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28"/>
        </w:rPr>
        <w:t>Procedimento operacional padrão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BFBFBF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Soufit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BFBFBF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Procedimento operacional padrão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BFBFBF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Padrão no POP-COPY-001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Area: Copywriting / Conteúdo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Estabelecido em: 24/05/2026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 xml:space="preserve">Revisado em: 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Nome da tarefa: Criar copy para materiais ricos e ebooks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Responsavel: Copywriter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 da revisão: primeira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Objetivo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01 - Padronizar a criação de copy para materiais ricos, especialmente ebooks, garantindo alinhamento de escopo, clareza de promessa, estrutura de promoção e entrega pronta para revisão e publicação.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Material necessário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Briefing do material rico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Deve conter tema, objetivo, público, oferta, promessa, canal de distribuição e etapa da jornada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Escopo do ebook/material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 transcrição menciona scope/book, mas não detalha campos obrigatórios. A confirmar com o responsável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Template ou playbook de copy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 transcrição menciona playbook/template. Usar o modelo vigente da equipe quando existir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Material base do ebook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Conteúdo bruto, tópicos, aula, artigo, transcrição, pesquisa ou roteiro que servirá de fonte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Banco de argumentos e provas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Benefícios, dores, objeções, dados, cases, exemplos, depoimentos e provas de autoridade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Documento de revisão/aprovação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Usar Google Docs, Notion ou outro local definido para comentários e aprovações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Ferramenta de apoio com IA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opcional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Usar apenas como apoio, mantendo revisão humana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Passos críticos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01 - Receber o briefing do material rico antes de iniciar a copy. 02 - Confirmar qual é o tipo de material: ebook, guia, checklist, playbook, template, relatório ou outro formato rico. 03 - Definir o objetivo comercial do material: capturar lead, nutrir lead, qualificar oportunidade, apoiar venda, educar mercado ou reativar base. 04 - Identificar o público-alvo, nível de consciência e etapa da jornada em que o material será usado. 05 - Definir a promessa central do material em uma frase simples, deixando claro o ganho que a pessoa terá ao baixar ou consumir o ebook. 06 - Levantar os principais argumentos de valor: dores resolvidas, benefícios, mecanismo, provas, exemplos, autoridade e contexto de uso. 07 - Mapear as objeções prováveis do público antes do download ou consumo, como falta de tempo, dúvida sobre utilidade, baixa confiança ou falta de clareza sobre o resultado. 08 - Conferir se existe template, playbook ou padrão de estrutura já aprovado para materiais ricos. Se existir, usar como base. 09 - Criar a estrutura da copy antes de escrever o texto final, incluindo título, subtítulo, bullets de valor, chamada de ação, bloco de autoridade e indicação do que a pessoa receberá. 10 - Escrever o título com foco na transformação ou resultado do material, evitando nomes genéricos como apenas Ebook ou Guia. 11 - Escrever o subtítulo explicando para quem é o material, qual problema resolve e qual resultado prático entrega. 12 - Criar bullets objetivos sobre o que a pessoa vai aprender ou conseguir fazer após consumir o material. 13 - Incluir uma chamada de ação direta para baixar, acessar ou receber o material, de acordo com o canal de distribuição. 14 - Se o material for usado em landing page, criar copy para headline, subheadline, bullets, formulário, botão, prova/autoridade e bloco final de reforço. 15 - Se o material for usado em e-mail ou promoção, adaptar a copy para assunto, preheader, abertura, promessa, prova e CTA. 16 - Se houver uso de IA, fornecer contexto suficiente para a ferramenta: briefing, público, objetivo, tom de voz, promessa, estrutura e restrições. 17 - Revisar a copy comparando com o escopo do ebook para garantir que a promessa não venda algo que o material não entrega. 18 - Checar se a copy está específica, clara e orientada a ação. Remover frases genéricas, exageros sem prova e benefícios vagos. 19 - Enviar a primeira versão para revisão do responsável, destacando pontos que precisam de confirmação. 20 - Aplicar ajustes da revisão e salvar a versão final no local definido pela equipe. 21 - Registrar aprendizados, exemplos bons e melhorias no playbook/template para uso em próximos materiais.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Manuseio do material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01 - Salvar briefing, escopo, rascunho e versão final na pasta do projeto ou no sistema definido pela equipe. 02 - Nomear arquivos com tipo do material, tema, data e status, por exemplo: Ebook CRM - Copy Landing Page - v1. 03 - Manter comentários e histórico de revisão no documento até a aprovação final. 04 - Não substituir a versão aprovada sem registrar nova revisão. 05 - Quando usar IA, manter o output como apoio e não como fonte final sem revisão humana.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Resultados esperados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01 - Copy possui promessa clara, específica e alinhada ao conteúdo real do ebook. 02 - Texto comunica rapidamente para quem é o material e por que ele vale o download. 03 - Landing page, e-mail ou peça promocional possui CTA direto e coerente com o objetivo. 04 - Copy usa argumentos, benefícios e provas relevantes para o público. 05 - Não há promessa exagerada, vaga ou desalinhada ao escopo do material. 06 - Responsável consegue revisar o texto sem precisar reconstruir briefing ou escopo. 07 - Versão final fica salva em local centralizado e pronta para design, publicação ou configuração da campanha.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Ações corretivas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01 - Se o briefing estiver incompleto, pausar a escrita e solicitar objetivo, público, promessa, oferta e canal de uso. 02 - Se a promessa da copy estiver maior que a entrega do ebook, ajustar título, subtítulo e bullets para refletir o conteúdo real. 03 - Se a copy estiver genérica, revisar benefícios, dores e provas até que cada bloco diga algo específico e verificável. 04 - Se houver dúvida sobre o template correto, consultar o playbook vigente ou pedir validação ao responsável antes de finalizar. 05 - Se a IA gerar texto impreciso ou exagerado, reescrever manualmente com base no briefing e nas provas disponíveis. 06 - Se o revisor apontar desalinhamento com a estratégia, voltar ao escopo e refazer a estrutura antes de mexer apenas em frases soltas. 07 - Se o material não tiver provas ou argumentos suficientes, solicitar exemplos, dados, cases ou benefícios adicionais antes da versão final. 08 - Se a copy não estiver convertendo após publicada, propor teste A/B de título, promessa, CTA, bullets ou formato de oferta.</w:t>
            </w:r>
          </w:p>
        </w:tc>
      </w:tr>
      <w:tr>
        <w:tc>
          <w:tcPr>
            <w:tcW w:type="dxa" w:w="9972"/>
            <w:gridSpan w:val="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2"/>
              </w:rPr>
              <w:t>Aprovação</w:t>
            </w:r>
          </w:p>
        </w:tc>
      </w:tr>
      <w:tr>
        <w:tc>
          <w:tcPr>
            <w:tcW w:type="dxa" w:w="997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____________________ Executor Copy     ____________________ Supervisor     ____________________ Chefia</w:t>
            </w:r>
          </w:p>
        </w:tc>
      </w:tr>
    </w:tbl>
    <w:p/>
    <w:p>
      <w:r>
        <w:rPr>
          <w:rFonts w:ascii="Calibri" w:hAnsi="Calibri"/>
          <w:i/>
          <w:sz w:val="20"/>
        </w:rPr>
        <w:t>Fontes: Transcrição enviada pelo usuário: Criar Copy para Materiais Ricos (Ebooks). Observação: transcrição com reconhecimento de fala muito truncado; pontos operacionais foram estruturados de forma conservadora e devem ser revisados pelo responsável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