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798C" w14:textId="2086C394" w:rsidR="00362EB4" w:rsidRPr="006D0C41" w:rsidRDefault="009612AA" w:rsidP="00AC223A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6D0C41">
        <w:rPr>
          <w:b/>
          <w:bCs/>
          <w:i/>
          <w:iCs/>
          <w:sz w:val="28"/>
          <w:szCs w:val="28"/>
          <w:u w:val="single"/>
        </w:rPr>
        <w:t>Prioridades sinistro fiança</w:t>
      </w:r>
    </w:p>
    <w:p w14:paraId="2514B399" w14:textId="1DBDB124" w:rsidR="009612AA" w:rsidRDefault="009612AA" w:rsidP="009612AA">
      <w:pPr>
        <w:pStyle w:val="PargrafodaLista"/>
        <w:numPr>
          <w:ilvl w:val="0"/>
          <w:numId w:val="1"/>
        </w:numPr>
      </w:pPr>
      <w:r>
        <w:t xml:space="preserve">Abertura de sinistro (Tentar abrir no mesmo dia da solicitação, ou no máximo dia seguinte) </w:t>
      </w:r>
      <w:r w:rsidR="00AC223A">
        <w:t>e salvar todos os documentos na pasta</w:t>
      </w:r>
      <w:r w:rsidR="00F53B6C">
        <w:t xml:space="preserve"> do sinistro na rede. </w:t>
      </w:r>
    </w:p>
    <w:p w14:paraId="3ED58F8D" w14:textId="77777777" w:rsidR="00F052F1" w:rsidRDefault="00F052F1" w:rsidP="00F052F1">
      <w:pPr>
        <w:pStyle w:val="PargrafodaLista"/>
        <w:ind w:left="785"/>
      </w:pPr>
    </w:p>
    <w:p w14:paraId="2818B6EA" w14:textId="61A472D3" w:rsidR="00DB4647" w:rsidRPr="00F052F1" w:rsidRDefault="00DB4647" w:rsidP="00DB4647">
      <w:pPr>
        <w:pStyle w:val="PargrafodaLista"/>
        <w:ind w:left="785"/>
        <w:rPr>
          <w:i/>
          <w:iCs/>
        </w:rPr>
      </w:pPr>
      <w:r w:rsidRPr="00F052F1">
        <w:rPr>
          <w:b/>
          <w:bCs/>
          <w:i/>
          <w:iCs/>
        </w:rPr>
        <w:t xml:space="preserve">OBS: Antes de abrir o sinistro, dá uma olhada na planilha se já não tem sinistro aberto em acordo. Caso tenha, basta </w:t>
      </w:r>
      <w:r w:rsidR="008F375F" w:rsidRPr="00F052F1">
        <w:rPr>
          <w:b/>
          <w:bCs/>
          <w:i/>
          <w:iCs/>
        </w:rPr>
        <w:t xml:space="preserve">olhar na pasta do inquilino ou procurar no outlook (itens enviados) o </w:t>
      </w:r>
      <w:r w:rsidR="0005190F" w:rsidRPr="00F052F1">
        <w:rPr>
          <w:b/>
          <w:bCs/>
          <w:i/>
          <w:iCs/>
        </w:rPr>
        <w:t>e-mail</w:t>
      </w:r>
      <w:r w:rsidR="008F375F" w:rsidRPr="00F052F1">
        <w:rPr>
          <w:b/>
          <w:bCs/>
          <w:i/>
          <w:iCs/>
        </w:rPr>
        <w:t xml:space="preserve"> </w:t>
      </w:r>
      <w:r w:rsidR="00F052F1" w:rsidRPr="00F052F1">
        <w:rPr>
          <w:b/>
          <w:bCs/>
          <w:i/>
          <w:iCs/>
        </w:rPr>
        <w:t>d</w:t>
      </w:r>
      <w:r w:rsidR="008F375F" w:rsidRPr="00F052F1">
        <w:rPr>
          <w:b/>
          <w:bCs/>
          <w:i/>
          <w:iCs/>
        </w:rPr>
        <w:t xml:space="preserve">o acordo e responder ao jurídico </w:t>
      </w:r>
      <w:r w:rsidR="00F052F1" w:rsidRPr="00F052F1">
        <w:rPr>
          <w:b/>
          <w:bCs/>
          <w:i/>
          <w:iCs/>
        </w:rPr>
        <w:t xml:space="preserve">informando a quebra de acordo, anexar o boleto no </w:t>
      </w:r>
      <w:r w:rsidR="0005190F" w:rsidRPr="00F052F1">
        <w:rPr>
          <w:b/>
          <w:bCs/>
          <w:i/>
          <w:iCs/>
        </w:rPr>
        <w:t>e-mail</w:t>
      </w:r>
      <w:r w:rsidR="00F052F1" w:rsidRPr="00F052F1">
        <w:rPr>
          <w:b/>
          <w:bCs/>
          <w:i/>
          <w:iCs/>
        </w:rPr>
        <w:t xml:space="preserve"> e no sistema</w:t>
      </w:r>
      <w:r w:rsidR="00F052F1" w:rsidRPr="00F052F1">
        <w:rPr>
          <w:i/>
          <w:iCs/>
        </w:rPr>
        <w:t xml:space="preserve">.  </w:t>
      </w:r>
    </w:p>
    <w:p w14:paraId="74B4C747" w14:textId="77777777" w:rsidR="00C53F71" w:rsidRDefault="00C53F71" w:rsidP="00C53F71">
      <w:pPr>
        <w:pStyle w:val="PargrafodaLista"/>
        <w:ind w:left="785"/>
      </w:pPr>
    </w:p>
    <w:p w14:paraId="7E8468BA" w14:textId="71462C2C" w:rsidR="009612AA" w:rsidRDefault="009612AA" w:rsidP="009612AA">
      <w:pPr>
        <w:pStyle w:val="PargrafodaLista"/>
        <w:numPr>
          <w:ilvl w:val="0"/>
          <w:numId w:val="1"/>
        </w:numPr>
      </w:pPr>
      <w:r>
        <w:t xml:space="preserve">Manter planilha de sinistro atualizada a cada nova movimentação </w:t>
      </w:r>
      <w:r w:rsidR="00AC223A">
        <w:t>(abertura</w:t>
      </w:r>
      <w:r>
        <w:t xml:space="preserve"> de sinistro, pagamento, quitação, acordo e qualquer observação que for </w:t>
      </w:r>
      <w:r w:rsidR="00AC223A">
        <w:t>importante)</w:t>
      </w:r>
      <w:r>
        <w:t xml:space="preserve"> </w:t>
      </w:r>
      <w:r w:rsidR="0005190F">
        <w:t xml:space="preserve">quebra de acordo pintar de vermelho. </w:t>
      </w:r>
    </w:p>
    <w:p w14:paraId="480315FA" w14:textId="77777777" w:rsidR="00C53F71" w:rsidRDefault="00C53F71" w:rsidP="00C53F71">
      <w:pPr>
        <w:pStyle w:val="PargrafodaLista"/>
      </w:pPr>
    </w:p>
    <w:p w14:paraId="0DBCB1A7" w14:textId="2569AE5C" w:rsidR="009612AA" w:rsidRDefault="009612AA" w:rsidP="009612AA">
      <w:pPr>
        <w:pStyle w:val="PargrafodaLista"/>
        <w:numPr>
          <w:ilvl w:val="0"/>
          <w:numId w:val="1"/>
        </w:numPr>
      </w:pPr>
      <w:r>
        <w:t>Enviar planilhas de programação de pagamento</w:t>
      </w:r>
      <w:r w:rsidR="00AC223A">
        <w:t xml:space="preserve"> para as imobiliárias quando chegar no e-mail. (Se imobiliária questionar sobre alguma indenização errada, colocar mensagem ao analista e aguardar retorno) </w:t>
      </w:r>
      <w:r w:rsidR="00AC223A">
        <w:br/>
        <w:t>Porto –Sistema</w:t>
      </w:r>
      <w:r w:rsidR="00AC223A">
        <w:br/>
        <w:t>Tokio – Sistema</w:t>
      </w:r>
    </w:p>
    <w:p w14:paraId="15744F3E" w14:textId="60542D68" w:rsidR="00AC223A" w:rsidRDefault="00AC223A" w:rsidP="00AC223A">
      <w:pPr>
        <w:pStyle w:val="PargrafodaLista"/>
        <w:ind w:left="785"/>
      </w:pPr>
      <w:r>
        <w:t xml:space="preserve">Too – Whatsapp (chat) </w:t>
      </w:r>
      <w:r w:rsidR="00F53B6C">
        <w:t>e e-mail ao analista responsável que enviou a planilha</w:t>
      </w:r>
    </w:p>
    <w:p w14:paraId="60C0137C" w14:textId="4F0E6B35" w:rsidR="00AC223A" w:rsidRDefault="00AC223A" w:rsidP="00AC223A">
      <w:pPr>
        <w:pStyle w:val="PargrafodaLista"/>
        <w:ind w:left="785"/>
      </w:pPr>
      <w:r>
        <w:t>Potencial – Responder ao e-mail do analista que te enviou a planilha</w:t>
      </w:r>
      <w:r w:rsidR="00AC22F3">
        <w:t xml:space="preserve"> e colocar mensagem no sistema.</w:t>
      </w:r>
      <w:r>
        <w:t xml:space="preserve"> </w:t>
      </w:r>
    </w:p>
    <w:p w14:paraId="6F838544" w14:textId="77777777" w:rsidR="00AC223A" w:rsidRDefault="00AC223A" w:rsidP="00AC223A">
      <w:pPr>
        <w:pStyle w:val="PargrafodaLista"/>
        <w:ind w:left="785"/>
      </w:pPr>
    </w:p>
    <w:p w14:paraId="3B13B6E0" w14:textId="3E480C9B" w:rsidR="00AC223A" w:rsidRDefault="00AC223A" w:rsidP="009612AA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TODOS os e-mails que vier do jurídico, encaminhar para imobiliária. Esses e-mails tratam de confirmação de valores, solicitação de procuração, formalização de acordo, </w:t>
      </w:r>
      <w:r w:rsidR="00201193">
        <w:t>informações sobre</w:t>
      </w:r>
      <w:r>
        <w:t xml:space="preserve"> ação de despejo e diversas solicitações. </w:t>
      </w:r>
      <w:r w:rsidRPr="00AC223A">
        <w:rPr>
          <w:b/>
          <w:bCs/>
        </w:rPr>
        <w:t>Quando for formalização de acordo, salvar o e-mail enviado para imobiliária na pasta do inquilino n</w:t>
      </w:r>
      <w:r w:rsidR="00BA1339">
        <w:rPr>
          <w:b/>
          <w:bCs/>
        </w:rPr>
        <w:t>a rede</w:t>
      </w:r>
      <w:r w:rsidRPr="00AC223A">
        <w:rPr>
          <w:b/>
          <w:bCs/>
        </w:rPr>
        <w:t xml:space="preserve">. </w:t>
      </w:r>
    </w:p>
    <w:p w14:paraId="355E003F" w14:textId="77777777" w:rsidR="00C53F71" w:rsidRPr="00AC223A" w:rsidRDefault="00C53F71" w:rsidP="00C53F71">
      <w:pPr>
        <w:pStyle w:val="PargrafodaLista"/>
        <w:ind w:left="785"/>
        <w:rPr>
          <w:b/>
          <w:bCs/>
        </w:rPr>
      </w:pPr>
    </w:p>
    <w:p w14:paraId="7A257CD4" w14:textId="538BD41F" w:rsidR="00AC223A" w:rsidRDefault="00C53F71" w:rsidP="009612AA">
      <w:pPr>
        <w:pStyle w:val="PargrafodaLista"/>
        <w:numPr>
          <w:ilvl w:val="0"/>
          <w:numId w:val="1"/>
        </w:numPr>
      </w:pPr>
      <w:r>
        <w:t xml:space="preserve">Se atentar as pendencias geradas, todas são enviadas por e-mail. Solicitar </w:t>
      </w:r>
      <w:r w:rsidR="00B219EF">
        <w:t>para a</w:t>
      </w:r>
      <w:r>
        <w:t xml:space="preserve"> imobiliária </w:t>
      </w:r>
      <w:r w:rsidR="00B219EF">
        <w:t>e assim que receber, anexar ao sistema.</w:t>
      </w:r>
      <w:r w:rsidR="00B219EF">
        <w:br/>
        <w:t xml:space="preserve">A maioria das ligações das </w:t>
      </w:r>
      <w:r w:rsidR="00BA1339">
        <w:t>seguradoras são</w:t>
      </w:r>
      <w:r w:rsidR="00B219EF">
        <w:t xml:space="preserve"> </w:t>
      </w:r>
      <w:r w:rsidR="00F53B6C">
        <w:t>para</w:t>
      </w:r>
      <w:r w:rsidR="00B219EF">
        <w:t xml:space="preserve"> cobrar documentos pendentes. </w:t>
      </w:r>
    </w:p>
    <w:p w14:paraId="6D7DAB6D" w14:textId="05FBF4D9" w:rsidR="00420AB0" w:rsidRDefault="00420AB0" w:rsidP="00420AB0">
      <w:pPr>
        <w:pStyle w:val="PargrafodaLista"/>
      </w:pPr>
      <w:r>
        <w:t xml:space="preserve">O prazo de 30 dias começa a contar a partir da data do envio dos documentos que estavam pendentes. </w:t>
      </w:r>
    </w:p>
    <w:p w14:paraId="15E42C21" w14:textId="77777777" w:rsidR="00420AB0" w:rsidRDefault="00420AB0" w:rsidP="00420AB0">
      <w:pPr>
        <w:pStyle w:val="PargrafodaLista"/>
        <w:ind w:left="785"/>
      </w:pPr>
    </w:p>
    <w:sectPr w:rsidR="00420A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1518"/>
    <w:multiLevelType w:val="hybridMultilevel"/>
    <w:tmpl w:val="B07E6820"/>
    <w:lvl w:ilvl="0" w:tplc="11D2ECEE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70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AA"/>
    <w:rsid w:val="000501B7"/>
    <w:rsid w:val="0005190F"/>
    <w:rsid w:val="00097695"/>
    <w:rsid w:val="00146638"/>
    <w:rsid w:val="00201193"/>
    <w:rsid w:val="0033008E"/>
    <w:rsid w:val="00362EB4"/>
    <w:rsid w:val="00420AB0"/>
    <w:rsid w:val="00590DA5"/>
    <w:rsid w:val="00664D9E"/>
    <w:rsid w:val="006D0C41"/>
    <w:rsid w:val="00812F87"/>
    <w:rsid w:val="008F375F"/>
    <w:rsid w:val="009612AA"/>
    <w:rsid w:val="00AC223A"/>
    <w:rsid w:val="00AC22F3"/>
    <w:rsid w:val="00B219EF"/>
    <w:rsid w:val="00BA1339"/>
    <w:rsid w:val="00C53F71"/>
    <w:rsid w:val="00CE0480"/>
    <w:rsid w:val="00DB4647"/>
    <w:rsid w:val="00DB4678"/>
    <w:rsid w:val="00F052F1"/>
    <w:rsid w:val="00F53B6C"/>
    <w:rsid w:val="00FE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B2AF4"/>
  <w15:chartTrackingRefBased/>
  <w15:docId w15:val="{CFC16765-1A00-4DD8-A8E4-E4D2E2E8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1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2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2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2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2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2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2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2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2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2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2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272</Words>
  <Characters>1465</Characters>
  <Application>Microsoft Office Word</Application>
  <DocSecurity>0</DocSecurity>
  <Lines>36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CONVES SEGUROS</dc:creator>
  <cp:keywords/>
  <dc:description/>
  <cp:lastModifiedBy>CONVES SEGUROS</cp:lastModifiedBy>
  <cp:revision>16</cp:revision>
  <dcterms:created xsi:type="dcterms:W3CDTF">2025-01-06T13:58:00Z</dcterms:created>
  <dcterms:modified xsi:type="dcterms:W3CDTF">2026-07-14T12:56:00Z</dcterms:modified>
</cp:coreProperties>
</file>