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sz w:val="2"/>
          <w:szCs w:val="2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color w:val="404040"/>
          <w:sz w:val="41"/>
          <w:szCs w:val="41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861347</wp:posOffset>
                </wp:positionH>
                <wp:positionV relativeFrom="margin">
                  <wp:posOffset>519901</wp:posOffset>
                </wp:positionV>
                <wp:extent cx="6696741" cy="1326511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374200" y="3322800"/>
                          <a:ext cx="59436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lay" w:cs="Play" w:eastAsia="Play" w:hAnsi="Play"/>
                                <w:b w:val="0"/>
                                <w:i w:val="0"/>
                                <w:smallCaps w:val="1"/>
                                <w:strike w:val="0"/>
                                <w:color w:val="2c7fce"/>
                                <w:sz w:val="64"/>
                                <w:vertAlign w:val="baseline"/>
                              </w:rPr>
                              <w:t xml:space="preserve">PLATAFORMA INCLUA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2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lay" w:cs="Play" w:eastAsia="Play" w:hAnsi="Play"/>
                                <w:b w:val="0"/>
                                <w:i w:val="0"/>
                                <w:smallCaps w:val="1"/>
                                <w:strike w:val="0"/>
                                <w:color w:val="2c7fce"/>
                                <w:sz w:val="6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156082"/>
                                <w:sz w:val="36"/>
                                <w:vertAlign w:val="baseline"/>
                              </w:rPr>
                              <w:t xml:space="preserve">CASO DE USO: UC06 - MANTER PACIENTES ASSOCIADOS - PACIENTE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861347</wp:posOffset>
                </wp:positionH>
                <wp:positionV relativeFrom="margin">
                  <wp:posOffset>519901</wp:posOffset>
                </wp:positionV>
                <wp:extent cx="6696741" cy="1326511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96741" cy="132651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b w:val="1"/>
          <w:color w:val="404040"/>
          <w:sz w:val="41"/>
          <w:szCs w:val="41"/>
        </w:rPr>
        <w:drawing>
          <wp:inline distB="0" distT="0" distL="0" distR="0">
            <wp:extent cx="1016000" cy="508000"/>
            <wp:effectExtent b="0" l="0" r="0" t="0"/>
            <wp:docPr descr="Desenho com traços pretos em fundo branco e letras pretas&#10;&#10;O conteúdo gerado por IA pode estar incorreto." id="4" name="image1.png"/>
            <a:graphic>
              <a:graphicData uri="http://schemas.openxmlformats.org/drawingml/2006/picture">
                <pic:pic>
                  <pic:nvPicPr>
                    <pic:cNvPr descr="Desenho com traços pretos em fundo branco e letras pretas&#10;&#10;O conteúdo gerado por IA pode estar incorreto.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56082"/>
          <w:sz w:val="36"/>
          <w:szCs w:val="36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1663064</wp:posOffset>
                </wp:positionH>
                <wp:positionV relativeFrom="page">
                  <wp:posOffset>3207385</wp:posOffset>
                </wp:positionV>
                <wp:extent cx="5494369" cy="569671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98800" y="931625"/>
                          <a:ext cx="5494369" cy="5696712"/>
                          <a:chOff x="2598800" y="931625"/>
                          <a:chExt cx="5494400" cy="5696750"/>
                        </a:xfrm>
                      </wpg:grpSpPr>
                      <wpg:grpSp>
                        <wpg:cNvGrpSpPr/>
                        <wpg:grpSpPr>
                          <a:xfrm>
                            <a:off x="2598816" y="931644"/>
                            <a:ext cx="5494369" cy="5696712"/>
                            <a:chOff x="0" y="0"/>
                            <a:chExt cx="4329113" cy="4491038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329100" cy="4491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501775" y="0"/>
                              <a:ext cx="2827338" cy="2835275"/>
                            </a:xfrm>
                            <a:custGeom>
                              <a:rect b="b" l="l" r="r" t="t"/>
                              <a:pathLst>
                                <a:path extrusionOk="0" h="1786" w="1781">
                                  <a:moveTo>
                                    <a:pt x="4" y="1786"/>
                                  </a:moveTo>
                                  <a:lnTo>
                                    <a:pt x="0" y="1782"/>
                                  </a:lnTo>
                                  <a:lnTo>
                                    <a:pt x="1776" y="0"/>
                                  </a:lnTo>
                                  <a:lnTo>
                                    <a:pt x="1781" y="5"/>
                                  </a:lnTo>
                                  <a:lnTo>
                                    <a:pt x="4" y="178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A7AD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782637" y="227013"/>
                              <a:ext cx="3546475" cy="3546475"/>
                            </a:xfrm>
                            <a:custGeom>
                              <a:rect b="b" l="l" r="r" t="t"/>
                              <a:pathLst>
                                <a:path extrusionOk="0" h="2234" w="2234">
                                  <a:moveTo>
                                    <a:pt x="5" y="2234"/>
                                  </a:moveTo>
                                  <a:lnTo>
                                    <a:pt x="0" y="2229"/>
                                  </a:lnTo>
                                  <a:lnTo>
                                    <a:pt x="2229" y="0"/>
                                  </a:lnTo>
                                  <a:lnTo>
                                    <a:pt x="2234" y="5"/>
                                  </a:lnTo>
                                  <a:lnTo>
                                    <a:pt x="5" y="22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A7AD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841375" y="109538"/>
                              <a:ext cx="3487738" cy="3487738"/>
                            </a:xfrm>
                            <a:custGeom>
                              <a:rect b="b" l="l" r="r" t="t"/>
                              <a:pathLst>
                                <a:path extrusionOk="0" h="2197" w="2197">
                                  <a:moveTo>
                                    <a:pt x="9" y="2197"/>
                                  </a:moveTo>
                                  <a:lnTo>
                                    <a:pt x="0" y="2193"/>
                                  </a:lnTo>
                                  <a:lnTo>
                                    <a:pt x="2188" y="0"/>
                                  </a:lnTo>
                                  <a:lnTo>
                                    <a:pt x="2197" y="10"/>
                                  </a:lnTo>
                                  <a:lnTo>
                                    <a:pt x="9" y="219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A7AD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1216025" y="498475"/>
                              <a:ext cx="3113088" cy="3121025"/>
                            </a:xfrm>
                            <a:custGeom>
                              <a:rect b="b" l="l" r="r" t="t"/>
                              <a:pathLst>
                                <a:path extrusionOk="0" h="1966" w="1961">
                                  <a:moveTo>
                                    <a:pt x="9" y="1966"/>
                                  </a:moveTo>
                                  <a:lnTo>
                                    <a:pt x="0" y="1957"/>
                                  </a:lnTo>
                                  <a:lnTo>
                                    <a:pt x="1952" y="0"/>
                                  </a:lnTo>
                                  <a:lnTo>
                                    <a:pt x="1961" y="9"/>
                                  </a:lnTo>
                                  <a:lnTo>
                                    <a:pt x="9" y="196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A7AD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0" y="153988"/>
                              <a:ext cx="4329113" cy="4337050"/>
                            </a:xfrm>
                            <a:custGeom>
                              <a:rect b="b" l="l" r="r" t="t"/>
                              <a:pathLst>
                                <a:path extrusionOk="0" h="2732" w="2727">
                                  <a:moveTo>
                                    <a:pt x="0" y="2732"/>
                                  </a:moveTo>
                                  <a:lnTo>
                                    <a:pt x="0" y="2728"/>
                                  </a:lnTo>
                                  <a:lnTo>
                                    <a:pt x="2722" y="0"/>
                                  </a:lnTo>
                                  <a:lnTo>
                                    <a:pt x="2727" y="5"/>
                                  </a:lnTo>
                                  <a:lnTo>
                                    <a:pt x="0" y="27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A7AD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1663064</wp:posOffset>
                </wp:positionH>
                <wp:positionV relativeFrom="page">
                  <wp:posOffset>3207385</wp:posOffset>
                </wp:positionV>
                <wp:extent cx="5494369" cy="5696712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94369" cy="569671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color w:val="404040"/>
          <w:sz w:val="41"/>
          <w:szCs w:val="4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b w:val="1"/>
          <w:i w:val="0"/>
          <w:smallCaps w:val="0"/>
          <w:strike w:val="0"/>
          <w:color w:val="0f476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f4761"/>
          <w:sz w:val="28"/>
          <w:szCs w:val="28"/>
          <w:u w:val="none"/>
          <w:shd w:fill="auto" w:val="clear"/>
          <w:vertAlign w:val="baseline"/>
          <w:rtl w:val="0"/>
        </w:rPr>
        <w:t xml:space="preserve">Sumário</w:t>
      </w:r>
    </w:p>
    <w:sdt>
      <w:sdtPr>
        <w:id w:val="-171793728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0" w:firstLine="0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yo7t6xryz655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Uso: UC06 - MANTER PACIENTES ASSOCIADOS - Paciente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2fiuqxvudt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Nome do Caso de Uso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j2fv5kiotq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Atores Envolvidos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hul5b222gr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Pré-Condições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4jkla9uyz2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Fluxo Principal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21vjsbzmur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Acesso à Lista de Pacientes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yniqhde181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Exibição da Lista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j1glzabh4j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 Adição de Novo Paciente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4qq2kadnah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4.4. Gerenciamento de Foto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7mf1kp6lkc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4.5. Edição de Paciente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bvbxzdadxo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Fluxos Alternativos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s6t1qkdpz2z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FA-01: Desativar Paciente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ruf3kak78m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FA-02: Gerenciar Anamnese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enc4phcc3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FA-03: Dados Inválidos no Cadastro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o854e15vkc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FA-04: Limite de Pacientes Atingido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zpu43y6683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Pós-Condições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6904bermbw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Regras de Negócio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6">
      <w:pPr>
        <w:rPr>
          <w:b w:val="1"/>
          <w:color w:val="404040"/>
          <w:sz w:val="41"/>
          <w:szCs w:val="4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color w:val="404040"/>
          <w:sz w:val="41"/>
          <w:szCs w:val="4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tabs>
          <w:tab w:val="right" w:leader="none" w:pos="8494"/>
        </w:tabs>
        <w:spacing w:after="0" w:lineRule="auto"/>
        <w:rPr/>
      </w:pPr>
      <w:bookmarkStart w:colFirst="0" w:colLast="0" w:name="_ui3b7opld4j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color w:val="404040"/>
          <w:sz w:val="41"/>
          <w:szCs w:val="4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color w:val="404040"/>
          <w:sz w:val="41"/>
          <w:szCs w:val="4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color w:val="404040"/>
          <w:sz w:val="41"/>
          <w:szCs w:val="4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color w:val="404040"/>
          <w:sz w:val="41"/>
          <w:szCs w:val="4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ljky1h4bb69z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yo7t6xryz655" w:id="2"/>
      <w:bookmarkEnd w:id="2"/>
      <w:r w:rsidDel="00000000" w:rsidR="00000000" w:rsidRPr="00000000">
        <w:rPr>
          <w:rtl w:val="0"/>
        </w:rPr>
        <w:t xml:space="preserve">Caso de Uso: UC06 - MANTER PACIENTES ASSOCIADOS - Paciente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ind w:left="850.3937007874017" w:hanging="360"/>
        <w:rPr/>
      </w:pPr>
      <w:bookmarkStart w:colFirst="0" w:colLast="0" w:name="_m2fiuqxvudt5" w:id="3"/>
      <w:bookmarkEnd w:id="3"/>
      <w:r w:rsidDel="00000000" w:rsidR="00000000" w:rsidRPr="00000000">
        <w:rPr>
          <w:rtl w:val="0"/>
        </w:rPr>
        <w:t xml:space="preserve">1. Nome do Caso de Uso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UC06 - Manter Pacientes Associados - Paciente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ind w:left="850.3937007874017" w:hanging="360"/>
        <w:rPr/>
      </w:pPr>
      <w:bookmarkStart w:colFirst="0" w:colLast="0" w:name="_5j2fv5kiotqd" w:id="4"/>
      <w:bookmarkEnd w:id="4"/>
      <w:r w:rsidDel="00000000" w:rsidR="00000000" w:rsidRPr="00000000">
        <w:rPr>
          <w:rtl w:val="0"/>
        </w:rPr>
        <w:t xml:space="preserve">2. Atores Envolvidos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Primário: Titular da Conta (Paciente principal)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Secundário: Sistema de Cadastro de Pacientes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ind w:left="850.3937007874017" w:hanging="360"/>
        <w:rPr/>
      </w:pPr>
      <w:bookmarkStart w:colFirst="0" w:colLast="0" w:name="_shul5b222grf" w:id="5"/>
      <w:bookmarkEnd w:id="5"/>
      <w:r w:rsidDel="00000000" w:rsidR="00000000" w:rsidRPr="00000000">
        <w:rPr>
          <w:rtl w:val="0"/>
        </w:rPr>
        <w:t xml:space="preserve">3. Pré-Condições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O titular está autenticado na plataforma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O titular possui permissão para gerenciar pacientes na conta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Existe pelo menos um paciente cadastrado (o próprio titular)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ind w:left="850.3937007874017" w:hanging="360"/>
        <w:rPr/>
      </w:pPr>
      <w:bookmarkStart w:colFirst="0" w:colLast="0" w:name="_i4jkla9uyz2f" w:id="6"/>
      <w:bookmarkEnd w:id="6"/>
      <w:r w:rsidDel="00000000" w:rsidR="00000000" w:rsidRPr="00000000">
        <w:rPr>
          <w:rtl w:val="0"/>
        </w:rPr>
        <w:t xml:space="preserve">4. Fluxo Principal</w:t>
      </w:r>
    </w:p>
    <w:p w:rsidR="00000000" w:rsidDel="00000000" w:rsidP="00000000" w:rsidRDefault="00000000" w:rsidRPr="00000000" w14:paraId="0000002D">
      <w:pPr>
        <w:pStyle w:val="Heading3"/>
        <w:ind w:left="0" w:firstLine="720"/>
        <w:rPr/>
      </w:pPr>
      <w:bookmarkStart w:colFirst="0" w:colLast="0" w:name="_k21vjsbzmurf" w:id="7"/>
      <w:bookmarkEnd w:id="7"/>
      <w:r w:rsidDel="00000000" w:rsidR="00000000" w:rsidRPr="00000000">
        <w:rPr>
          <w:rtl w:val="0"/>
        </w:rPr>
        <w:t xml:space="preserve">4.1. Acesso à Lista de Pacientes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 titular acessa o menu lateral e clica em "Pacientes"</w:t>
      </w:r>
    </w:p>
    <w:p w:rsidR="00000000" w:rsidDel="00000000" w:rsidP="00000000" w:rsidRDefault="00000000" w:rsidRPr="00000000" w14:paraId="00000030">
      <w:pPr>
        <w:pStyle w:val="Heading3"/>
        <w:ind w:left="0" w:firstLine="720"/>
        <w:rPr/>
      </w:pPr>
      <w:bookmarkStart w:colFirst="0" w:colLast="0" w:name="_qyniqhde1811" w:id="8"/>
      <w:bookmarkEnd w:id="8"/>
      <w:r w:rsidDel="00000000" w:rsidR="00000000" w:rsidRPr="00000000">
        <w:rPr>
          <w:rtl w:val="0"/>
        </w:rPr>
        <w:t xml:space="preserve">4.2. Exibição da Lista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br w:type="textWrapping"/>
        <w:t xml:space="preserve">2. O sistema carrega uma tabela com os pacientes cadastrados, contendo colunas: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Nome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Sexo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Data de Nascimento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Foto (exibe foto ou botão "Enviar Foto")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Ações (botões: Editar, Desativar, Anamnese)</w:t>
      </w:r>
    </w:p>
    <w:p w:rsidR="00000000" w:rsidDel="00000000" w:rsidP="00000000" w:rsidRDefault="00000000" w:rsidRPr="00000000" w14:paraId="00000037">
      <w:pPr>
        <w:pStyle w:val="Heading3"/>
        <w:ind w:left="0" w:firstLine="0"/>
        <w:rPr/>
      </w:pPr>
      <w:bookmarkStart w:colFirst="0" w:colLast="0" w:name="_ej1glzabh4jy" w:id="9"/>
      <w:bookmarkEnd w:id="9"/>
      <w:r w:rsidDel="00000000" w:rsidR="00000000" w:rsidRPr="00000000">
        <w:rPr>
          <w:rtl w:val="0"/>
        </w:rPr>
        <w:t xml:space="preserve">4.3. Adição de Novo Paciente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  <w:br w:type="textWrapping"/>
        <w:t xml:space="preserve">3. O titular clica em "Cadastrar Novo Paciente" acima da tabela</w:t>
        <w:br w:type="textWrapping"/>
        <w:t xml:space="preserve">4. O sistema exibe formulário com campos: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Nome (obrigatório)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Sexo (dropdown: Masculino, Feminino, Outro)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Data de Nascimento (date picker)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 titular preenche os dados e clica em "Confirmar"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 sistema valida os dados e adiciona o paciente à lista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r4qq2kadnah9" w:id="10"/>
      <w:bookmarkEnd w:id="10"/>
      <w:r w:rsidDel="00000000" w:rsidR="00000000" w:rsidRPr="00000000">
        <w:rPr>
          <w:rtl w:val="0"/>
        </w:rPr>
        <w:t xml:space="preserve">4.4. Gerenciamento de Foto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br w:type="textWrapping"/>
        <w:t xml:space="preserve">7. Para pacientes sem foto, o titular clica em "Enviar Foto"</w:t>
        <w:br w:type="textWrapping"/>
        <w:t xml:space="preserve">8. O sistema permite upload de imagem</w:t>
        <w:br w:type="textWrapping"/>
        <w:t xml:space="preserve">9. Após envio, a foto é exibida na tabela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q7mf1kp6lkcu" w:id="11"/>
      <w:bookmarkEnd w:id="11"/>
      <w:r w:rsidDel="00000000" w:rsidR="00000000" w:rsidRPr="00000000">
        <w:rPr>
          <w:rtl w:val="0"/>
        </w:rPr>
        <w:t xml:space="preserve">4.5. Edição de Paciente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br w:type="textWrapping"/>
        <w:t xml:space="preserve">10. O titular clica em "Editar" em um paciente específico</w:t>
        <w:br w:type="textWrapping"/>
        <w:t xml:space="preserve">11. O sistema exibe o mesmo formulário do passo 4.3 pré-preenchido</w:t>
        <w:br w:type="textWrapping"/>
        <w:t xml:space="preserve">12. O titular ajusta os dados e confirma</w:t>
        <w:br w:type="textWrapping"/>
        <w:t xml:space="preserve">13. O sistema atualiza as informações na tabela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ind w:left="850.3937007874017" w:hanging="360"/>
        <w:rPr/>
      </w:pPr>
      <w:bookmarkStart w:colFirst="0" w:colLast="0" w:name="_tbvbxzdadxog" w:id="12"/>
      <w:bookmarkEnd w:id="12"/>
      <w:r w:rsidDel="00000000" w:rsidR="00000000" w:rsidRPr="00000000">
        <w:rPr>
          <w:rtl w:val="0"/>
        </w:rPr>
        <w:t xml:space="preserve">5. Fluxos Alternativos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js6t1qkdpz2z" w:id="13"/>
      <w:bookmarkEnd w:id="13"/>
      <w:r w:rsidDel="00000000" w:rsidR="00000000" w:rsidRPr="00000000">
        <w:rPr>
          <w:rtl w:val="0"/>
        </w:rPr>
        <w:t xml:space="preserve">FA-01: Desativar Paciente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No passo 4.2, se o titular clicar em "Desativar":</w:t>
      </w:r>
    </w:p>
    <w:p w:rsidR="00000000" w:rsidDel="00000000" w:rsidP="00000000" w:rsidRDefault="00000000" w:rsidRPr="00000000" w14:paraId="00000046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O sistema exibe popup: "Confirmar desativação? O paciente será removido da conta."</w:t>
      </w:r>
    </w:p>
    <w:p w:rsidR="00000000" w:rsidDel="00000000" w:rsidP="00000000" w:rsidRDefault="00000000" w:rsidRPr="00000000" w14:paraId="00000047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O titular confirma</w:t>
      </w:r>
    </w:p>
    <w:p w:rsidR="00000000" w:rsidDel="00000000" w:rsidP="00000000" w:rsidRDefault="00000000" w:rsidRPr="00000000" w14:paraId="00000048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O paciente é removido da lista (mas mantido no histórico)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fruf3kak78mf" w:id="14"/>
      <w:bookmarkEnd w:id="14"/>
      <w:r w:rsidDel="00000000" w:rsidR="00000000" w:rsidRPr="00000000">
        <w:rPr>
          <w:rtl w:val="0"/>
        </w:rPr>
        <w:t xml:space="preserve">FA-02: Gerenciar Anamnese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No passo 4.2, se o titular clicar em "Anamnese":</w:t>
      </w:r>
    </w:p>
    <w:p w:rsidR="00000000" w:rsidDel="00000000" w:rsidP="00000000" w:rsidRDefault="00000000" w:rsidRPr="00000000" w14:paraId="0000004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Caso não exista anamnese:</w:t>
      </w:r>
    </w:p>
    <w:p w:rsidR="00000000" w:rsidDel="00000000" w:rsidP="00000000" w:rsidRDefault="00000000" w:rsidRPr="00000000" w14:paraId="0000004C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Sistema exibe formulário de anamnese completo</w:t>
      </w:r>
    </w:p>
    <w:p w:rsidR="00000000" w:rsidDel="00000000" w:rsidP="00000000" w:rsidRDefault="00000000" w:rsidRPr="00000000" w14:paraId="0000004D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Titular preenche dados de saúde, histórico médico, etc.</w:t>
      </w:r>
    </w:p>
    <w:p w:rsidR="00000000" w:rsidDel="00000000" w:rsidP="00000000" w:rsidRDefault="00000000" w:rsidRPr="00000000" w14:paraId="0000004E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Ao confirmar, sistema gera PDF da anamnese</w:t>
      </w:r>
    </w:p>
    <w:p w:rsidR="00000000" w:rsidDel="00000000" w:rsidP="00000000" w:rsidRDefault="00000000" w:rsidRPr="00000000" w14:paraId="0000004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Caso exista anamnese:</w:t>
      </w:r>
    </w:p>
    <w:p w:rsidR="00000000" w:rsidDel="00000000" w:rsidP="00000000" w:rsidRDefault="00000000" w:rsidRPr="00000000" w14:paraId="00000050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Sistema abre o PDF da anamnese em nova aba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lenc4phcc3b" w:id="15"/>
      <w:bookmarkEnd w:id="15"/>
      <w:r w:rsidDel="00000000" w:rsidR="00000000" w:rsidRPr="00000000">
        <w:rPr>
          <w:rtl w:val="0"/>
        </w:rPr>
        <w:t xml:space="preserve">FA-03: Dados Inválidos no Cadastro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Nos passos 4.3 ou 4.5, se dados estiverem incorretos: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Sistema destaca campos com erro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Exibe mensagem: "Verifique os campos obrigatórios"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qo854e15vkc8" w:id="16"/>
      <w:bookmarkEnd w:id="16"/>
      <w:r w:rsidDel="00000000" w:rsidR="00000000" w:rsidRPr="00000000">
        <w:rPr>
          <w:rtl w:val="0"/>
        </w:rPr>
        <w:t xml:space="preserve">FA-04: Limite de Pacientes Atingido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No passo 4.3, se atingiu limite máximo:</w:t>
      </w:r>
    </w:p>
    <w:p w:rsidR="00000000" w:rsidDel="00000000" w:rsidP="00000000" w:rsidRDefault="00000000" w:rsidRPr="00000000" w14:paraId="00000057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Exibe mensagem: "Limite de pacientes atingido. Máximo: 5 pacientes por conta."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ind w:left="850.3937007874017" w:hanging="360"/>
        <w:rPr/>
      </w:pPr>
      <w:bookmarkStart w:colFirst="0" w:colLast="0" w:name="_1zpu43y6683h" w:id="17"/>
      <w:bookmarkEnd w:id="17"/>
      <w:r w:rsidDel="00000000" w:rsidR="00000000" w:rsidRPr="00000000">
        <w:rPr>
          <w:rtl w:val="0"/>
        </w:rPr>
        <w:t xml:space="preserve">6. Pós-Condições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Novos pacientes ficam disponíveis para agendamento imediatamente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Alterações são refletidas em tempo real na tabela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Anamneses geradas são armazenadas no prontuário do paciente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Pacientes desativados são removidos dos agendamentos futuros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ind w:left="850.3937007874017" w:hanging="360"/>
        <w:rPr/>
      </w:pPr>
      <w:bookmarkStart w:colFirst="0" w:colLast="0" w:name="_u6904bermbw0" w:id="18"/>
      <w:bookmarkEnd w:id="18"/>
      <w:r w:rsidDel="00000000" w:rsidR="00000000" w:rsidRPr="00000000">
        <w:rPr>
          <w:rtl w:val="0"/>
        </w:rPr>
        <w:t xml:space="preserve">7. Regras de Negócio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RN-001: Limite de Pacientes</w:t>
      </w:r>
    </w:p>
    <w:p w:rsidR="00000000" w:rsidDel="00000000" w:rsidP="00000000" w:rsidRDefault="00000000" w:rsidRPr="00000000" w14:paraId="00000061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Máximo de 5 pacientes por conta familiar</w:t>
      </w:r>
    </w:p>
    <w:p w:rsidR="00000000" w:rsidDel="00000000" w:rsidP="00000000" w:rsidRDefault="00000000" w:rsidRPr="00000000" w14:paraId="00000062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Titular não pode ser desativado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RN-002: Validação de Idade</w:t>
      </w:r>
    </w:p>
    <w:p w:rsidR="00000000" w:rsidDel="00000000" w:rsidP="00000000" w:rsidRDefault="00000000" w:rsidRPr="00000000" w14:paraId="00000064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Pacientes devem ter data de nascimento válida</w:t>
      </w:r>
    </w:p>
    <w:p w:rsidR="00000000" w:rsidDel="00000000" w:rsidP="00000000" w:rsidRDefault="00000000" w:rsidRPr="00000000" w14:paraId="00000065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Não é permitido cadastrar pacientes não nascidos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RN-003: Foto do Paciente</w:t>
      </w:r>
    </w:p>
    <w:p w:rsidR="00000000" w:rsidDel="00000000" w:rsidP="00000000" w:rsidRDefault="00000000" w:rsidRPr="00000000" w14:paraId="00000067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Formatos aceitos: JPG, PNG (máx. 5MB)</w:t>
      </w:r>
    </w:p>
    <w:p w:rsidR="00000000" w:rsidDel="00000000" w:rsidP="00000000" w:rsidRDefault="00000000" w:rsidRPr="00000000" w14:paraId="00000068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Dimensões recomendadas: 200x200 pixels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RN-004: Desativação</w:t>
      </w:r>
    </w:p>
    <w:p w:rsidR="00000000" w:rsidDel="00000000" w:rsidP="00000000" w:rsidRDefault="00000000" w:rsidRPr="00000000" w14:paraId="0000006A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Pacientes com consultas futuras não podem ser desativados</w:t>
      </w:r>
    </w:p>
    <w:p w:rsidR="00000000" w:rsidDel="00000000" w:rsidP="00000000" w:rsidRDefault="00000000" w:rsidRPr="00000000" w14:paraId="0000006B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Desativação não exclui histórico médico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RN-005: Anamnese</w:t>
      </w:r>
    </w:p>
    <w:p w:rsidR="00000000" w:rsidDel="00000000" w:rsidP="00000000" w:rsidRDefault="00000000" w:rsidRPr="00000000" w14:paraId="0000006D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Cada paciente pode ter apenas uma anamnese</w:t>
      </w:r>
    </w:p>
    <w:p w:rsidR="00000000" w:rsidDel="00000000" w:rsidP="00000000" w:rsidRDefault="00000000" w:rsidRPr="00000000" w14:paraId="0000006E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Anamnese pode ser atualizada a qualquer momento</w:t>
      </w:r>
    </w:p>
    <w:p w:rsidR="00000000" w:rsidDel="00000000" w:rsidP="00000000" w:rsidRDefault="00000000" w:rsidRPr="00000000" w14:paraId="0000006F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Campos obrigatórios: alergias, medicamentos em uso, histórico familiar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RN-006: Permissões</w:t>
      </w:r>
    </w:p>
    <w:p w:rsidR="00000000" w:rsidDel="00000000" w:rsidP="00000000" w:rsidRDefault="00000000" w:rsidRPr="00000000" w14:paraId="00000071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Apenas o titular da conta pode adicionar/remover pacientes</w:t>
      </w:r>
    </w:p>
    <w:p w:rsidR="00000000" w:rsidDel="00000000" w:rsidP="00000000" w:rsidRDefault="00000000" w:rsidRPr="00000000" w14:paraId="00000072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Pacientes adicionados não têm acesso à plataforma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RN-007: Privacidade</w:t>
      </w:r>
    </w:p>
    <w:p w:rsidR="00000000" w:rsidDel="00000000" w:rsidP="00000000" w:rsidRDefault="00000000" w:rsidRPr="00000000" w14:paraId="00000074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Dados de saúde são criptografados conforme LGPD</w:t>
      </w:r>
    </w:p>
    <w:p w:rsidR="00000000" w:rsidDel="00000000" w:rsidP="00000000" w:rsidRDefault="00000000" w:rsidRPr="00000000" w14:paraId="00000075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Anamnese só é acessível ao titular e especialistas durante consultas</w:t>
      </w:r>
    </w:p>
    <w:p w:rsidR="00000000" w:rsidDel="00000000" w:rsidP="00000000" w:rsidRDefault="00000000" w:rsidRPr="00000000" w14:paraId="00000076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rPr>
          <w:rtl w:val="0"/>
        </w:rPr>
        <w:t xml:space="preserve">Histórico de versão:</w:t>
      </w:r>
    </w:p>
    <w:tbl>
      <w:tblPr>
        <w:tblStyle w:val="Table1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65"/>
        <w:gridCol w:w="2568"/>
        <w:gridCol w:w="3061"/>
        <w:tblGridChange w:id="0">
          <w:tblGrid>
            <w:gridCol w:w="2865"/>
            <w:gridCol w:w="2568"/>
            <w:gridCol w:w="30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Autor: Luana Moreira Dias</w:t>
            </w:r>
          </w:p>
        </w:tc>
        <w:tc>
          <w:tcPr/>
          <w:p w:rsidR="00000000" w:rsidDel="00000000" w:rsidP="00000000" w:rsidRDefault="00000000" w:rsidRPr="00000000" w14:paraId="0000007C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Criação do documento</w:t>
            </w:r>
          </w:p>
        </w:tc>
        <w:tc>
          <w:tcPr/>
          <w:p w:rsidR="00000000" w:rsidDel="00000000" w:rsidP="00000000" w:rsidRDefault="00000000" w:rsidRPr="00000000" w14:paraId="0000007D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04/10/2025</w:t>
            </w:r>
          </w:p>
        </w:tc>
      </w:tr>
    </w:tbl>
    <w:p w:rsidR="00000000" w:rsidDel="00000000" w:rsidP="00000000" w:rsidRDefault="00000000" w:rsidRPr="00000000" w14:paraId="0000007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footerReference r:id="rId10" w:type="first"/>
      <w:pgSz w:h="16838" w:w="11906" w:orient="portrait"/>
      <w:pgMar w:bottom="1417" w:top="1417" w:left="1701" w:right="1701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Sobral – </w:t>
    </w:r>
    <w:r w:rsidDel="00000000" w:rsidR="00000000" w:rsidRPr="00000000">
      <w:rPr>
        <w:rFonts w:ascii="Aptos" w:cs="Aptos" w:eastAsia="Aptos" w:hAnsi="Aptos"/>
        <w:sz w:val="24"/>
        <w:szCs w:val="24"/>
        <w:rtl w:val="0"/>
      </w:rPr>
      <w:t xml:space="preserve">Outubro/</w:t>
    </w: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2025 versão 1.0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rtl w:val="0"/>
      </w:rPr>
      <w:t xml:space="preserve">CASO DE USO MANTER PACIENTES ASSOCIADOS - PACIENTE </w:t>
    </w:r>
    <w:r w:rsidDel="00000000" w:rsidR="00000000" w:rsidRPr="00000000">
      <w:rPr>
        <w:rFonts w:ascii="Aptos" w:cs="Aptos" w:eastAsia="Aptos" w:hAnsi="Aptos"/>
        <w:rtl w:val="0"/>
      </w:rPr>
      <w:t xml:space="preserve">VERSÃO 1.0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4719947</wp:posOffset>
          </wp:positionH>
          <wp:positionV relativeFrom="paragraph">
            <wp:posOffset>-212288</wp:posOffset>
          </wp:positionV>
          <wp:extent cx="1016000" cy="508000"/>
          <wp:effectExtent b="0" l="0" r="0" t="0"/>
          <wp:wrapSquare wrapText="bothSides" distB="0" distT="0" distL="114300" distR="114300"/>
          <wp:docPr descr="Desenho com traços pretos em fundo branco e letras pretas&#10;&#10;O conteúdo gerado por IA pode estar incorreto." id="3" name="image1.png"/>
          <a:graphic>
            <a:graphicData uri="http://schemas.openxmlformats.org/drawingml/2006/picture">
              <pic:pic>
                <pic:nvPicPr>
                  <pic:cNvPr descr="Desenho com traços pretos em fundo branco e letras pretas&#10;&#10;O conteúdo gerado por IA pode estar incorreto.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16000" cy="5080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8"/>
        <w:szCs w:val="28"/>
        <w:lang w:val="pt_BR"/>
      </w:rPr>
    </w:rPrDefault>
    <w:pPrDefault>
      <w:pPr>
        <w:spacing w:after="160" w:line="278.00000000000006" w:lineRule="auto"/>
        <w:ind w:left="288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hd w:fill="ffffff" w:val="clear"/>
      <w:spacing w:after="206" w:lineRule="auto"/>
    </w:pPr>
    <w:rPr>
      <w:rFonts w:ascii="Quattrocento Sans" w:cs="Quattrocento Sans" w:eastAsia="Quattrocento Sans" w:hAnsi="Quattrocento Sans"/>
      <w:b w:val="1"/>
      <w:color w:val="404040"/>
      <w:sz w:val="41"/>
      <w:szCs w:val="41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  <w:ind w:left="0" w:firstLine="0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hd w:fill="ffffff" w:val="clear"/>
      <w:spacing w:after="206" w:before="274" w:lineRule="auto"/>
    </w:pPr>
    <w:rPr>
      <w:rFonts w:ascii="Quattrocento Sans" w:cs="Quattrocento Sans" w:eastAsia="Quattrocento Sans" w:hAnsi="Quattrocento Sans"/>
      <w:color w:val="40404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lineRule="auto"/>
    </w:pPr>
    <w:rPr>
      <w:rFonts w:ascii="Quattrocento Sans" w:cs="Quattrocento Sans" w:eastAsia="Quattrocento Sans" w:hAnsi="Quattrocento Sans"/>
      <w:smallCaps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spacing w:after="0" w:lineRule="auto"/>
      <w:ind w:left="720" w:hanging="360"/>
    </w:pPr>
    <w:rPr>
      <w:rFonts w:ascii="Quattrocento Sans" w:cs="Quattrocento Sans" w:eastAsia="Quattrocento Sans" w:hAnsi="Quattrocento Sans"/>
      <w:smallCap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