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sz w:val="2"/>
          <w:szCs w:val="2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color w:val="404040"/>
          <w:sz w:val="41"/>
          <w:szCs w:val="41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04837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1"/>
                                <w:strike w:val="0"/>
                                <w:color w:val="2c7fce"/>
                                <w:sz w:val="64"/>
                                <w:vertAlign w:val="baseline"/>
                              </w:rPr>
                              <w:t xml:space="preserve">PLATAFORMA INCLUA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1"/>
                                <w:strike w:val="0"/>
                                <w:color w:val="2c7fce"/>
                                <w:sz w:val="6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36"/>
                                <w:vertAlign w:val="baseline"/>
                              </w:rPr>
                              <w:t xml:space="preserve">CASO DE USO: UC04 - Minhas Consultas - Paciente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048372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741" cy="1048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color w:val="404040"/>
          <w:sz w:val="41"/>
          <w:szCs w:val="41"/>
        </w:rPr>
        <w:drawing>
          <wp:inline distB="0" distT="0" distL="0" distR="0">
            <wp:extent cx="1016000" cy="508000"/>
            <wp:effectExtent b="0" l="0" r="0" t="0"/>
            <wp:docPr descr="Desenho com traços pretos em fundo branco e letras pretas&#10;&#10;O conteúdo gerado por IA pode estar incorreto." id="4" name="image1.png"/>
            <a:graphic>
              <a:graphicData uri="http://schemas.openxmlformats.org/drawingml/2006/picture">
                <pic:pic>
                  <pic:nvPicPr>
                    <pic:cNvPr descr="Desenho com traços pretos em fundo branco e letras pretas&#10;&#10;O conteúdo gerado por IA pode estar incorre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56082"/>
          <w:sz w:val="36"/>
          <w:szCs w:val="3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800" y="931625"/>
                          <a:ext cx="5494369" cy="5696712"/>
                          <a:chOff x="2598800" y="931625"/>
                          <a:chExt cx="5494400" cy="5696750"/>
                        </a:xfrm>
                      </wpg:grpSpPr>
                      <wpg:grpSp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rect b="b" l="l" r="r" t="t"/>
                              <a:pathLst>
                                <a:path extrusionOk="0" h="1786" w="1781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rect b="b" l="l" r="r" t="t"/>
                              <a:pathLst>
                                <a:path extrusionOk="0" h="2234" w="2234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rect b="b" l="l" r="r" t="t"/>
                              <a:pathLst>
                                <a:path extrusionOk="0" h="2197" w="2197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rect b="b" l="l" r="r" t="t"/>
                              <a:pathLst>
                                <a:path extrusionOk="0" h="1966" w="1961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rect b="b" l="l" r="r" t="t"/>
                              <a:pathLst>
                                <a:path extrusionOk="0" h="2732" w="2727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69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404040"/>
          <w:sz w:val="41"/>
          <w:szCs w:val="4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3968675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0vri2rbk0r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UC04 - Minhas consultas - Paciente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yx5c51kp0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Nome do Caso de Uso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bigkpf7o9k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Atores Envolvidos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gjsazqx9j1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Pré-Condições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5gto1ixxym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Fluxo Principal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a7h84yz3b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Acesso à Página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7x9v61rncn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Exibição das Consultas</w:t>
              <w:br w:type="textWrapping"/>
              <w:t xml:space="preserve">2. O sistema carrega uma tabela com as consultas agendadas, contendo colunas: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s7ltq2zmh6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Confirmação</w:t>
              <w:br w:type="textWrapping"/>
              <w:t xml:space="preserve">11. O sistema exibe confirmação de sucesso da operação</w:t>
              <w:br w:type="textWrapping"/>
              <w:t xml:space="preserve">12. A tabela de consultas é atualizada automaticamente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qk1vk4rzj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Fluxos Alternativos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zl5e0cz9n1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FA-01: Nenhuma Consulta Encontrada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tyrxalg0ak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FA-02: Cancelamento Não Confirmado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2cobxiaji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FA-03: Falha no Pagamento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nxp0u5oxb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FA-04: Consulta Já Cancelada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ke46tuyjuy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Pós-Condições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4w6srt9re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tabs>
          <w:tab w:val="right" w:leader="none" w:pos="8494"/>
        </w:tabs>
        <w:spacing w:after="0" w:lineRule="auto"/>
        <w:rPr/>
      </w:pPr>
      <w:bookmarkStart w:colFirst="0" w:colLast="0" w:name="_ui3b7opld4j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283.46456692913375" w:hanging="360"/>
        <w:rPr/>
      </w:pPr>
      <w:bookmarkStart w:colFirst="0" w:colLast="0" w:name="_90vri2rbk0rx" w:id="1"/>
      <w:bookmarkEnd w:id="1"/>
      <w:r w:rsidDel="00000000" w:rsidR="00000000" w:rsidRPr="00000000">
        <w:rPr>
          <w:rtl w:val="0"/>
        </w:rPr>
        <w:t xml:space="preserve">UC04 - Minhas consultas - Paciente</w:t>
      </w:r>
    </w:p>
    <w:p w:rsidR="00000000" w:rsidDel="00000000" w:rsidP="00000000" w:rsidRDefault="00000000" w:rsidRPr="00000000" w14:paraId="0000001F">
      <w:pPr>
        <w:pStyle w:val="Heading2"/>
        <w:ind w:left="283.46456692913375" w:hanging="360"/>
        <w:rPr/>
      </w:pPr>
      <w:bookmarkStart w:colFirst="0" w:colLast="0" w:name="_qyx5c51kp0k" w:id="2"/>
      <w:bookmarkEnd w:id="2"/>
      <w:r w:rsidDel="00000000" w:rsidR="00000000" w:rsidRPr="00000000">
        <w:rPr>
          <w:rtl w:val="0"/>
        </w:rPr>
        <w:t xml:space="preserve">1. Nome do Caso de Uso</w:t>
      </w:r>
    </w:p>
    <w:p w:rsidR="00000000" w:rsidDel="00000000" w:rsidP="00000000" w:rsidRDefault="00000000" w:rsidRPr="00000000" w14:paraId="00000020">
      <w:pPr>
        <w:ind w:left="283.46456692913375" w:hanging="360"/>
        <w:rPr/>
      </w:pPr>
      <w:r w:rsidDel="00000000" w:rsidR="00000000" w:rsidRPr="00000000">
        <w:rPr>
          <w:rtl w:val="0"/>
        </w:rPr>
        <w:t xml:space="preserve">UC04 - Minhas consultas - Paciente</w:t>
      </w:r>
    </w:p>
    <w:p w:rsidR="00000000" w:rsidDel="00000000" w:rsidP="00000000" w:rsidRDefault="00000000" w:rsidRPr="00000000" w14:paraId="00000021">
      <w:pPr>
        <w:ind w:left="283.46456692913375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ind w:left="283.46456692913375" w:hanging="360"/>
        <w:rPr/>
      </w:pPr>
      <w:bookmarkStart w:colFirst="0" w:colLast="0" w:name="_wbigkpf7o9kn" w:id="3"/>
      <w:bookmarkEnd w:id="3"/>
      <w:r w:rsidDel="00000000" w:rsidR="00000000" w:rsidRPr="00000000">
        <w:rPr>
          <w:rtl w:val="0"/>
        </w:rPr>
        <w:t xml:space="preserve">2. Atores Envolvidos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283.46456692913375" w:hanging="360"/>
      </w:pPr>
      <w:r w:rsidDel="00000000" w:rsidR="00000000" w:rsidRPr="00000000">
        <w:rPr>
          <w:rtl w:val="0"/>
        </w:rPr>
        <w:t xml:space="preserve">Primário: Paciente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283.46456692913375" w:hanging="360"/>
      </w:pPr>
      <w:r w:rsidDel="00000000" w:rsidR="00000000" w:rsidRPr="00000000">
        <w:rPr>
          <w:rtl w:val="0"/>
        </w:rPr>
        <w:t xml:space="preserve">Secundário: Sistema de Agendamento, Gateway de Pagamento</w:t>
      </w:r>
    </w:p>
    <w:p w:rsidR="00000000" w:rsidDel="00000000" w:rsidP="00000000" w:rsidRDefault="00000000" w:rsidRPr="00000000" w14:paraId="00000025">
      <w:pPr>
        <w:ind w:left="283.46456692913375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283.46456692913375" w:hanging="360"/>
        <w:rPr/>
      </w:pPr>
      <w:bookmarkStart w:colFirst="0" w:colLast="0" w:name="_lgjsazqx9j1p" w:id="4"/>
      <w:bookmarkEnd w:id="4"/>
      <w:r w:rsidDel="00000000" w:rsidR="00000000" w:rsidRPr="00000000">
        <w:rPr>
          <w:rtl w:val="0"/>
        </w:rPr>
        <w:t xml:space="preserve">3. Pré-Condições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283.46456692913375" w:hanging="360"/>
      </w:pPr>
      <w:r w:rsidDel="00000000" w:rsidR="00000000" w:rsidRPr="00000000">
        <w:rPr>
          <w:rtl w:val="0"/>
        </w:rPr>
        <w:t xml:space="preserve">O paciente está autenticado na plataforma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283.46456692913375" w:hanging="360"/>
      </w:pPr>
      <w:r w:rsidDel="00000000" w:rsidR="00000000" w:rsidRPr="00000000">
        <w:rPr>
          <w:rtl w:val="0"/>
        </w:rPr>
        <w:t xml:space="preserve">Existe pelo menos uma consulta agendada na conta do paciente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283.46456692913375" w:hanging="360"/>
      </w:pPr>
      <w:r w:rsidDel="00000000" w:rsidR="00000000" w:rsidRPr="00000000">
        <w:rPr>
          <w:rtl w:val="0"/>
        </w:rPr>
        <w:t xml:space="preserve">O paciente possui permissão para visualizar/cancelar/pagar consultas</w:t>
      </w:r>
    </w:p>
    <w:p w:rsidR="00000000" w:rsidDel="00000000" w:rsidP="00000000" w:rsidRDefault="00000000" w:rsidRPr="00000000" w14:paraId="0000002A">
      <w:pPr>
        <w:ind w:left="283.46456692913375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ind w:left="283.46456692913375" w:hanging="360"/>
        <w:rPr/>
      </w:pPr>
      <w:bookmarkStart w:colFirst="0" w:colLast="0" w:name="_z5gto1ixxyma" w:id="5"/>
      <w:bookmarkEnd w:id="5"/>
      <w:r w:rsidDel="00000000" w:rsidR="00000000" w:rsidRPr="00000000">
        <w:rPr>
          <w:rtl w:val="0"/>
        </w:rPr>
        <w:t xml:space="preserve">4. Fluxo Principal</w:t>
      </w:r>
    </w:p>
    <w:p w:rsidR="00000000" w:rsidDel="00000000" w:rsidP="00000000" w:rsidRDefault="00000000" w:rsidRPr="00000000" w14:paraId="0000002C">
      <w:pPr>
        <w:pStyle w:val="Heading3"/>
        <w:ind w:left="283.46456692913375" w:hanging="360"/>
        <w:rPr/>
      </w:pPr>
      <w:bookmarkStart w:colFirst="0" w:colLast="0" w:name="_na7h84yz3b1" w:id="6"/>
      <w:bookmarkEnd w:id="6"/>
      <w:r w:rsidDel="00000000" w:rsidR="00000000" w:rsidRPr="00000000">
        <w:rPr>
          <w:rtl w:val="0"/>
        </w:rPr>
        <w:t xml:space="preserve">4.1. Acesso à Página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283.46456692913375" w:hanging="360"/>
      </w:pPr>
      <w:r w:rsidDel="00000000" w:rsidR="00000000" w:rsidRPr="00000000">
        <w:rPr>
          <w:rtl w:val="0"/>
        </w:rPr>
        <w:t xml:space="preserve">O paciente acessa o menu lateral e clica em "Minhas Consultas"</w:t>
      </w:r>
    </w:p>
    <w:p w:rsidR="00000000" w:rsidDel="00000000" w:rsidP="00000000" w:rsidRDefault="00000000" w:rsidRPr="00000000" w14:paraId="0000002E">
      <w:pPr>
        <w:ind w:left="283.46456692913375" w:hanging="360"/>
        <w:rPr/>
      </w:pPr>
      <w:r w:rsidDel="00000000" w:rsidR="00000000" w:rsidRPr="00000000">
        <w:rPr>
          <w:rtl w:val="0"/>
        </w:rPr>
        <w:t xml:space="preserve">4.2. Exibição das Consultas</w:t>
        <w:br w:type="textWrapping"/>
        <w:t xml:space="preserve">2. O sistema carrega uma tabela com as consultas agendadas, contendo colunas: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283.46456692913375" w:hanging="360"/>
      </w:pP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283.46456692913375" w:hanging="360"/>
      </w:pPr>
      <w:r w:rsidDel="00000000" w:rsidR="00000000" w:rsidRPr="00000000">
        <w:rPr>
          <w:rtl w:val="0"/>
        </w:rPr>
        <w:t xml:space="preserve">Horário agendado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283.46456692913375" w:hanging="360"/>
      </w:pPr>
      <w:r w:rsidDel="00000000" w:rsidR="00000000" w:rsidRPr="00000000">
        <w:rPr>
          <w:rtl w:val="0"/>
        </w:rPr>
        <w:t xml:space="preserve">Dia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283.46456692913375" w:hanging="360"/>
      </w:pPr>
      <w:r w:rsidDel="00000000" w:rsidR="00000000" w:rsidRPr="00000000">
        <w:rPr>
          <w:rtl w:val="0"/>
        </w:rPr>
        <w:t xml:space="preserve">Médico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283.46456692913375" w:hanging="360"/>
      </w:pPr>
      <w:r w:rsidDel="00000000" w:rsidR="00000000" w:rsidRPr="00000000">
        <w:rPr>
          <w:rtl w:val="0"/>
        </w:rPr>
        <w:t xml:space="preserve">Especialidade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283.46456692913375" w:hanging="360"/>
      </w:pPr>
      <w:r w:rsidDel="00000000" w:rsidR="00000000" w:rsidRPr="00000000">
        <w:rPr>
          <w:rtl w:val="0"/>
        </w:rPr>
        <w:t xml:space="preserve">Clínica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283.46456692913375" w:hanging="360"/>
      </w:pPr>
      <w:r w:rsidDel="00000000" w:rsidR="00000000" w:rsidRPr="00000000">
        <w:rPr>
          <w:rtl w:val="0"/>
        </w:rPr>
        <w:t xml:space="preserve">Ações (botões "Cancelar" e "Pagar")</w:t>
      </w:r>
    </w:p>
    <w:p w:rsidR="00000000" w:rsidDel="00000000" w:rsidP="00000000" w:rsidRDefault="00000000" w:rsidRPr="00000000" w14:paraId="00000036">
      <w:pPr>
        <w:ind w:left="283.46456692913375" w:hanging="360"/>
        <w:rPr/>
      </w:pPr>
      <w:r w:rsidDel="00000000" w:rsidR="00000000" w:rsidRPr="00000000">
        <w:rPr>
          <w:rtl w:val="0"/>
        </w:rPr>
        <w:t xml:space="preserve">4.3. Cancelamento de Consulta</w:t>
        <w:br w:type="textWrapping"/>
        <w:t xml:space="preserve">3. O paciente clica em "Cancelar" em uma consulta específica</w:t>
        <w:br w:type="textWrapping"/>
        <w:t xml:space="preserve">4. O sistema exibe popup de confirmação: "Confirmar cancelamento desta consulta?"</w:t>
        <w:br w:type="textWrapping"/>
        <w:t xml:space="preserve">5. O paciente confirma o cancelamento</w:t>
        <w:br w:type="textWrapping"/>
        <w:t xml:space="preserve">6. O sistema atualiza o status da consulta para "Cancelada"</w:t>
      </w:r>
    </w:p>
    <w:p w:rsidR="00000000" w:rsidDel="00000000" w:rsidP="00000000" w:rsidRDefault="00000000" w:rsidRPr="00000000" w14:paraId="00000037">
      <w:pPr>
        <w:ind w:left="283.46456692913375" w:hanging="360"/>
        <w:rPr/>
      </w:pPr>
      <w:r w:rsidDel="00000000" w:rsidR="00000000" w:rsidRPr="00000000">
        <w:rPr>
          <w:rtl w:val="0"/>
        </w:rPr>
        <w:t xml:space="preserve">4.4. Pagamento de Consulta</w:t>
        <w:br w:type="textWrapping"/>
        <w:t xml:space="preserve">7. O paciente clica em "Pagar" em uma consulta específica</w:t>
        <w:br w:type="textWrapping"/>
        <w:t xml:space="preserve">8. O sistema redireciona para sessão de pagamento com opções: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283.46456692913375" w:hanging="360"/>
      </w:pPr>
      <w:r w:rsidDel="00000000" w:rsidR="00000000" w:rsidRPr="00000000">
        <w:rPr>
          <w:rtl w:val="0"/>
        </w:rPr>
        <w:t xml:space="preserve">Cartão de Crédito: campos para número, nome, validade, CVV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283.46456692913375" w:hanging="360"/>
      </w:pPr>
      <w:r w:rsidDel="00000000" w:rsidR="00000000" w:rsidRPr="00000000">
        <w:rPr>
          <w:rtl w:val="0"/>
        </w:rPr>
        <w:t xml:space="preserve">Link de Pagamento: integração com serviços externos (ex.: Mercado Pago, PicPay)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283.46456692913375" w:hanging="360"/>
      </w:pPr>
      <w:r w:rsidDel="00000000" w:rsidR="00000000" w:rsidRPr="00000000">
        <w:rPr>
          <w:rtl w:val="0"/>
        </w:rPr>
        <w:t xml:space="preserve">O paciente preenche os dados e confirma o pagamento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283.46456692913375" w:hanging="360"/>
      </w:pPr>
      <w:r w:rsidDel="00000000" w:rsidR="00000000" w:rsidRPr="00000000">
        <w:rPr>
          <w:rtl w:val="0"/>
        </w:rPr>
        <w:t xml:space="preserve">O sistema processa o pagamento e atualiza o status para "Paga"</w:t>
      </w:r>
    </w:p>
    <w:p w:rsidR="00000000" w:rsidDel="00000000" w:rsidP="00000000" w:rsidRDefault="00000000" w:rsidRPr="00000000" w14:paraId="0000003C">
      <w:pPr>
        <w:ind w:left="283.46456692913375" w:hanging="360"/>
        <w:rPr/>
      </w:pPr>
      <w:r w:rsidDel="00000000" w:rsidR="00000000" w:rsidRPr="00000000">
        <w:rPr>
          <w:rtl w:val="0"/>
        </w:rPr>
        <w:t xml:space="preserve">4.5. Confirmação</w:t>
        <w:br w:type="textWrapping"/>
        <w:t xml:space="preserve">11. O sistema exibe confirmação de sucesso da operação</w:t>
        <w:br w:type="textWrapping"/>
        <w:t xml:space="preserve">12. A tabela de consultas é atualizada automaticamente</w:t>
      </w:r>
    </w:p>
    <w:p w:rsidR="00000000" w:rsidDel="00000000" w:rsidP="00000000" w:rsidRDefault="00000000" w:rsidRPr="00000000" w14:paraId="0000003D">
      <w:pPr>
        <w:ind w:left="283.46456692913375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ind w:left="283.46456692913375" w:hanging="360"/>
        <w:rPr/>
      </w:pPr>
      <w:bookmarkStart w:colFirst="0" w:colLast="0" w:name="_hkqk1vk4rzje" w:id="7"/>
      <w:bookmarkEnd w:id="7"/>
      <w:r w:rsidDel="00000000" w:rsidR="00000000" w:rsidRPr="00000000">
        <w:rPr>
          <w:rtl w:val="0"/>
        </w:rPr>
        <w:t xml:space="preserve">5. Fluxos Alternativos</w:t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6"/>
        </w:numPr>
        <w:ind w:left="283.46456692913375" w:hanging="360"/>
      </w:pPr>
      <w:bookmarkStart w:colFirst="0" w:colLast="0" w:name="_tzl5e0cz9n19" w:id="8"/>
      <w:bookmarkEnd w:id="8"/>
      <w:r w:rsidDel="00000000" w:rsidR="00000000" w:rsidRPr="00000000">
        <w:rPr>
          <w:rtl w:val="0"/>
        </w:rPr>
        <w:t xml:space="preserve">FA-01: Nenhuma Consulta Encontrada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Após passo 4.2, se não houver consultas: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Exibir: "Nenhuma consulta agendada encontrada."</w:t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6"/>
        </w:numPr>
        <w:ind w:left="283.46456692913375" w:hanging="360"/>
      </w:pPr>
      <w:bookmarkStart w:colFirst="0" w:colLast="0" w:name="_ytyrxalg0ak1" w:id="9"/>
      <w:bookmarkEnd w:id="9"/>
      <w:r w:rsidDel="00000000" w:rsidR="00000000" w:rsidRPr="00000000">
        <w:rPr>
          <w:rtl w:val="0"/>
        </w:rPr>
        <w:t xml:space="preserve">FA-02: Cancelamento Não Confirmado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No passo 4.3, se o paciente não confirmar o cancelamento: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O popup é fechado sem alterações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6"/>
        </w:numPr>
        <w:ind w:left="283.46456692913375" w:hanging="360"/>
      </w:pPr>
      <w:bookmarkStart w:colFirst="0" w:colLast="0" w:name="_es2cobxiajim" w:id="10"/>
      <w:bookmarkEnd w:id="10"/>
      <w:r w:rsidDel="00000000" w:rsidR="00000000" w:rsidRPr="00000000">
        <w:rPr>
          <w:rtl w:val="0"/>
        </w:rPr>
        <w:t xml:space="preserve">FA-03: Falha no Pagamento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No passo 4.4, se o pagamento for recusado:</w:t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Exibir: "Pagamento não autorizado. Tente novamente ou use outro método."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Oferecer opção de tentar novamente</w:t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6"/>
        </w:numPr>
        <w:ind w:left="283.46456692913375" w:hanging="360"/>
      </w:pPr>
      <w:bookmarkStart w:colFirst="0" w:colLast="0" w:name="_tnxp0u5oxbuv" w:id="11"/>
      <w:bookmarkEnd w:id="11"/>
      <w:r w:rsidDel="00000000" w:rsidR="00000000" w:rsidRPr="00000000">
        <w:rPr>
          <w:rtl w:val="0"/>
        </w:rPr>
        <w:t xml:space="preserve">FA-04: Consulta Já Cancelada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Se tentar cancelar uma consulta já cancelada:</w:t>
      </w:r>
    </w:p>
    <w:p w:rsidR="00000000" w:rsidDel="00000000" w:rsidP="00000000" w:rsidRDefault="00000000" w:rsidRPr="00000000" w14:paraId="0000004B">
      <w:pPr>
        <w:numPr>
          <w:ilvl w:val="2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Exibir: "Esta consulta já foi cancelada anteriormente."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FA-05: Consulta Já Paga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Se tentar pagar uma consulta já paga:</w:t>
      </w:r>
    </w:p>
    <w:p w:rsidR="00000000" w:rsidDel="00000000" w:rsidP="00000000" w:rsidRDefault="00000000" w:rsidRPr="00000000" w14:paraId="0000004E">
      <w:pPr>
        <w:numPr>
          <w:ilvl w:val="2"/>
          <w:numId w:val="6"/>
        </w:numPr>
        <w:ind w:left="283.46456692913375" w:hanging="360"/>
      </w:pPr>
      <w:r w:rsidDel="00000000" w:rsidR="00000000" w:rsidRPr="00000000">
        <w:rPr>
          <w:rtl w:val="0"/>
        </w:rPr>
        <w:t xml:space="preserve">Exibir: "Esta consulta já está com pagamento confirmado."</w:t>
      </w:r>
    </w:p>
    <w:p w:rsidR="00000000" w:rsidDel="00000000" w:rsidP="00000000" w:rsidRDefault="00000000" w:rsidRPr="00000000" w14:paraId="0000004F">
      <w:pPr>
        <w:ind w:left="283.46456692913375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left="283.46456692913375" w:hanging="360"/>
        <w:rPr/>
      </w:pPr>
      <w:bookmarkStart w:colFirst="0" w:colLast="0" w:name="_ske46tuyjuyn" w:id="12"/>
      <w:bookmarkEnd w:id="12"/>
      <w:r w:rsidDel="00000000" w:rsidR="00000000" w:rsidRPr="00000000">
        <w:rPr>
          <w:rtl w:val="0"/>
        </w:rPr>
        <w:t xml:space="preserve">6. Pós-Condições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283.46456692913375" w:hanging="360"/>
      </w:pPr>
      <w:r w:rsidDel="00000000" w:rsidR="00000000" w:rsidRPr="00000000">
        <w:rPr>
          <w:rtl w:val="0"/>
        </w:rPr>
        <w:t xml:space="preserve">Consultas canceladas são removidas da agenda do especialista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283.46456692913375" w:hanging="360"/>
      </w:pPr>
      <w:r w:rsidDel="00000000" w:rsidR="00000000" w:rsidRPr="00000000">
        <w:rPr>
          <w:rtl w:val="0"/>
        </w:rPr>
        <w:t xml:space="preserve">Status de pagamento é atualizado no sistema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283.46456692913375" w:hanging="360"/>
      </w:pPr>
      <w:r w:rsidDel="00000000" w:rsidR="00000000" w:rsidRPr="00000000">
        <w:rPr>
          <w:rtl w:val="0"/>
        </w:rPr>
        <w:t xml:space="preserve">Paciente e clínica recebem notificação por e-mail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283.46456692913375" w:hanging="360"/>
      </w:pPr>
      <w:r w:rsidDel="00000000" w:rsidR="00000000" w:rsidRPr="00000000">
        <w:rPr>
          <w:rtl w:val="0"/>
        </w:rPr>
        <w:t xml:space="preserve">Log financeiro é gerado para transações de pagamento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283.46456692913375" w:hanging="360"/>
      </w:pPr>
      <w:r w:rsidDel="00000000" w:rsidR="00000000" w:rsidRPr="00000000">
        <w:rPr>
          <w:rtl w:val="0"/>
        </w:rPr>
        <w:t xml:space="preserve">Horário cancelado fica disponível para novos agendamentos</w:t>
      </w:r>
    </w:p>
    <w:p w:rsidR="00000000" w:rsidDel="00000000" w:rsidP="00000000" w:rsidRDefault="00000000" w:rsidRPr="00000000" w14:paraId="00000056">
      <w:pPr>
        <w:ind w:left="283.46456692913375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ind w:left="283.46456692913375" w:hanging="360"/>
        <w:rPr/>
      </w:pPr>
      <w:bookmarkStart w:colFirst="0" w:colLast="0" w:name="_7o4w6srt9res" w:id="13"/>
      <w:bookmarkEnd w:id="13"/>
      <w:r w:rsidDel="00000000" w:rsidR="00000000" w:rsidRPr="00000000">
        <w:rPr>
          <w:rtl w:val="0"/>
        </w:rPr>
        <w:t xml:space="preserve">7. Regras de Negócio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RN-001: Prazo para Cancelamento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Cancelamento gratuito até 24 horas antes do horário agendado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Cancelamentos com menos de 24h podem gerar multa conforme políticas da clínica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RN-002: Status de Consultas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Consultas não pagas podem ser automaticamente canceladas após 24h do agendamento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RN-003: Limite de Reagendamentos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Máximo de 2 reagendamentos por consulta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RN-004: Política de Reembolso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Reembolsos processados em até 5 dias úteis para cancelamentos dentro do prazo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RN-005: Horário de Funcionamento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Cancelamentos podem ser feitos 24/7 pelo sistema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Pagamentos processados instantaneamente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RN-006: Notificações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Envio automático de e-mail de confirmação para cancelamentos e pagamentos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RN-007: Tempo de Sessão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Sessão de pagamento expira após 15 minutos de inatividade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RN-008: Segurança de Dados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Dados de cartão de crédito não são armazenados no sistema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283.46456692913375" w:hanging="360"/>
      </w:pPr>
      <w:r w:rsidDel="00000000" w:rsidR="00000000" w:rsidRPr="00000000">
        <w:rPr>
          <w:rtl w:val="0"/>
        </w:rPr>
        <w:t xml:space="preserve">Uso de tokenização para transações seguras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283.46456692913375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Histórico de versão: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2568"/>
        <w:gridCol w:w="3061"/>
        <w:tblGridChange w:id="0">
          <w:tblGrid>
            <w:gridCol w:w="2865"/>
            <w:gridCol w:w="2568"/>
            <w:gridCol w:w="30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Autor: Luana Moreira Dias</w:t>
            </w:r>
          </w:p>
        </w:tc>
        <w:tc>
          <w:tcPr/>
          <w:p w:rsidR="00000000" w:rsidDel="00000000" w:rsidP="00000000" w:rsidRDefault="00000000" w:rsidRPr="00000000" w14:paraId="0000007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documento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04/10/2025</w:t>
            </w:r>
          </w:p>
        </w:tc>
      </w:tr>
    </w:tbl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Sobral – </w:t>
    </w:r>
    <w:r w:rsidDel="00000000" w:rsidR="00000000" w:rsidRPr="00000000">
      <w:rPr>
        <w:rFonts w:ascii="Aptos" w:cs="Aptos" w:eastAsia="Aptos" w:hAnsi="Aptos"/>
        <w:sz w:val="24"/>
        <w:szCs w:val="24"/>
        <w:rtl w:val="0"/>
      </w:rPr>
      <w:t xml:space="preserve">Outubro/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2025 versão 1.0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rtl w:val="0"/>
      </w:rPr>
      <w:t xml:space="preserve">CASO DE USO MINHAS CONSULTAS - PACIENTE </w:t>
    </w:r>
    <w:r w:rsidDel="00000000" w:rsidR="00000000" w:rsidRPr="00000000">
      <w:rPr>
        <w:rFonts w:ascii="Aptos" w:cs="Aptos" w:eastAsia="Aptos" w:hAnsi="Aptos"/>
        <w:rtl w:val="0"/>
      </w:rPr>
      <w:t xml:space="preserve">VERSÃO 1.0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4719947</wp:posOffset>
          </wp:positionH>
          <wp:positionV relativeFrom="paragraph">
            <wp:posOffset>-212288</wp:posOffset>
          </wp:positionV>
          <wp:extent cx="1016000" cy="508000"/>
          <wp:effectExtent b="0" l="0" r="0" t="0"/>
          <wp:wrapSquare wrapText="bothSides" distB="0" distT="0" distL="114300" distR="114300"/>
          <wp:docPr descr="Desenho com traços pretos em fundo branco e letras pretas&#10;&#10;O conteúdo gerado por IA pode estar incorreto." id="3" name="image1.png"/>
          <a:graphic>
            <a:graphicData uri="http://schemas.openxmlformats.org/drawingml/2006/picture">
              <pic:pic>
                <pic:nvPicPr>
                  <pic:cNvPr descr="Desenho com traços pretos em fundo branco e letras pretas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8"/>
        <w:szCs w:val="28"/>
        <w:lang w:val="pt_BR"/>
      </w:rPr>
    </w:rPrDefault>
    <w:pPrDefault>
      <w:pPr>
        <w:spacing w:after="160" w:line="278.00000000000006" w:lineRule="auto"/>
        <w:ind w:left="288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206" w:lineRule="auto"/>
    </w:pPr>
    <w:rPr>
      <w:rFonts w:ascii="Quattrocento Sans" w:cs="Quattrocento Sans" w:eastAsia="Quattrocento Sans" w:hAnsi="Quattrocento Sans"/>
      <w:b w:val="1"/>
      <w:color w:val="404040"/>
      <w:sz w:val="41"/>
      <w:szCs w:val="4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ind w:left="0" w:firstLine="0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206" w:before="274" w:lineRule="auto"/>
    </w:pPr>
    <w:rPr>
      <w:rFonts w:ascii="Quattrocento Sans" w:cs="Quattrocento Sans" w:eastAsia="Quattrocento Sans" w:hAnsi="Quattrocento Sans"/>
      <w:color w:val="40404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rFonts w:ascii="Quattrocento Sans" w:cs="Quattrocento Sans" w:eastAsia="Quattrocento Sans" w:hAnsi="Quattrocento Sans"/>
      <w:smallCap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ind w:left="720" w:hanging="360"/>
    </w:pPr>
    <w:rPr>
      <w:rFonts w:ascii="Quattrocento Sans" w:cs="Quattrocento Sans" w:eastAsia="Quattrocento Sans" w:hAnsi="Quattrocento Sans"/>
      <w:smallCap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