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6745" w14:textId="77777777" w:rsidR="006B063B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color w:val="000000"/>
          <w:sz w:val="2"/>
          <w:szCs w:val="2"/>
        </w:rPr>
      </w:pPr>
      <w:r>
        <w:rPr>
          <w:sz w:val="2"/>
          <w:szCs w:val="2"/>
        </w:rPr>
        <w:t>-</w:t>
      </w:r>
    </w:p>
    <w:p w14:paraId="69F5723E" w14:textId="77777777" w:rsidR="006B063B" w:rsidRDefault="00000000">
      <w:r>
        <w:rPr>
          <w:b/>
          <w:noProof/>
          <w:color w:val="404040"/>
          <w:sz w:val="41"/>
          <w:szCs w:val="41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4EFD393A" wp14:editId="638934F8">
                <wp:simplePos x="0" y="0"/>
                <wp:positionH relativeFrom="page">
                  <wp:posOffset>861347</wp:posOffset>
                </wp:positionH>
                <wp:positionV relativeFrom="margin">
                  <wp:posOffset>519901</wp:posOffset>
                </wp:positionV>
                <wp:extent cx="6696741" cy="1326511"/>
                <wp:effectExtent l="0" t="0" r="0" b="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74200" y="3322800"/>
                          <a:ext cx="59436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13381E" w14:textId="77777777" w:rsidR="006B063B" w:rsidRDefault="00000000">
                            <w:pPr>
                              <w:spacing w:after="0" w:line="240" w:lineRule="auto"/>
                              <w:ind w:left="0" w:firstLine="0"/>
                              <w:textDirection w:val="btLr"/>
                            </w:pPr>
                            <w:r>
                              <w:rPr>
                                <w:rFonts w:ascii="Play" w:eastAsia="Play" w:hAnsi="Play" w:cs="Play"/>
                                <w:smallCaps/>
                                <w:color w:val="2C7FCE"/>
                                <w:sz w:val="64"/>
                              </w:rPr>
                              <w:t>PLATAFORMA INCLUA</w:t>
                            </w:r>
                          </w:p>
                          <w:p w14:paraId="705C8C05" w14:textId="77777777" w:rsidR="006B063B" w:rsidRDefault="00000000">
                            <w:pPr>
                              <w:spacing w:before="120" w:after="0" w:line="240" w:lineRule="auto"/>
                              <w:ind w:left="0" w:firstLine="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156082"/>
                                <w:sz w:val="36"/>
                              </w:rPr>
                              <w:t>CASO DE USO UC20 - GERENCIAR CONSULTAS - ESPECIALISTA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861347</wp:posOffset>
                </wp:positionH>
                <wp:positionV relativeFrom="margin">
                  <wp:posOffset>519901</wp:posOffset>
                </wp:positionV>
                <wp:extent cx="6696741" cy="1326511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96741" cy="132651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  <w:noProof/>
          <w:color w:val="404040"/>
          <w:sz w:val="41"/>
          <w:szCs w:val="41"/>
        </w:rPr>
        <w:drawing>
          <wp:inline distT="0" distB="0" distL="0" distR="0" wp14:anchorId="21C1F233" wp14:editId="28755BC8">
            <wp:extent cx="1016000" cy="508000"/>
            <wp:effectExtent l="0" t="0" r="0" b="0"/>
            <wp:docPr id="4" name="image1.png" descr="Desenho com traços pretos em fundo branco e letras pretas&#10;&#10;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esenho com traços pretos em fundo branco e letras pretas&#10;&#10;O conteúdo gerado por IA pode estar incorre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color w:val="156082"/>
          <w:sz w:val="36"/>
          <w:szCs w:val="36"/>
        </w:rPr>
        <mc:AlternateContent>
          <mc:Choice Requires="wpg">
            <w:drawing>
              <wp:anchor distT="0" distB="0" distL="0" distR="0" simplePos="0" relativeHeight="251659264" behindDoc="1" locked="0" layoutInCell="1" hidden="0" allowOverlap="1" wp14:anchorId="394EC58C" wp14:editId="1DFD670D">
                <wp:simplePos x="0" y="0"/>
                <wp:positionH relativeFrom="page">
                  <wp:posOffset>1663064</wp:posOffset>
                </wp:positionH>
                <wp:positionV relativeFrom="page">
                  <wp:posOffset>3207385</wp:posOffset>
                </wp:positionV>
                <wp:extent cx="5494369" cy="5696712"/>
                <wp:effectExtent l="0" t="0" r="0" b="0"/>
                <wp:wrapNone/>
                <wp:docPr id="1" name="Agrupar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4369" cy="5696712"/>
                          <a:chOff x="2598800" y="931625"/>
                          <a:chExt cx="5494400" cy="5696750"/>
                        </a:xfrm>
                      </wpg:grpSpPr>
                      <wpg:grpSp>
                        <wpg:cNvPr id="488603280" name="Agrupar 488603280"/>
                        <wpg:cNvGrpSpPr/>
                        <wpg:grpSpPr>
                          <a:xfrm>
                            <a:off x="2598816" y="931644"/>
                            <a:ext cx="5494369" cy="5696712"/>
                            <a:chOff x="0" y="0"/>
                            <a:chExt cx="4329113" cy="4491038"/>
                          </a:xfrm>
                        </wpg:grpSpPr>
                        <wps:wsp>
                          <wps:cNvPr id="1254369445" name="Retângulo 1254369445"/>
                          <wps:cNvSpPr/>
                          <wps:spPr>
                            <a:xfrm>
                              <a:off x="0" y="0"/>
                              <a:ext cx="4329100" cy="4491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532BD7" w14:textId="77777777" w:rsidR="006B063B" w:rsidRDefault="006B063B">
                                <w:pPr>
                                  <w:spacing w:after="0" w:line="240" w:lineRule="auto"/>
                                  <w:ind w:left="0" w:firstLine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6611035" name="Forma Livre 136611035"/>
                          <wps:cNvSpPr/>
                          <wps:spPr>
                            <a:xfrm>
                              <a:off x="1501775" y="0"/>
                              <a:ext cx="2827338" cy="28352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781" h="1786" extrusionOk="0">
                                  <a:moveTo>
                                    <a:pt x="4" y="1786"/>
                                  </a:moveTo>
                                  <a:lnTo>
                                    <a:pt x="0" y="1782"/>
                                  </a:lnTo>
                                  <a:lnTo>
                                    <a:pt x="1776" y="0"/>
                                  </a:lnTo>
                                  <a:lnTo>
                                    <a:pt x="1781" y="5"/>
                                  </a:lnTo>
                                  <a:lnTo>
                                    <a:pt x="4" y="178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66355366" name="Forma Livre 766355366"/>
                          <wps:cNvSpPr/>
                          <wps:spPr>
                            <a:xfrm>
                              <a:off x="782637" y="227013"/>
                              <a:ext cx="3546475" cy="354647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234" h="2234" extrusionOk="0">
                                  <a:moveTo>
                                    <a:pt x="5" y="2234"/>
                                  </a:moveTo>
                                  <a:lnTo>
                                    <a:pt x="0" y="2229"/>
                                  </a:lnTo>
                                  <a:lnTo>
                                    <a:pt x="2229" y="0"/>
                                  </a:lnTo>
                                  <a:lnTo>
                                    <a:pt x="2234" y="5"/>
                                  </a:lnTo>
                                  <a:lnTo>
                                    <a:pt x="5" y="2234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4348484" name="Forma Livre 184348484"/>
                          <wps:cNvSpPr/>
                          <wps:spPr>
                            <a:xfrm>
                              <a:off x="841375" y="109538"/>
                              <a:ext cx="3487738" cy="348773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197" h="2197" extrusionOk="0">
                                  <a:moveTo>
                                    <a:pt x="9" y="2197"/>
                                  </a:moveTo>
                                  <a:lnTo>
                                    <a:pt x="0" y="2193"/>
                                  </a:lnTo>
                                  <a:lnTo>
                                    <a:pt x="2188" y="0"/>
                                  </a:lnTo>
                                  <a:lnTo>
                                    <a:pt x="2197" y="10"/>
                                  </a:lnTo>
                                  <a:lnTo>
                                    <a:pt x="9" y="219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05495076" name="Forma Livre 605495076"/>
                          <wps:cNvSpPr/>
                          <wps:spPr>
                            <a:xfrm>
                              <a:off x="1216025" y="498475"/>
                              <a:ext cx="3113088" cy="312102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961" h="1966" extrusionOk="0">
                                  <a:moveTo>
                                    <a:pt x="9" y="1966"/>
                                  </a:moveTo>
                                  <a:lnTo>
                                    <a:pt x="0" y="1957"/>
                                  </a:lnTo>
                                  <a:lnTo>
                                    <a:pt x="1952" y="0"/>
                                  </a:lnTo>
                                  <a:lnTo>
                                    <a:pt x="1961" y="9"/>
                                  </a:lnTo>
                                  <a:lnTo>
                                    <a:pt x="9" y="196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50795137" name="Forma Livre 1150795137"/>
                          <wps:cNvSpPr/>
                          <wps:spPr>
                            <a:xfrm>
                              <a:off x="0" y="153988"/>
                              <a:ext cx="4329113" cy="433705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727" h="2732" extrusionOk="0">
                                  <a:moveTo>
                                    <a:pt x="0" y="2732"/>
                                  </a:moveTo>
                                  <a:lnTo>
                                    <a:pt x="0" y="2728"/>
                                  </a:lnTo>
                                  <a:lnTo>
                                    <a:pt x="2722" y="0"/>
                                  </a:lnTo>
                                  <a:lnTo>
                                    <a:pt x="2727" y="5"/>
                                  </a:lnTo>
                                  <a:lnTo>
                                    <a:pt x="0" y="273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2A7AD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1663064</wp:posOffset>
                </wp:positionH>
                <wp:positionV relativeFrom="page">
                  <wp:posOffset>3207385</wp:posOffset>
                </wp:positionV>
                <wp:extent cx="5494369" cy="5696712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69" cy="569671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82CACDD" w14:textId="77777777" w:rsidR="006B063B" w:rsidRDefault="00000000">
      <w:pPr>
        <w:rPr>
          <w:b/>
          <w:color w:val="404040"/>
          <w:sz w:val="41"/>
          <w:szCs w:val="41"/>
        </w:rPr>
      </w:pPr>
      <w:r>
        <w:br w:type="page"/>
      </w:r>
    </w:p>
    <w:p w14:paraId="34F042D3" w14:textId="77777777" w:rsidR="006B063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 w:line="276" w:lineRule="auto"/>
        <w:ind w:left="0" w:firstLine="0"/>
        <w:rPr>
          <w:b/>
          <w:color w:val="0F4761"/>
        </w:rPr>
      </w:pPr>
      <w:r>
        <w:rPr>
          <w:b/>
          <w:color w:val="0F4761"/>
        </w:rPr>
        <w:lastRenderedPageBreak/>
        <w:t>Sumário</w:t>
      </w:r>
    </w:p>
    <w:sdt>
      <w:sdtPr>
        <w:id w:val="-834961759"/>
        <w:docPartObj>
          <w:docPartGallery w:val="Table of Contents"/>
          <w:docPartUnique/>
        </w:docPartObj>
      </w:sdtPr>
      <w:sdtContent>
        <w:p w14:paraId="00405666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0" w:firstLine="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iujnkqrwginr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Caso de Uso: UC20 - Gerenciar Consultas - Especialista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1</w:t>
            </w:r>
          </w:hyperlink>
        </w:p>
        <w:p w14:paraId="3F3F2DF1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1sco55e88s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 Nome do Caso de Uso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</w:t>
            </w:r>
          </w:hyperlink>
        </w:p>
        <w:p w14:paraId="75D25ACE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jerbqgkpvoxr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 Atores Envolvidos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</w:t>
            </w:r>
          </w:hyperlink>
        </w:p>
        <w:p w14:paraId="21F27A69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720wmnr2hyuo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 Pré-Condições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14:paraId="6E4EE56F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dvm7d37bti9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 Fluxo Principal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14:paraId="63C4C49D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uchlqkn8kjp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4.1. Acesso à Lista de Consultas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14:paraId="0EB7AD74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om24vru71yb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4.2. Exibição das Consultas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14:paraId="3785FCA1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bfafbf8glkud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4.3. Interação com a Consulta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14:paraId="2A397CE3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9s7q8mqjgw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5. Fluxos Alternativos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14:paraId="7A78E67B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pusq8le21ft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FA-01: Efetuar Pagamento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14:paraId="0B2EEA9B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k8md86j2vtx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FA-02: Iniciar Atendimento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14:paraId="21EB01C5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wf2yiq16o5zz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FA-03: Acessar Prontuário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4FAFA4A7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sorwkyk5pmft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FA-04: Avaliar Paciente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204C7C74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ls6w67y526ba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FA-05: Cancelar Consulta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314F2331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108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tk0hw77dr891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 Pós-Condições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4405D95B" w14:textId="77777777" w:rsidR="006B063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 w:firstLine="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5a8xkt3ozw9l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7. Regras de Negócio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  <w:r>
            <w:fldChar w:fldCharType="end"/>
          </w:r>
        </w:p>
      </w:sdtContent>
    </w:sdt>
    <w:p w14:paraId="2F7047A2" w14:textId="77777777" w:rsidR="006B063B" w:rsidRDefault="006B063B">
      <w:pPr>
        <w:rPr>
          <w:b/>
          <w:color w:val="404040"/>
          <w:sz w:val="41"/>
          <w:szCs w:val="41"/>
        </w:rPr>
      </w:pPr>
    </w:p>
    <w:p w14:paraId="0178E7F3" w14:textId="77777777" w:rsidR="006B063B" w:rsidRDefault="006B063B">
      <w:pPr>
        <w:rPr>
          <w:b/>
          <w:color w:val="404040"/>
          <w:sz w:val="41"/>
          <w:szCs w:val="41"/>
        </w:rPr>
      </w:pPr>
    </w:p>
    <w:p w14:paraId="1666FD71" w14:textId="77777777" w:rsidR="006B063B" w:rsidRDefault="006B063B">
      <w:pPr>
        <w:pStyle w:val="Ttulo4"/>
        <w:tabs>
          <w:tab w:val="right" w:pos="8494"/>
        </w:tabs>
      </w:pPr>
      <w:bookmarkStart w:id="0" w:name="_ui3b7opld4jk" w:colFirst="0" w:colLast="0"/>
      <w:bookmarkEnd w:id="0"/>
    </w:p>
    <w:p w14:paraId="08159951" w14:textId="77777777" w:rsidR="006B063B" w:rsidRDefault="006B063B">
      <w:pPr>
        <w:rPr>
          <w:b/>
          <w:color w:val="404040"/>
          <w:sz w:val="41"/>
          <w:szCs w:val="41"/>
        </w:rPr>
      </w:pPr>
    </w:p>
    <w:p w14:paraId="3FA77F6C" w14:textId="77777777" w:rsidR="006B063B" w:rsidRDefault="006B063B">
      <w:pPr>
        <w:rPr>
          <w:b/>
          <w:color w:val="404040"/>
          <w:sz w:val="41"/>
          <w:szCs w:val="41"/>
        </w:rPr>
      </w:pPr>
    </w:p>
    <w:p w14:paraId="17D01CE7" w14:textId="77777777" w:rsidR="006B063B" w:rsidRDefault="006B063B">
      <w:pPr>
        <w:rPr>
          <w:b/>
          <w:color w:val="404040"/>
          <w:sz w:val="41"/>
          <w:szCs w:val="41"/>
        </w:rPr>
      </w:pPr>
    </w:p>
    <w:p w14:paraId="25F190CD" w14:textId="77777777" w:rsidR="006B063B" w:rsidRDefault="006B063B">
      <w:pPr>
        <w:rPr>
          <w:b/>
          <w:color w:val="404040"/>
          <w:sz w:val="41"/>
          <w:szCs w:val="41"/>
        </w:rPr>
      </w:pPr>
    </w:p>
    <w:p w14:paraId="3BCD7CA7" w14:textId="77777777" w:rsidR="008E75E4" w:rsidRDefault="008E75E4">
      <w:pPr>
        <w:rPr>
          <w:b/>
          <w:color w:val="404040"/>
          <w:sz w:val="41"/>
          <w:szCs w:val="41"/>
        </w:rPr>
      </w:pPr>
    </w:p>
    <w:p w14:paraId="455279E6" w14:textId="77777777" w:rsidR="008E75E4" w:rsidRDefault="008E75E4">
      <w:pPr>
        <w:rPr>
          <w:b/>
          <w:color w:val="404040"/>
          <w:sz w:val="41"/>
          <w:szCs w:val="41"/>
        </w:rPr>
      </w:pPr>
    </w:p>
    <w:p w14:paraId="16B0C1AA" w14:textId="77777777" w:rsidR="008E75E4" w:rsidRDefault="008E75E4">
      <w:pPr>
        <w:rPr>
          <w:b/>
          <w:color w:val="404040"/>
          <w:sz w:val="41"/>
          <w:szCs w:val="41"/>
        </w:rPr>
      </w:pPr>
    </w:p>
    <w:p w14:paraId="70CFB280" w14:textId="77777777" w:rsidR="008E75E4" w:rsidRDefault="008E75E4">
      <w:pPr>
        <w:rPr>
          <w:b/>
          <w:color w:val="404040"/>
          <w:sz w:val="41"/>
          <w:szCs w:val="41"/>
        </w:rPr>
      </w:pPr>
    </w:p>
    <w:p w14:paraId="73490D39" w14:textId="77777777" w:rsidR="008E75E4" w:rsidRDefault="008E75E4">
      <w:pPr>
        <w:rPr>
          <w:b/>
          <w:color w:val="404040"/>
          <w:sz w:val="41"/>
          <w:szCs w:val="41"/>
        </w:rPr>
      </w:pPr>
    </w:p>
    <w:p w14:paraId="3F4CDBDE" w14:textId="77777777" w:rsidR="006B063B" w:rsidRDefault="00000000">
      <w:pPr>
        <w:pStyle w:val="Ttulo1"/>
        <w:ind w:left="0" w:firstLine="0"/>
      </w:pPr>
      <w:bookmarkStart w:id="1" w:name="_iujnkqrwginr" w:colFirst="0" w:colLast="0"/>
      <w:bookmarkEnd w:id="1"/>
      <w:r>
        <w:lastRenderedPageBreak/>
        <w:t>Caso de Uso: UC20 - Gerenciar Consultas - Especialista</w:t>
      </w:r>
    </w:p>
    <w:p w14:paraId="029BB3DC" w14:textId="77777777" w:rsidR="006B063B" w:rsidRDefault="008E75E4">
      <w:pPr>
        <w:ind w:left="0" w:firstLine="0"/>
      </w:pPr>
      <w:r>
        <w:rPr>
          <w:noProof/>
        </w:rPr>
      </w:r>
      <w:r w:rsidR="008E75E4">
        <w:rPr>
          <w:noProof/>
        </w:rPr>
        <w:pict w14:anchorId="1D671360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2A4FBB17" w14:textId="77777777" w:rsidR="006B063B" w:rsidRDefault="00000000">
      <w:pPr>
        <w:pStyle w:val="Ttulo2"/>
      </w:pPr>
      <w:bookmarkStart w:id="2" w:name="_3r1sco55e88s" w:colFirst="0" w:colLast="0"/>
      <w:bookmarkEnd w:id="2"/>
      <w:r>
        <w:t>1. Nome do Caso de Uso</w:t>
      </w:r>
    </w:p>
    <w:p w14:paraId="4FC935BA" w14:textId="77777777" w:rsidR="006B063B" w:rsidRDefault="00000000">
      <w:pPr>
        <w:ind w:left="0" w:firstLine="0"/>
      </w:pPr>
      <w:r>
        <w:t>UC15 - Consultas - Especialista</w:t>
      </w:r>
    </w:p>
    <w:p w14:paraId="751EFF47" w14:textId="77777777" w:rsidR="006B063B" w:rsidRDefault="008E75E4">
      <w:pPr>
        <w:ind w:left="0" w:firstLine="0"/>
      </w:pPr>
      <w:r>
        <w:rPr>
          <w:noProof/>
        </w:rPr>
      </w:r>
      <w:r w:rsidR="008E75E4">
        <w:rPr>
          <w:noProof/>
        </w:rPr>
        <w:pict w14:anchorId="557AB3BF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41343769" w14:textId="77777777" w:rsidR="006B063B" w:rsidRDefault="00000000">
      <w:pPr>
        <w:pStyle w:val="Ttulo2"/>
      </w:pPr>
      <w:bookmarkStart w:id="3" w:name="_jerbqgkpvoxr" w:colFirst="0" w:colLast="0"/>
      <w:bookmarkEnd w:id="3"/>
      <w:r>
        <w:t>2. Atores Envolvidos</w:t>
      </w:r>
    </w:p>
    <w:p w14:paraId="0B3E9149" w14:textId="77777777" w:rsidR="006B063B" w:rsidRDefault="00000000">
      <w:pPr>
        <w:numPr>
          <w:ilvl w:val="0"/>
          <w:numId w:val="6"/>
        </w:numPr>
      </w:pPr>
      <w:r>
        <w:t>Primário: Especialista da Saúde</w:t>
      </w:r>
    </w:p>
    <w:p w14:paraId="7A5864B3" w14:textId="77777777" w:rsidR="006B063B" w:rsidRDefault="00000000">
      <w:pPr>
        <w:numPr>
          <w:ilvl w:val="0"/>
          <w:numId w:val="6"/>
        </w:numPr>
      </w:pPr>
      <w:r>
        <w:t>Secundário: Sistema de Agendamento, Sistema de Pagamento, Prontuário Eletrônico</w:t>
      </w:r>
    </w:p>
    <w:p w14:paraId="2C1C164C" w14:textId="77777777" w:rsidR="006B063B" w:rsidRDefault="008E75E4">
      <w:pPr>
        <w:ind w:left="0" w:firstLine="0"/>
      </w:pPr>
      <w:r>
        <w:rPr>
          <w:noProof/>
        </w:rPr>
      </w:r>
      <w:r w:rsidR="008E75E4">
        <w:rPr>
          <w:noProof/>
        </w:rPr>
        <w:pict w14:anchorId="617D4409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4C903168" w14:textId="77777777" w:rsidR="006B063B" w:rsidRDefault="00000000">
      <w:pPr>
        <w:pStyle w:val="Ttulo2"/>
      </w:pPr>
      <w:bookmarkStart w:id="4" w:name="_720wmnr2hyuo" w:colFirst="0" w:colLast="0"/>
      <w:bookmarkEnd w:id="4"/>
      <w:r>
        <w:t>3. Pré-Condições</w:t>
      </w:r>
    </w:p>
    <w:p w14:paraId="52C44DC7" w14:textId="77777777" w:rsidR="006B063B" w:rsidRDefault="00000000">
      <w:pPr>
        <w:numPr>
          <w:ilvl w:val="0"/>
          <w:numId w:val="10"/>
        </w:numPr>
      </w:pPr>
      <w:r>
        <w:t>O especialista está autenticado na plataforma</w:t>
      </w:r>
    </w:p>
    <w:p w14:paraId="4FE8B3D1" w14:textId="77777777" w:rsidR="006B063B" w:rsidRDefault="00000000">
      <w:pPr>
        <w:numPr>
          <w:ilvl w:val="0"/>
          <w:numId w:val="10"/>
        </w:numPr>
      </w:pPr>
      <w:r>
        <w:t>O especialista possui consultas agendadas em seu nome</w:t>
      </w:r>
    </w:p>
    <w:p w14:paraId="2D4741AD" w14:textId="77777777" w:rsidR="006B063B" w:rsidRDefault="00000000">
      <w:pPr>
        <w:numPr>
          <w:ilvl w:val="0"/>
          <w:numId w:val="10"/>
        </w:numPr>
      </w:pPr>
      <w:r>
        <w:t>O especialista possui vínculo ativo com pelo menos uma clínica</w:t>
      </w:r>
    </w:p>
    <w:p w14:paraId="21AF6124" w14:textId="77777777" w:rsidR="006B063B" w:rsidRDefault="008E75E4">
      <w:pPr>
        <w:ind w:left="0" w:firstLine="0"/>
      </w:pPr>
      <w:r>
        <w:rPr>
          <w:noProof/>
        </w:rPr>
      </w:r>
      <w:r w:rsidR="008E75E4">
        <w:rPr>
          <w:noProof/>
        </w:rPr>
        <w:pict w14:anchorId="4DB5EAB4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602E6D01" w14:textId="77777777" w:rsidR="006B063B" w:rsidRDefault="00000000">
      <w:pPr>
        <w:pStyle w:val="Ttulo2"/>
      </w:pPr>
      <w:bookmarkStart w:id="5" w:name="_1dvm7d37bti9" w:colFirst="0" w:colLast="0"/>
      <w:bookmarkEnd w:id="5"/>
      <w:r>
        <w:t>4. Fluxo Principal</w:t>
      </w:r>
    </w:p>
    <w:p w14:paraId="7018B1C7" w14:textId="77777777" w:rsidR="006B063B" w:rsidRDefault="00000000">
      <w:pPr>
        <w:pStyle w:val="Ttulo3"/>
        <w:ind w:left="0" w:firstLine="0"/>
      </w:pPr>
      <w:bookmarkStart w:id="6" w:name="_uchlqkn8kjp" w:colFirst="0" w:colLast="0"/>
      <w:bookmarkEnd w:id="6"/>
      <w:r>
        <w:t>4.1. Acesso à Lista de Consultas</w:t>
      </w:r>
    </w:p>
    <w:p w14:paraId="7E690724" w14:textId="77777777" w:rsidR="006B063B" w:rsidRDefault="00000000">
      <w:pPr>
        <w:numPr>
          <w:ilvl w:val="0"/>
          <w:numId w:val="8"/>
        </w:numPr>
      </w:pPr>
      <w:r>
        <w:t>O especialista acessa o menu lateral e clica em "Consultas"</w:t>
      </w:r>
    </w:p>
    <w:p w14:paraId="1E43E6D8" w14:textId="77777777" w:rsidR="006B063B" w:rsidRDefault="00000000">
      <w:pPr>
        <w:pStyle w:val="Ttulo3"/>
        <w:ind w:left="0" w:firstLine="0"/>
      </w:pPr>
      <w:bookmarkStart w:id="7" w:name="_1om24vru71yb" w:colFirst="0" w:colLast="0"/>
      <w:bookmarkEnd w:id="7"/>
      <w:r>
        <w:t>4.2. Exibição das Consultas</w:t>
      </w:r>
    </w:p>
    <w:p w14:paraId="2DFB9C33" w14:textId="77777777" w:rsidR="006B063B" w:rsidRDefault="00000000">
      <w:pPr>
        <w:ind w:left="0" w:firstLine="0"/>
      </w:pPr>
      <w:r>
        <w:br/>
        <w:t>2. O sistema carrega uma tabela com as consultas agendadas, contendo colunas:</w:t>
      </w:r>
    </w:p>
    <w:p w14:paraId="28A41F0E" w14:textId="77777777" w:rsidR="006B063B" w:rsidRDefault="00000000">
      <w:pPr>
        <w:numPr>
          <w:ilvl w:val="0"/>
          <w:numId w:val="7"/>
        </w:numPr>
      </w:pPr>
      <w:r>
        <w:t>Status (Sala de Espera, Aguardando Atendimento, Cancelada, Em Atendimento, Finalizada)</w:t>
      </w:r>
    </w:p>
    <w:p w14:paraId="3B481D59" w14:textId="77777777" w:rsidR="006B063B" w:rsidRDefault="00000000">
      <w:pPr>
        <w:numPr>
          <w:ilvl w:val="0"/>
          <w:numId w:val="7"/>
        </w:numPr>
      </w:pPr>
      <w:r>
        <w:t>Horário Agendado</w:t>
      </w:r>
    </w:p>
    <w:p w14:paraId="589AC130" w14:textId="77777777" w:rsidR="006B063B" w:rsidRDefault="00000000">
      <w:pPr>
        <w:numPr>
          <w:ilvl w:val="0"/>
          <w:numId w:val="7"/>
        </w:numPr>
      </w:pPr>
      <w:r>
        <w:t>Paciente</w:t>
      </w:r>
    </w:p>
    <w:p w14:paraId="43F230D2" w14:textId="77777777" w:rsidR="006B063B" w:rsidRDefault="00000000">
      <w:pPr>
        <w:numPr>
          <w:ilvl w:val="0"/>
          <w:numId w:val="7"/>
        </w:numPr>
      </w:pPr>
      <w:r>
        <w:lastRenderedPageBreak/>
        <w:t>Clínica</w:t>
      </w:r>
    </w:p>
    <w:p w14:paraId="3D47AEB9" w14:textId="77777777" w:rsidR="006B063B" w:rsidRDefault="00000000">
      <w:pPr>
        <w:numPr>
          <w:ilvl w:val="0"/>
          <w:numId w:val="7"/>
        </w:numPr>
      </w:pPr>
      <w:r>
        <w:t>Ação (botões para cada consulta)</w:t>
      </w:r>
    </w:p>
    <w:p w14:paraId="0206BF29" w14:textId="77777777" w:rsidR="006B063B" w:rsidRDefault="00000000">
      <w:pPr>
        <w:pStyle w:val="Ttulo3"/>
        <w:ind w:left="0" w:firstLine="0"/>
      </w:pPr>
      <w:bookmarkStart w:id="8" w:name="_bfafbf8glkud" w:colFirst="0" w:colLast="0"/>
      <w:bookmarkEnd w:id="8"/>
      <w:r>
        <w:t>4.3. Interação com a Consulta</w:t>
      </w:r>
    </w:p>
    <w:p w14:paraId="57E0341A" w14:textId="77777777" w:rsidR="006B063B" w:rsidRDefault="00000000">
      <w:pPr>
        <w:ind w:left="0" w:firstLine="0"/>
      </w:pPr>
      <w:r>
        <w:br/>
        <w:t>3. O especialista seleciona uma ação para uma consulta específica, clicando em um dos botões:</w:t>
      </w:r>
    </w:p>
    <w:p w14:paraId="4F3BA9BB" w14:textId="77777777" w:rsidR="006B063B" w:rsidRDefault="00000000">
      <w:pPr>
        <w:numPr>
          <w:ilvl w:val="0"/>
          <w:numId w:val="9"/>
        </w:numPr>
      </w:pPr>
      <w:r>
        <w:t>Efetuar Pagamento</w:t>
      </w:r>
    </w:p>
    <w:p w14:paraId="3EEB4513" w14:textId="77777777" w:rsidR="006B063B" w:rsidRDefault="00000000">
      <w:pPr>
        <w:numPr>
          <w:ilvl w:val="0"/>
          <w:numId w:val="9"/>
        </w:numPr>
      </w:pPr>
      <w:r>
        <w:t>Iniciar Atendimento</w:t>
      </w:r>
    </w:p>
    <w:p w14:paraId="0420ACB3" w14:textId="706103AB" w:rsidR="000D1038" w:rsidRDefault="000D1038">
      <w:pPr>
        <w:numPr>
          <w:ilvl w:val="0"/>
          <w:numId w:val="9"/>
        </w:numPr>
      </w:pPr>
      <w:r>
        <w:t>Iniciar Teleatendimento.</w:t>
      </w:r>
    </w:p>
    <w:p w14:paraId="62C5B115" w14:textId="77777777" w:rsidR="006B063B" w:rsidRDefault="00000000">
      <w:pPr>
        <w:numPr>
          <w:ilvl w:val="0"/>
          <w:numId w:val="9"/>
        </w:numPr>
      </w:pPr>
      <w:r>
        <w:t>Prontuário</w:t>
      </w:r>
    </w:p>
    <w:p w14:paraId="552761E5" w14:textId="77777777" w:rsidR="006B063B" w:rsidRDefault="00000000">
      <w:pPr>
        <w:numPr>
          <w:ilvl w:val="0"/>
          <w:numId w:val="9"/>
        </w:numPr>
      </w:pPr>
      <w:r>
        <w:t>Avaliar Paciente</w:t>
      </w:r>
    </w:p>
    <w:p w14:paraId="62E38447" w14:textId="77777777" w:rsidR="006B063B" w:rsidRDefault="00000000">
      <w:pPr>
        <w:numPr>
          <w:ilvl w:val="0"/>
          <w:numId w:val="9"/>
        </w:numPr>
      </w:pPr>
      <w:r>
        <w:t>Cancelar</w:t>
      </w:r>
    </w:p>
    <w:p w14:paraId="4D567BD2" w14:textId="77777777" w:rsidR="006B063B" w:rsidRDefault="008E75E4">
      <w:r>
        <w:rPr>
          <w:noProof/>
        </w:rPr>
      </w:r>
      <w:r w:rsidR="008E75E4">
        <w:rPr>
          <w:noProof/>
        </w:rPr>
        <w:pict w14:anchorId="4CA0A5A3">
          <v:rect id="_x0000_i1029" alt="" style="width:281.05pt;height:.05pt;mso-width-percent:0;mso-height-percent:0;mso-width-percent:0;mso-height-percent:0" o:hrpct="661" o:hralign="center" o:hrstd="t" o:hr="t" fillcolor="#a0a0a0" stroked="f"/>
        </w:pict>
      </w:r>
    </w:p>
    <w:p w14:paraId="09D913F0" w14:textId="77777777" w:rsidR="006B063B" w:rsidRDefault="00000000">
      <w:pPr>
        <w:pStyle w:val="Ttulo2"/>
      </w:pPr>
      <w:bookmarkStart w:id="9" w:name="_19s7q8mqjgwa" w:colFirst="0" w:colLast="0"/>
      <w:bookmarkEnd w:id="9"/>
      <w:r>
        <w:t>5. Fluxos Alternativos</w:t>
      </w:r>
    </w:p>
    <w:p w14:paraId="67DEA032" w14:textId="77777777" w:rsidR="006B063B" w:rsidRDefault="00000000">
      <w:pPr>
        <w:pStyle w:val="Ttulo3"/>
        <w:ind w:left="0" w:firstLine="0"/>
      </w:pPr>
      <w:bookmarkStart w:id="10" w:name="_pusq8le21ft" w:colFirst="0" w:colLast="0"/>
      <w:bookmarkEnd w:id="10"/>
      <w:r>
        <w:t>FA-01: Efetuar Pagamento</w:t>
      </w:r>
    </w:p>
    <w:p w14:paraId="62B49F57" w14:textId="77777777" w:rsidR="006B063B" w:rsidRDefault="00000000">
      <w:pPr>
        <w:numPr>
          <w:ilvl w:val="0"/>
          <w:numId w:val="3"/>
        </w:numPr>
      </w:pPr>
      <w:r>
        <w:t>No passo 4.3, se o especialista clicar em "Efetuar Pagamento":</w:t>
      </w:r>
    </w:p>
    <w:p w14:paraId="4651AC24" w14:textId="77777777" w:rsidR="006B063B" w:rsidRDefault="00000000">
      <w:pPr>
        <w:numPr>
          <w:ilvl w:val="1"/>
          <w:numId w:val="3"/>
        </w:numPr>
      </w:pPr>
      <w:r>
        <w:t>O sistema redireciona para a tela de cobrança</w:t>
      </w:r>
    </w:p>
    <w:p w14:paraId="4645AB42" w14:textId="77777777" w:rsidR="006B063B" w:rsidRDefault="00000000">
      <w:pPr>
        <w:numPr>
          <w:ilvl w:val="1"/>
          <w:numId w:val="3"/>
        </w:numPr>
      </w:pPr>
      <w:r>
        <w:t>O especialista confirma os dados de pagamento</w:t>
      </w:r>
    </w:p>
    <w:p w14:paraId="79C7D612" w14:textId="77777777" w:rsidR="006B063B" w:rsidRDefault="00000000">
      <w:pPr>
        <w:numPr>
          <w:ilvl w:val="1"/>
          <w:numId w:val="3"/>
        </w:numPr>
      </w:pPr>
      <w:r>
        <w:t>Sistema processa a cobrança e atualiza status para "Aguardando Pagamento"</w:t>
      </w:r>
    </w:p>
    <w:p w14:paraId="026C5B3E" w14:textId="77777777" w:rsidR="006B063B" w:rsidRDefault="00000000">
      <w:pPr>
        <w:pStyle w:val="Ttulo3"/>
        <w:ind w:left="0" w:firstLine="0"/>
      </w:pPr>
      <w:bookmarkStart w:id="11" w:name="_3k8md86j2vtx" w:colFirst="0" w:colLast="0"/>
      <w:bookmarkEnd w:id="11"/>
      <w:r>
        <w:t>FA-02: Iniciar Atendimento</w:t>
      </w:r>
    </w:p>
    <w:p w14:paraId="11F4FFD1" w14:textId="77777777" w:rsidR="006B063B" w:rsidRDefault="00000000">
      <w:pPr>
        <w:numPr>
          <w:ilvl w:val="0"/>
          <w:numId w:val="5"/>
        </w:numPr>
      </w:pPr>
      <w:r>
        <w:t>No passo 4.3, se o especialista clicar em "Iniciar Atendimento":</w:t>
      </w:r>
    </w:p>
    <w:p w14:paraId="7F06A16F" w14:textId="77777777" w:rsidR="006B063B" w:rsidRDefault="00000000">
      <w:pPr>
        <w:numPr>
          <w:ilvl w:val="1"/>
          <w:numId w:val="5"/>
        </w:numPr>
      </w:pPr>
      <w:r>
        <w:t>O sistema redireciona para a tela de atendimento com:</w:t>
      </w:r>
    </w:p>
    <w:p w14:paraId="3C6C0C1F" w14:textId="77777777" w:rsidR="006B063B" w:rsidRDefault="00000000">
      <w:pPr>
        <w:numPr>
          <w:ilvl w:val="2"/>
          <w:numId w:val="5"/>
        </w:numPr>
      </w:pPr>
      <w:r>
        <w:t>Dados do paciente e histórico de consultas</w:t>
      </w:r>
    </w:p>
    <w:p w14:paraId="1819D137" w14:textId="77777777" w:rsidR="006B063B" w:rsidRDefault="00000000">
      <w:pPr>
        <w:numPr>
          <w:ilvl w:val="2"/>
          <w:numId w:val="5"/>
        </w:numPr>
      </w:pPr>
      <w:r>
        <w:t>Cronômetro de atendimento</w:t>
      </w:r>
    </w:p>
    <w:p w14:paraId="317BD730" w14:textId="77777777" w:rsidR="006B063B" w:rsidRDefault="00000000">
      <w:pPr>
        <w:numPr>
          <w:ilvl w:val="2"/>
          <w:numId w:val="5"/>
        </w:numPr>
      </w:pPr>
      <w:r>
        <w:t>Opções:</w:t>
      </w:r>
    </w:p>
    <w:p w14:paraId="76FB2CB8" w14:textId="77777777" w:rsidR="006B063B" w:rsidRDefault="00000000">
      <w:pPr>
        <w:numPr>
          <w:ilvl w:val="3"/>
          <w:numId w:val="5"/>
        </w:numPr>
      </w:pPr>
      <w:r>
        <w:lastRenderedPageBreak/>
        <w:t>Prontuário Atual (registro da consulta atual)</w:t>
      </w:r>
    </w:p>
    <w:p w14:paraId="1CEF7858" w14:textId="77777777" w:rsidR="006B063B" w:rsidRDefault="00000000">
      <w:pPr>
        <w:numPr>
          <w:ilvl w:val="3"/>
          <w:numId w:val="5"/>
        </w:numPr>
      </w:pPr>
      <w:r>
        <w:t xml:space="preserve">Prescrições (visualizar e </w:t>
      </w:r>
      <w:proofErr w:type="gramStart"/>
      <w:r>
        <w:t>criar novas</w:t>
      </w:r>
      <w:proofErr w:type="gramEnd"/>
      <w:r>
        <w:t>)</w:t>
      </w:r>
    </w:p>
    <w:p w14:paraId="29E89838" w14:textId="77777777" w:rsidR="006B063B" w:rsidRDefault="00000000">
      <w:pPr>
        <w:numPr>
          <w:ilvl w:val="3"/>
          <w:numId w:val="5"/>
        </w:numPr>
      </w:pPr>
      <w:r>
        <w:t>Pedidos de Exames (visualizar e solicitar novos)</w:t>
      </w:r>
    </w:p>
    <w:p w14:paraId="5B24646C" w14:textId="77777777" w:rsidR="006B063B" w:rsidRDefault="00000000">
      <w:pPr>
        <w:numPr>
          <w:ilvl w:val="3"/>
          <w:numId w:val="5"/>
        </w:numPr>
      </w:pPr>
      <w:r>
        <w:t>Atestados (emitir atestado)</w:t>
      </w:r>
    </w:p>
    <w:p w14:paraId="1E2D7966" w14:textId="77777777" w:rsidR="006B063B" w:rsidRDefault="00000000">
      <w:pPr>
        <w:numPr>
          <w:ilvl w:val="3"/>
          <w:numId w:val="5"/>
        </w:numPr>
      </w:pPr>
      <w:r>
        <w:t>Prontuário Completo (histórico completo)</w:t>
      </w:r>
    </w:p>
    <w:p w14:paraId="519702B0" w14:textId="77777777" w:rsidR="006B063B" w:rsidRDefault="00000000">
      <w:pPr>
        <w:numPr>
          <w:ilvl w:val="3"/>
          <w:numId w:val="5"/>
        </w:numPr>
      </w:pPr>
      <w:r>
        <w:t>Anamnese (acessar formulário de anamnese)</w:t>
      </w:r>
    </w:p>
    <w:p w14:paraId="294F0277" w14:textId="77777777" w:rsidR="006B063B" w:rsidRDefault="00000000">
      <w:pPr>
        <w:numPr>
          <w:ilvl w:val="1"/>
          <w:numId w:val="5"/>
        </w:numPr>
      </w:pPr>
      <w:r>
        <w:t>Ao finalizar, status muda para "Finalizada"</w:t>
      </w:r>
    </w:p>
    <w:p w14:paraId="571E519E" w14:textId="77777777" w:rsidR="006B063B" w:rsidRDefault="00000000">
      <w:pPr>
        <w:pStyle w:val="Ttulo3"/>
        <w:ind w:left="0" w:firstLine="0"/>
      </w:pPr>
      <w:bookmarkStart w:id="12" w:name="_wf2yiq16o5zz" w:colFirst="0" w:colLast="0"/>
      <w:bookmarkEnd w:id="12"/>
      <w:r>
        <w:t>FA-03: Acessar Prontuário</w:t>
      </w:r>
    </w:p>
    <w:p w14:paraId="412DF1B1" w14:textId="77777777" w:rsidR="006B063B" w:rsidRDefault="00000000">
      <w:pPr>
        <w:numPr>
          <w:ilvl w:val="0"/>
          <w:numId w:val="4"/>
        </w:numPr>
      </w:pPr>
      <w:r>
        <w:t>No passo 4.3, se o especialista clicar em "Prontuário":</w:t>
      </w:r>
    </w:p>
    <w:p w14:paraId="1A9DDE3B" w14:textId="77777777" w:rsidR="006B063B" w:rsidRDefault="00000000">
      <w:pPr>
        <w:numPr>
          <w:ilvl w:val="1"/>
          <w:numId w:val="4"/>
        </w:numPr>
      </w:pPr>
      <w:r>
        <w:t>Sistema exibe prontuário completo do paciente</w:t>
      </w:r>
    </w:p>
    <w:p w14:paraId="3563497D" w14:textId="77777777" w:rsidR="006B063B" w:rsidRDefault="00000000">
      <w:pPr>
        <w:numPr>
          <w:ilvl w:val="1"/>
          <w:numId w:val="4"/>
        </w:numPr>
      </w:pPr>
      <w:r>
        <w:t xml:space="preserve">Inclui histórico médico, consultas anteriores, </w:t>
      </w:r>
      <w:proofErr w:type="gramStart"/>
      <w:r>
        <w:t>exames, etc.</w:t>
      </w:r>
      <w:proofErr w:type="gramEnd"/>
    </w:p>
    <w:p w14:paraId="3D0701E6" w14:textId="77777777" w:rsidR="006B063B" w:rsidRDefault="00000000">
      <w:pPr>
        <w:pStyle w:val="Ttulo3"/>
        <w:ind w:left="0" w:firstLine="0"/>
      </w:pPr>
      <w:bookmarkStart w:id="13" w:name="_sorwkyk5pmft" w:colFirst="0" w:colLast="0"/>
      <w:bookmarkEnd w:id="13"/>
      <w:r>
        <w:t>FA-04: Avaliar Paciente</w:t>
      </w:r>
    </w:p>
    <w:p w14:paraId="50E0A4F4" w14:textId="77777777" w:rsidR="006B063B" w:rsidRDefault="00000000">
      <w:pPr>
        <w:numPr>
          <w:ilvl w:val="0"/>
          <w:numId w:val="2"/>
        </w:numPr>
      </w:pPr>
      <w:r>
        <w:t>No passo 4.3, se o especialista clicar em "Avaliar Paciente":</w:t>
      </w:r>
    </w:p>
    <w:p w14:paraId="5524FAA8" w14:textId="77777777" w:rsidR="006B063B" w:rsidRDefault="00000000">
      <w:pPr>
        <w:numPr>
          <w:ilvl w:val="1"/>
          <w:numId w:val="2"/>
        </w:numPr>
      </w:pPr>
      <w:r>
        <w:t xml:space="preserve">Sistema abre </w:t>
      </w:r>
      <w:proofErr w:type="spellStart"/>
      <w:r>
        <w:t>popup</w:t>
      </w:r>
      <w:proofErr w:type="spellEnd"/>
      <w:r>
        <w:t xml:space="preserve"> com:</w:t>
      </w:r>
    </w:p>
    <w:p w14:paraId="06B0ECF4" w14:textId="77777777" w:rsidR="006B063B" w:rsidRDefault="00000000">
      <w:pPr>
        <w:numPr>
          <w:ilvl w:val="2"/>
          <w:numId w:val="2"/>
        </w:numPr>
      </w:pPr>
      <w:r>
        <w:t>Avaliação de pontualidade (0-5 estrelas)</w:t>
      </w:r>
    </w:p>
    <w:p w14:paraId="4C7F1206" w14:textId="77777777" w:rsidR="006B063B" w:rsidRDefault="00000000">
      <w:pPr>
        <w:numPr>
          <w:ilvl w:val="2"/>
          <w:numId w:val="2"/>
        </w:numPr>
      </w:pPr>
      <w:r>
        <w:t>Avaliação de assiduidade (0-5 estrelas)</w:t>
      </w:r>
    </w:p>
    <w:p w14:paraId="41E351A9" w14:textId="77777777" w:rsidR="006B063B" w:rsidRDefault="00000000">
      <w:pPr>
        <w:numPr>
          <w:ilvl w:val="2"/>
          <w:numId w:val="2"/>
        </w:numPr>
      </w:pPr>
      <w:r>
        <w:t>Campo para comentários</w:t>
      </w:r>
    </w:p>
    <w:p w14:paraId="48C0A64C" w14:textId="77777777" w:rsidR="006B063B" w:rsidRDefault="00000000">
      <w:pPr>
        <w:numPr>
          <w:ilvl w:val="2"/>
          <w:numId w:val="2"/>
        </w:numPr>
      </w:pPr>
      <w:r>
        <w:t>Botões "Confirmar" e "Cancelar"</w:t>
      </w:r>
    </w:p>
    <w:p w14:paraId="21B88CA6" w14:textId="77777777" w:rsidR="006B063B" w:rsidRDefault="00000000">
      <w:pPr>
        <w:pStyle w:val="Ttulo3"/>
        <w:ind w:left="0" w:firstLine="0"/>
      </w:pPr>
      <w:bookmarkStart w:id="14" w:name="_ls6w67y526ba" w:colFirst="0" w:colLast="0"/>
      <w:bookmarkEnd w:id="14"/>
      <w:r>
        <w:t>FA-05: Cancelar Consulta</w:t>
      </w:r>
    </w:p>
    <w:p w14:paraId="3FF88A61" w14:textId="77777777" w:rsidR="006B063B" w:rsidRDefault="00000000">
      <w:pPr>
        <w:numPr>
          <w:ilvl w:val="0"/>
          <w:numId w:val="1"/>
        </w:numPr>
      </w:pPr>
      <w:r>
        <w:t>No passo 4.3, se o especialista clicar em "Cancelar":</w:t>
      </w:r>
    </w:p>
    <w:p w14:paraId="3CE18F6B" w14:textId="77777777" w:rsidR="006B063B" w:rsidRDefault="00000000">
      <w:pPr>
        <w:numPr>
          <w:ilvl w:val="1"/>
          <w:numId w:val="1"/>
        </w:numPr>
      </w:pPr>
      <w:r>
        <w:t xml:space="preserve">Sistema abre </w:t>
      </w:r>
      <w:proofErr w:type="spellStart"/>
      <w:r>
        <w:t>popup</w:t>
      </w:r>
      <w:proofErr w:type="spellEnd"/>
      <w:r>
        <w:t xml:space="preserve"> de confirmação informando sobre taxa</w:t>
      </w:r>
    </w:p>
    <w:p w14:paraId="3447D017" w14:textId="77777777" w:rsidR="006B063B" w:rsidRDefault="00000000">
      <w:pPr>
        <w:numPr>
          <w:ilvl w:val="1"/>
          <w:numId w:val="1"/>
        </w:numPr>
      </w:pPr>
      <w:r>
        <w:t>Especialista confirma ou cancela a ação</w:t>
      </w:r>
    </w:p>
    <w:p w14:paraId="4206E27D" w14:textId="77777777" w:rsidR="006B063B" w:rsidRDefault="008E75E4">
      <w:r>
        <w:rPr>
          <w:noProof/>
        </w:rPr>
      </w:r>
      <w:r w:rsidR="008E75E4">
        <w:rPr>
          <w:noProof/>
        </w:rPr>
        <w:pict w14:anchorId="5D55D6EE">
          <v:rect id="_x0000_i1030" alt="" style="width:281.05pt;height:.05pt;mso-width-percent:0;mso-height-percent:0;mso-width-percent:0;mso-height-percent:0" o:hrpct="661" o:hralign="center" o:hrstd="t" o:hr="t" fillcolor="#a0a0a0" stroked="f"/>
        </w:pict>
      </w:r>
    </w:p>
    <w:p w14:paraId="1D2BB0FA" w14:textId="77777777" w:rsidR="006B063B" w:rsidRDefault="00000000" w:rsidP="00355E0D">
      <w:pPr>
        <w:pStyle w:val="Ttulo4"/>
        <w:ind w:left="0" w:firstLine="0"/>
      </w:pPr>
      <w:bookmarkStart w:id="15" w:name="_tk0hw77dr891" w:colFirst="0" w:colLast="0"/>
      <w:bookmarkEnd w:id="15"/>
      <w:r>
        <w:lastRenderedPageBreak/>
        <w:t>6. Pós-Condições</w:t>
      </w:r>
    </w:p>
    <w:p w14:paraId="303118F3" w14:textId="77777777" w:rsidR="006B063B" w:rsidRDefault="00000000">
      <w:pPr>
        <w:numPr>
          <w:ilvl w:val="0"/>
          <w:numId w:val="12"/>
        </w:numPr>
      </w:pPr>
      <w:r>
        <w:t>Status das consultas é atualizado conforme ações realizadas</w:t>
      </w:r>
    </w:p>
    <w:p w14:paraId="6696E99B" w14:textId="77777777" w:rsidR="006B063B" w:rsidRDefault="00000000">
      <w:pPr>
        <w:numPr>
          <w:ilvl w:val="0"/>
          <w:numId w:val="12"/>
        </w:numPr>
      </w:pPr>
      <w:r>
        <w:t>Prontuário do paciente é atualizado com novas informações</w:t>
      </w:r>
    </w:p>
    <w:p w14:paraId="468CDC84" w14:textId="77777777" w:rsidR="006B063B" w:rsidRDefault="00000000">
      <w:pPr>
        <w:numPr>
          <w:ilvl w:val="0"/>
          <w:numId w:val="12"/>
        </w:numPr>
      </w:pPr>
      <w:r>
        <w:t>Pagamentos são processados e registrados</w:t>
      </w:r>
    </w:p>
    <w:p w14:paraId="24F47B70" w14:textId="77777777" w:rsidR="006B063B" w:rsidRDefault="00000000">
      <w:pPr>
        <w:numPr>
          <w:ilvl w:val="0"/>
          <w:numId w:val="12"/>
        </w:numPr>
      </w:pPr>
      <w:r>
        <w:t>Avaliações do paciente são armazenadas no sistema</w:t>
      </w:r>
    </w:p>
    <w:p w14:paraId="5230361A" w14:textId="77777777" w:rsidR="006B063B" w:rsidRDefault="00000000">
      <w:pPr>
        <w:numPr>
          <w:ilvl w:val="0"/>
          <w:numId w:val="12"/>
        </w:numPr>
      </w:pPr>
      <w:r>
        <w:t>Notificações são enviadas ao paciente sobre alterações</w:t>
      </w:r>
    </w:p>
    <w:p w14:paraId="1E98690D" w14:textId="77777777" w:rsidR="006B063B" w:rsidRDefault="008E75E4">
      <w:r>
        <w:rPr>
          <w:noProof/>
        </w:rPr>
      </w:r>
      <w:r w:rsidR="008E75E4">
        <w:rPr>
          <w:noProof/>
        </w:rPr>
        <w:pict w14:anchorId="04FD643F">
          <v:rect id="_x0000_i1031" alt="" style="width:281.05pt;height:.05pt;mso-width-percent:0;mso-height-percent:0;mso-width-percent:0;mso-height-percent:0" o:hrpct="661" o:hralign="center" o:hrstd="t" o:hr="t" fillcolor="#a0a0a0" stroked="f"/>
        </w:pict>
      </w:r>
    </w:p>
    <w:p w14:paraId="5802D6E3" w14:textId="77777777" w:rsidR="006B063B" w:rsidRDefault="00000000">
      <w:pPr>
        <w:pStyle w:val="Ttulo2"/>
      </w:pPr>
      <w:bookmarkStart w:id="16" w:name="_5a8xkt3ozw9l" w:colFirst="0" w:colLast="0"/>
      <w:bookmarkEnd w:id="16"/>
      <w:r>
        <w:t>7. Regras de Negócio</w:t>
      </w:r>
    </w:p>
    <w:p w14:paraId="7FFAA105" w14:textId="77777777" w:rsidR="006B063B" w:rsidRDefault="00000000">
      <w:pPr>
        <w:numPr>
          <w:ilvl w:val="0"/>
          <w:numId w:val="11"/>
        </w:numPr>
      </w:pPr>
      <w:r>
        <w:t>RN-001: Status de Consultas</w:t>
      </w:r>
    </w:p>
    <w:p w14:paraId="4D0045DC" w14:textId="77777777" w:rsidR="006B063B" w:rsidRDefault="00000000">
      <w:pPr>
        <w:numPr>
          <w:ilvl w:val="1"/>
          <w:numId w:val="11"/>
        </w:numPr>
      </w:pPr>
      <w:r>
        <w:rPr>
          <w:rFonts w:ascii="Arial Unicode MS" w:eastAsia="Arial Unicode MS" w:hAnsi="Arial Unicode MS" w:cs="Arial Unicode MS"/>
        </w:rPr>
        <w:t>Status segue fluxo: Aguardando → Em Atendimento → Finalizada</w:t>
      </w:r>
    </w:p>
    <w:p w14:paraId="1E84EB4E" w14:textId="77777777" w:rsidR="006B063B" w:rsidRDefault="00000000">
      <w:pPr>
        <w:numPr>
          <w:ilvl w:val="1"/>
          <w:numId w:val="11"/>
        </w:numPr>
      </w:pPr>
      <w:r>
        <w:t>Cancelamentos podem ocorrer em qualquer status exceto "Finalizada"</w:t>
      </w:r>
    </w:p>
    <w:p w14:paraId="6C43D5C4" w14:textId="77777777" w:rsidR="006B063B" w:rsidRDefault="00000000">
      <w:pPr>
        <w:numPr>
          <w:ilvl w:val="0"/>
          <w:numId w:val="11"/>
        </w:numPr>
      </w:pPr>
      <w:r>
        <w:t>RN-002: Pagamento</w:t>
      </w:r>
    </w:p>
    <w:p w14:paraId="016CB685" w14:textId="77777777" w:rsidR="006B063B" w:rsidRDefault="00000000">
      <w:pPr>
        <w:numPr>
          <w:ilvl w:val="1"/>
          <w:numId w:val="11"/>
        </w:numPr>
      </w:pPr>
      <w:r>
        <w:t>Pagamento só pode ser efetuado para consultas com status "Aguardando Atendimento"</w:t>
      </w:r>
    </w:p>
    <w:p w14:paraId="42A2B899" w14:textId="77777777" w:rsidR="006B063B" w:rsidRDefault="00000000">
      <w:pPr>
        <w:numPr>
          <w:ilvl w:val="1"/>
          <w:numId w:val="11"/>
        </w:numPr>
      </w:pPr>
      <w:r>
        <w:t>Valor é pré-definido conforme especialidade e clínica</w:t>
      </w:r>
    </w:p>
    <w:p w14:paraId="55021646" w14:textId="6832ED58" w:rsidR="006B063B" w:rsidRDefault="00000000">
      <w:pPr>
        <w:numPr>
          <w:ilvl w:val="0"/>
          <w:numId w:val="11"/>
        </w:numPr>
      </w:pPr>
      <w:r>
        <w:t>RN-00</w:t>
      </w:r>
      <w:r w:rsidR="000D1038">
        <w:t>3</w:t>
      </w:r>
      <w:r>
        <w:t>: Avaliação do Paciente</w:t>
      </w:r>
    </w:p>
    <w:p w14:paraId="4C1D6FF1" w14:textId="77777777" w:rsidR="006B063B" w:rsidRDefault="00000000">
      <w:pPr>
        <w:numPr>
          <w:ilvl w:val="1"/>
          <w:numId w:val="11"/>
        </w:numPr>
      </w:pPr>
      <w:r>
        <w:t>Avaliação só pode ser feita após consulta ser finalizada</w:t>
      </w:r>
    </w:p>
    <w:p w14:paraId="205C5BB3" w14:textId="77777777" w:rsidR="006B063B" w:rsidRDefault="00000000">
      <w:pPr>
        <w:numPr>
          <w:ilvl w:val="1"/>
          <w:numId w:val="11"/>
        </w:numPr>
      </w:pPr>
      <w:r>
        <w:t>Cada paciente pode ser avaliado apenas uma vez por consulta</w:t>
      </w:r>
    </w:p>
    <w:p w14:paraId="1236B221" w14:textId="0FEE8E37" w:rsidR="006B063B" w:rsidRDefault="00000000">
      <w:pPr>
        <w:numPr>
          <w:ilvl w:val="0"/>
          <w:numId w:val="11"/>
        </w:numPr>
      </w:pPr>
      <w:r>
        <w:t>RN-00</w:t>
      </w:r>
      <w:r w:rsidR="000D1038">
        <w:t>4</w:t>
      </w:r>
      <w:r>
        <w:t>: Cancelamento</w:t>
      </w:r>
    </w:p>
    <w:p w14:paraId="575C5622" w14:textId="77777777" w:rsidR="006B063B" w:rsidRDefault="00000000">
      <w:pPr>
        <w:numPr>
          <w:ilvl w:val="1"/>
          <w:numId w:val="11"/>
        </w:numPr>
      </w:pPr>
      <w:r>
        <w:t>Cancelamentos com menos de 24h de antecedência geram taxa de 50%</w:t>
      </w:r>
    </w:p>
    <w:p w14:paraId="0C612E65" w14:textId="77777777" w:rsidR="006B063B" w:rsidRDefault="00000000">
      <w:pPr>
        <w:numPr>
          <w:ilvl w:val="1"/>
          <w:numId w:val="11"/>
        </w:numPr>
      </w:pPr>
      <w:r>
        <w:t>Cancelamentos consecutivos podem levar à suspensão do especialista</w:t>
      </w:r>
    </w:p>
    <w:p w14:paraId="073D9C95" w14:textId="13C14B2A" w:rsidR="006B063B" w:rsidRDefault="00000000">
      <w:pPr>
        <w:numPr>
          <w:ilvl w:val="0"/>
          <w:numId w:val="11"/>
        </w:numPr>
      </w:pPr>
      <w:r>
        <w:t>RN-00</w:t>
      </w:r>
      <w:r w:rsidR="000D1038">
        <w:t>5</w:t>
      </w:r>
      <w:r>
        <w:t>: Acesso ao Prontuário</w:t>
      </w:r>
    </w:p>
    <w:p w14:paraId="61ACA2F8" w14:textId="77777777" w:rsidR="006B063B" w:rsidRDefault="00000000">
      <w:pPr>
        <w:numPr>
          <w:ilvl w:val="1"/>
          <w:numId w:val="11"/>
        </w:numPr>
      </w:pPr>
      <w:r>
        <w:lastRenderedPageBreak/>
        <w:t>Especialista só pode acessar prontuário de pacientes que atendeu ou atenderá</w:t>
      </w:r>
    </w:p>
    <w:p w14:paraId="36F4EFB1" w14:textId="77777777" w:rsidR="006B063B" w:rsidRDefault="00000000">
      <w:pPr>
        <w:numPr>
          <w:ilvl w:val="1"/>
          <w:numId w:val="11"/>
        </w:numPr>
      </w:pPr>
      <w:r>
        <w:t>Dados sensíveis são protegidos por LGPD</w:t>
      </w:r>
    </w:p>
    <w:p w14:paraId="6D9C2CD8" w14:textId="6EB2694B" w:rsidR="006B063B" w:rsidRDefault="00000000">
      <w:pPr>
        <w:numPr>
          <w:ilvl w:val="0"/>
          <w:numId w:val="11"/>
        </w:numPr>
      </w:pPr>
      <w:r>
        <w:t>RN-00</w:t>
      </w:r>
      <w:r w:rsidR="000D1038">
        <w:t>6</w:t>
      </w:r>
      <w:r>
        <w:t>: Prescrições e Exames</w:t>
      </w:r>
    </w:p>
    <w:p w14:paraId="1B71489E" w14:textId="77777777" w:rsidR="006B063B" w:rsidRDefault="00000000">
      <w:pPr>
        <w:numPr>
          <w:ilvl w:val="1"/>
          <w:numId w:val="11"/>
        </w:numPr>
      </w:pPr>
      <w:r>
        <w:t>Prescrições devem conter: nome do medicamento, dosagem, frequência</w:t>
      </w:r>
    </w:p>
    <w:p w14:paraId="63FB8952" w14:textId="77777777" w:rsidR="006B063B" w:rsidRDefault="00000000">
      <w:pPr>
        <w:numPr>
          <w:ilvl w:val="1"/>
          <w:numId w:val="11"/>
        </w:numPr>
      </w:pPr>
      <w:r>
        <w:t>Exames solicitados devem ter justificativa clínica</w:t>
      </w:r>
    </w:p>
    <w:p w14:paraId="288639CA" w14:textId="77777777" w:rsidR="006B063B" w:rsidRDefault="008E75E4">
      <w:pPr>
        <w:ind w:left="0" w:firstLine="0"/>
      </w:pPr>
      <w:r>
        <w:rPr>
          <w:noProof/>
        </w:rPr>
      </w:r>
      <w:r w:rsidR="008E75E4">
        <w:rPr>
          <w:noProof/>
        </w:rPr>
        <w:pict w14:anchorId="55005C8F">
          <v:rect id="_x0000_i1032" alt="" style="width:425.2pt;height:.05pt;mso-width-percent:0;mso-height-percent:0;mso-width-percent:0;mso-height-percent:0" o:hralign="center" o:hrstd="t" o:hr="t" fillcolor="#a0a0a0" stroked="f"/>
        </w:pict>
      </w:r>
    </w:p>
    <w:p w14:paraId="4063BDD2" w14:textId="77777777" w:rsidR="006B063B" w:rsidRDefault="006B063B"/>
    <w:p w14:paraId="4D75E70C" w14:textId="77777777" w:rsidR="006B063B" w:rsidRDefault="006B063B"/>
    <w:p w14:paraId="3F2D9552" w14:textId="77777777" w:rsidR="006B063B" w:rsidRDefault="006B063B">
      <w:pPr>
        <w:ind w:left="0" w:firstLine="0"/>
      </w:pPr>
    </w:p>
    <w:p w14:paraId="52C63C16" w14:textId="77777777" w:rsidR="006B063B" w:rsidRDefault="006B063B"/>
    <w:p w14:paraId="19FBF4E8" w14:textId="77777777" w:rsidR="006B063B" w:rsidRDefault="00000000">
      <w:pPr>
        <w:ind w:left="0" w:firstLine="0"/>
      </w:pPr>
      <w:r>
        <w:t>Histórico de versão: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2568"/>
        <w:gridCol w:w="3061"/>
      </w:tblGrid>
      <w:tr w:rsidR="006B063B" w14:paraId="6233EECB" w14:textId="77777777">
        <w:tc>
          <w:tcPr>
            <w:tcW w:w="2865" w:type="dxa"/>
          </w:tcPr>
          <w:p w14:paraId="71EF24BF" w14:textId="77777777" w:rsidR="006B063B" w:rsidRDefault="00000000">
            <w:pPr>
              <w:ind w:left="0" w:firstLine="0"/>
            </w:pPr>
            <w:r>
              <w:t>Autor: Luana Moreira Dias</w:t>
            </w:r>
          </w:p>
        </w:tc>
        <w:tc>
          <w:tcPr>
            <w:tcW w:w="2568" w:type="dxa"/>
          </w:tcPr>
          <w:p w14:paraId="7E61A3A0" w14:textId="77777777" w:rsidR="006B063B" w:rsidRDefault="00000000">
            <w:pPr>
              <w:ind w:left="0" w:firstLine="0"/>
              <w:jc w:val="center"/>
            </w:pPr>
            <w:r>
              <w:t>Criação do documento</w:t>
            </w:r>
          </w:p>
        </w:tc>
        <w:tc>
          <w:tcPr>
            <w:tcW w:w="3061" w:type="dxa"/>
          </w:tcPr>
          <w:p w14:paraId="02CF3514" w14:textId="77777777" w:rsidR="006B063B" w:rsidRDefault="00000000">
            <w:pPr>
              <w:ind w:left="0" w:firstLine="0"/>
              <w:jc w:val="center"/>
            </w:pPr>
            <w:r>
              <w:t>04/10/2025</w:t>
            </w:r>
          </w:p>
        </w:tc>
      </w:tr>
    </w:tbl>
    <w:p w14:paraId="7D5CDA3B" w14:textId="77777777" w:rsidR="006B063B" w:rsidRDefault="006B063B">
      <w:pPr>
        <w:ind w:left="0" w:firstLine="0"/>
      </w:pPr>
    </w:p>
    <w:p w14:paraId="6E2CFD45" w14:textId="77777777" w:rsidR="006B063B" w:rsidRDefault="006B063B"/>
    <w:sectPr w:rsidR="006B063B">
      <w:headerReference w:type="default" r:id="rId9"/>
      <w:footerReference w:type="default" r:id="rId10"/>
      <w:footerReference w:type="first" r:id="rId11"/>
      <w:pgSz w:w="11906" w:h="16838"/>
      <w:pgMar w:top="1417" w:right="1701" w:bottom="1417" w:left="1701" w:header="708" w:footer="708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32658" w14:textId="77777777" w:rsidR="00EF7252" w:rsidRDefault="00EF7252">
      <w:pPr>
        <w:spacing w:after="0" w:line="240" w:lineRule="auto"/>
      </w:pPr>
      <w:r>
        <w:separator/>
      </w:r>
    </w:p>
  </w:endnote>
  <w:endnote w:type="continuationSeparator" w:id="0">
    <w:p w14:paraId="423EE47A" w14:textId="77777777" w:rsidR="00EF7252" w:rsidRDefault="00EF72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CF4EF43-9BB9-5B43-A4A7-A4FE785231B4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2" w:fontKey="{987F53F8-4C76-7545-BD47-09B6692212FA}"/>
    <w:embedBold r:id="rId3" w:fontKey="{7DFC80BD-C4EA-6946-8E0A-DFD1DD9EE8FD}"/>
    <w:embedItalic r:id="rId4" w:fontKey="{C6AA42FC-FB83-7641-B853-639BEAD78A06}"/>
  </w:font>
  <w:font w:name="Play">
    <w:panose1 w:val="020B0604020202020204"/>
    <w:charset w:val="00"/>
    <w:family w:val="auto"/>
    <w:pitch w:val="default"/>
    <w:embedRegular r:id="rId5" w:fontKey="{C666C9F2-C089-1249-897D-4656CBBE964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F7A15A79-4771-C54C-B6C5-FBD79230539D}"/>
    <w:embedBold r:id="rId7" w:fontKey="{F79CFABC-5C54-CA42-9BF5-46F73C9289C6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8" w:subsetted="1" w:fontKey="{DBE3FE5E-3A10-E948-B715-83325D370415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9" w:fontKey="{AF8A49A1-CEAA-334C-99E1-08F023200CD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F2E34A0B-ADDE-E141-A753-F602F2D05D0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07066F7A-C076-F74F-8DC8-07B07E7829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2D7E1" w14:textId="77777777" w:rsidR="006B063B" w:rsidRDefault="006B063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F13EC" w14:textId="77777777" w:rsidR="006B063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0" w:firstLine="0"/>
      <w:rPr>
        <w:rFonts w:ascii="Aptos" w:eastAsia="Aptos" w:hAnsi="Aptos" w:cs="Aptos"/>
        <w:color w:val="000000"/>
        <w:sz w:val="24"/>
        <w:szCs w:val="24"/>
      </w:rPr>
    </w:pPr>
    <w:r>
      <w:rPr>
        <w:rFonts w:ascii="Aptos" w:eastAsia="Aptos" w:hAnsi="Aptos" w:cs="Aptos"/>
        <w:color w:val="000000"/>
        <w:sz w:val="24"/>
        <w:szCs w:val="24"/>
      </w:rPr>
      <w:t xml:space="preserve">Sobral – </w:t>
    </w:r>
    <w:proofErr w:type="gramStart"/>
    <w:r>
      <w:rPr>
        <w:rFonts w:ascii="Aptos" w:eastAsia="Aptos" w:hAnsi="Aptos" w:cs="Aptos"/>
        <w:sz w:val="24"/>
        <w:szCs w:val="24"/>
      </w:rPr>
      <w:t>Outubro</w:t>
    </w:r>
    <w:proofErr w:type="gramEnd"/>
    <w:r>
      <w:rPr>
        <w:rFonts w:ascii="Aptos" w:eastAsia="Aptos" w:hAnsi="Aptos" w:cs="Aptos"/>
        <w:sz w:val="24"/>
        <w:szCs w:val="24"/>
      </w:rPr>
      <w:t>/</w:t>
    </w:r>
    <w:r>
      <w:rPr>
        <w:rFonts w:ascii="Aptos" w:eastAsia="Aptos" w:hAnsi="Aptos" w:cs="Aptos"/>
        <w:color w:val="000000"/>
        <w:sz w:val="24"/>
        <w:szCs w:val="24"/>
      </w:rPr>
      <w:t>2025 versão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703A4" w14:textId="77777777" w:rsidR="00EF7252" w:rsidRDefault="00EF7252">
      <w:pPr>
        <w:spacing w:after="0" w:line="240" w:lineRule="auto"/>
      </w:pPr>
      <w:r>
        <w:separator/>
      </w:r>
    </w:p>
  </w:footnote>
  <w:footnote w:type="continuationSeparator" w:id="0">
    <w:p w14:paraId="1D46C56C" w14:textId="77777777" w:rsidR="00EF7252" w:rsidRDefault="00EF72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39A78" w14:textId="77777777" w:rsidR="006B063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0" w:firstLine="0"/>
      <w:rPr>
        <w:rFonts w:ascii="Aptos" w:eastAsia="Aptos" w:hAnsi="Aptos" w:cs="Aptos"/>
        <w:color w:val="000000"/>
        <w:sz w:val="24"/>
        <w:szCs w:val="24"/>
      </w:rPr>
    </w:pPr>
    <w:r>
      <w:rPr>
        <w:rFonts w:ascii="Aptos" w:eastAsia="Aptos" w:hAnsi="Aptos" w:cs="Aptos"/>
      </w:rPr>
      <w:t>CASO DE USO MARCAÇÃO DE CONSULTAS - PACIENTE VERSÃO 1.0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D81FA94" wp14:editId="0E76F149">
          <wp:simplePos x="0" y="0"/>
          <wp:positionH relativeFrom="column">
            <wp:posOffset>4719947</wp:posOffset>
          </wp:positionH>
          <wp:positionV relativeFrom="paragraph">
            <wp:posOffset>-212288</wp:posOffset>
          </wp:positionV>
          <wp:extent cx="1016000" cy="508000"/>
          <wp:effectExtent l="0" t="0" r="0" b="0"/>
          <wp:wrapSquare wrapText="bothSides" distT="0" distB="0" distL="114300" distR="114300"/>
          <wp:docPr id="3" name="image1.png" descr="Desenho com traços pretos em fundo branco e letras pretas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enho com traços pretos em fundo branco e letras pretas&#10;&#10;O conteúdo gerado por IA pode estar incorre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52043"/>
    <w:multiLevelType w:val="multilevel"/>
    <w:tmpl w:val="D20A7C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A204DD"/>
    <w:multiLevelType w:val="multilevel"/>
    <w:tmpl w:val="68B2F5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E22A5E"/>
    <w:multiLevelType w:val="multilevel"/>
    <w:tmpl w:val="350ED8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1751D9"/>
    <w:multiLevelType w:val="multilevel"/>
    <w:tmpl w:val="587C2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D282DD2"/>
    <w:multiLevelType w:val="multilevel"/>
    <w:tmpl w:val="0486D2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D381F0E"/>
    <w:multiLevelType w:val="multilevel"/>
    <w:tmpl w:val="40C08E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9FF1F5A"/>
    <w:multiLevelType w:val="multilevel"/>
    <w:tmpl w:val="E38AD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BDA4D9A"/>
    <w:multiLevelType w:val="multilevel"/>
    <w:tmpl w:val="8DD227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F89328F"/>
    <w:multiLevelType w:val="multilevel"/>
    <w:tmpl w:val="BE5662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503423F"/>
    <w:multiLevelType w:val="multilevel"/>
    <w:tmpl w:val="627EF2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5744381"/>
    <w:multiLevelType w:val="multilevel"/>
    <w:tmpl w:val="E42ADA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91B5944"/>
    <w:multiLevelType w:val="multilevel"/>
    <w:tmpl w:val="99BC69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5963895">
    <w:abstractNumId w:val="8"/>
  </w:num>
  <w:num w:numId="2" w16cid:durableId="529031044">
    <w:abstractNumId w:val="9"/>
  </w:num>
  <w:num w:numId="3" w16cid:durableId="1432817046">
    <w:abstractNumId w:val="5"/>
  </w:num>
  <w:num w:numId="4" w16cid:durableId="508448335">
    <w:abstractNumId w:val="1"/>
  </w:num>
  <w:num w:numId="5" w16cid:durableId="1748265324">
    <w:abstractNumId w:val="4"/>
  </w:num>
  <w:num w:numId="6" w16cid:durableId="2132818172">
    <w:abstractNumId w:val="6"/>
  </w:num>
  <w:num w:numId="7" w16cid:durableId="1798256470">
    <w:abstractNumId w:val="0"/>
  </w:num>
  <w:num w:numId="8" w16cid:durableId="2105999704">
    <w:abstractNumId w:val="7"/>
  </w:num>
  <w:num w:numId="9" w16cid:durableId="786776537">
    <w:abstractNumId w:val="2"/>
  </w:num>
  <w:num w:numId="10" w16cid:durableId="1517453213">
    <w:abstractNumId w:val="3"/>
  </w:num>
  <w:num w:numId="11" w16cid:durableId="1320689994">
    <w:abstractNumId w:val="11"/>
  </w:num>
  <w:num w:numId="12" w16cid:durableId="7673906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63B"/>
    <w:rsid w:val="000D1038"/>
    <w:rsid w:val="00355E0D"/>
    <w:rsid w:val="00456B66"/>
    <w:rsid w:val="006B063B"/>
    <w:rsid w:val="008E75E4"/>
    <w:rsid w:val="00B90CA6"/>
    <w:rsid w:val="00CD3B04"/>
    <w:rsid w:val="00EF7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30F05"/>
  <w15:docId w15:val="{3CEDDCA1-860A-FF4D-8166-1F66BA0A7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8"/>
        <w:szCs w:val="28"/>
        <w:lang w:val="pt-BR" w:eastAsia="pt-BR" w:bidi="ar-SA"/>
      </w:rPr>
    </w:rPrDefault>
    <w:pPrDefault>
      <w:pPr>
        <w:spacing w:after="160" w:line="278" w:lineRule="auto"/>
        <w:ind w:left="288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hd w:val="clear" w:color="auto" w:fill="FFFFFF"/>
      <w:spacing w:after="206"/>
      <w:outlineLvl w:val="0"/>
    </w:pPr>
    <w:rPr>
      <w:b/>
      <w:color w:val="404040"/>
      <w:sz w:val="41"/>
      <w:szCs w:val="41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ind w:left="0" w:firstLine="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hd w:val="clear" w:color="auto" w:fill="FFFFFF"/>
      <w:spacing w:before="274" w:after="206"/>
      <w:outlineLvl w:val="2"/>
    </w:pPr>
    <w:rPr>
      <w:color w:val="404040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/>
      <w:outlineLvl w:val="3"/>
    </w:pPr>
    <w:rPr>
      <w:smallCaps/>
      <w:sz w:val="26"/>
      <w:szCs w:val="2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after="0"/>
      <w:ind w:left="720"/>
      <w:outlineLvl w:val="4"/>
    </w:pPr>
    <w:rPr>
      <w:smallCap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758</Words>
  <Characters>4096</Characters>
  <Application>Microsoft Office Word</Application>
  <DocSecurity>0</DocSecurity>
  <Lines>34</Lines>
  <Paragraphs>9</Paragraphs>
  <ScaleCrop>false</ScaleCrop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Mateus Alves</cp:lastModifiedBy>
  <cp:revision>6</cp:revision>
  <dcterms:created xsi:type="dcterms:W3CDTF">2025-10-04T21:28:00Z</dcterms:created>
  <dcterms:modified xsi:type="dcterms:W3CDTF">2025-10-04T21:31:00Z</dcterms:modified>
</cp:coreProperties>
</file>