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505C" w14:textId="77777777" w:rsidR="000215CC" w:rsidRDefault="00021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  <w:sz w:val="2"/>
          <w:szCs w:val="2"/>
        </w:rPr>
      </w:pPr>
    </w:p>
    <w:p w14:paraId="1868C073" w14:textId="77777777" w:rsidR="000215CC" w:rsidRDefault="00000000">
      <w:r>
        <w:rPr>
          <w:b/>
          <w:noProof/>
          <w:color w:val="404040"/>
          <w:sz w:val="41"/>
          <w:szCs w:val="41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B9E2055" wp14:editId="7C4B4999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486976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FC8D9" w14:textId="77777777" w:rsidR="000215CC" w:rsidRDefault="00000000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  <w:r>
                              <w:rPr>
                                <w:rFonts w:ascii="Play" w:eastAsia="Play" w:hAnsi="Play" w:cs="Play"/>
                                <w:smallCaps/>
                                <w:color w:val="2C7FCE"/>
                                <w:sz w:val="64"/>
                              </w:rPr>
                              <w:t>PLATAFORMA INCLUA</w:t>
                            </w:r>
                          </w:p>
                          <w:p w14:paraId="7778FD27" w14:textId="7ED63406" w:rsidR="000215CC" w:rsidRDefault="00000000">
                            <w:pPr>
                              <w:spacing w:before="120" w:after="0" w:line="240" w:lineRule="auto"/>
                              <w:ind w:left="0" w:firstLine="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</w:rPr>
                              <w:t xml:space="preserve">CASO DE USO: </w:t>
                            </w:r>
                            <w:r w:rsidR="00D232D1"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</w:rPr>
                              <w:t xml:space="preserve">Manter </w:t>
                            </w:r>
                            <w: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</w:rPr>
                              <w:t>Medicamentos</w:t>
                            </w:r>
                          </w:p>
                          <w:p w14:paraId="7794B694" w14:textId="77777777" w:rsidR="000215CC" w:rsidRDefault="000215CC">
                            <w:pPr>
                              <w:spacing w:line="277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E2055" id="Retângulo 2" o:spid="_x0000_s1026" style="position:absolute;left:0;text-align:left;margin-left:67.8pt;margin-top:40.95pt;width:527.3pt;height:117.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" filled="f" stroked="f">
                <v:textbox inset="2.53958mm,1.2694mm,2.53958mm,1.2694mm">
                  <w:txbxContent>
                    <w:p w14:paraId="4C6FC8D9" w14:textId="77777777" w:rsidR="000215CC" w:rsidRDefault="00000000">
                      <w:pPr>
                        <w:spacing w:after="0" w:line="240" w:lineRule="auto"/>
                        <w:ind w:left="0" w:firstLine="0"/>
                        <w:textDirection w:val="btLr"/>
                      </w:pPr>
                      <w:r>
                        <w:rPr>
                          <w:rFonts w:ascii="Play" w:eastAsia="Play" w:hAnsi="Play" w:cs="Play"/>
                          <w:smallCaps/>
                          <w:color w:val="2C7FCE"/>
                          <w:sz w:val="64"/>
                        </w:rPr>
                        <w:t>PLATAFORMA INCLUA</w:t>
                      </w:r>
                    </w:p>
                    <w:p w14:paraId="7778FD27" w14:textId="7ED63406" w:rsidR="000215CC" w:rsidRDefault="00000000">
                      <w:pPr>
                        <w:spacing w:before="120" w:after="0" w:line="240" w:lineRule="auto"/>
                        <w:ind w:left="0" w:firstLine="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156082"/>
                          <w:sz w:val="36"/>
                        </w:rPr>
                        <w:t xml:space="preserve">CASO DE USO: </w:t>
                      </w:r>
                      <w:r w:rsidR="00D232D1">
                        <w:rPr>
                          <w:rFonts w:ascii="Arial" w:eastAsia="Arial" w:hAnsi="Arial" w:cs="Arial"/>
                          <w:color w:val="156082"/>
                          <w:sz w:val="36"/>
                        </w:rPr>
                        <w:t xml:space="preserve">Manter </w:t>
                      </w:r>
                      <w:r>
                        <w:rPr>
                          <w:rFonts w:ascii="Arial" w:eastAsia="Arial" w:hAnsi="Arial" w:cs="Arial"/>
                          <w:color w:val="156082"/>
                          <w:sz w:val="36"/>
                        </w:rPr>
                        <w:t>Medicamentos</w:t>
                      </w:r>
                    </w:p>
                    <w:p w14:paraId="7794B694" w14:textId="77777777" w:rsidR="000215CC" w:rsidRDefault="000215CC">
                      <w:pPr>
                        <w:spacing w:line="277" w:lineRule="auto"/>
                        <w:ind w:left="0" w:firstLine="0"/>
                        <w:textDirection w:val="btLr"/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b/>
          <w:noProof/>
          <w:color w:val="404040"/>
          <w:sz w:val="41"/>
          <w:szCs w:val="41"/>
        </w:rPr>
        <w:drawing>
          <wp:inline distT="0" distB="0" distL="0" distR="0" wp14:anchorId="6F5361FF" wp14:editId="6CE377BC">
            <wp:extent cx="1016000" cy="508000"/>
            <wp:effectExtent l="0" t="0" r="0" b="0"/>
            <wp:docPr id="4" name="image1.png" descr="Desenho com traços pretos em fundo branco e letras preta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com traços pretos em fundo branco e letras pretas&#10;&#10;O conteúdo gerado por IA pode estar incorre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156082"/>
          <w:sz w:val="36"/>
          <w:szCs w:val="36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6D754A20" wp14:editId="47A99DF1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Pr id="714950846" name="Agrupar 714950846"/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Pr id="703544615" name="Retângulo 703544615"/>
                          <wps:cNvSpPr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ABD328" w14:textId="77777777" w:rsidR="000215CC" w:rsidRDefault="000215CC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7863545" name="Forma Livre 527863545"/>
                          <wps:cNvSpPr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1" h="1786" extrusionOk="0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013045" name="Forma Livre 154013045"/>
                          <wps:cNvSpPr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4" h="2234" extrusionOk="0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1192663" name="Forma Livre 1801192663"/>
                          <wps:cNvSpPr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2197" extrusionOk="0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9152412" name="Forma Livre 689152412"/>
                          <wps:cNvSpPr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1" h="1966" extrusionOk="0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9680041" name="Forma Livre 1899680041"/>
                          <wps:cNvSpPr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7" h="2732" extrusionOk="0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ABCC41" w14:textId="77777777" w:rsidR="000215CC" w:rsidRDefault="00000000">
      <w:pPr>
        <w:rPr>
          <w:b/>
          <w:color w:val="404040"/>
          <w:sz w:val="41"/>
          <w:szCs w:val="41"/>
        </w:rPr>
      </w:pPr>
      <w:r>
        <w:br w:type="page"/>
      </w:r>
    </w:p>
    <w:p w14:paraId="2AC7903D" w14:textId="77777777" w:rsidR="000215C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left="0" w:firstLine="0"/>
        <w:rPr>
          <w:b/>
          <w:color w:val="0F4761"/>
        </w:rPr>
      </w:pPr>
      <w:r>
        <w:rPr>
          <w:b/>
          <w:color w:val="0F4761"/>
        </w:rPr>
        <w:lastRenderedPageBreak/>
        <w:t>Sumário</w:t>
      </w:r>
    </w:p>
    <w:sdt>
      <w:sdtPr>
        <w:id w:val="-1390013411"/>
        <w:docPartObj>
          <w:docPartGallery w:val="Table of Contents"/>
          <w:docPartUnique/>
        </w:docPartObj>
      </w:sdtPr>
      <w:sdtContent>
        <w:p w14:paraId="44F53798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0" w:firstLine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p6n6dt4sxmz9"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Caso de Uso: Gerenciar Medica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entos - Clínica (UC-MED01)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0E62AE58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g3nfu96g9hy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Nome do Caso de Uso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7AC71D90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b7ss1bq7d6us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Atores Envolvidos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43C614F9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xghqs351qfbh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 Pré-Condições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211F7172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a6ck9vpgcnb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Fluxo Principal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4E4FE5D9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e9fh2bocanwq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Acesso à Página: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6A31A1F4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ymtyi2mlxuqt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Exibição da Tabela: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0D1EEB9B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7fg438yv9yt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 Adição de Novo Medicamento: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7641443D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536z52gypdx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Edição de Medicamento: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40E3DB6F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l04fsqxgcn6t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 Exclusão de Medicamento: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00661429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d7zzvcyswk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 Fluxos Alternativos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67200C69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zu64ujzmyb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FA-01: Cancelamento de Formulário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5388F5BB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j4joc1hnimb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FA-02: Dados Inválidos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4847EA23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fx0zmm7m865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FA-03: Medicamento Vinculado a Prescrições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09EE2D70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2i6h2xo6sc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FA-04: Nenhum Medicamento Cadastrado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1151EAAC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r46mg6cswoa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 Pós-Condições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0EA478D1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vpih1yi0r5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 Regras de Negócio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56BBA378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gsuah7gao3e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RN-001: Validação de Campos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777B1F9D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okkgygyap4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RN-002: Restrição para Exclusão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4978AEE3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0k40wrew1vy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RN-003: Unicidade de Medicamentos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35DA2709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54ss9q6g8vr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RN-004: Impacto em Prescrições Existentes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0D1865AE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5d73lpmmnh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RN-005: Sensibilidade de Dados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14:paraId="7C017CC7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i74bgh6fx4oz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RN-006: Limite de Caracteres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</w:t>
            </w:r>
          </w:hyperlink>
        </w:p>
        <w:p w14:paraId="601CE3D0" w14:textId="77777777" w:rsidR="000215C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xd31jffadtz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RN-007: Sincronização com Prescrições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6</w:t>
            </w:r>
          </w:hyperlink>
          <w:r>
            <w:fldChar w:fldCharType="end"/>
          </w:r>
        </w:p>
      </w:sdtContent>
    </w:sdt>
    <w:p w14:paraId="4F5C96A0" w14:textId="77777777" w:rsidR="000215CC" w:rsidRDefault="000215CC">
      <w:pPr>
        <w:rPr>
          <w:b/>
          <w:color w:val="404040"/>
          <w:sz w:val="41"/>
          <w:szCs w:val="41"/>
        </w:rPr>
      </w:pPr>
    </w:p>
    <w:p w14:paraId="2E0B5FD4" w14:textId="77777777" w:rsidR="000215CC" w:rsidRDefault="000215CC">
      <w:pPr>
        <w:rPr>
          <w:b/>
          <w:color w:val="404040"/>
          <w:sz w:val="41"/>
          <w:szCs w:val="41"/>
        </w:rPr>
      </w:pPr>
    </w:p>
    <w:p w14:paraId="05680A7B" w14:textId="77777777" w:rsidR="000215CC" w:rsidRDefault="000215CC">
      <w:pPr>
        <w:pStyle w:val="Ttulo4"/>
        <w:tabs>
          <w:tab w:val="right" w:pos="8494"/>
        </w:tabs>
      </w:pPr>
      <w:bookmarkStart w:id="0" w:name="_ui3b7opld4jk" w:colFirst="0" w:colLast="0"/>
      <w:bookmarkEnd w:id="0"/>
    </w:p>
    <w:p w14:paraId="0366C896" w14:textId="77777777" w:rsidR="000215CC" w:rsidRDefault="000215CC">
      <w:pPr>
        <w:rPr>
          <w:b/>
          <w:color w:val="404040"/>
          <w:sz w:val="41"/>
          <w:szCs w:val="41"/>
        </w:rPr>
      </w:pPr>
    </w:p>
    <w:p w14:paraId="1929C2F0" w14:textId="77777777" w:rsidR="000215CC" w:rsidRDefault="000215CC">
      <w:pPr>
        <w:rPr>
          <w:b/>
          <w:color w:val="404040"/>
          <w:sz w:val="41"/>
          <w:szCs w:val="41"/>
        </w:rPr>
      </w:pPr>
    </w:p>
    <w:p w14:paraId="72283D9D" w14:textId="77777777" w:rsidR="000215CC" w:rsidRDefault="000215CC">
      <w:pPr>
        <w:rPr>
          <w:b/>
          <w:color w:val="404040"/>
          <w:sz w:val="41"/>
          <w:szCs w:val="41"/>
        </w:rPr>
      </w:pPr>
    </w:p>
    <w:p w14:paraId="0CD0945E" w14:textId="77777777" w:rsidR="000215CC" w:rsidRDefault="000215CC">
      <w:pPr>
        <w:rPr>
          <w:b/>
          <w:color w:val="404040"/>
          <w:sz w:val="41"/>
          <w:szCs w:val="41"/>
        </w:rPr>
      </w:pPr>
    </w:p>
    <w:p w14:paraId="38D89604" w14:textId="77777777" w:rsidR="000215CC" w:rsidRDefault="000215CC">
      <w:pPr>
        <w:pStyle w:val="Ttulo"/>
        <w:rPr>
          <w:rFonts w:ascii="Quattrocento Sans" w:eastAsia="Quattrocento Sans" w:hAnsi="Quattrocento Sans" w:cs="Quattrocento Sans"/>
        </w:rPr>
      </w:pPr>
      <w:bookmarkStart w:id="1" w:name="_ljky1h4bb69z" w:colFirst="0" w:colLast="0"/>
      <w:bookmarkEnd w:id="1"/>
    </w:p>
    <w:p w14:paraId="67FFF64F" w14:textId="63306D41" w:rsidR="000215CC" w:rsidRDefault="00000000">
      <w:pPr>
        <w:pStyle w:val="Ttulo1"/>
      </w:pPr>
      <w:bookmarkStart w:id="2" w:name="_p6n6dt4sxmz9" w:colFirst="0" w:colLast="0"/>
      <w:bookmarkEnd w:id="2"/>
      <w:r>
        <w:lastRenderedPageBreak/>
        <w:t xml:space="preserve">Caso de Uso: </w:t>
      </w:r>
      <w:r w:rsidR="00D232D1">
        <w:t>Manter Medicamentos</w:t>
      </w:r>
    </w:p>
    <w:p w14:paraId="61993340" w14:textId="77777777" w:rsidR="000215CC" w:rsidRDefault="00EA60C3">
      <w:r>
        <w:rPr>
          <w:noProof/>
        </w:rPr>
        <w:pict w14:anchorId="511D0B2E">
          <v:rect id="_x0000_i1031" alt="" style="width:353.35pt;height:.05pt;mso-width-percent:0;mso-height-percent:0;mso-width-percent:0;mso-height-percent:0" o:hrpct="831" o:hralign="center" o:hrstd="t" o:hr="t" fillcolor="#a0a0a0" stroked="f"/>
        </w:pict>
      </w:r>
    </w:p>
    <w:p w14:paraId="4D50166F" w14:textId="77777777" w:rsidR="000215CC" w:rsidRDefault="00000000">
      <w:pPr>
        <w:pStyle w:val="Ttulo2"/>
      </w:pPr>
      <w:bookmarkStart w:id="3" w:name="_5g3nfu96g9hy" w:colFirst="0" w:colLast="0"/>
      <w:bookmarkEnd w:id="3"/>
      <w:r>
        <w:t>1. Nome do Caso de Uso</w:t>
      </w:r>
    </w:p>
    <w:p w14:paraId="147987A7" w14:textId="77777777" w:rsidR="000215CC" w:rsidRDefault="00000000">
      <w:r>
        <w:t>UC-MED01: Gerenciar Medicamentos - Clínica</w:t>
      </w:r>
    </w:p>
    <w:p w14:paraId="1555D7A7" w14:textId="77777777" w:rsidR="000215CC" w:rsidRDefault="00EA60C3">
      <w:r>
        <w:rPr>
          <w:noProof/>
        </w:rPr>
        <w:pict w14:anchorId="351B3FA5">
          <v:rect id="_x0000_i1030" alt="" style="width:353.35pt;height:.05pt;mso-width-percent:0;mso-height-percent:0;mso-width-percent:0;mso-height-percent:0" o:hrpct="831" o:hralign="center" o:hrstd="t" o:hr="t" fillcolor="#a0a0a0" stroked="f"/>
        </w:pict>
      </w:r>
    </w:p>
    <w:p w14:paraId="193EEE2C" w14:textId="77777777" w:rsidR="000215CC" w:rsidRDefault="00000000">
      <w:pPr>
        <w:pStyle w:val="Ttulo2"/>
      </w:pPr>
      <w:bookmarkStart w:id="4" w:name="_b7ss1bq7d6us" w:colFirst="0" w:colLast="0"/>
      <w:bookmarkEnd w:id="4"/>
      <w:r>
        <w:t>2. Atores Envolvidos</w:t>
      </w:r>
    </w:p>
    <w:p w14:paraId="1E43D2EC" w14:textId="3FCF3D5F" w:rsidR="000215CC" w:rsidRDefault="00000000">
      <w:pPr>
        <w:numPr>
          <w:ilvl w:val="0"/>
          <w:numId w:val="3"/>
        </w:numPr>
      </w:pPr>
      <w:r>
        <w:t xml:space="preserve">Primário: </w:t>
      </w:r>
      <w:r w:rsidR="00D232D1">
        <w:t>ROOT</w:t>
      </w:r>
      <w:r>
        <w:t>.</w:t>
      </w:r>
    </w:p>
    <w:p w14:paraId="2AFF5F68" w14:textId="0A0BEE97" w:rsidR="000215CC" w:rsidRDefault="00000000">
      <w:pPr>
        <w:numPr>
          <w:ilvl w:val="0"/>
          <w:numId w:val="3"/>
        </w:numPr>
      </w:pPr>
      <w:r>
        <w:t xml:space="preserve">Secundário: Sistema </w:t>
      </w:r>
      <w:r w:rsidR="00D232D1">
        <w:t>Inclua</w:t>
      </w:r>
      <w:r>
        <w:t>.</w:t>
      </w:r>
    </w:p>
    <w:p w14:paraId="21FBF10D" w14:textId="77777777" w:rsidR="000215CC" w:rsidRDefault="00EA60C3">
      <w:r>
        <w:rPr>
          <w:noProof/>
        </w:rPr>
        <w:pict w14:anchorId="5D230179">
          <v:rect id="_x0000_i1029" alt="" style="width:353.35pt;height:.05pt;mso-width-percent:0;mso-height-percent:0;mso-width-percent:0;mso-height-percent:0" o:hrpct="831" o:hralign="center" o:hrstd="t" o:hr="t" fillcolor="#a0a0a0" stroked="f"/>
        </w:pict>
      </w:r>
    </w:p>
    <w:p w14:paraId="595B3226" w14:textId="77777777" w:rsidR="000215CC" w:rsidRDefault="00000000">
      <w:pPr>
        <w:pStyle w:val="Ttulo2"/>
      </w:pPr>
      <w:bookmarkStart w:id="5" w:name="_xghqs351qfbh" w:colFirst="0" w:colLast="0"/>
      <w:bookmarkEnd w:id="5"/>
      <w:r>
        <w:t>3. Pré-Condições</w:t>
      </w:r>
    </w:p>
    <w:p w14:paraId="1A9FBF03" w14:textId="4C7AA434" w:rsidR="000215CC" w:rsidRDefault="00000000">
      <w:pPr>
        <w:numPr>
          <w:ilvl w:val="0"/>
          <w:numId w:val="4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está autenticado na plataforma.</w:t>
      </w:r>
    </w:p>
    <w:p w14:paraId="7D6F9C72" w14:textId="53EB76FE" w:rsidR="000215CC" w:rsidRDefault="00000000">
      <w:pPr>
        <w:numPr>
          <w:ilvl w:val="0"/>
          <w:numId w:val="4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possui permissão de gestão farmacológica na clínica.</w:t>
      </w:r>
    </w:p>
    <w:p w14:paraId="3DD1B0C2" w14:textId="77777777" w:rsidR="000215CC" w:rsidRDefault="00000000">
      <w:pPr>
        <w:numPr>
          <w:ilvl w:val="0"/>
          <w:numId w:val="4"/>
        </w:numPr>
      </w:pPr>
      <w:r>
        <w:t xml:space="preserve">A lista de tipos de medicamentos está </w:t>
      </w:r>
      <w:proofErr w:type="spellStart"/>
      <w:r>
        <w:t>pré-cadastrada</w:t>
      </w:r>
      <w:proofErr w:type="spellEnd"/>
      <w:r>
        <w:t xml:space="preserve"> no sistema.</w:t>
      </w:r>
    </w:p>
    <w:p w14:paraId="3076D92B" w14:textId="77777777" w:rsidR="000215CC" w:rsidRDefault="00EA60C3">
      <w:r>
        <w:rPr>
          <w:noProof/>
        </w:rPr>
        <w:pict w14:anchorId="479C4820">
          <v:rect id="_x0000_i1028" alt="" style="width:353.35pt;height:.05pt;mso-width-percent:0;mso-height-percent:0;mso-width-percent:0;mso-height-percent:0" o:hrpct="831" o:hralign="center" o:hrstd="t" o:hr="t" fillcolor="#a0a0a0" stroked="f"/>
        </w:pict>
      </w:r>
    </w:p>
    <w:p w14:paraId="5A762687" w14:textId="77777777" w:rsidR="000215CC" w:rsidRDefault="00000000">
      <w:pPr>
        <w:pStyle w:val="Ttulo2"/>
      </w:pPr>
      <w:bookmarkStart w:id="6" w:name="_na6ck9vpgcnb" w:colFirst="0" w:colLast="0"/>
      <w:bookmarkEnd w:id="6"/>
      <w:r>
        <w:t>4. Fluxo Principal</w:t>
      </w:r>
    </w:p>
    <w:p w14:paraId="01B0F611" w14:textId="77777777" w:rsidR="000215CC" w:rsidRDefault="00000000">
      <w:pPr>
        <w:pStyle w:val="Ttulo3"/>
        <w:numPr>
          <w:ilvl w:val="0"/>
          <w:numId w:val="6"/>
        </w:numPr>
      </w:pPr>
      <w:bookmarkStart w:id="7" w:name="_e9fh2bocanwq" w:colFirst="0" w:colLast="0"/>
      <w:bookmarkEnd w:id="7"/>
      <w:r>
        <w:t>Acesso à Página:</w:t>
      </w:r>
    </w:p>
    <w:p w14:paraId="7CDCA8AA" w14:textId="6B625117" w:rsidR="000215CC" w:rsidRDefault="00000000">
      <w:pPr>
        <w:numPr>
          <w:ilvl w:val="1"/>
          <w:numId w:val="6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acessa: Painel lateral &gt; "Configurações" &gt; "Medicamentos".</w:t>
      </w:r>
    </w:p>
    <w:p w14:paraId="383F6E55" w14:textId="77777777" w:rsidR="000215CC" w:rsidRDefault="00000000">
      <w:pPr>
        <w:pStyle w:val="Ttulo3"/>
        <w:numPr>
          <w:ilvl w:val="0"/>
          <w:numId w:val="6"/>
        </w:numPr>
      </w:pPr>
      <w:bookmarkStart w:id="8" w:name="_ymtyi2mlxuqt" w:colFirst="0" w:colLast="0"/>
      <w:bookmarkEnd w:id="8"/>
      <w:r>
        <w:t>Exibição da Tabela:</w:t>
      </w:r>
    </w:p>
    <w:p w14:paraId="747884EC" w14:textId="77777777" w:rsidR="000215CC" w:rsidRDefault="00000000">
      <w:pPr>
        <w:numPr>
          <w:ilvl w:val="1"/>
          <w:numId w:val="6"/>
        </w:numPr>
      </w:pPr>
      <w:r>
        <w:t>O sistema carrega uma tabela com:</w:t>
      </w:r>
    </w:p>
    <w:p w14:paraId="4E904DF7" w14:textId="77777777" w:rsidR="000215CC" w:rsidRDefault="00000000">
      <w:pPr>
        <w:numPr>
          <w:ilvl w:val="2"/>
          <w:numId w:val="6"/>
        </w:numPr>
      </w:pPr>
      <w:r>
        <w:t>Botão "Adicionar Medicamento" no canto superior direito.</w:t>
      </w:r>
    </w:p>
    <w:p w14:paraId="110BDCB8" w14:textId="77777777" w:rsidR="000215CC" w:rsidRDefault="00000000">
      <w:pPr>
        <w:numPr>
          <w:ilvl w:val="2"/>
          <w:numId w:val="6"/>
        </w:numPr>
      </w:pPr>
      <w:r>
        <w:t>Colunas: Nome Comercial, Nome Genérico, Ações (botões "Editar" e "Excluir" por linha).</w:t>
      </w:r>
    </w:p>
    <w:p w14:paraId="0F1F261C" w14:textId="77777777" w:rsidR="000215CC" w:rsidRDefault="00000000">
      <w:pPr>
        <w:pStyle w:val="Ttulo3"/>
        <w:numPr>
          <w:ilvl w:val="0"/>
          <w:numId w:val="6"/>
        </w:numPr>
      </w:pPr>
      <w:bookmarkStart w:id="9" w:name="_7fg438yv9yt9" w:colFirst="0" w:colLast="0"/>
      <w:bookmarkEnd w:id="9"/>
      <w:r>
        <w:lastRenderedPageBreak/>
        <w:t>Adição de Novo Medicamento:</w:t>
      </w:r>
    </w:p>
    <w:p w14:paraId="3905BA8B" w14:textId="00AA6048" w:rsidR="000215CC" w:rsidRDefault="00000000">
      <w:pPr>
        <w:numPr>
          <w:ilvl w:val="1"/>
          <w:numId w:val="6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clica em "Adicionar Medicamento".</w:t>
      </w:r>
    </w:p>
    <w:p w14:paraId="2BD22D15" w14:textId="77777777" w:rsidR="000215CC" w:rsidRDefault="00000000">
      <w:pPr>
        <w:numPr>
          <w:ilvl w:val="1"/>
          <w:numId w:val="6"/>
        </w:numPr>
      </w:pPr>
      <w:r>
        <w:t>O sistema abre um formulário com campos:</w:t>
      </w:r>
    </w:p>
    <w:p w14:paraId="39183627" w14:textId="77777777" w:rsidR="000215CC" w:rsidRDefault="00000000">
      <w:pPr>
        <w:numPr>
          <w:ilvl w:val="2"/>
          <w:numId w:val="6"/>
        </w:numPr>
      </w:pPr>
      <w:r>
        <w:t>Nome Comercial (obrigatório).</w:t>
      </w:r>
    </w:p>
    <w:p w14:paraId="70E2407F" w14:textId="77777777" w:rsidR="000215CC" w:rsidRDefault="00000000">
      <w:pPr>
        <w:numPr>
          <w:ilvl w:val="2"/>
          <w:numId w:val="6"/>
        </w:numPr>
      </w:pPr>
      <w:r>
        <w:t>Nome Genérico (obrigatório).</w:t>
      </w:r>
    </w:p>
    <w:p w14:paraId="32D1292C" w14:textId="77777777" w:rsidR="000215CC" w:rsidRDefault="00000000">
      <w:pPr>
        <w:numPr>
          <w:ilvl w:val="2"/>
          <w:numId w:val="6"/>
        </w:numPr>
      </w:pPr>
      <w:r>
        <w:t xml:space="preserve">Forma (comprimido, cápsula, </w:t>
      </w:r>
      <w:proofErr w:type="gramStart"/>
      <w:r>
        <w:t>líquido, etc.</w:t>
      </w:r>
      <w:proofErr w:type="gramEnd"/>
      <w:r>
        <w:t>).</w:t>
      </w:r>
    </w:p>
    <w:p w14:paraId="1D253927" w14:textId="77777777" w:rsidR="000215CC" w:rsidRDefault="00000000">
      <w:pPr>
        <w:numPr>
          <w:ilvl w:val="2"/>
          <w:numId w:val="6"/>
        </w:numPr>
      </w:pPr>
      <w:r>
        <w:t>Concentração (ex.: 50mg, 100mg/ml).</w:t>
      </w:r>
    </w:p>
    <w:p w14:paraId="380E618A" w14:textId="77777777" w:rsidR="000215CC" w:rsidRDefault="00000000">
      <w:pPr>
        <w:numPr>
          <w:ilvl w:val="2"/>
          <w:numId w:val="6"/>
        </w:numPr>
      </w:pPr>
      <w:r>
        <w:t xml:space="preserve">Via (oral, intravenosa, </w:t>
      </w:r>
      <w:proofErr w:type="gramStart"/>
      <w:r>
        <w:t>tópica, etc.</w:t>
      </w:r>
      <w:proofErr w:type="gramEnd"/>
      <w:r>
        <w:t>).</w:t>
      </w:r>
    </w:p>
    <w:p w14:paraId="1AC0B2D7" w14:textId="77777777" w:rsidR="000215CC" w:rsidRDefault="00000000">
      <w:pPr>
        <w:numPr>
          <w:ilvl w:val="2"/>
          <w:numId w:val="6"/>
        </w:numPr>
      </w:pPr>
      <w:r>
        <w:t>Indicação (texto livre).</w:t>
      </w:r>
    </w:p>
    <w:p w14:paraId="6D99B56C" w14:textId="77777777" w:rsidR="000215CC" w:rsidRDefault="00000000">
      <w:pPr>
        <w:numPr>
          <w:ilvl w:val="2"/>
          <w:numId w:val="6"/>
        </w:numPr>
      </w:pPr>
      <w:r>
        <w:t>Posologia (dose padrão).</w:t>
      </w:r>
    </w:p>
    <w:p w14:paraId="3CD1EFD6" w14:textId="77777777" w:rsidR="000215CC" w:rsidRDefault="00000000">
      <w:pPr>
        <w:numPr>
          <w:ilvl w:val="2"/>
          <w:numId w:val="6"/>
        </w:numPr>
      </w:pPr>
      <w:r>
        <w:t>Precaução (texto livre).</w:t>
      </w:r>
    </w:p>
    <w:p w14:paraId="5CEACB78" w14:textId="77777777" w:rsidR="000215CC" w:rsidRDefault="00000000">
      <w:pPr>
        <w:numPr>
          <w:ilvl w:val="2"/>
          <w:numId w:val="6"/>
        </w:numPr>
      </w:pPr>
      <w:r>
        <w:t>Advertência (texto livre).</w:t>
      </w:r>
    </w:p>
    <w:p w14:paraId="368C958F" w14:textId="77777777" w:rsidR="000215CC" w:rsidRDefault="00000000">
      <w:pPr>
        <w:numPr>
          <w:ilvl w:val="2"/>
          <w:numId w:val="6"/>
        </w:numPr>
      </w:pPr>
      <w:r>
        <w:t>Contraindicação (texto livre).</w:t>
      </w:r>
    </w:p>
    <w:p w14:paraId="4A52560E" w14:textId="77777777" w:rsidR="000215CC" w:rsidRDefault="00000000">
      <w:pPr>
        <w:numPr>
          <w:ilvl w:val="2"/>
          <w:numId w:val="6"/>
        </w:numPr>
      </w:pPr>
      <w:r>
        <w:t>Composição (princípios ativos).</w:t>
      </w:r>
    </w:p>
    <w:p w14:paraId="53BC3F63" w14:textId="77777777" w:rsidR="000215CC" w:rsidRDefault="00000000">
      <w:pPr>
        <w:numPr>
          <w:ilvl w:val="2"/>
          <w:numId w:val="6"/>
        </w:numPr>
      </w:pPr>
      <w:r>
        <w:t>Laboratório Fabricante.</w:t>
      </w:r>
    </w:p>
    <w:p w14:paraId="77D88CCE" w14:textId="77777777" w:rsidR="000215CC" w:rsidRDefault="00000000">
      <w:pPr>
        <w:numPr>
          <w:ilvl w:val="2"/>
          <w:numId w:val="6"/>
        </w:numPr>
      </w:pPr>
      <w:r>
        <w:t>Tipo (</w:t>
      </w:r>
      <w:proofErr w:type="spellStart"/>
      <w:r>
        <w:t>dropdown</w:t>
      </w:r>
      <w:proofErr w:type="spellEnd"/>
      <w:r>
        <w:t xml:space="preserve"> com opções: analgésico, antibiótico, </w:t>
      </w:r>
      <w:proofErr w:type="spellStart"/>
      <w:proofErr w:type="gramStart"/>
      <w:r>
        <w:t>antinflamatório</w:t>
      </w:r>
      <w:proofErr w:type="spellEnd"/>
      <w:r>
        <w:t>, etc.</w:t>
      </w:r>
      <w:proofErr w:type="gramEnd"/>
      <w:r>
        <w:t>).</w:t>
      </w:r>
    </w:p>
    <w:p w14:paraId="499EC4DB" w14:textId="77777777" w:rsidR="000215CC" w:rsidRDefault="00000000">
      <w:pPr>
        <w:numPr>
          <w:ilvl w:val="2"/>
          <w:numId w:val="6"/>
        </w:numPr>
      </w:pPr>
      <w:r>
        <w:t>Botões "Confirmar" e "Voltar".</w:t>
      </w:r>
    </w:p>
    <w:p w14:paraId="6AF2CF5C" w14:textId="3B285738" w:rsidR="000215CC" w:rsidRDefault="00000000">
      <w:pPr>
        <w:numPr>
          <w:ilvl w:val="1"/>
          <w:numId w:val="6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preenche os dados e clica em "Confirmar".</w:t>
      </w:r>
    </w:p>
    <w:p w14:paraId="0009F968" w14:textId="77777777" w:rsidR="000215CC" w:rsidRDefault="00000000">
      <w:pPr>
        <w:numPr>
          <w:ilvl w:val="1"/>
          <w:numId w:val="6"/>
        </w:numPr>
      </w:pPr>
      <w:r>
        <w:t xml:space="preserve">O sistema valida (RN-001) e retorna à tabela com </w:t>
      </w:r>
      <w:proofErr w:type="spellStart"/>
      <w:r>
        <w:t>popup</w:t>
      </w:r>
      <w:proofErr w:type="spellEnd"/>
      <w:r>
        <w:t>: "Medicamento cadastrado!".</w:t>
      </w:r>
    </w:p>
    <w:p w14:paraId="19B1BD5C" w14:textId="77777777" w:rsidR="000215CC" w:rsidRDefault="00000000">
      <w:pPr>
        <w:pStyle w:val="Ttulo3"/>
        <w:numPr>
          <w:ilvl w:val="0"/>
          <w:numId w:val="6"/>
        </w:numPr>
      </w:pPr>
      <w:bookmarkStart w:id="10" w:name="_n536z52gypdx" w:colFirst="0" w:colLast="0"/>
      <w:bookmarkEnd w:id="10"/>
      <w:r>
        <w:t>Edição de Medicamento:</w:t>
      </w:r>
    </w:p>
    <w:p w14:paraId="52BA3D33" w14:textId="6FDA6E90" w:rsidR="000215CC" w:rsidRDefault="00000000">
      <w:pPr>
        <w:numPr>
          <w:ilvl w:val="1"/>
          <w:numId w:val="6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clica em "Editar" em uma linha da tabela.</w:t>
      </w:r>
    </w:p>
    <w:p w14:paraId="4DCABFA9" w14:textId="77777777" w:rsidR="000215CC" w:rsidRDefault="00000000">
      <w:pPr>
        <w:numPr>
          <w:ilvl w:val="1"/>
          <w:numId w:val="6"/>
        </w:numPr>
      </w:pPr>
      <w:r>
        <w:t xml:space="preserve">O sistema abre o mesmo formulário do passo 3, com campos </w:t>
      </w:r>
      <w:proofErr w:type="spellStart"/>
      <w:r>
        <w:t>pré</w:t>
      </w:r>
      <w:proofErr w:type="spellEnd"/>
      <w:r>
        <w:t>-preenchidos.</w:t>
      </w:r>
    </w:p>
    <w:p w14:paraId="7627A0DD" w14:textId="3368614F" w:rsidR="000215CC" w:rsidRDefault="00000000">
      <w:pPr>
        <w:numPr>
          <w:ilvl w:val="1"/>
          <w:numId w:val="6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ajusta os dados e confirma.</w:t>
      </w:r>
    </w:p>
    <w:p w14:paraId="695342C2" w14:textId="77777777" w:rsidR="000215CC" w:rsidRDefault="00000000">
      <w:pPr>
        <w:numPr>
          <w:ilvl w:val="1"/>
          <w:numId w:val="6"/>
        </w:numPr>
      </w:pPr>
      <w:r>
        <w:lastRenderedPageBreak/>
        <w:t xml:space="preserve">O sistema atualiza o registro e exibe </w:t>
      </w:r>
      <w:proofErr w:type="spellStart"/>
      <w:r>
        <w:t>popup</w:t>
      </w:r>
      <w:proofErr w:type="spellEnd"/>
      <w:r>
        <w:t xml:space="preserve"> de sucesso.</w:t>
      </w:r>
    </w:p>
    <w:p w14:paraId="3A34EBB6" w14:textId="77777777" w:rsidR="000215CC" w:rsidRDefault="00000000">
      <w:pPr>
        <w:pStyle w:val="Ttulo3"/>
        <w:numPr>
          <w:ilvl w:val="0"/>
          <w:numId w:val="6"/>
        </w:numPr>
      </w:pPr>
      <w:bookmarkStart w:id="11" w:name="_l04fsqxgcn6t" w:colFirst="0" w:colLast="0"/>
      <w:bookmarkEnd w:id="11"/>
      <w:r>
        <w:t>Exclusão de Medicamento:</w:t>
      </w:r>
    </w:p>
    <w:p w14:paraId="1B4379CA" w14:textId="3B48EDE2" w:rsidR="000215CC" w:rsidRDefault="00000000">
      <w:pPr>
        <w:numPr>
          <w:ilvl w:val="1"/>
          <w:numId w:val="6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clica em "Excluir" em uma linha.</w:t>
      </w:r>
    </w:p>
    <w:p w14:paraId="06A3F79A" w14:textId="77777777" w:rsidR="000215CC" w:rsidRDefault="00000000">
      <w:pPr>
        <w:numPr>
          <w:ilvl w:val="1"/>
          <w:numId w:val="6"/>
        </w:numPr>
      </w:pPr>
      <w:r>
        <w:t xml:space="preserve">O sistema exibe </w:t>
      </w:r>
      <w:proofErr w:type="spellStart"/>
      <w:r>
        <w:t>popup</w:t>
      </w:r>
      <w:proofErr w:type="spellEnd"/>
      <w:r>
        <w:t>: "Confirmar exclusão? Esta ação é irreversível."</w:t>
      </w:r>
    </w:p>
    <w:p w14:paraId="5B5E91C8" w14:textId="3CD55E69" w:rsidR="000215CC" w:rsidRDefault="00000000">
      <w:pPr>
        <w:numPr>
          <w:ilvl w:val="1"/>
          <w:numId w:val="6"/>
        </w:numPr>
      </w:pPr>
      <w:r>
        <w:t xml:space="preserve">O </w:t>
      </w:r>
      <w:r w:rsidR="00D232D1">
        <w:t>ROOT</w:t>
      </w:r>
      <w:r w:rsidR="00D232D1">
        <w:t xml:space="preserve"> </w:t>
      </w:r>
      <w:r>
        <w:t>confirma.</w:t>
      </w:r>
    </w:p>
    <w:p w14:paraId="560B8065" w14:textId="77777777" w:rsidR="000215CC" w:rsidRDefault="00000000">
      <w:pPr>
        <w:numPr>
          <w:ilvl w:val="1"/>
          <w:numId w:val="6"/>
        </w:numPr>
      </w:pPr>
      <w:r>
        <w:t>O sistema remove o registro após validar RN-002.</w:t>
      </w:r>
    </w:p>
    <w:p w14:paraId="12497B42" w14:textId="77777777" w:rsidR="000215CC" w:rsidRDefault="00EA60C3">
      <w:r>
        <w:rPr>
          <w:noProof/>
        </w:rPr>
        <w:pict w14:anchorId="5FEDF667">
          <v:rect id="_x0000_i1027" alt="" style="width:353.35pt;height:.05pt;mso-width-percent:0;mso-height-percent:0;mso-width-percent:0;mso-height-percent:0" o:hrpct="831" o:hralign="center" o:hrstd="t" o:hr="t" fillcolor="#a0a0a0" stroked="f"/>
        </w:pict>
      </w:r>
    </w:p>
    <w:p w14:paraId="280A6147" w14:textId="77777777" w:rsidR="000215CC" w:rsidRDefault="00000000">
      <w:pPr>
        <w:pStyle w:val="Ttulo2"/>
      </w:pPr>
      <w:bookmarkStart w:id="12" w:name="_vd7zzvcyswkk" w:colFirst="0" w:colLast="0"/>
      <w:bookmarkEnd w:id="12"/>
      <w:r>
        <w:t>5. Fluxos Alternativos</w:t>
      </w:r>
    </w:p>
    <w:p w14:paraId="3142B384" w14:textId="77777777" w:rsidR="000215CC" w:rsidRDefault="00000000">
      <w:pPr>
        <w:pStyle w:val="Ttulo3"/>
        <w:numPr>
          <w:ilvl w:val="0"/>
          <w:numId w:val="2"/>
        </w:numPr>
      </w:pPr>
      <w:bookmarkStart w:id="13" w:name="_6zu64ujzmybk" w:colFirst="0" w:colLast="0"/>
      <w:bookmarkEnd w:id="13"/>
      <w:r>
        <w:t>FA-01: Cancelamento de Formulário</w:t>
      </w:r>
    </w:p>
    <w:p w14:paraId="66ED96CF" w14:textId="6A67F8B0" w:rsidR="000215CC" w:rsidRDefault="00000000">
      <w:pPr>
        <w:numPr>
          <w:ilvl w:val="1"/>
          <w:numId w:val="2"/>
        </w:numPr>
      </w:pPr>
      <w:r>
        <w:t xml:space="preserve">Nos passos 4.3 ou 4.4, se o </w:t>
      </w:r>
      <w:r w:rsidR="00D232D1">
        <w:t>ROOT</w:t>
      </w:r>
      <w:r w:rsidR="00D232D1">
        <w:t xml:space="preserve"> </w:t>
      </w:r>
      <w:r>
        <w:t>clicar em "Voltar":</w:t>
      </w:r>
    </w:p>
    <w:p w14:paraId="43BF6475" w14:textId="77777777" w:rsidR="000215CC" w:rsidRDefault="00000000">
      <w:pPr>
        <w:numPr>
          <w:ilvl w:val="2"/>
          <w:numId w:val="2"/>
        </w:numPr>
      </w:pPr>
      <w:r>
        <w:t>O sistema fecha o formulário sem salvar alterações.</w:t>
      </w:r>
    </w:p>
    <w:p w14:paraId="207DAD81" w14:textId="77777777" w:rsidR="000215CC" w:rsidRDefault="00000000">
      <w:pPr>
        <w:pStyle w:val="Ttulo3"/>
        <w:numPr>
          <w:ilvl w:val="0"/>
          <w:numId w:val="2"/>
        </w:numPr>
      </w:pPr>
      <w:bookmarkStart w:id="14" w:name="_j4joc1hnimb9" w:colFirst="0" w:colLast="0"/>
      <w:bookmarkEnd w:id="14"/>
      <w:r>
        <w:t>FA-02: Dados Inválidos</w:t>
      </w:r>
    </w:p>
    <w:p w14:paraId="1075EEE7" w14:textId="77777777" w:rsidR="000215CC" w:rsidRDefault="00000000">
      <w:pPr>
        <w:numPr>
          <w:ilvl w:val="1"/>
          <w:numId w:val="2"/>
        </w:numPr>
      </w:pPr>
      <w:r>
        <w:t>Se campos obrigatórios estiverem vazios (passos 4.3/4.4):</w:t>
      </w:r>
    </w:p>
    <w:p w14:paraId="175AE0DF" w14:textId="77777777" w:rsidR="000215CC" w:rsidRDefault="00000000">
      <w:pPr>
        <w:numPr>
          <w:ilvl w:val="2"/>
          <w:numId w:val="2"/>
        </w:numPr>
      </w:pPr>
      <w:r>
        <w:t>O sistema destaca os campos e exibe: "Preencha os campos obrigatórios ()."*</w:t>
      </w:r>
    </w:p>
    <w:p w14:paraId="14719365" w14:textId="77777777" w:rsidR="000215CC" w:rsidRDefault="00000000">
      <w:pPr>
        <w:pStyle w:val="Ttulo3"/>
        <w:numPr>
          <w:ilvl w:val="0"/>
          <w:numId w:val="2"/>
        </w:numPr>
      </w:pPr>
      <w:bookmarkStart w:id="15" w:name="_fx0zmm7m865k" w:colFirst="0" w:colLast="0"/>
      <w:bookmarkEnd w:id="15"/>
      <w:r>
        <w:t>FA-03: Medicamento Vinculado a Prescrições</w:t>
      </w:r>
    </w:p>
    <w:p w14:paraId="64304F00" w14:textId="77777777" w:rsidR="000215CC" w:rsidRDefault="00000000">
      <w:pPr>
        <w:numPr>
          <w:ilvl w:val="1"/>
          <w:numId w:val="2"/>
        </w:numPr>
      </w:pPr>
      <w:r>
        <w:t>Ao tentar excluir (passo 4.5) um medicamento com prescrições ativas:</w:t>
      </w:r>
    </w:p>
    <w:p w14:paraId="2C538D84" w14:textId="77777777" w:rsidR="000215CC" w:rsidRDefault="00000000">
      <w:pPr>
        <w:numPr>
          <w:ilvl w:val="2"/>
          <w:numId w:val="2"/>
        </w:numPr>
      </w:pPr>
      <w:r>
        <w:t>O sistema exibe: "Não é possível excluir. Este medicamento está em prescrições ativas."</w:t>
      </w:r>
    </w:p>
    <w:p w14:paraId="1C68C49E" w14:textId="77777777" w:rsidR="000215CC" w:rsidRDefault="00000000">
      <w:pPr>
        <w:pStyle w:val="Ttulo3"/>
        <w:numPr>
          <w:ilvl w:val="0"/>
          <w:numId w:val="2"/>
        </w:numPr>
      </w:pPr>
      <w:bookmarkStart w:id="16" w:name="_u2i6h2xo6scv" w:colFirst="0" w:colLast="0"/>
      <w:bookmarkEnd w:id="16"/>
      <w:r>
        <w:t>FA-04: Nenhum Medicamento Cadastrado</w:t>
      </w:r>
    </w:p>
    <w:p w14:paraId="7A4B95B2" w14:textId="77777777" w:rsidR="000215CC" w:rsidRDefault="00000000">
      <w:pPr>
        <w:numPr>
          <w:ilvl w:val="1"/>
          <w:numId w:val="2"/>
        </w:numPr>
      </w:pPr>
      <w:r>
        <w:t>Após passo 4.2, se não houver registros:</w:t>
      </w:r>
    </w:p>
    <w:p w14:paraId="40BAC5A0" w14:textId="77777777" w:rsidR="000215CC" w:rsidRDefault="00000000">
      <w:pPr>
        <w:numPr>
          <w:ilvl w:val="2"/>
          <w:numId w:val="2"/>
        </w:numPr>
      </w:pPr>
      <w:r>
        <w:t>Exibe mensagem: "Nenhum medicamento registrado. Clique em 'Adicionar Medicamento' para começar."</w:t>
      </w:r>
    </w:p>
    <w:p w14:paraId="583C5D9F" w14:textId="77777777" w:rsidR="000215CC" w:rsidRDefault="00EA60C3">
      <w:r>
        <w:rPr>
          <w:noProof/>
        </w:rPr>
        <w:lastRenderedPageBreak/>
        <w:pict w14:anchorId="358FB3A5">
          <v:rect id="_x0000_i1026" alt="" style="width:353.35pt;height:.05pt;mso-width-percent:0;mso-height-percent:0;mso-width-percent:0;mso-height-percent:0" o:hrpct="831" o:hralign="center" o:hrstd="t" o:hr="t" fillcolor="#a0a0a0" stroked="f"/>
        </w:pict>
      </w:r>
    </w:p>
    <w:p w14:paraId="1EE07614" w14:textId="77777777" w:rsidR="000215CC" w:rsidRDefault="00000000">
      <w:pPr>
        <w:pStyle w:val="Ttulo2"/>
      </w:pPr>
      <w:bookmarkStart w:id="17" w:name="_nr46mg6cswoa" w:colFirst="0" w:colLast="0"/>
      <w:bookmarkEnd w:id="17"/>
      <w:r>
        <w:t>6. Pós-Condições</w:t>
      </w:r>
    </w:p>
    <w:p w14:paraId="241EA486" w14:textId="77777777" w:rsidR="000215CC" w:rsidRDefault="00000000">
      <w:pPr>
        <w:numPr>
          <w:ilvl w:val="0"/>
          <w:numId w:val="5"/>
        </w:numPr>
      </w:pPr>
      <w:r>
        <w:t>Medicamentos novos/editados tornam-se disponíveis para prescrições.</w:t>
      </w:r>
    </w:p>
    <w:p w14:paraId="469A788E" w14:textId="77777777" w:rsidR="000215CC" w:rsidRDefault="00000000">
      <w:pPr>
        <w:numPr>
          <w:ilvl w:val="0"/>
          <w:numId w:val="5"/>
        </w:numPr>
      </w:pPr>
      <w:r>
        <w:t>Exclusões são refletidas imediatamente na tabela e bloqueiam novos usos.</w:t>
      </w:r>
    </w:p>
    <w:p w14:paraId="2F0FAB31" w14:textId="77777777" w:rsidR="000215CC" w:rsidRDefault="00000000">
      <w:pPr>
        <w:numPr>
          <w:ilvl w:val="0"/>
          <w:numId w:val="5"/>
        </w:numPr>
      </w:pPr>
      <w:r>
        <w:t>Logs registram:</w:t>
      </w:r>
    </w:p>
    <w:p w14:paraId="072734D8" w14:textId="15CE72DB" w:rsidR="000215CC" w:rsidRDefault="00D232D1" w:rsidP="00D232D1">
      <w:pPr>
        <w:numPr>
          <w:ilvl w:val="1"/>
          <w:numId w:val="5"/>
        </w:numPr>
        <w:jc w:val="both"/>
      </w:pPr>
      <w:r>
        <w:t>ROOT</w:t>
      </w:r>
      <w:r>
        <w:t xml:space="preserve"> </w:t>
      </w:r>
      <w:r w:rsidR="00000000">
        <w:t>responsável.</w:t>
      </w:r>
    </w:p>
    <w:p w14:paraId="0623053C" w14:textId="77777777" w:rsidR="000215CC" w:rsidRDefault="00000000">
      <w:pPr>
        <w:numPr>
          <w:ilvl w:val="1"/>
          <w:numId w:val="5"/>
        </w:numPr>
      </w:pPr>
      <w:r>
        <w:t>Data/hora.</w:t>
      </w:r>
    </w:p>
    <w:p w14:paraId="088C7C35" w14:textId="77777777" w:rsidR="000215CC" w:rsidRDefault="00000000">
      <w:pPr>
        <w:numPr>
          <w:ilvl w:val="1"/>
          <w:numId w:val="5"/>
        </w:numPr>
      </w:pPr>
      <w:r>
        <w:t>Tipo de operação.</w:t>
      </w:r>
    </w:p>
    <w:p w14:paraId="1085B395" w14:textId="77777777" w:rsidR="000215CC" w:rsidRDefault="00EA60C3">
      <w:r>
        <w:rPr>
          <w:noProof/>
        </w:rPr>
        <w:pict w14:anchorId="3B591674">
          <v:rect id="_x0000_i1025" alt="" style="width:353.35pt;height:.05pt;mso-width-percent:0;mso-height-percent:0;mso-width-percent:0;mso-height-percent:0" o:hrpct="831" o:hralign="center" o:hrstd="t" o:hr="t" fillcolor="#a0a0a0" stroked="f"/>
        </w:pict>
      </w:r>
    </w:p>
    <w:p w14:paraId="744702B0" w14:textId="77777777" w:rsidR="000215CC" w:rsidRDefault="00000000">
      <w:pPr>
        <w:pStyle w:val="Ttulo2"/>
      </w:pPr>
      <w:bookmarkStart w:id="18" w:name="_qvpih1yi0r5m" w:colFirst="0" w:colLast="0"/>
      <w:bookmarkEnd w:id="18"/>
      <w:r>
        <w:t>7. Regras de Negócio</w:t>
      </w:r>
    </w:p>
    <w:p w14:paraId="633F168B" w14:textId="77777777" w:rsidR="000215CC" w:rsidRDefault="00000000">
      <w:pPr>
        <w:pStyle w:val="Ttulo3"/>
        <w:numPr>
          <w:ilvl w:val="0"/>
          <w:numId w:val="1"/>
        </w:numPr>
      </w:pPr>
      <w:bookmarkStart w:id="19" w:name="_ngsuah7gao3e" w:colFirst="0" w:colLast="0"/>
      <w:bookmarkEnd w:id="19"/>
      <w:r>
        <w:t>RN-001: Validação de Campos</w:t>
      </w:r>
    </w:p>
    <w:p w14:paraId="0650AF09" w14:textId="77777777" w:rsidR="000215CC" w:rsidRDefault="00000000">
      <w:pPr>
        <w:numPr>
          <w:ilvl w:val="1"/>
          <w:numId w:val="1"/>
        </w:numPr>
      </w:pPr>
      <w:r>
        <w:t>Nome Comercial e Nome Genérico: obrigatórios, mínimo 3 caracteres.</w:t>
      </w:r>
    </w:p>
    <w:p w14:paraId="6057AC42" w14:textId="77777777" w:rsidR="000215CC" w:rsidRDefault="00000000">
      <w:pPr>
        <w:numPr>
          <w:ilvl w:val="1"/>
          <w:numId w:val="1"/>
        </w:numPr>
      </w:pPr>
      <w:r>
        <w:t>Concentração: deve seguir padrão "[valor] [unidade]" (ex.: "50 mg").</w:t>
      </w:r>
    </w:p>
    <w:p w14:paraId="1E783E77" w14:textId="77777777" w:rsidR="000215CC" w:rsidRDefault="00000000">
      <w:pPr>
        <w:numPr>
          <w:ilvl w:val="1"/>
          <w:numId w:val="1"/>
        </w:numPr>
      </w:pPr>
      <w:r>
        <w:t>Tipo: seleção obrigatória da lista pré-definida.</w:t>
      </w:r>
    </w:p>
    <w:p w14:paraId="06011095" w14:textId="77777777" w:rsidR="000215CC" w:rsidRDefault="00000000">
      <w:pPr>
        <w:pStyle w:val="Ttulo3"/>
        <w:numPr>
          <w:ilvl w:val="0"/>
          <w:numId w:val="1"/>
        </w:numPr>
      </w:pPr>
      <w:bookmarkStart w:id="20" w:name="_vokkgygyap4v" w:colFirst="0" w:colLast="0"/>
      <w:bookmarkEnd w:id="20"/>
      <w:r>
        <w:t>RN-002: Restrição para Exclusão</w:t>
      </w:r>
    </w:p>
    <w:p w14:paraId="71E5E431" w14:textId="77777777" w:rsidR="000215CC" w:rsidRDefault="00000000">
      <w:pPr>
        <w:numPr>
          <w:ilvl w:val="1"/>
          <w:numId w:val="1"/>
        </w:numPr>
      </w:pPr>
      <w:r>
        <w:t>Medicamentos vinculados a prescrições nos últimos 12 meses não podem ser excluídos.</w:t>
      </w:r>
    </w:p>
    <w:p w14:paraId="1B701142" w14:textId="77777777" w:rsidR="000215CC" w:rsidRDefault="00000000">
      <w:pPr>
        <w:numPr>
          <w:ilvl w:val="1"/>
          <w:numId w:val="1"/>
        </w:numPr>
      </w:pPr>
      <w:r>
        <w:t>O botão "Excluir" é desabilitado se houver vínculos ativos.</w:t>
      </w:r>
    </w:p>
    <w:p w14:paraId="3552C235" w14:textId="77777777" w:rsidR="000215CC" w:rsidRDefault="00000000">
      <w:pPr>
        <w:pStyle w:val="Ttulo3"/>
        <w:numPr>
          <w:ilvl w:val="0"/>
          <w:numId w:val="1"/>
        </w:numPr>
      </w:pPr>
      <w:bookmarkStart w:id="21" w:name="_50k40wrew1vy" w:colFirst="0" w:colLast="0"/>
      <w:bookmarkEnd w:id="21"/>
      <w:r>
        <w:t>RN-003: Unicidade de Medicamentos</w:t>
      </w:r>
    </w:p>
    <w:p w14:paraId="42F12BB1" w14:textId="77777777" w:rsidR="000215CC" w:rsidRDefault="00000000">
      <w:pPr>
        <w:numPr>
          <w:ilvl w:val="1"/>
          <w:numId w:val="1"/>
        </w:numPr>
      </w:pPr>
      <w:r>
        <w:t>Combinação Nome Comercial + Concentração + Laboratório deve ser única na clínica.</w:t>
      </w:r>
    </w:p>
    <w:p w14:paraId="3926073C" w14:textId="77777777" w:rsidR="000215CC" w:rsidRDefault="00000000">
      <w:pPr>
        <w:pStyle w:val="Ttulo3"/>
        <w:numPr>
          <w:ilvl w:val="0"/>
          <w:numId w:val="1"/>
        </w:numPr>
      </w:pPr>
      <w:bookmarkStart w:id="22" w:name="_54ss9q6g8vrv" w:colFirst="0" w:colLast="0"/>
      <w:bookmarkEnd w:id="22"/>
      <w:r>
        <w:t>RN-004: Impacto em Prescrições Existentes</w:t>
      </w:r>
    </w:p>
    <w:p w14:paraId="02F04BC9" w14:textId="77777777" w:rsidR="000215CC" w:rsidRDefault="00000000">
      <w:pPr>
        <w:numPr>
          <w:ilvl w:val="1"/>
          <w:numId w:val="1"/>
        </w:numPr>
      </w:pPr>
      <w:r>
        <w:t>Edições não alteram prescrições já emitidas.</w:t>
      </w:r>
    </w:p>
    <w:p w14:paraId="57982054" w14:textId="77777777" w:rsidR="000215CC" w:rsidRDefault="00000000">
      <w:pPr>
        <w:numPr>
          <w:ilvl w:val="1"/>
          <w:numId w:val="1"/>
        </w:numPr>
      </w:pPr>
      <w:r>
        <w:lastRenderedPageBreak/>
        <w:t>Medicamentos excluídos aparecem como "Descontinuado" em prescrições históricas.</w:t>
      </w:r>
    </w:p>
    <w:p w14:paraId="021D2D35" w14:textId="77777777" w:rsidR="000215CC" w:rsidRDefault="00000000">
      <w:pPr>
        <w:pStyle w:val="Ttulo3"/>
        <w:numPr>
          <w:ilvl w:val="0"/>
          <w:numId w:val="1"/>
        </w:numPr>
      </w:pPr>
      <w:bookmarkStart w:id="23" w:name="_v5d73lpmmnhf" w:colFirst="0" w:colLast="0"/>
      <w:bookmarkEnd w:id="23"/>
      <w:r>
        <w:t>RN-005: Sensibilidade de Dados</w:t>
      </w:r>
    </w:p>
    <w:p w14:paraId="345C09F2" w14:textId="77777777" w:rsidR="000215CC" w:rsidRDefault="00000000">
      <w:pPr>
        <w:numPr>
          <w:ilvl w:val="1"/>
          <w:numId w:val="1"/>
        </w:numPr>
      </w:pPr>
      <w:r>
        <w:t>Campos Advertência e Contraindicação são destacados em vermelho nas prescrições.</w:t>
      </w:r>
    </w:p>
    <w:p w14:paraId="49F64B87" w14:textId="77777777" w:rsidR="000215CC" w:rsidRDefault="00000000">
      <w:pPr>
        <w:pStyle w:val="Ttulo3"/>
        <w:numPr>
          <w:ilvl w:val="0"/>
          <w:numId w:val="1"/>
        </w:numPr>
      </w:pPr>
      <w:bookmarkStart w:id="24" w:name="_i74bgh6fx4oz" w:colFirst="0" w:colLast="0"/>
      <w:bookmarkEnd w:id="24"/>
      <w:r>
        <w:t>RN-006: Limite de Caracteres</w:t>
      </w:r>
    </w:p>
    <w:p w14:paraId="08BC56E2" w14:textId="77777777" w:rsidR="000215CC" w:rsidRDefault="00000000">
      <w:pPr>
        <w:numPr>
          <w:ilvl w:val="1"/>
          <w:numId w:val="1"/>
        </w:numPr>
      </w:pPr>
      <w:r>
        <w:t>Campos de texto livre (Indicação, Precaução etc.) têm limite de 500 caracteres.</w:t>
      </w:r>
    </w:p>
    <w:p w14:paraId="3C5DD19A" w14:textId="77777777" w:rsidR="000215CC" w:rsidRDefault="00000000">
      <w:pPr>
        <w:pStyle w:val="Ttulo3"/>
        <w:numPr>
          <w:ilvl w:val="0"/>
          <w:numId w:val="1"/>
        </w:numPr>
      </w:pPr>
      <w:bookmarkStart w:id="25" w:name="_sxd31jffadtz" w:colFirst="0" w:colLast="0"/>
      <w:bookmarkEnd w:id="25"/>
      <w:r>
        <w:t>RN-007: Sincronização com Prescrições</w:t>
      </w:r>
    </w:p>
    <w:p w14:paraId="763ECEF1" w14:textId="77777777" w:rsidR="000215CC" w:rsidRDefault="00000000">
      <w:pPr>
        <w:numPr>
          <w:ilvl w:val="1"/>
          <w:numId w:val="1"/>
        </w:numPr>
      </w:pPr>
      <w:r>
        <w:t>Alterações são propagadas para novas prescrições em até 5 minutos.</w:t>
      </w:r>
    </w:p>
    <w:p w14:paraId="6295F720" w14:textId="77777777" w:rsidR="000215CC" w:rsidRDefault="000215CC"/>
    <w:p w14:paraId="2E365EF8" w14:textId="77777777" w:rsidR="000215CC" w:rsidRDefault="000215CC">
      <w:pPr>
        <w:ind w:left="0" w:firstLine="0"/>
      </w:pPr>
    </w:p>
    <w:p w14:paraId="76E6097C" w14:textId="77777777" w:rsidR="000215CC" w:rsidRDefault="000215CC">
      <w:pPr>
        <w:ind w:left="0" w:firstLine="0"/>
      </w:pPr>
    </w:p>
    <w:p w14:paraId="7206DF7E" w14:textId="77777777" w:rsidR="000215CC" w:rsidRDefault="00000000">
      <w:pPr>
        <w:ind w:left="0" w:firstLine="0"/>
      </w:pPr>
      <w:r>
        <w:t>Histórico de versão: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568"/>
        <w:gridCol w:w="3061"/>
      </w:tblGrid>
      <w:tr w:rsidR="000215CC" w14:paraId="2349DADF" w14:textId="77777777">
        <w:tc>
          <w:tcPr>
            <w:tcW w:w="2865" w:type="dxa"/>
          </w:tcPr>
          <w:p w14:paraId="0CB8D1F3" w14:textId="77777777" w:rsidR="000215CC" w:rsidRDefault="00000000">
            <w:pPr>
              <w:ind w:left="0" w:firstLine="0"/>
            </w:pPr>
            <w:r>
              <w:t>Autor: Luana Moreira Dias</w:t>
            </w:r>
          </w:p>
        </w:tc>
        <w:tc>
          <w:tcPr>
            <w:tcW w:w="2568" w:type="dxa"/>
          </w:tcPr>
          <w:p w14:paraId="295AFD6B" w14:textId="77777777" w:rsidR="000215CC" w:rsidRDefault="00000000">
            <w:pPr>
              <w:ind w:left="0" w:firstLine="0"/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22B8B6CF" w14:textId="77777777" w:rsidR="000215CC" w:rsidRDefault="00000000">
            <w:pPr>
              <w:ind w:left="0" w:firstLine="0"/>
              <w:jc w:val="center"/>
            </w:pPr>
            <w:r>
              <w:t>02/08/2025</w:t>
            </w:r>
          </w:p>
        </w:tc>
      </w:tr>
    </w:tbl>
    <w:p w14:paraId="635E7547" w14:textId="77777777" w:rsidR="000215CC" w:rsidRDefault="000215CC">
      <w:pPr>
        <w:ind w:left="0" w:firstLine="0"/>
      </w:pPr>
    </w:p>
    <w:p w14:paraId="39C5FD95" w14:textId="77777777" w:rsidR="000215CC" w:rsidRDefault="000215CC"/>
    <w:sectPr w:rsidR="000215CC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0836" w14:textId="77777777" w:rsidR="00EA60C3" w:rsidRDefault="00EA60C3">
      <w:pPr>
        <w:spacing w:after="0" w:line="240" w:lineRule="auto"/>
      </w:pPr>
      <w:r>
        <w:separator/>
      </w:r>
    </w:p>
  </w:endnote>
  <w:endnote w:type="continuationSeparator" w:id="0">
    <w:p w14:paraId="6D4C134C" w14:textId="77777777" w:rsidR="00EA60C3" w:rsidRDefault="00EA6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33A5E66-F734-0845-BE27-057123773C9E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2" w:fontKey="{FC920E1E-0CA5-F842-A8A0-5A0039AD0C6A}"/>
    <w:embedBold r:id="rId3" w:fontKey="{17D22683-0C0F-6B40-8755-CF9828230270}"/>
    <w:embedItalic r:id="rId4" w:fontKey="{DB473B5E-C142-7249-BCDB-B4B3241D61A1}"/>
  </w:font>
  <w:font w:name="Play">
    <w:panose1 w:val="020B0604020202020204"/>
    <w:charset w:val="00"/>
    <w:family w:val="auto"/>
    <w:pitch w:val="default"/>
    <w:embedRegular r:id="rId5" w:fontKey="{FFDCAFE8-4ABD-444E-BFDB-FA3C13B34BD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7D8A459F-8E2E-EE42-8E5D-141F88C8263F}"/>
    <w:embedBold r:id="rId7" w:fontKey="{7CEAEE98-0E80-B540-B68F-F5443BC6C297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DF60E7DD-DC6C-CB42-B3AC-B4E4B470C4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BF84A76-A0DC-9042-AC2E-B765BEC277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C11E24-00B6-9344-8E31-D3188EEE45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2D3CF" w14:textId="77777777" w:rsidR="000215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t xml:space="preserve">Sobral – </w:t>
    </w:r>
    <w:proofErr w:type="gramStart"/>
    <w:r>
      <w:rPr>
        <w:rFonts w:ascii="Aptos" w:eastAsia="Aptos" w:hAnsi="Aptos" w:cs="Aptos"/>
        <w:sz w:val="24"/>
        <w:szCs w:val="24"/>
      </w:rPr>
      <w:t>Agosto</w:t>
    </w:r>
    <w:proofErr w:type="gramEnd"/>
    <w:r>
      <w:rPr>
        <w:rFonts w:ascii="Aptos" w:eastAsia="Aptos" w:hAnsi="Aptos" w:cs="Aptos"/>
        <w:color w:val="000000"/>
        <w:sz w:val="24"/>
        <w:szCs w:val="24"/>
      </w:rP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706F2" w14:textId="77777777" w:rsidR="00EA60C3" w:rsidRDefault="00EA60C3">
      <w:pPr>
        <w:spacing w:after="0" w:line="240" w:lineRule="auto"/>
      </w:pPr>
      <w:r>
        <w:separator/>
      </w:r>
    </w:p>
  </w:footnote>
  <w:footnote w:type="continuationSeparator" w:id="0">
    <w:p w14:paraId="79E12224" w14:textId="77777777" w:rsidR="00EA60C3" w:rsidRDefault="00EA6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B2CE" w14:textId="6F7AE793" w:rsidR="000215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Aptos" w:eastAsia="Aptos" w:hAnsi="Aptos" w:cs="Aptos"/>
        <w:color w:val="000000"/>
        <w:sz w:val="22"/>
        <w:szCs w:val="22"/>
      </w:rPr>
    </w:pPr>
    <w:r>
      <w:rPr>
        <w:rFonts w:ascii="Aptos" w:eastAsia="Aptos" w:hAnsi="Aptos" w:cs="Aptos"/>
        <w:sz w:val="26"/>
        <w:szCs w:val="26"/>
      </w:rPr>
      <w:t xml:space="preserve">CASO DE USO </w:t>
    </w:r>
    <w:r w:rsidR="00D232D1">
      <w:rPr>
        <w:rFonts w:ascii="Aptos" w:eastAsia="Aptos" w:hAnsi="Aptos" w:cs="Aptos"/>
        <w:sz w:val="26"/>
        <w:szCs w:val="26"/>
      </w:rPr>
      <w:t>MANTER MEDICAMENTOS</w:t>
    </w:r>
    <w:r>
      <w:rPr>
        <w:rFonts w:ascii="Aptos" w:eastAsia="Aptos" w:hAnsi="Aptos" w:cs="Aptos"/>
        <w:sz w:val="26"/>
        <w:szCs w:val="26"/>
      </w:rPr>
      <w:t xml:space="preserve"> VERSÃO 1.0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3B45FF7" wp14:editId="69D2861C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l="0" t="0" r="0" b="0"/>
          <wp:wrapSquare wrapText="bothSides" distT="0" distB="0" distL="114300" distR="114300"/>
          <wp:docPr id="3" name="image1.png" descr="Desenho com traços pretos em fundo branco e letras pretas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com traços pretos em fundo branco e letras pretas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7FBC"/>
    <w:multiLevelType w:val="multilevel"/>
    <w:tmpl w:val="349A4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8163ED"/>
    <w:multiLevelType w:val="multilevel"/>
    <w:tmpl w:val="A05C9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675683"/>
    <w:multiLevelType w:val="multilevel"/>
    <w:tmpl w:val="3C7CBF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693BDE"/>
    <w:multiLevelType w:val="multilevel"/>
    <w:tmpl w:val="D5548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B33E1B"/>
    <w:multiLevelType w:val="multilevel"/>
    <w:tmpl w:val="BB486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8115CB"/>
    <w:multiLevelType w:val="multilevel"/>
    <w:tmpl w:val="92F09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2619347">
    <w:abstractNumId w:val="1"/>
  </w:num>
  <w:num w:numId="2" w16cid:durableId="1825927459">
    <w:abstractNumId w:val="3"/>
  </w:num>
  <w:num w:numId="3" w16cid:durableId="853498505">
    <w:abstractNumId w:val="4"/>
  </w:num>
  <w:num w:numId="4" w16cid:durableId="1607154240">
    <w:abstractNumId w:val="0"/>
  </w:num>
  <w:num w:numId="5" w16cid:durableId="820804707">
    <w:abstractNumId w:val="5"/>
  </w:num>
  <w:num w:numId="6" w16cid:durableId="46950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5CC"/>
    <w:rsid w:val="000215CC"/>
    <w:rsid w:val="00651107"/>
    <w:rsid w:val="00895C93"/>
    <w:rsid w:val="00D232D1"/>
    <w:rsid w:val="00EA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D1E8E"/>
  <w15:docId w15:val="{B0237359-690F-1C44-962A-9E80E09E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8"/>
        <w:szCs w:val="28"/>
        <w:lang w:val="pt-BR" w:eastAsia="pt-BR" w:bidi="ar-SA"/>
      </w:rPr>
    </w:rPrDefault>
    <w:pPrDefault>
      <w:pPr>
        <w:spacing w:after="16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hd w:val="clear" w:color="auto" w:fill="FFFFFF"/>
      <w:spacing w:after="206"/>
      <w:outlineLvl w:val="0"/>
    </w:pPr>
    <w:rPr>
      <w:b/>
      <w:color w:val="404040"/>
      <w:sz w:val="41"/>
      <w:szCs w:val="41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hd w:val="clear" w:color="auto" w:fill="FFFFFF"/>
      <w:spacing w:before="274" w:after="206"/>
      <w:outlineLvl w:val="2"/>
    </w:pPr>
    <w:rPr>
      <w:color w:val="40404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/>
      <w:outlineLvl w:val="3"/>
    </w:pPr>
    <w:rPr>
      <w:smallCaps/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0"/>
      <w:ind w:left="720"/>
      <w:outlineLvl w:val="4"/>
    </w:pPr>
    <w:rPr>
      <w:smallCap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23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32D1"/>
  </w:style>
  <w:style w:type="paragraph" w:styleId="Rodap">
    <w:name w:val="footer"/>
    <w:basedOn w:val="Normal"/>
    <w:link w:val="RodapChar"/>
    <w:uiPriority w:val="99"/>
    <w:unhideWhenUsed/>
    <w:rsid w:val="00D23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3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868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 Alves</cp:lastModifiedBy>
  <cp:revision>3</cp:revision>
  <dcterms:created xsi:type="dcterms:W3CDTF">2025-08-06T12:39:00Z</dcterms:created>
  <dcterms:modified xsi:type="dcterms:W3CDTF">2025-08-06T12:43:00Z</dcterms:modified>
</cp:coreProperties>
</file>