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786FED28" w14:textId="77777777" w:rsidR="003370F5" w:rsidRDefault="003370F5">
          <w:pPr>
            <w:pStyle w:val="SemEspaamento"/>
            <w:rPr>
              <w:sz w:val="2"/>
            </w:rPr>
          </w:pPr>
        </w:p>
        <w:p w14:paraId="78EA15A2" w14:textId="77777777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2B69D59" wp14:editId="32BF229E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633D27B4" w14:textId="7777777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3C291BE7" w14:textId="4C31FE64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376BA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EXIBIR REPUTAÇÃO DA CLÍNICA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10203BE5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02B69D59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633D27B4" w14:textId="7777777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3C291BE7" w14:textId="4C31FE64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376BA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EXIBIR REPUTAÇÃO DA CLÍNICA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10203BE5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699FE595" wp14:editId="36378256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A8FE4BA" wp14:editId="4D4671FC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354E711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474CDCAA" w14:textId="77777777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ABA467D" w14:textId="77777777" w:rsidR="003370F5" w:rsidRDefault="003370F5">
          <w:pPr>
            <w:pStyle w:val="CabealhodoSumrio"/>
          </w:pPr>
          <w:r>
            <w:t>Sumário</w:t>
          </w:r>
        </w:p>
        <w:p w14:paraId="6BF73354" w14:textId="1EDB5532" w:rsidR="000C3927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4943258" w:history="1">
            <w:r w:rsidR="000C3927" w:rsidRPr="00310258">
              <w:rPr>
                <w:rStyle w:val="Hyperlink"/>
                <w:rFonts w:ascii="Segoe UI" w:hAnsi="Segoe UI" w:cs="Segoe UI"/>
                <w:noProof/>
              </w:rPr>
              <w:t>Caso de Uso: Exibir Reputação da Clínica</w:t>
            </w:r>
            <w:r w:rsidR="000C3927">
              <w:rPr>
                <w:noProof/>
                <w:webHidden/>
              </w:rPr>
              <w:tab/>
            </w:r>
            <w:r w:rsidR="000C3927">
              <w:rPr>
                <w:noProof/>
                <w:webHidden/>
              </w:rPr>
              <w:fldChar w:fldCharType="begin"/>
            </w:r>
            <w:r w:rsidR="000C3927">
              <w:rPr>
                <w:noProof/>
                <w:webHidden/>
              </w:rPr>
              <w:instrText xml:space="preserve"> PAGEREF _Toc204943258 \h </w:instrText>
            </w:r>
            <w:r w:rsidR="000C3927">
              <w:rPr>
                <w:noProof/>
                <w:webHidden/>
              </w:rPr>
            </w:r>
            <w:r w:rsidR="000C3927">
              <w:rPr>
                <w:noProof/>
                <w:webHidden/>
              </w:rPr>
              <w:fldChar w:fldCharType="separate"/>
            </w:r>
            <w:r w:rsidR="000C3927">
              <w:rPr>
                <w:noProof/>
                <w:webHidden/>
              </w:rPr>
              <w:t>2</w:t>
            </w:r>
            <w:r w:rsidR="000C3927">
              <w:rPr>
                <w:noProof/>
                <w:webHidden/>
              </w:rPr>
              <w:fldChar w:fldCharType="end"/>
            </w:r>
          </w:hyperlink>
        </w:p>
        <w:p w14:paraId="05790046" w14:textId="070AC8F9" w:rsidR="000C3927" w:rsidRDefault="000C3927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943259" w:history="1">
            <w:r w:rsidRPr="00310258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_Toc204943259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C4058" w14:textId="1F0674D3" w:rsidR="000C3927" w:rsidRDefault="000C3927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943260" w:history="1">
            <w:r w:rsidRPr="00310258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_Toc204943260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D2B51" w14:textId="3CB30324" w:rsidR="000C3927" w:rsidRDefault="000C3927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943261" w:history="1">
            <w:r w:rsidRPr="00310258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_Toc204943261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37082" w14:textId="32B24219" w:rsidR="000C3927" w:rsidRDefault="000C3927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943262" w:history="1">
            <w:r w:rsidRPr="00310258">
              <w:rPr>
                <w:rStyle w:val="Hyperlink"/>
                <w:rFonts w:ascii="Segoe UI" w:hAnsi="Segoe UI" w:cs="Segoe UI"/>
                <w:noProof/>
              </w:rPr>
              <w:t>4.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_Toc204943262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FF9E6" w14:textId="0D493B7B" w:rsidR="000C3927" w:rsidRDefault="000C3927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943263" w:history="1">
            <w:r w:rsidRPr="00310258">
              <w:rPr>
                <w:rStyle w:val="Hyperlink"/>
                <w:rFonts w:ascii="Segoe UI" w:hAnsi="Segoe UI" w:cs="Segoe UI"/>
                <w:noProof/>
              </w:rPr>
              <w:t>5. Fluxos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_Toc204943263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2E21E" w14:textId="16CD76F8" w:rsidR="000C3927" w:rsidRDefault="000C3927">
          <w:pPr>
            <w:pStyle w:val="Sumrio3"/>
            <w:tabs>
              <w:tab w:val="right" w:leader="dot" w:pos="8494"/>
            </w:tabs>
            <w:rPr>
              <w:rFonts w:eastAsiaTheme="minorEastAsia"/>
              <w:smallCaps w:val="0"/>
              <w:noProof/>
              <w:sz w:val="24"/>
              <w:szCs w:val="24"/>
              <w:lang w:eastAsia="pt-BR"/>
            </w:rPr>
          </w:pPr>
          <w:hyperlink w:anchor="_Toc204943264" w:history="1">
            <w:r w:rsidRPr="00310258">
              <w:rPr>
                <w:rStyle w:val="Hyperlink"/>
                <w:rFonts w:ascii="Segoe UI" w:hAnsi="Segoe UI" w:cs="Segoe UI"/>
                <w:noProof/>
              </w:rPr>
              <w:t>FA1 – Contestar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_Toc204943264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97297" w14:textId="05131AFD" w:rsidR="000C3927" w:rsidRDefault="000C3927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943265" w:history="1">
            <w:r w:rsidRPr="00310258">
              <w:rPr>
                <w:rStyle w:val="Hyperlink"/>
                <w:rFonts w:ascii="Segoe UI" w:hAnsi="Segoe UI" w:cs="Segoe UI"/>
                <w:noProof/>
              </w:rPr>
              <w:t>6. Pós-condições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_Toc204943265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DCE97" w14:textId="7E4E3FFE" w:rsidR="000C3927" w:rsidRDefault="000C3927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943266" w:history="1">
            <w:r w:rsidRPr="00310258">
              <w:rPr>
                <w:rStyle w:val="Hyperlink"/>
                <w:rFonts w:ascii="Segoe UI" w:hAnsi="Segoe UI" w:cs="Segoe UI"/>
                <w:noProof/>
              </w:rPr>
              <w:t>7.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_Toc204943266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2B61F" w14:textId="34EB587D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25B19828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92708A8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983CB81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022EFBA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7538092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9783E3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4F8F597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DF2819E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B63431E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A12C2FF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639D667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3E308D5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7D69DEF" w14:textId="5093FD06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4943258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lastRenderedPageBreak/>
        <w:t xml:space="preserve">Caso de Uso: </w:t>
      </w:r>
      <w:bookmarkEnd w:id="0"/>
      <w:r w:rsidR="00376BA8">
        <w:rPr>
          <w:rStyle w:val="Forte"/>
          <w:rFonts w:ascii="Segoe UI" w:hAnsi="Segoe UI" w:cs="Segoe UI"/>
          <w:color w:val="404040"/>
          <w:sz w:val="41"/>
          <w:szCs w:val="41"/>
        </w:rPr>
        <w:t>Exibir Reputação da Clínica</w:t>
      </w:r>
      <w:bookmarkEnd w:id="1"/>
    </w:p>
    <w:p w14:paraId="6F75A965" w14:textId="77777777" w:rsidR="00260259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2" w:name="_Toc204076071"/>
      <w:bookmarkStart w:id="3" w:name="_Toc204943259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2"/>
      <w:bookmarkEnd w:id="3"/>
    </w:p>
    <w:p w14:paraId="0FF08427" w14:textId="79EE068D" w:rsidR="002D6EAB" w:rsidRDefault="00376BA8" w:rsidP="00260259">
      <w:pPr>
        <w:pStyle w:val="ds-markdown-paragraph"/>
        <w:shd w:val="clear" w:color="auto" w:fill="FFFFFF"/>
        <w:spacing w:before="0" w:beforeAutospacing="0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Exibir Reputação da Clínica</w:t>
      </w:r>
    </w:p>
    <w:p w14:paraId="190A7468" w14:textId="77777777" w:rsidR="002D6EAB" w:rsidRDefault="000A5738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228FB627">
          <v:rect id="_x0000_i1030" alt="" style="width:425.2pt;height:.05pt;mso-width-percent:0;mso-height-percent:0;mso-width-percent:0;mso-height-percent:0" o:hralign="center" o:hrstd="t" o:hrnoshade="t" o:hr="t" fillcolor="#404040" stroked="f"/>
        </w:pict>
      </w:r>
    </w:p>
    <w:p w14:paraId="41208203" w14:textId="77777777" w:rsidR="002D6EAB" w:rsidRPr="000C3927" w:rsidRDefault="002D6EAB" w:rsidP="000C3927">
      <w:pPr>
        <w:pStyle w:val="Ttulo2"/>
        <w:shd w:val="clear" w:color="auto" w:fill="FFFFFF"/>
        <w:spacing w:before="274" w:after="206"/>
        <w:rPr>
          <w:rStyle w:val="Forte"/>
          <w:sz w:val="34"/>
          <w:szCs w:val="34"/>
        </w:rPr>
      </w:pPr>
      <w:bookmarkStart w:id="4" w:name="_Toc204943260"/>
      <w:r w:rsidRPr="000C3927"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2. Atores Envolvidos:</w:t>
      </w:r>
      <w:bookmarkEnd w:id="4"/>
    </w:p>
    <w:p w14:paraId="26A1D535" w14:textId="77777777" w:rsidR="00376BA8" w:rsidRDefault="00376BA8" w:rsidP="00376BA8">
      <w:pPr>
        <w:pStyle w:val="ds-markdown-paragraph"/>
        <w:numPr>
          <w:ilvl w:val="0"/>
          <w:numId w:val="13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ADMC</w:t>
      </w:r>
      <w:r>
        <w:rPr>
          <w:rFonts w:ascii="Segoe UI" w:hAnsi="Segoe UI" w:cs="Segoe UI"/>
          <w:color w:val="404040"/>
        </w:rPr>
        <w:t> (Administrador da Clínica)</w:t>
      </w:r>
    </w:p>
    <w:p w14:paraId="297D19D0" w14:textId="77777777" w:rsidR="00376BA8" w:rsidRDefault="00376BA8" w:rsidP="00376BA8">
      <w:pPr>
        <w:pStyle w:val="ds-markdown-paragraph"/>
        <w:numPr>
          <w:ilvl w:val="0"/>
          <w:numId w:val="13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 (Administrador do Sistema, em caso de contestação)</w:t>
      </w:r>
    </w:p>
    <w:p w14:paraId="541FF830" w14:textId="77777777" w:rsidR="002D6EAB" w:rsidRDefault="000A5738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39785C70">
          <v:rect id="_x0000_i1029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9813E8C" w14:textId="77777777" w:rsidR="002D6EAB" w:rsidRPr="000C3927" w:rsidRDefault="002D6EAB" w:rsidP="000C3927">
      <w:pPr>
        <w:pStyle w:val="Ttulo2"/>
        <w:shd w:val="clear" w:color="auto" w:fill="FFFFFF"/>
        <w:spacing w:before="274" w:after="206"/>
        <w:rPr>
          <w:rStyle w:val="Forte"/>
          <w:sz w:val="34"/>
          <w:szCs w:val="34"/>
        </w:rPr>
      </w:pPr>
      <w:bookmarkStart w:id="5" w:name="_Toc204943261"/>
      <w:r w:rsidRPr="000C3927"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3. Pré-condições:</w:t>
      </w:r>
      <w:bookmarkEnd w:id="5"/>
    </w:p>
    <w:p w14:paraId="0C38901D" w14:textId="77777777" w:rsidR="000C3927" w:rsidRDefault="000C3927" w:rsidP="000C3927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deve estar autenticado como </w:t>
      </w:r>
      <w:r>
        <w:rPr>
          <w:rStyle w:val="Forte"/>
          <w:rFonts w:ascii="Segoe UI" w:eastAsiaTheme="majorEastAsia" w:hAnsi="Segoe UI" w:cs="Segoe UI"/>
          <w:color w:val="404040"/>
        </w:rPr>
        <w:t>ADMC</w:t>
      </w:r>
    </w:p>
    <w:p w14:paraId="70FD4D3F" w14:textId="77777777" w:rsidR="000C3927" w:rsidRDefault="000C3927" w:rsidP="000C3927">
      <w:pPr>
        <w:pStyle w:val="ds-markdown-paragraph"/>
        <w:numPr>
          <w:ilvl w:val="0"/>
          <w:numId w:val="137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 clínica deve ter avaliações registradas no sistema</w:t>
      </w:r>
    </w:p>
    <w:p w14:paraId="61496DCB" w14:textId="77777777" w:rsidR="002D6EAB" w:rsidRDefault="002D6EAB" w:rsidP="003D2D93">
      <w:pPr>
        <w:pStyle w:val="ds-markdown-paragraph"/>
        <w:shd w:val="clear" w:color="auto" w:fill="FFFFFF"/>
        <w:spacing w:before="0" w:beforeAutospacing="0" w:after="0" w:afterAutospacing="0"/>
        <w:ind w:left="720"/>
        <w:rPr>
          <w:rFonts w:ascii="Segoe UI" w:hAnsi="Segoe UI" w:cs="Segoe UI"/>
          <w:color w:val="404040"/>
        </w:rPr>
      </w:pPr>
    </w:p>
    <w:p w14:paraId="5905E6FA" w14:textId="77777777" w:rsidR="002D6EAB" w:rsidRDefault="000A5738" w:rsidP="002D6EAB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7BB05373">
          <v:rect id="_x0000_i1028" alt="" style="width:425.2pt;height:.05pt;mso-width-percent:0;mso-height-percent:0;mso-width-percent:0;mso-height-percent:0" o:hralign="center" o:hrstd="t" o:hrnoshade="t" o:hr="t" fillcolor="#404040" stroked="f"/>
        </w:pict>
      </w:r>
    </w:p>
    <w:p w14:paraId="02365E8B" w14:textId="77777777" w:rsidR="000C3927" w:rsidRDefault="000C3927" w:rsidP="000C3927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6" w:name="_Toc204943262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4. Fluxo Principal</w:t>
      </w:r>
      <w:bookmarkEnd w:id="6"/>
    </w:p>
    <w:p w14:paraId="7AD5A92C" w14:textId="77777777" w:rsidR="000C3927" w:rsidRDefault="000C3927" w:rsidP="000C3927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Início</w:t>
      </w:r>
      <w:r>
        <w:rPr>
          <w:rFonts w:ascii="Segoe UI" w:hAnsi="Segoe UI" w:cs="Segoe UI"/>
          <w:color w:val="404040"/>
        </w:rPr>
        <w:t>: O caso de uso começa quando o </w:t>
      </w:r>
      <w:r>
        <w:rPr>
          <w:rStyle w:val="Forte"/>
          <w:rFonts w:ascii="Segoe UI" w:eastAsiaTheme="majorEastAsia" w:hAnsi="Segoe UI" w:cs="Segoe UI"/>
          <w:color w:val="404040"/>
        </w:rPr>
        <w:t>ADMC</w:t>
      </w:r>
      <w:r>
        <w:rPr>
          <w:rFonts w:ascii="Segoe UI" w:hAnsi="Segoe UI" w:cs="Segoe UI"/>
          <w:color w:val="404040"/>
        </w:rPr>
        <w:t> seleciona a opção </w:t>
      </w:r>
      <w:r>
        <w:rPr>
          <w:rStyle w:val="Forte"/>
          <w:rFonts w:ascii="Segoe UI" w:eastAsiaTheme="majorEastAsia" w:hAnsi="Segoe UI" w:cs="Segoe UI"/>
          <w:color w:val="404040"/>
        </w:rPr>
        <w:t>Reputação</w:t>
      </w:r>
      <w:r>
        <w:rPr>
          <w:rFonts w:ascii="Segoe UI" w:hAnsi="Segoe UI" w:cs="Segoe UI"/>
          <w:color w:val="404040"/>
        </w:rPr>
        <w:t>.</w:t>
      </w:r>
    </w:p>
    <w:p w14:paraId="71C80368" w14:textId="77777777" w:rsidR="000C3927" w:rsidRDefault="000C3927" w:rsidP="000C3927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Exibição das Avaliações</w:t>
      </w:r>
      <w:r>
        <w:rPr>
          <w:rFonts w:ascii="Segoe UI" w:hAnsi="Segoe UI" w:cs="Segoe UI"/>
          <w:color w:val="404040"/>
        </w:rPr>
        <w:t>:</w:t>
      </w:r>
    </w:p>
    <w:p w14:paraId="2137984E" w14:textId="77777777" w:rsidR="000C3927" w:rsidRDefault="000C3927" w:rsidP="000C3927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 </w:t>
      </w:r>
      <w:r>
        <w:rPr>
          <w:rStyle w:val="Forte"/>
          <w:rFonts w:ascii="Segoe UI" w:eastAsiaTheme="majorEastAsia" w:hAnsi="Segoe UI" w:cs="Segoe UI"/>
          <w:color w:val="404040"/>
        </w:rPr>
        <w:t>todas as avaliações</w:t>
      </w:r>
      <w:r>
        <w:rPr>
          <w:rFonts w:ascii="Segoe UI" w:hAnsi="Segoe UI" w:cs="Segoe UI"/>
          <w:color w:val="404040"/>
        </w:rPr>
        <w:t> da clínica, incluindo:</w:t>
      </w:r>
    </w:p>
    <w:p w14:paraId="6CDAB4FC" w14:textId="77777777" w:rsidR="000C3927" w:rsidRDefault="000C3927" w:rsidP="000C3927">
      <w:pPr>
        <w:pStyle w:val="ds-markdown-paragraph"/>
        <w:numPr>
          <w:ilvl w:val="2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Reputação</w:t>
      </w:r>
      <w:r>
        <w:rPr>
          <w:rFonts w:ascii="Segoe UI" w:hAnsi="Segoe UI" w:cs="Segoe UI"/>
          <w:color w:val="404040"/>
        </w:rPr>
        <w:t> (nota geral)</w:t>
      </w:r>
    </w:p>
    <w:p w14:paraId="1D5E20C9" w14:textId="77777777" w:rsidR="000C3927" w:rsidRDefault="000C3927" w:rsidP="000C3927">
      <w:pPr>
        <w:pStyle w:val="ds-markdown-paragraph"/>
        <w:numPr>
          <w:ilvl w:val="2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Atendimento</w:t>
      </w:r>
      <w:r>
        <w:rPr>
          <w:rFonts w:ascii="Segoe UI" w:hAnsi="Segoe UI" w:cs="Segoe UI"/>
          <w:color w:val="404040"/>
        </w:rPr>
        <w:t> (nota específica)</w:t>
      </w:r>
    </w:p>
    <w:p w14:paraId="3F1C6E73" w14:textId="77777777" w:rsidR="000C3927" w:rsidRDefault="000C3927" w:rsidP="000C3927">
      <w:pPr>
        <w:pStyle w:val="ds-markdown-paragraph"/>
        <w:numPr>
          <w:ilvl w:val="2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Tempo de Espera</w:t>
      </w:r>
      <w:r>
        <w:rPr>
          <w:rFonts w:ascii="Segoe UI" w:hAnsi="Segoe UI" w:cs="Segoe UI"/>
          <w:color w:val="404040"/>
        </w:rPr>
        <w:t> (nota específica)</w:t>
      </w:r>
    </w:p>
    <w:p w14:paraId="40C60ACB" w14:textId="77777777" w:rsidR="000C3927" w:rsidRDefault="000C3927" w:rsidP="000C3927">
      <w:pPr>
        <w:pStyle w:val="ds-markdown-paragraph"/>
        <w:numPr>
          <w:ilvl w:val="2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Data da Avaliação</w:t>
      </w:r>
    </w:p>
    <w:p w14:paraId="0898DF7F" w14:textId="77777777" w:rsidR="000C3927" w:rsidRDefault="000C3927" w:rsidP="000C3927">
      <w:pPr>
        <w:pStyle w:val="ds-markdown-paragraph"/>
        <w:numPr>
          <w:ilvl w:val="2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lastRenderedPageBreak/>
        <w:t>Comentário do Paciente</w:t>
      </w:r>
      <w:r>
        <w:rPr>
          <w:rFonts w:ascii="Segoe UI" w:hAnsi="Segoe UI" w:cs="Segoe UI"/>
          <w:color w:val="404040"/>
        </w:rPr>
        <w:t> (se disponível)</w:t>
      </w:r>
    </w:p>
    <w:p w14:paraId="6BC2C521" w14:textId="77777777" w:rsidR="000C3927" w:rsidRDefault="000C3927" w:rsidP="000C3927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Resumo Estatístico</w:t>
      </w:r>
      <w:r>
        <w:rPr>
          <w:rFonts w:ascii="Segoe UI" w:hAnsi="Segoe UI" w:cs="Segoe UI"/>
          <w:color w:val="404040"/>
        </w:rPr>
        <w:t>:</w:t>
      </w:r>
    </w:p>
    <w:p w14:paraId="2A117375" w14:textId="77777777" w:rsidR="000C3927" w:rsidRDefault="000C3927" w:rsidP="000C3927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calcula e exibe a </w:t>
      </w:r>
      <w:r>
        <w:rPr>
          <w:rStyle w:val="Forte"/>
          <w:rFonts w:ascii="Segoe UI" w:eastAsiaTheme="majorEastAsia" w:hAnsi="Segoe UI" w:cs="Segoe UI"/>
          <w:color w:val="404040"/>
        </w:rPr>
        <w:t>média geral</w:t>
      </w:r>
      <w:r>
        <w:rPr>
          <w:rFonts w:ascii="Segoe UI" w:hAnsi="Segoe UI" w:cs="Segoe UI"/>
          <w:color w:val="404040"/>
        </w:rPr>
        <w:t> das avaliações para:</w:t>
      </w:r>
    </w:p>
    <w:p w14:paraId="7A871BB4" w14:textId="77777777" w:rsidR="000C3927" w:rsidRDefault="000C3927" w:rsidP="000C3927">
      <w:pPr>
        <w:pStyle w:val="ds-markdown-paragraph"/>
        <w:numPr>
          <w:ilvl w:val="2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Reputação</w:t>
      </w:r>
    </w:p>
    <w:p w14:paraId="2C3EBE2E" w14:textId="77777777" w:rsidR="000C3927" w:rsidRDefault="000C3927" w:rsidP="000C3927">
      <w:pPr>
        <w:pStyle w:val="ds-markdown-paragraph"/>
        <w:numPr>
          <w:ilvl w:val="2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Atendimento</w:t>
      </w:r>
    </w:p>
    <w:p w14:paraId="7E12B2DD" w14:textId="77777777" w:rsidR="000C3927" w:rsidRDefault="000C3927" w:rsidP="000C3927">
      <w:pPr>
        <w:pStyle w:val="ds-markdown-paragraph"/>
        <w:numPr>
          <w:ilvl w:val="2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Tempo de Espera</w:t>
      </w:r>
    </w:p>
    <w:p w14:paraId="2E64C56B" w14:textId="77777777" w:rsidR="000C3927" w:rsidRDefault="000C3927" w:rsidP="000C3927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Paginação</w:t>
      </w:r>
      <w:r>
        <w:rPr>
          <w:rFonts w:ascii="Segoe UI" w:hAnsi="Segoe UI" w:cs="Segoe UI"/>
          <w:color w:val="404040"/>
        </w:rPr>
        <w:t>:</w:t>
      </w:r>
    </w:p>
    <w:p w14:paraId="6AF65A62" w14:textId="77777777" w:rsidR="000C3927" w:rsidRDefault="000C3927" w:rsidP="000C3927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As avaliações são ordenadas pela </w:t>
      </w:r>
      <w:r>
        <w:rPr>
          <w:rStyle w:val="Forte"/>
          <w:rFonts w:ascii="Segoe UI" w:eastAsiaTheme="majorEastAsia" w:hAnsi="Segoe UI" w:cs="Segoe UI"/>
          <w:color w:val="404040"/>
        </w:rPr>
        <w:t>data mais recente</w:t>
      </w:r>
    </w:p>
    <w:p w14:paraId="07F64A81" w14:textId="77777777" w:rsidR="000C3927" w:rsidRDefault="000C3927" w:rsidP="000C3927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 </w:t>
      </w:r>
      <w:r>
        <w:rPr>
          <w:rStyle w:val="Forte"/>
          <w:rFonts w:ascii="Segoe UI" w:eastAsiaTheme="majorEastAsia" w:hAnsi="Segoe UI" w:cs="Segoe UI"/>
          <w:color w:val="404040"/>
        </w:rPr>
        <w:t>8 avaliações por página</w:t>
      </w:r>
    </w:p>
    <w:p w14:paraId="0E94F5BB" w14:textId="77777777" w:rsidR="000C3927" w:rsidRDefault="000C3927" w:rsidP="000C3927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usuário pode navegar usando </w:t>
      </w:r>
      <w:r>
        <w:rPr>
          <w:rStyle w:val="Forte"/>
          <w:rFonts w:ascii="Segoe UI" w:eastAsiaTheme="majorEastAsia" w:hAnsi="Segoe UI" w:cs="Segoe UI"/>
          <w:color w:val="404040"/>
        </w:rPr>
        <w:t>páginas anterior/próxima</w:t>
      </w:r>
    </w:p>
    <w:p w14:paraId="03A3C9A0" w14:textId="77777777" w:rsidR="000C3927" w:rsidRDefault="000C3927" w:rsidP="000C3927">
      <w:pPr>
        <w:pStyle w:val="ds-markdown-paragraph"/>
        <w:numPr>
          <w:ilvl w:val="0"/>
          <w:numId w:val="138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Opções Disponíveis</w:t>
      </w:r>
      <w:r>
        <w:rPr>
          <w:rFonts w:ascii="Segoe UI" w:hAnsi="Segoe UI" w:cs="Segoe UI"/>
          <w:color w:val="404040"/>
        </w:rPr>
        <w:t>:</w:t>
      </w:r>
    </w:p>
    <w:p w14:paraId="3D7AA590" w14:textId="77777777" w:rsidR="000C3927" w:rsidRDefault="000C3927" w:rsidP="000C3927">
      <w:pPr>
        <w:pStyle w:val="ds-markdown-paragraph"/>
        <w:numPr>
          <w:ilvl w:val="1"/>
          <w:numId w:val="138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Contestar Avaliação</w:t>
      </w:r>
      <w:r>
        <w:rPr>
          <w:rFonts w:ascii="Segoe UI" w:hAnsi="Segoe UI" w:cs="Segoe UI"/>
          <w:color w:val="404040"/>
        </w:rPr>
        <w:t> (→ Fluxo Alternativo 1)</w:t>
      </w:r>
    </w:p>
    <w:p w14:paraId="252E661F" w14:textId="77777777" w:rsidR="000C3927" w:rsidRDefault="000A5738" w:rsidP="000C3927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6058A7D9">
          <v:rect id="_x0000_i1027" alt="" style="width:425.2pt;height:.05pt;mso-width-percent:0;mso-height-percent:0;mso-width-percent:0;mso-height-percent:0" o:hralign="center" o:hrstd="t" o:hrnoshade="t" o:hr="t" fillcolor="#404040" stroked="f"/>
        </w:pict>
      </w:r>
    </w:p>
    <w:p w14:paraId="001080D1" w14:textId="77777777" w:rsidR="000C3927" w:rsidRDefault="000C3927" w:rsidP="000C3927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7" w:name="_Toc204943263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5. Fluxos Alternativos</w:t>
      </w:r>
      <w:bookmarkEnd w:id="7"/>
    </w:p>
    <w:p w14:paraId="142A8554" w14:textId="77777777" w:rsidR="000C3927" w:rsidRDefault="000C3927" w:rsidP="000C3927">
      <w:pPr>
        <w:pStyle w:val="Ttulo3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27"/>
          <w:szCs w:val="27"/>
        </w:rPr>
      </w:pPr>
      <w:bookmarkStart w:id="8" w:name="_Toc204943264"/>
      <w:r>
        <w:rPr>
          <w:rStyle w:val="Forte"/>
          <w:rFonts w:ascii="Segoe UI" w:hAnsi="Segoe UI" w:cs="Segoe UI"/>
          <w:b w:val="0"/>
          <w:bCs w:val="0"/>
          <w:color w:val="404040"/>
        </w:rPr>
        <w:t>FA1 – Contestar Avaliação</w:t>
      </w:r>
      <w:bookmarkEnd w:id="8"/>
    </w:p>
    <w:p w14:paraId="3E49B239" w14:textId="77777777" w:rsidR="000C3927" w:rsidRDefault="000C3927" w:rsidP="000C3927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 </w:t>
      </w:r>
      <w:r>
        <w:rPr>
          <w:rStyle w:val="Forte"/>
          <w:rFonts w:ascii="Segoe UI" w:eastAsiaTheme="majorEastAsia" w:hAnsi="Segoe UI" w:cs="Segoe UI"/>
          <w:color w:val="404040"/>
        </w:rPr>
        <w:t>ADMC</w:t>
      </w:r>
      <w:r>
        <w:rPr>
          <w:rFonts w:ascii="Segoe UI" w:hAnsi="Segoe UI" w:cs="Segoe UI"/>
          <w:color w:val="404040"/>
        </w:rPr>
        <w:t> seleciona uma avaliação e clica em </w:t>
      </w:r>
      <w:r>
        <w:rPr>
          <w:rStyle w:val="Forte"/>
          <w:rFonts w:ascii="Segoe UI" w:eastAsiaTheme="majorEastAsia" w:hAnsi="Segoe UI" w:cs="Segoe UI"/>
          <w:color w:val="404040"/>
        </w:rPr>
        <w:t>Contestar</w:t>
      </w:r>
      <w:r>
        <w:rPr>
          <w:rFonts w:ascii="Segoe UI" w:hAnsi="Segoe UI" w:cs="Segoe UI"/>
          <w:color w:val="404040"/>
        </w:rPr>
        <w:t>.</w:t>
      </w:r>
    </w:p>
    <w:p w14:paraId="2C46F983" w14:textId="77777777" w:rsidR="000C3927" w:rsidRDefault="000C3927" w:rsidP="000C3927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solicita um </w:t>
      </w:r>
      <w:r>
        <w:rPr>
          <w:rStyle w:val="Forte"/>
          <w:rFonts w:ascii="Segoe UI" w:eastAsiaTheme="majorEastAsia" w:hAnsi="Segoe UI" w:cs="Segoe UI"/>
          <w:color w:val="404040"/>
        </w:rPr>
        <w:t>motivo da contestação</w:t>
      </w:r>
      <w:r>
        <w:rPr>
          <w:rFonts w:ascii="Segoe UI" w:hAnsi="Segoe UI" w:cs="Segoe UI"/>
          <w:color w:val="404040"/>
        </w:rPr>
        <w:t> (campo de texto obrigatório).</w:t>
      </w:r>
    </w:p>
    <w:p w14:paraId="39DEDED2" w14:textId="77777777" w:rsidR="000C3927" w:rsidRDefault="000C3927" w:rsidP="000C3927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 </w:t>
      </w:r>
      <w:r>
        <w:rPr>
          <w:rStyle w:val="Forte"/>
          <w:rFonts w:ascii="Segoe UI" w:eastAsiaTheme="majorEastAsia" w:hAnsi="Segoe UI" w:cs="Segoe UI"/>
          <w:color w:val="404040"/>
        </w:rPr>
        <w:t>ADMC</w:t>
      </w:r>
      <w:r>
        <w:rPr>
          <w:rFonts w:ascii="Segoe UI" w:hAnsi="Segoe UI" w:cs="Segoe UI"/>
          <w:color w:val="404040"/>
        </w:rPr>
        <w:t> envia a solicitação.</w:t>
      </w:r>
    </w:p>
    <w:p w14:paraId="3616FC06" w14:textId="77777777" w:rsidR="000C3927" w:rsidRDefault="000C3927" w:rsidP="000C3927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notifica o </w:t>
      </w:r>
      <w:r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 sobre a contestação.</w:t>
      </w:r>
    </w:p>
    <w:p w14:paraId="2ACF54F0" w14:textId="77777777" w:rsidR="000C3927" w:rsidRDefault="000C3927" w:rsidP="000C3927">
      <w:pPr>
        <w:pStyle w:val="ds-markdown-paragraph"/>
        <w:numPr>
          <w:ilvl w:val="0"/>
          <w:numId w:val="139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 </w:t>
      </w:r>
      <w:r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 pode:</w:t>
      </w:r>
    </w:p>
    <w:p w14:paraId="6EFA3E19" w14:textId="77777777" w:rsidR="000C3927" w:rsidRDefault="000C3927" w:rsidP="000C3927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Aceitar a Contestação</w:t>
      </w:r>
      <w:r>
        <w:rPr>
          <w:rFonts w:ascii="Segoe UI" w:hAnsi="Segoe UI" w:cs="Segoe UI"/>
          <w:color w:val="404040"/>
        </w:rPr>
        <w:t>:</w:t>
      </w:r>
    </w:p>
    <w:p w14:paraId="112D26CB" w14:textId="77777777" w:rsidR="000C3927" w:rsidRDefault="000C3927" w:rsidP="000C3927">
      <w:pPr>
        <w:pStyle w:val="ds-markdown-paragraph"/>
        <w:numPr>
          <w:ilvl w:val="2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 avaliação é </w:t>
      </w:r>
      <w:r>
        <w:rPr>
          <w:rStyle w:val="Forte"/>
          <w:rFonts w:ascii="Segoe UI" w:eastAsiaTheme="majorEastAsia" w:hAnsi="Segoe UI" w:cs="Segoe UI"/>
          <w:color w:val="404040"/>
        </w:rPr>
        <w:t>removida</w:t>
      </w:r>
      <w:r>
        <w:rPr>
          <w:rFonts w:ascii="Segoe UI" w:hAnsi="Segoe UI" w:cs="Segoe UI"/>
          <w:color w:val="404040"/>
        </w:rPr>
        <w:t> do cálculo de reputação</w:t>
      </w:r>
    </w:p>
    <w:p w14:paraId="0C35E7D5" w14:textId="77777777" w:rsidR="000C3927" w:rsidRDefault="000C3927" w:rsidP="000C3927">
      <w:pPr>
        <w:pStyle w:val="ds-markdown-paragraph"/>
        <w:numPr>
          <w:ilvl w:val="2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notifica o </w:t>
      </w:r>
      <w:r>
        <w:rPr>
          <w:rStyle w:val="Forte"/>
          <w:rFonts w:ascii="Segoe UI" w:eastAsiaTheme="majorEastAsia" w:hAnsi="Segoe UI" w:cs="Segoe UI"/>
          <w:color w:val="404040"/>
        </w:rPr>
        <w:t>ADMC</w:t>
      </w:r>
    </w:p>
    <w:p w14:paraId="0B0B7EB2" w14:textId="77777777" w:rsidR="000C3927" w:rsidRDefault="000C3927" w:rsidP="000C3927">
      <w:pPr>
        <w:pStyle w:val="ds-markdown-paragraph"/>
        <w:numPr>
          <w:ilvl w:val="1"/>
          <w:numId w:val="139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Rejeitar a Contestação</w:t>
      </w:r>
      <w:r>
        <w:rPr>
          <w:rFonts w:ascii="Segoe UI" w:hAnsi="Segoe UI" w:cs="Segoe UI"/>
          <w:color w:val="404040"/>
        </w:rPr>
        <w:t>:</w:t>
      </w:r>
    </w:p>
    <w:p w14:paraId="53081B80" w14:textId="77777777" w:rsidR="000C3927" w:rsidRDefault="000C3927" w:rsidP="000C3927">
      <w:pPr>
        <w:pStyle w:val="ds-markdown-paragraph"/>
        <w:numPr>
          <w:ilvl w:val="2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 avaliação </w:t>
      </w:r>
      <w:r>
        <w:rPr>
          <w:rStyle w:val="Forte"/>
          <w:rFonts w:ascii="Segoe UI" w:eastAsiaTheme="majorEastAsia" w:hAnsi="Segoe UI" w:cs="Segoe UI"/>
          <w:color w:val="404040"/>
        </w:rPr>
        <w:t>permanece</w:t>
      </w:r>
      <w:r>
        <w:rPr>
          <w:rFonts w:ascii="Segoe UI" w:hAnsi="Segoe UI" w:cs="Segoe UI"/>
          <w:color w:val="404040"/>
        </w:rPr>
        <w:t> visível</w:t>
      </w:r>
    </w:p>
    <w:p w14:paraId="7913D71C" w14:textId="77777777" w:rsidR="000C3927" w:rsidRDefault="000C3927" w:rsidP="000C3927">
      <w:pPr>
        <w:pStyle w:val="ds-markdown-paragraph"/>
        <w:numPr>
          <w:ilvl w:val="2"/>
          <w:numId w:val="13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notifica o </w:t>
      </w:r>
      <w:r>
        <w:rPr>
          <w:rStyle w:val="Forte"/>
          <w:rFonts w:ascii="Segoe UI" w:eastAsiaTheme="majorEastAsia" w:hAnsi="Segoe UI" w:cs="Segoe UI"/>
          <w:color w:val="404040"/>
        </w:rPr>
        <w:t>ADMC</w:t>
      </w:r>
      <w:r>
        <w:rPr>
          <w:rFonts w:ascii="Segoe UI" w:hAnsi="Segoe UI" w:cs="Segoe UI"/>
          <w:color w:val="404040"/>
        </w:rPr>
        <w:t> com justificativa</w:t>
      </w:r>
    </w:p>
    <w:p w14:paraId="093056AB" w14:textId="77777777" w:rsidR="000C3927" w:rsidRDefault="000A5738" w:rsidP="000C3927">
      <w:pPr>
        <w:spacing w:before="480" w:after="480"/>
        <w:rPr>
          <w:rFonts w:ascii="Segoe UI" w:hAnsi="Segoe UI" w:cs="Segoe UI"/>
        </w:rPr>
      </w:pPr>
      <w:r>
        <w:rPr>
          <w:noProof/>
        </w:rPr>
        <w:lastRenderedPageBreak/>
        <w:pict w14:anchorId="442C1A61">
          <v:rect id="_x0000_i1026" alt="" style="width:425.2pt;height:.05pt;mso-width-percent:0;mso-height-percent:0;mso-width-percent:0;mso-height-percent:0" o:hralign="center" o:hrstd="t" o:hrnoshade="t" o:hr="t" fillcolor="#404040" stroked="f"/>
        </w:pict>
      </w:r>
    </w:p>
    <w:p w14:paraId="1E799D96" w14:textId="77777777" w:rsidR="000C3927" w:rsidRDefault="000C3927" w:rsidP="000C3927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9" w:name="_Toc204943265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6. Pós-condições</w:t>
      </w:r>
      <w:bookmarkEnd w:id="9"/>
    </w:p>
    <w:p w14:paraId="3A9F5790" w14:textId="77777777" w:rsidR="000C3927" w:rsidRDefault="000C3927" w:rsidP="000C3927">
      <w:pPr>
        <w:pStyle w:val="ds-markdown-paragraph"/>
        <w:numPr>
          <w:ilvl w:val="0"/>
          <w:numId w:val="14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As avaliações são exibidas conforme filtros e ordenação</w:t>
      </w:r>
    </w:p>
    <w:p w14:paraId="0DEF0183" w14:textId="77777777" w:rsidR="000C3927" w:rsidRDefault="000C3927" w:rsidP="000C3927">
      <w:pPr>
        <w:pStyle w:val="ds-markdown-paragraph"/>
        <w:numPr>
          <w:ilvl w:val="0"/>
          <w:numId w:val="14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resumo estatístico reflete a média atualizada (se alguma contestação for aceita)</w:t>
      </w:r>
    </w:p>
    <w:p w14:paraId="2519BC08" w14:textId="77777777" w:rsidR="000C3927" w:rsidRDefault="000C3927" w:rsidP="000C3927">
      <w:pPr>
        <w:pStyle w:val="ds-markdown-paragraph"/>
        <w:numPr>
          <w:ilvl w:val="0"/>
          <w:numId w:val="140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histórico de contestações fica registrado no sistema</w:t>
      </w:r>
    </w:p>
    <w:p w14:paraId="674F56A5" w14:textId="77777777" w:rsidR="000C3927" w:rsidRDefault="000A5738" w:rsidP="000C3927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6AFCE050">
          <v:rect id="_x0000_i1025" alt="" style="width:425.2pt;height:.05pt;mso-width-percent:0;mso-height-percent:0;mso-width-percent:0;mso-height-percent:0" o:hralign="center" o:hrstd="t" o:hrnoshade="t" o:hr="t" fillcolor="#404040" stroked="f"/>
        </w:pict>
      </w:r>
    </w:p>
    <w:p w14:paraId="69BBECAD" w14:textId="77777777" w:rsidR="000C3927" w:rsidRDefault="000C3927" w:rsidP="000C3927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10" w:name="_Toc204943266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7. Regras de Negócio</w:t>
      </w:r>
      <w:bookmarkEnd w:id="10"/>
    </w:p>
    <w:p w14:paraId="6973A8E6" w14:textId="77777777" w:rsidR="000C3927" w:rsidRDefault="000C3927" w:rsidP="000C3927">
      <w:pPr>
        <w:pStyle w:val="ds-markdown-paragraph"/>
        <w:numPr>
          <w:ilvl w:val="0"/>
          <w:numId w:val="14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RN1</w:t>
      </w:r>
      <w:r>
        <w:rPr>
          <w:rFonts w:ascii="Segoe UI" w:hAnsi="Segoe UI" w:cs="Segoe UI"/>
          <w:color w:val="404040"/>
        </w:rPr>
        <w:t>: Apenas o </w:t>
      </w:r>
      <w:r>
        <w:rPr>
          <w:rStyle w:val="Forte"/>
          <w:rFonts w:ascii="Segoe UI" w:eastAsiaTheme="majorEastAsia" w:hAnsi="Segoe UI" w:cs="Segoe UI"/>
          <w:color w:val="404040"/>
        </w:rPr>
        <w:t>ADMC</w:t>
      </w:r>
      <w:r>
        <w:rPr>
          <w:rFonts w:ascii="Segoe UI" w:hAnsi="Segoe UI" w:cs="Segoe UI"/>
          <w:color w:val="404040"/>
        </w:rPr>
        <w:t> pode visualizar e contestar avaliações da sua própria clínica.</w:t>
      </w:r>
    </w:p>
    <w:p w14:paraId="152369A8" w14:textId="77777777" w:rsidR="000C3927" w:rsidRDefault="000C3927" w:rsidP="000C3927">
      <w:pPr>
        <w:pStyle w:val="ds-markdown-paragraph"/>
        <w:numPr>
          <w:ilvl w:val="0"/>
          <w:numId w:val="14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RN2</w:t>
      </w:r>
      <w:r>
        <w:rPr>
          <w:rFonts w:ascii="Segoe UI" w:hAnsi="Segoe UI" w:cs="Segoe UI"/>
          <w:color w:val="404040"/>
        </w:rPr>
        <w:t>: Apenas o </w:t>
      </w:r>
      <w:r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 pode aprovar ou rejeitar contestações.</w:t>
      </w:r>
    </w:p>
    <w:p w14:paraId="0A990D4E" w14:textId="77777777" w:rsidR="000C3927" w:rsidRDefault="000C3927" w:rsidP="000C3927">
      <w:pPr>
        <w:pStyle w:val="ds-markdown-paragraph"/>
        <w:numPr>
          <w:ilvl w:val="0"/>
          <w:numId w:val="14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RN3</w:t>
      </w:r>
      <w:r>
        <w:rPr>
          <w:rFonts w:ascii="Segoe UI" w:hAnsi="Segoe UI" w:cs="Segoe UI"/>
          <w:color w:val="404040"/>
        </w:rPr>
        <w:t>: Avaliações contestadas ficam </w:t>
      </w:r>
      <w:r>
        <w:rPr>
          <w:rStyle w:val="Forte"/>
          <w:rFonts w:ascii="Segoe UI" w:eastAsiaTheme="majorEastAsia" w:hAnsi="Segoe UI" w:cs="Segoe UI"/>
          <w:color w:val="404040"/>
        </w:rPr>
        <w:t>ocultas</w:t>
      </w:r>
      <w:r>
        <w:rPr>
          <w:rFonts w:ascii="Segoe UI" w:hAnsi="Segoe UI" w:cs="Segoe UI"/>
          <w:color w:val="404040"/>
        </w:rPr>
        <w:t> até decisão do </w:t>
      </w:r>
      <w:r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.</w:t>
      </w:r>
    </w:p>
    <w:p w14:paraId="2CA01073" w14:textId="77777777" w:rsidR="000C3927" w:rsidRDefault="000C3927" w:rsidP="000C3927">
      <w:pPr>
        <w:pStyle w:val="ds-markdown-paragraph"/>
        <w:numPr>
          <w:ilvl w:val="0"/>
          <w:numId w:val="14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RN4</w:t>
      </w:r>
      <w:r>
        <w:rPr>
          <w:rFonts w:ascii="Segoe UI" w:hAnsi="Segoe UI" w:cs="Segoe UI"/>
          <w:color w:val="404040"/>
        </w:rPr>
        <w:t>: O cálculo da média </w:t>
      </w:r>
      <w:r>
        <w:rPr>
          <w:rStyle w:val="Forte"/>
          <w:rFonts w:ascii="Segoe UI" w:eastAsiaTheme="majorEastAsia" w:hAnsi="Segoe UI" w:cs="Segoe UI"/>
          <w:color w:val="404040"/>
        </w:rPr>
        <w:t>não inclui</w:t>
      </w:r>
      <w:r>
        <w:rPr>
          <w:rFonts w:ascii="Segoe UI" w:hAnsi="Segoe UI" w:cs="Segoe UI"/>
          <w:color w:val="404040"/>
        </w:rPr>
        <w:t> avaliações contestadas e removidas.</w:t>
      </w:r>
    </w:p>
    <w:p w14:paraId="13A3DE93" w14:textId="77777777" w:rsidR="000C3927" w:rsidRDefault="000C3927" w:rsidP="000C3927">
      <w:pPr>
        <w:pStyle w:val="ds-markdown-paragraph"/>
        <w:numPr>
          <w:ilvl w:val="0"/>
          <w:numId w:val="14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RN5</w:t>
      </w:r>
      <w:r>
        <w:rPr>
          <w:rFonts w:ascii="Segoe UI" w:hAnsi="Segoe UI" w:cs="Segoe UI"/>
          <w:color w:val="404040"/>
        </w:rPr>
        <w:t>: A paginação deve manter a ordenação por </w:t>
      </w:r>
      <w:r>
        <w:rPr>
          <w:rStyle w:val="Forte"/>
          <w:rFonts w:ascii="Segoe UI" w:eastAsiaTheme="majorEastAsia" w:hAnsi="Segoe UI" w:cs="Segoe UI"/>
          <w:color w:val="404040"/>
        </w:rPr>
        <w:t>data decrescente</w:t>
      </w:r>
      <w:r>
        <w:rPr>
          <w:rFonts w:ascii="Segoe UI" w:hAnsi="Segoe UI" w:cs="Segoe UI"/>
          <w:color w:val="404040"/>
        </w:rPr>
        <w:t>.</w:t>
      </w:r>
    </w:p>
    <w:p w14:paraId="412706B6" w14:textId="77777777" w:rsidR="007F2AE5" w:rsidRDefault="007F2AE5" w:rsidP="00E74A09">
      <w:pPr>
        <w:pStyle w:val="Ttulo2"/>
        <w:shd w:val="clear" w:color="auto" w:fill="FFFFFF"/>
        <w:spacing w:before="274" w:after="206"/>
      </w:pPr>
    </w:p>
    <w:p w14:paraId="11394A70" w14:textId="77777777" w:rsidR="007F2AE5" w:rsidRDefault="007F2AE5"/>
    <w:p w14:paraId="5DE967C1" w14:textId="77777777" w:rsidR="00627B9D" w:rsidRDefault="00627B9D"/>
    <w:p w14:paraId="5E3E3260" w14:textId="77777777" w:rsidR="00627B9D" w:rsidRDefault="00627B9D"/>
    <w:p w14:paraId="131F6FDC" w14:textId="77777777" w:rsidR="00627B9D" w:rsidRDefault="00627B9D"/>
    <w:p w14:paraId="3812FC60" w14:textId="77777777" w:rsidR="00627B9D" w:rsidRDefault="00627B9D"/>
    <w:p w14:paraId="4B68C438" w14:textId="77777777" w:rsidR="00627B9D" w:rsidRDefault="00627B9D"/>
    <w:p w14:paraId="0D3C6DEA" w14:textId="77777777" w:rsidR="00627B9D" w:rsidRDefault="00627B9D"/>
    <w:p w14:paraId="62516E1E" w14:textId="77777777" w:rsidR="00F131E6" w:rsidRDefault="00F131E6"/>
    <w:p w14:paraId="68FA5302" w14:textId="77777777" w:rsidR="00F131E6" w:rsidRDefault="00F131E6"/>
    <w:p w14:paraId="664F52F5" w14:textId="77777777" w:rsidR="00627B9D" w:rsidRDefault="00627B9D"/>
    <w:p w14:paraId="0C2E7C0A" w14:textId="77777777" w:rsidR="00E171BF" w:rsidRDefault="00E171BF"/>
    <w:p w14:paraId="6E5948D9" w14:textId="77777777" w:rsidR="00E171BF" w:rsidRDefault="00E171BF"/>
    <w:p w14:paraId="724C9607" w14:textId="77777777" w:rsidR="00E171BF" w:rsidRDefault="00E171BF"/>
    <w:p w14:paraId="7F248BA4" w14:textId="77777777" w:rsidR="00E171BF" w:rsidRDefault="00E171BF"/>
    <w:p w14:paraId="380E1195" w14:textId="77777777" w:rsidR="00466C8D" w:rsidRDefault="00466C8D"/>
    <w:p w14:paraId="0EC5567A" w14:textId="77777777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245AE108" w14:textId="77777777" w:rsidTr="007F2AE5">
        <w:tc>
          <w:tcPr>
            <w:tcW w:w="2865" w:type="dxa"/>
          </w:tcPr>
          <w:p w14:paraId="43933586" w14:textId="77777777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01794028" w14:textId="77777777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239EF648" w14:textId="77777777" w:rsidR="007F2AE5" w:rsidRDefault="00E70729" w:rsidP="00035F12">
            <w:pPr>
              <w:jc w:val="center"/>
            </w:pPr>
            <w:r>
              <w:t>20</w:t>
            </w:r>
            <w:r w:rsidR="007F2AE5">
              <w:t>/0</w:t>
            </w:r>
            <w:r>
              <w:t>7</w:t>
            </w:r>
            <w:r w:rsidR="007F2AE5">
              <w:t>/2025</w:t>
            </w:r>
          </w:p>
        </w:tc>
      </w:tr>
    </w:tbl>
    <w:p w14:paraId="4D77A9B7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6419E" w14:textId="77777777" w:rsidR="000A5738" w:rsidRDefault="000A5738" w:rsidP="003370F5">
      <w:pPr>
        <w:spacing w:after="0" w:line="240" w:lineRule="auto"/>
      </w:pPr>
      <w:r>
        <w:separator/>
      </w:r>
    </w:p>
  </w:endnote>
  <w:endnote w:type="continuationSeparator" w:id="0">
    <w:p w14:paraId="0306EABE" w14:textId="77777777" w:rsidR="000A5738" w:rsidRDefault="000A5738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F7DA7" w14:textId="77777777" w:rsidR="003370F5" w:rsidRDefault="003370F5">
    <w:pPr>
      <w:pStyle w:val="Rodap"/>
    </w:pPr>
    <w:r>
      <w:t>Sobral – ju</w:t>
    </w:r>
    <w:r w:rsidR="003672AC">
      <w:t>lho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70135" w14:textId="77777777" w:rsidR="000A5738" w:rsidRDefault="000A5738" w:rsidP="003370F5">
      <w:pPr>
        <w:spacing w:after="0" w:line="240" w:lineRule="auto"/>
      </w:pPr>
      <w:r>
        <w:separator/>
      </w:r>
    </w:p>
  </w:footnote>
  <w:footnote w:type="continuationSeparator" w:id="0">
    <w:p w14:paraId="4FC75E29" w14:textId="77777777" w:rsidR="000A5738" w:rsidRDefault="000A5738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C062" w14:textId="74B5DA7A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8FA17B0" wp14:editId="3D6B94ED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376BA8">
      <w:t>EXIBIR REPUTAÇÃO DA CLÍNICA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E16007"/>
    <w:multiLevelType w:val="multilevel"/>
    <w:tmpl w:val="735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01B47"/>
    <w:multiLevelType w:val="multilevel"/>
    <w:tmpl w:val="42B2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B9555A"/>
    <w:multiLevelType w:val="multilevel"/>
    <w:tmpl w:val="4E10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2B4CE3"/>
    <w:multiLevelType w:val="multilevel"/>
    <w:tmpl w:val="E4D8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34273E"/>
    <w:multiLevelType w:val="multilevel"/>
    <w:tmpl w:val="6240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7521CA"/>
    <w:multiLevelType w:val="multilevel"/>
    <w:tmpl w:val="FDCA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563AF2"/>
    <w:multiLevelType w:val="multilevel"/>
    <w:tmpl w:val="50CAD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A75906"/>
    <w:multiLevelType w:val="multilevel"/>
    <w:tmpl w:val="F230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AD5A0F"/>
    <w:multiLevelType w:val="multilevel"/>
    <w:tmpl w:val="7278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EA592D"/>
    <w:multiLevelType w:val="multilevel"/>
    <w:tmpl w:val="A89C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39DB5227"/>
    <w:multiLevelType w:val="multilevel"/>
    <w:tmpl w:val="E2A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453C8D"/>
    <w:multiLevelType w:val="multilevel"/>
    <w:tmpl w:val="74148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81350B4"/>
    <w:multiLevelType w:val="multilevel"/>
    <w:tmpl w:val="BEB2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4841163"/>
    <w:multiLevelType w:val="multilevel"/>
    <w:tmpl w:val="618C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5F100B"/>
    <w:multiLevelType w:val="multilevel"/>
    <w:tmpl w:val="751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0027615"/>
    <w:multiLevelType w:val="multilevel"/>
    <w:tmpl w:val="AA5C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11602E"/>
    <w:multiLevelType w:val="multilevel"/>
    <w:tmpl w:val="283C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F4C5AC6"/>
    <w:multiLevelType w:val="multilevel"/>
    <w:tmpl w:val="6A082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94"/>
  </w:num>
  <w:num w:numId="2" w16cid:durableId="2139370942">
    <w:abstractNumId w:val="89"/>
  </w:num>
  <w:num w:numId="3" w16cid:durableId="1914462351">
    <w:abstractNumId w:val="138"/>
  </w:num>
  <w:num w:numId="4" w16cid:durableId="1275942050">
    <w:abstractNumId w:val="49"/>
  </w:num>
  <w:num w:numId="5" w16cid:durableId="248346820">
    <w:abstractNumId w:val="19"/>
  </w:num>
  <w:num w:numId="6" w16cid:durableId="1122966246">
    <w:abstractNumId w:val="92"/>
  </w:num>
  <w:num w:numId="7" w16cid:durableId="1221408314">
    <w:abstractNumId w:val="21"/>
  </w:num>
  <w:num w:numId="8" w16cid:durableId="1156144701">
    <w:abstractNumId w:val="0"/>
  </w:num>
  <w:num w:numId="9" w16cid:durableId="57821497">
    <w:abstractNumId w:val="1"/>
  </w:num>
  <w:num w:numId="10" w16cid:durableId="1854956055">
    <w:abstractNumId w:val="102"/>
  </w:num>
  <w:num w:numId="11" w16cid:durableId="787821814">
    <w:abstractNumId w:val="121"/>
  </w:num>
  <w:num w:numId="12" w16cid:durableId="2083990212">
    <w:abstractNumId w:val="6"/>
  </w:num>
  <w:num w:numId="13" w16cid:durableId="1621060670">
    <w:abstractNumId w:val="106"/>
  </w:num>
  <w:num w:numId="14" w16cid:durableId="1998607255">
    <w:abstractNumId w:val="85"/>
  </w:num>
  <w:num w:numId="15" w16cid:durableId="444614049">
    <w:abstractNumId w:val="27"/>
  </w:num>
  <w:num w:numId="16" w16cid:durableId="2084983850">
    <w:abstractNumId w:val="137"/>
  </w:num>
  <w:num w:numId="17" w16cid:durableId="1147937307">
    <w:abstractNumId w:val="25"/>
  </w:num>
  <w:num w:numId="18" w16cid:durableId="1559705791">
    <w:abstractNumId w:val="42"/>
  </w:num>
  <w:num w:numId="19" w16cid:durableId="887228126">
    <w:abstractNumId w:val="61"/>
  </w:num>
  <w:num w:numId="20" w16cid:durableId="1082683975">
    <w:abstractNumId w:val="63"/>
  </w:num>
  <w:num w:numId="21" w16cid:durableId="1880586729">
    <w:abstractNumId w:val="119"/>
  </w:num>
  <w:num w:numId="22" w16cid:durableId="1042485735">
    <w:abstractNumId w:val="108"/>
  </w:num>
  <w:num w:numId="23" w16cid:durableId="1639145655">
    <w:abstractNumId w:val="134"/>
  </w:num>
  <w:num w:numId="24" w16cid:durableId="687633536">
    <w:abstractNumId w:val="52"/>
  </w:num>
  <w:num w:numId="25" w16cid:durableId="1652978374">
    <w:abstractNumId w:val="35"/>
  </w:num>
  <w:num w:numId="26" w16cid:durableId="326173566">
    <w:abstractNumId w:val="115"/>
  </w:num>
  <w:num w:numId="27" w16cid:durableId="1331174392">
    <w:abstractNumId w:val="58"/>
  </w:num>
  <w:num w:numId="28" w16cid:durableId="736785703">
    <w:abstractNumId w:val="32"/>
  </w:num>
  <w:num w:numId="29" w16cid:durableId="1636377276">
    <w:abstractNumId w:val="31"/>
  </w:num>
  <w:num w:numId="30" w16cid:durableId="478965834">
    <w:abstractNumId w:val="93"/>
  </w:num>
  <w:num w:numId="31" w16cid:durableId="769398609">
    <w:abstractNumId w:val="43"/>
  </w:num>
  <w:num w:numId="32" w16cid:durableId="1860773765">
    <w:abstractNumId w:val="34"/>
  </w:num>
  <w:num w:numId="33" w16cid:durableId="525408398">
    <w:abstractNumId w:val="74"/>
  </w:num>
  <w:num w:numId="34" w16cid:durableId="1719936512">
    <w:abstractNumId w:val="72"/>
  </w:num>
  <w:num w:numId="35" w16cid:durableId="1138183058">
    <w:abstractNumId w:val="12"/>
  </w:num>
  <w:num w:numId="36" w16cid:durableId="905993429">
    <w:abstractNumId w:val="113"/>
  </w:num>
  <w:num w:numId="37" w16cid:durableId="742413987">
    <w:abstractNumId w:val="41"/>
  </w:num>
  <w:num w:numId="38" w16cid:durableId="1309481265">
    <w:abstractNumId w:val="127"/>
  </w:num>
  <w:num w:numId="39" w16cid:durableId="432937182">
    <w:abstractNumId w:val="14"/>
  </w:num>
  <w:num w:numId="40" w16cid:durableId="1468745388">
    <w:abstractNumId w:val="69"/>
  </w:num>
  <w:num w:numId="41" w16cid:durableId="1548681879">
    <w:abstractNumId w:val="135"/>
  </w:num>
  <w:num w:numId="42" w16cid:durableId="1653212376">
    <w:abstractNumId w:val="90"/>
  </w:num>
  <w:num w:numId="43" w16cid:durableId="1562444049">
    <w:abstractNumId w:val="17"/>
  </w:num>
  <w:num w:numId="44" w16cid:durableId="189343391">
    <w:abstractNumId w:val="30"/>
  </w:num>
  <w:num w:numId="45" w16cid:durableId="466361826">
    <w:abstractNumId w:val="118"/>
  </w:num>
  <w:num w:numId="46" w16cid:durableId="2039313387">
    <w:abstractNumId w:val="28"/>
  </w:num>
  <w:num w:numId="47" w16cid:durableId="2104954814">
    <w:abstractNumId w:val="111"/>
  </w:num>
  <w:num w:numId="48" w16cid:durableId="1408919497">
    <w:abstractNumId w:val="54"/>
  </w:num>
  <w:num w:numId="49" w16cid:durableId="1929657202">
    <w:abstractNumId w:val="95"/>
  </w:num>
  <w:num w:numId="50" w16cid:durableId="1295409307">
    <w:abstractNumId w:val="66"/>
  </w:num>
  <w:num w:numId="51" w16cid:durableId="900363819">
    <w:abstractNumId w:val="48"/>
  </w:num>
  <w:num w:numId="52" w16cid:durableId="1166091911">
    <w:abstractNumId w:val="10"/>
  </w:num>
  <w:num w:numId="53" w16cid:durableId="81609973">
    <w:abstractNumId w:val="84"/>
  </w:num>
  <w:num w:numId="54" w16cid:durableId="461194171">
    <w:abstractNumId w:val="38"/>
  </w:num>
  <w:num w:numId="55" w16cid:durableId="841814879">
    <w:abstractNumId w:val="44"/>
  </w:num>
  <w:num w:numId="56" w16cid:durableId="1618220161">
    <w:abstractNumId w:val="123"/>
  </w:num>
  <w:num w:numId="57" w16cid:durableId="1510947254">
    <w:abstractNumId w:val="91"/>
  </w:num>
  <w:num w:numId="58" w16cid:durableId="416100704">
    <w:abstractNumId w:val="59"/>
  </w:num>
  <w:num w:numId="59" w16cid:durableId="1517965679">
    <w:abstractNumId w:val="110"/>
  </w:num>
  <w:num w:numId="60" w16cid:durableId="1209150639">
    <w:abstractNumId w:val="122"/>
  </w:num>
  <w:num w:numId="61" w16cid:durableId="2016683365">
    <w:abstractNumId w:val="124"/>
  </w:num>
  <w:num w:numId="62" w16cid:durableId="1153722290">
    <w:abstractNumId w:val="104"/>
  </w:num>
  <w:num w:numId="63" w16cid:durableId="1302150048">
    <w:abstractNumId w:val="133"/>
  </w:num>
  <w:num w:numId="64" w16cid:durableId="1496187817">
    <w:abstractNumId w:val="97"/>
  </w:num>
  <w:num w:numId="65" w16cid:durableId="660548535">
    <w:abstractNumId w:val="51"/>
  </w:num>
  <w:num w:numId="66" w16cid:durableId="788012072">
    <w:abstractNumId w:val="77"/>
  </w:num>
  <w:num w:numId="67" w16cid:durableId="1184512483">
    <w:abstractNumId w:val="101"/>
  </w:num>
  <w:num w:numId="68" w16cid:durableId="751050927">
    <w:abstractNumId w:val="128"/>
  </w:num>
  <w:num w:numId="69" w16cid:durableId="1846436085">
    <w:abstractNumId w:val="33"/>
  </w:num>
  <w:num w:numId="70" w16cid:durableId="1979416287">
    <w:abstractNumId w:val="126"/>
  </w:num>
  <w:num w:numId="71" w16cid:durableId="653339855">
    <w:abstractNumId w:val="11"/>
  </w:num>
  <w:num w:numId="72" w16cid:durableId="376319626">
    <w:abstractNumId w:val="81"/>
  </w:num>
  <w:num w:numId="73" w16cid:durableId="149757390">
    <w:abstractNumId w:val="39"/>
  </w:num>
  <w:num w:numId="74" w16cid:durableId="1181704723">
    <w:abstractNumId w:val="50"/>
  </w:num>
  <w:num w:numId="75" w16cid:durableId="2138064849">
    <w:abstractNumId w:val="83"/>
  </w:num>
  <w:num w:numId="76" w16cid:durableId="357194138">
    <w:abstractNumId w:val="2"/>
  </w:num>
  <w:num w:numId="77" w16cid:durableId="1057390557">
    <w:abstractNumId w:val="45"/>
  </w:num>
  <w:num w:numId="78" w16cid:durableId="575096229">
    <w:abstractNumId w:val="20"/>
  </w:num>
  <w:num w:numId="79" w16cid:durableId="1925869180">
    <w:abstractNumId w:val="70"/>
  </w:num>
  <w:num w:numId="80" w16cid:durableId="1838881460">
    <w:abstractNumId w:val="86"/>
  </w:num>
  <w:num w:numId="81" w16cid:durableId="181748791">
    <w:abstractNumId w:val="37"/>
  </w:num>
  <w:num w:numId="82" w16cid:durableId="1906456118">
    <w:abstractNumId w:val="64"/>
  </w:num>
  <w:num w:numId="83" w16cid:durableId="262302130">
    <w:abstractNumId w:val="120"/>
  </w:num>
  <w:num w:numId="84" w16cid:durableId="1430849138">
    <w:abstractNumId w:val="16"/>
  </w:num>
  <w:num w:numId="85" w16cid:durableId="1862544107">
    <w:abstractNumId w:val="129"/>
  </w:num>
  <w:num w:numId="86" w16cid:durableId="2116511594">
    <w:abstractNumId w:val="57"/>
  </w:num>
  <w:num w:numId="87" w16cid:durableId="2072384659">
    <w:abstractNumId w:val="46"/>
  </w:num>
  <w:num w:numId="88" w16cid:durableId="37320459">
    <w:abstractNumId w:val="5"/>
  </w:num>
  <w:num w:numId="89" w16cid:durableId="641614003">
    <w:abstractNumId w:val="80"/>
  </w:num>
  <w:num w:numId="90" w16cid:durableId="1811439186">
    <w:abstractNumId w:val="82"/>
  </w:num>
  <w:num w:numId="91" w16cid:durableId="1087381279">
    <w:abstractNumId w:val="47"/>
  </w:num>
  <w:num w:numId="92" w16cid:durableId="1195466039">
    <w:abstractNumId w:val="55"/>
  </w:num>
  <w:num w:numId="93" w16cid:durableId="797601719">
    <w:abstractNumId w:val="99"/>
  </w:num>
  <w:num w:numId="94" w16cid:durableId="2068724371">
    <w:abstractNumId w:val="7"/>
  </w:num>
  <w:num w:numId="95" w16cid:durableId="938561095">
    <w:abstractNumId w:val="112"/>
  </w:num>
  <w:num w:numId="96" w16cid:durableId="2140688707">
    <w:abstractNumId w:val="75"/>
  </w:num>
  <w:num w:numId="97" w16cid:durableId="25256977">
    <w:abstractNumId w:val="132"/>
  </w:num>
  <w:num w:numId="98" w16cid:durableId="1082339350">
    <w:abstractNumId w:val="62"/>
  </w:num>
  <w:num w:numId="99" w16cid:durableId="255141704">
    <w:abstractNumId w:val="130"/>
  </w:num>
  <w:num w:numId="100" w16cid:durableId="970095904">
    <w:abstractNumId w:val="73"/>
  </w:num>
  <w:num w:numId="101" w16cid:durableId="2082754738">
    <w:abstractNumId w:val="125"/>
  </w:num>
  <w:num w:numId="102" w16cid:durableId="347216742">
    <w:abstractNumId w:val="78"/>
  </w:num>
  <w:num w:numId="103" w16cid:durableId="1464346861">
    <w:abstractNumId w:val="76"/>
  </w:num>
  <w:num w:numId="104" w16cid:durableId="420756931">
    <w:abstractNumId w:val="96"/>
  </w:num>
  <w:num w:numId="105" w16cid:durableId="120266814">
    <w:abstractNumId w:val="13"/>
  </w:num>
  <w:num w:numId="106" w16cid:durableId="341010339">
    <w:abstractNumId w:val="36"/>
  </w:num>
  <w:num w:numId="107" w16cid:durableId="77295676">
    <w:abstractNumId w:val="29"/>
  </w:num>
  <w:num w:numId="108" w16cid:durableId="1879665396">
    <w:abstractNumId w:val="140"/>
  </w:num>
  <w:num w:numId="109" w16cid:durableId="430443048">
    <w:abstractNumId w:val="9"/>
  </w:num>
  <w:num w:numId="110" w16cid:durableId="1939018150">
    <w:abstractNumId w:val="114"/>
  </w:num>
  <w:num w:numId="111" w16cid:durableId="1518930974">
    <w:abstractNumId w:val="88"/>
  </w:num>
  <w:num w:numId="112" w16cid:durableId="1649749363">
    <w:abstractNumId w:val="8"/>
  </w:num>
  <w:num w:numId="113" w16cid:durableId="1231387711">
    <w:abstractNumId w:val="117"/>
  </w:num>
  <w:num w:numId="114" w16cid:durableId="1778477886">
    <w:abstractNumId w:val="98"/>
  </w:num>
  <w:num w:numId="115" w16cid:durableId="917131921">
    <w:abstractNumId w:val="3"/>
  </w:num>
  <w:num w:numId="116" w16cid:durableId="1884899198">
    <w:abstractNumId w:val="67"/>
  </w:num>
  <w:num w:numId="117" w16cid:durableId="1504783917">
    <w:abstractNumId w:val="131"/>
  </w:num>
  <w:num w:numId="118" w16cid:durableId="335160208">
    <w:abstractNumId w:val="56"/>
  </w:num>
  <w:num w:numId="119" w16cid:durableId="283314802">
    <w:abstractNumId w:val="24"/>
  </w:num>
  <w:num w:numId="120" w16cid:durableId="1705128771">
    <w:abstractNumId w:val="107"/>
  </w:num>
  <w:num w:numId="121" w16cid:durableId="1640643392">
    <w:abstractNumId w:val="79"/>
  </w:num>
  <w:num w:numId="122" w16cid:durableId="1302462585">
    <w:abstractNumId w:val="105"/>
  </w:num>
  <w:num w:numId="123" w16cid:durableId="1810710815">
    <w:abstractNumId w:val="100"/>
  </w:num>
  <w:num w:numId="124" w16cid:durableId="993605605">
    <w:abstractNumId w:val="87"/>
  </w:num>
  <w:num w:numId="125" w16cid:durableId="442261907">
    <w:abstractNumId w:val="23"/>
  </w:num>
  <w:num w:numId="126" w16cid:durableId="651645707">
    <w:abstractNumId w:val="15"/>
  </w:num>
  <w:num w:numId="127" w16cid:durableId="913248679">
    <w:abstractNumId w:val="26"/>
  </w:num>
  <w:num w:numId="128" w16cid:durableId="421295706">
    <w:abstractNumId w:val="109"/>
  </w:num>
  <w:num w:numId="129" w16cid:durableId="368264422">
    <w:abstractNumId w:val="53"/>
  </w:num>
  <w:num w:numId="130" w16cid:durableId="39134148">
    <w:abstractNumId w:val="60"/>
  </w:num>
  <w:num w:numId="131" w16cid:durableId="739906484">
    <w:abstractNumId w:val="139"/>
  </w:num>
  <w:num w:numId="132" w16cid:durableId="1183939784">
    <w:abstractNumId w:val="68"/>
  </w:num>
  <w:num w:numId="133" w16cid:durableId="1090739329">
    <w:abstractNumId w:val="116"/>
  </w:num>
  <w:num w:numId="134" w16cid:durableId="1745227077">
    <w:abstractNumId w:val="4"/>
  </w:num>
  <w:num w:numId="135" w16cid:durableId="263464131">
    <w:abstractNumId w:val="18"/>
  </w:num>
  <w:num w:numId="136" w16cid:durableId="1926261872">
    <w:abstractNumId w:val="22"/>
  </w:num>
  <w:num w:numId="137" w16cid:durableId="2103843053">
    <w:abstractNumId w:val="136"/>
  </w:num>
  <w:num w:numId="138" w16cid:durableId="1282883829">
    <w:abstractNumId w:val="40"/>
  </w:num>
  <w:num w:numId="139" w16cid:durableId="1101991247">
    <w:abstractNumId w:val="71"/>
  </w:num>
  <w:num w:numId="140" w16cid:durableId="1540632413">
    <w:abstractNumId w:val="103"/>
  </w:num>
  <w:num w:numId="141" w16cid:durableId="699204181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BA8"/>
    <w:rsid w:val="000009CD"/>
    <w:rsid w:val="000079BD"/>
    <w:rsid w:val="00031032"/>
    <w:rsid w:val="00035F12"/>
    <w:rsid w:val="0007375A"/>
    <w:rsid w:val="000A5738"/>
    <w:rsid w:val="000C3927"/>
    <w:rsid w:val="000C6A92"/>
    <w:rsid w:val="001737C3"/>
    <w:rsid w:val="001F10D8"/>
    <w:rsid w:val="00201B8D"/>
    <w:rsid w:val="00260259"/>
    <w:rsid w:val="00276E62"/>
    <w:rsid w:val="0028692D"/>
    <w:rsid w:val="002B62BB"/>
    <w:rsid w:val="002D6EAB"/>
    <w:rsid w:val="002F212F"/>
    <w:rsid w:val="00312083"/>
    <w:rsid w:val="003370F5"/>
    <w:rsid w:val="003672AC"/>
    <w:rsid w:val="00376BA8"/>
    <w:rsid w:val="00382F7E"/>
    <w:rsid w:val="003B47E0"/>
    <w:rsid w:val="003D2D93"/>
    <w:rsid w:val="00446A4F"/>
    <w:rsid w:val="00466C8D"/>
    <w:rsid w:val="004945B2"/>
    <w:rsid w:val="004C445D"/>
    <w:rsid w:val="004C5B0D"/>
    <w:rsid w:val="004E1578"/>
    <w:rsid w:val="00502D31"/>
    <w:rsid w:val="0055020D"/>
    <w:rsid w:val="00564098"/>
    <w:rsid w:val="00597459"/>
    <w:rsid w:val="005F1BF8"/>
    <w:rsid w:val="0062166A"/>
    <w:rsid w:val="00627B9D"/>
    <w:rsid w:val="0066755D"/>
    <w:rsid w:val="006773AD"/>
    <w:rsid w:val="00686265"/>
    <w:rsid w:val="006B6021"/>
    <w:rsid w:val="006D6CB4"/>
    <w:rsid w:val="007032FA"/>
    <w:rsid w:val="00746955"/>
    <w:rsid w:val="00764339"/>
    <w:rsid w:val="00780A61"/>
    <w:rsid w:val="007E03ED"/>
    <w:rsid w:val="007F2AE5"/>
    <w:rsid w:val="00821F53"/>
    <w:rsid w:val="00880392"/>
    <w:rsid w:val="00882FE4"/>
    <w:rsid w:val="008C7522"/>
    <w:rsid w:val="00907D0F"/>
    <w:rsid w:val="00917C8F"/>
    <w:rsid w:val="0093087B"/>
    <w:rsid w:val="00992BED"/>
    <w:rsid w:val="009E060F"/>
    <w:rsid w:val="00A25E2F"/>
    <w:rsid w:val="00A37DE3"/>
    <w:rsid w:val="00A7365F"/>
    <w:rsid w:val="00A77772"/>
    <w:rsid w:val="00B04E93"/>
    <w:rsid w:val="00B32289"/>
    <w:rsid w:val="00B54AC5"/>
    <w:rsid w:val="00B8164A"/>
    <w:rsid w:val="00B855B6"/>
    <w:rsid w:val="00BC72FB"/>
    <w:rsid w:val="00BE265C"/>
    <w:rsid w:val="00BE3AAF"/>
    <w:rsid w:val="00C308AF"/>
    <w:rsid w:val="00C846A4"/>
    <w:rsid w:val="00CE6842"/>
    <w:rsid w:val="00CE6B1D"/>
    <w:rsid w:val="00D23DFC"/>
    <w:rsid w:val="00D41BDE"/>
    <w:rsid w:val="00D436CB"/>
    <w:rsid w:val="00D44A04"/>
    <w:rsid w:val="00D60F79"/>
    <w:rsid w:val="00D82175"/>
    <w:rsid w:val="00DD1A2A"/>
    <w:rsid w:val="00E06BD0"/>
    <w:rsid w:val="00E171BF"/>
    <w:rsid w:val="00E2523D"/>
    <w:rsid w:val="00E62505"/>
    <w:rsid w:val="00E7002D"/>
    <w:rsid w:val="00E70729"/>
    <w:rsid w:val="00E74A09"/>
    <w:rsid w:val="00E82917"/>
    <w:rsid w:val="00EB5F97"/>
    <w:rsid w:val="00EC7270"/>
    <w:rsid w:val="00EE2C22"/>
    <w:rsid w:val="00F131E6"/>
    <w:rsid w:val="00F63744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C724B0"/>
  <w15:chartTrackingRefBased/>
  <w15:docId w15:val="{7EB6065B-0F0B-BB40-84DF-10A11DF6C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teusalves/Library/Group%20Containers/UBF8T346G9.Office/User%20Content.localized/Templates.localized/UCXX%20-%20MODE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UCXX - MODELO.dotx</Template>
  <TotalTime>3</TotalTime>
  <Pages>6</Pages>
  <Words>465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EXIBIR REPUTAÇÃO DA CLÍNICA</dc:subject>
  <dc:creator>mateus alves</dc:creator>
  <cp:keywords/>
  <dc:description/>
  <cp:lastModifiedBy>Mateus Alves</cp:lastModifiedBy>
  <cp:revision>2</cp:revision>
  <dcterms:created xsi:type="dcterms:W3CDTF">2025-08-01T15:18:00Z</dcterms:created>
  <dcterms:modified xsi:type="dcterms:W3CDTF">2025-08-01T15:21:00Z</dcterms:modified>
</cp:coreProperties>
</file>