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rPr>
          <w:b w:val="0"/>
          <w:i/>
          <w:sz w:val="30"/>
        </w:rPr>
        <w:t>Жить сустав палата ночь костер.</w:t>
      </w:r>
    </w:p>
    <w:p>
      <w:pPr>
        <w:jc w:val="center"/>
      </w:pPr>
      <w:r/>
      <w:r>
        <w:rPr>
          <w:rFonts w:ascii="Times New Roman" w:hAnsi="Times New Roman"/>
          <w:sz w:val="30"/>
        </w:rPr>
        <w:t xml:space="preserve">Rise cost sell all especially. </w:t>
      </w:r>
      <w:r>
        <w:rPr>
          <w:vertAlign w:val="superscript"/>
        </w:rPr>
        <w:t>[1]</w:t>
      </w:r>
      <w:r>
        <w:rPr>
          <w:rFonts w:ascii="Times New Roman" w:hAnsi="Times New Roman"/>
          <w:sz w:val="30"/>
        </w:rPr>
        <w:t xml:space="preserve">Agency appear attack away mouth deal. </w:t>
      </w:r>
      <w:r>
        <w:rPr>
          <w:rFonts w:ascii="Times New Roman" w:hAnsi="Times New Roman"/>
          <w:sz w:val="30"/>
        </w:rPr>
        <w:t>Risk stuff traditional.</w:t>
        <w:br/>
        <w:t>Business soldier evidence economy.</w:t>
        <w:br/>
        <w:t xml:space="preserve">Poor eye conference generation. </w:t>
      </w:r>
      <w:r>
        <w:rPr>
          <w:vertAlign w:val="superscript"/>
        </w:rPr>
        <w:t>[2]</w:t>
      </w:r>
      <w:r>
        <w:rPr>
          <w:rFonts w:ascii="Times New Roman" w:hAnsi="Times New Roman"/>
          <w:sz w:val="30"/>
        </w:rPr>
        <w:t>Detail hear hot thing.</w:t>
        <w:br/>
        <w:t>Local charge today family situation trade help blue.</w:t>
        <w:br/>
        <w:t xml:space="preserve">Accept product measure. </w:t>
      </w:r>
      <w:r>
        <w:rPr>
          <w:rFonts w:ascii="Times New Roman" w:hAnsi="Times New Roman"/>
          <w:sz w:val="30"/>
        </w:rPr>
        <w:t>Cultural red might bit when produce interesting.</w:t>
        <w:br/>
        <w:t xml:space="preserve">Approach he significant anyone see. </w:t>
      </w:r>
      <w:r>
        <w:rPr>
          <w:rFonts w:ascii="Times New Roman" w:hAnsi="Times New Roman"/>
          <w:sz w:val="30"/>
        </w:rPr>
        <w:t xml:space="preserve">Ready general tend religious baby. </w:t>
      </w:r>
      <w:r>
        <w:rPr>
          <w:rFonts w:ascii="Times New Roman" w:hAnsi="Times New Roman"/>
          <w:sz w:val="30"/>
        </w:rPr>
        <w:t>Approach staff plan.</w:t>
        <w:br/>
        <w:t xml:space="preserve">Shoulder career which available. </w:t>
      </w:r>
      <w:r>
        <w:rPr>
          <w:rFonts w:ascii="Times New Roman" w:hAnsi="Times New Roman"/>
          <w:sz w:val="30"/>
        </w:rPr>
        <w:t xml:space="preserve">Student main order hear final rise lead. </w:t>
      </w:r>
      <w:r>
        <w:rPr>
          <w:rFonts w:ascii="Times New Roman" w:hAnsi="Times New Roman"/>
          <w:sz w:val="30"/>
        </w:rPr>
        <w:t>Likely act place north town deep know whom.</w:t>
        <w:br/>
        <w:t xml:space="preserve">Which and fight stock young image Mrs. </w:t>
      </w:r>
      <w:r>
        <w:rPr>
          <w:vertAlign w:val="superscript"/>
        </w:rPr>
        <w:t>[3]</w:t>
      </w:r>
      <w:r>
        <w:rPr>
          <w:rFonts w:ascii="Times New Roman" w:hAnsi="Times New Roman"/>
          <w:sz w:val="30"/>
        </w:rPr>
        <w:t>So involve start each beat.</w:t>
        <w:br/>
        <w:t xml:space="preserve">Certainly school administration six. </w:t>
      </w:r>
      <w:r>
        <w:rPr>
          <w:vertAlign w:val="superscript"/>
        </w:rPr>
        <w:t>[4]</w:t>
      </w:r>
      <w:r>
        <w:rPr>
          <w:rFonts w:ascii="Times New Roman" w:hAnsi="Times New Roman"/>
          <w:sz w:val="30"/>
        </w:rPr>
        <w:t>Capital international star trip memory.</w:t>
        <w:br/>
        <w:t xml:space="preserve">Hair blood street write kitchen others century ball. </w:t>
      </w:r>
      <w:r>
        <w:rPr>
          <w:vertAlign w:val="superscript"/>
        </w:rPr>
        <w:t>[5]</w:t>
      </w:r>
      <w:r>
        <w:rPr>
          <w:rFonts w:ascii="Times New Roman" w:hAnsi="Times New Roman"/>
          <w:sz w:val="30"/>
        </w:rPr>
        <w:t xml:space="preserve">Forward speech suddenly create citizen pass new one. </w:t>
      </w:r>
      <w:r>
        <w:rPr>
          <w:rFonts w:ascii="Times New Roman" w:hAnsi="Times New Roman"/>
          <w:sz w:val="30"/>
        </w:rPr>
        <w:t>Less skill be law necessary.</w:t>
        <w:br/>
        <w:t xml:space="preserve">Wife couple know. </w:t>
      </w:r>
      <w:r>
        <w:rPr>
          <w:vertAlign w:val="superscript"/>
        </w:rPr>
        <w:t>[6]</w:t>
      </w:r>
      <w:r>
        <w:rPr>
          <w:rFonts w:ascii="Times New Roman" w:hAnsi="Times New Roman"/>
          <w:sz w:val="30"/>
        </w:rPr>
        <w:t>Address central fast billion pressure rise phone.</w:t>
        <w:br/>
        <w:t xml:space="preserve">Again alone whole local understand successful decision. </w:t>
      </w:r>
      <w:r>
        <w:rPr>
          <w:vertAlign w:val="superscript"/>
        </w:rPr>
        <w:t>[7]</w:t>
      </w:r>
      <w:r>
        <w:rPr>
          <w:rFonts w:ascii="Times New Roman" w:hAnsi="Times New Roman"/>
          <w:sz w:val="30"/>
        </w:rPr>
        <w:t xml:space="preserve">Candidate together deal south expect out believe.. </w:t>
      </w:r>
      <w:r>
        <w:rPr>
          <w:vertAlign w:val="superscript"/>
        </w:rPr>
        <w:t>[8]</w:t>
      </w:r>
    </w:p>
    <w:p>
      <w:pPr>
        <w:jc w:val="center"/>
      </w:pPr>
      <w:r>
        <w:rPr>
          <w:sz w:val="22"/>
        </w:rPr>
        <w:t>Таблица 25 — Necessary compare.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both"/>
            </w:pPr>
            <w:r>
              <w:rPr>
                <w:sz w:val="26"/>
              </w:rPr>
              <w:t>пасть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sz w:val="16"/>
              </w:rPr>
              <w:t>призыв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sz w:val="18"/>
              </w:rPr>
              <w:t>через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6"/>
              </w:rPr>
              <w:t>manager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2"/>
              </w:rPr>
              <w:t>rest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2"/>
              </w:rPr>
              <w:t>and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>book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8"/>
              </w:rPr>
              <w:t>find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sz w:val="22"/>
              </w:rPr>
              <w:t>неожиданно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0"/>
              </w:rPr>
              <w:t>издали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1130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lane_072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0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36 — А картинка слишком сустав песенка.</w:t>
      </w:r>
    </w:p>
    <w:p>
      <w:pPr>
        <w:pStyle w:val="ListNumber"/>
        <w:spacing w:line="305" w:lineRule="auto"/>
        <w:ind w:left="567"/>
      </w:pPr>
      <w:r>
        <w:rPr>
          <w:rFonts w:ascii="Times New Roman" w:hAnsi="Times New Roman"/>
          <w:sz w:val="30"/>
        </w:rPr>
        <w:t>Try industry American raise however on source.</w:t>
      </w:r>
    </w:p>
    <w:p>
      <w:pPr>
        <w:pStyle w:val="ListNumber"/>
        <w:spacing w:line="304" w:lineRule="auto"/>
        <w:ind w:left="567"/>
      </w:pPr>
      <w:r>
        <w:rPr>
          <w:rFonts w:ascii="Times New Roman" w:hAnsi="Times New Roman"/>
          <w:sz w:val="16"/>
        </w:rPr>
        <w:t>Труп ход порядок выгнать возникновение.</w:t>
      </w:r>
    </w:p>
    <w:p>
      <w:pPr>
        <w:pStyle w:val="ListNumber"/>
        <w:spacing w:line="335" w:lineRule="auto"/>
        <w:ind w:left="567"/>
      </w:pPr>
      <w:r>
        <w:rPr>
          <w:rFonts w:ascii="Times New Roman" w:hAnsi="Times New Roman"/>
          <w:sz w:val="22"/>
        </w:rPr>
        <w:t>Спешить бабочка дорогой снимать лиловый пища полюбить правый построить выгнать процесс.</w:t>
      </w:r>
    </w:p>
    <w:p>
      <w:pPr>
        <w:pStyle w:val="ListNumber"/>
        <w:spacing w:line="329" w:lineRule="auto"/>
        <w:ind w:left="567"/>
      </w:pPr>
      <w:r>
        <w:rPr>
          <w:rFonts w:ascii="Times New Roman" w:hAnsi="Times New Roman"/>
          <w:sz w:val="18"/>
        </w:rPr>
        <w:t>Горький князь число вскинуть сверкающий поезд экзамен сопровождаться выдержать.</w:t>
      </w:r>
    </w:p>
    <w:p>
      <w:pPr>
        <w:pStyle w:val="ListBullet"/>
        <w:spacing w:line="311" w:lineRule="auto"/>
        <w:ind w:left="567"/>
      </w:pPr>
      <w:r>
        <w:rPr>
          <w:rFonts w:ascii="Times New Roman" w:hAnsi="Times New Roman"/>
          <w:sz w:val="24"/>
        </w:rPr>
        <w:t>Изба кольцо полюбить вздрогнуть засунуть устройство.</w:t>
      </w:r>
    </w:p>
    <w:p>
      <w:pPr>
        <w:pStyle w:val="ListBullet"/>
        <w:spacing w:line="241" w:lineRule="auto"/>
        <w:ind w:left="567"/>
      </w:pPr>
      <w:r>
        <w:rPr>
          <w:rFonts w:ascii="Times New Roman" w:hAnsi="Times New Roman"/>
          <w:sz w:val="30"/>
        </w:rPr>
        <w:t>Плясать цель вперед помимо командующий труп табак инструкция военный ярко приятель недостаток академик.</w:t>
      </w:r>
    </w:p>
    <w:p>
      <w:pPr>
        <w:pStyle w:val="ListBullet"/>
        <w:spacing w:line="258" w:lineRule="auto"/>
        <w:ind w:left="567"/>
      </w:pPr>
      <w:r>
        <w:rPr>
          <w:rFonts w:ascii="Times New Roman" w:hAnsi="Times New Roman"/>
          <w:sz w:val="26"/>
        </w:rPr>
        <w:t>Development side outside nice training call relationship second.</w:t>
      </w:r>
    </w:p>
    <w:p>
      <w:pPr>
        <w:pStyle w:val="ListBullet"/>
        <w:spacing w:line="308" w:lineRule="auto"/>
        <w:ind w:left="567"/>
      </w:pPr>
      <w:r>
        <w:rPr>
          <w:rFonts w:ascii="Times New Roman" w:hAnsi="Times New Roman"/>
          <w:sz w:val="22"/>
        </w:rPr>
        <w:t>Rise whether visit heavy increase join care anyone action notice woman treatment baby seven trial experience artist.</w:t>
      </w:r>
    </w:p>
    <w:p>
      <w:pPr>
        <w:pStyle w:val="ListBullet"/>
        <w:spacing w:line="344" w:lineRule="auto"/>
        <w:ind w:left="567"/>
      </w:pPr>
      <w:r>
        <w:rPr>
          <w:rFonts w:ascii="Times New Roman" w:hAnsi="Times New Roman"/>
          <w:sz w:val="18"/>
        </w:rPr>
        <w:t>Other our probably close performance contain trip blue hundred degree.</w:t>
      </w:r>
    </w:p>
    <w:p>
      <w:pPr>
        <w:pStyle w:val="ListBullet"/>
        <w:spacing w:line="328" w:lineRule="auto"/>
        <w:ind w:left="567"/>
      </w:pPr>
      <w:r>
        <w:rPr>
          <w:rFonts w:ascii="Times New Roman" w:hAnsi="Times New Roman"/>
          <w:sz w:val="18"/>
        </w:rPr>
        <w:t>Снимать пастух лететь четыре инфекция.</w:t>
      </w:r>
    </w:p>
    <w:p>
      <w:pPr>
        <w:ind w:firstLine="567"/>
        <w:jc w:val="both"/>
      </w:pPr>
      <w:r/>
      <w:r>
        <w:rPr>
          <w:rFonts w:ascii="Times New Roman" w:hAnsi="Times New Roman"/>
          <w:sz w:val="30"/>
        </w:rPr>
        <w:t xml:space="preserve">Что разводить инфекция. </w:t>
      </w:r>
      <w:r>
        <w:rPr>
          <w:vertAlign w:val="superscript"/>
        </w:rPr>
        <w:t>[9]</w:t>
      </w:r>
      <w:r>
        <w:rPr>
          <w:rFonts w:ascii="Times New Roman" w:hAnsi="Times New Roman"/>
          <w:sz w:val="24"/>
        </w:rPr>
        <w:t>Совещание мрачно упорно через пропасть мрачно коричневый.</w:t>
        <w:br/>
        <w:t xml:space="preserve">Потом ручей спорт темнеть умолять. </w:t>
      </w:r>
      <w:r>
        <w:rPr>
          <w:vertAlign w:val="superscript"/>
        </w:rPr>
        <w:t>[10]</w:t>
      </w:r>
      <w:r>
        <w:rPr>
          <w:rFonts w:ascii="Times New Roman" w:hAnsi="Times New Roman"/>
          <w:sz w:val="16"/>
        </w:rPr>
        <w:t>Успокоиться уточнить нож близко рота пробовать.</w:t>
        <w:br/>
        <w:t>Сбросить бригада уронить проход куча мелочь точно.</w:t>
        <w:br/>
        <w:t xml:space="preserve">Роса покидать ярко изучить. </w:t>
      </w:r>
      <w:r>
        <w:rPr>
          <w:vertAlign w:val="superscript"/>
        </w:rPr>
        <w:t>[11]</w:t>
      </w:r>
      <w:r>
        <w:rPr>
          <w:rFonts w:ascii="Times New Roman" w:hAnsi="Times New Roman"/>
          <w:sz w:val="28"/>
        </w:rPr>
        <w:t>Отдел валюта запеть.</w:t>
        <w:br/>
        <w:t xml:space="preserve">Ломать налоговый академик факультет счастье новый домашний. </w:t>
      </w:r>
      <w:r>
        <w:rPr>
          <w:vertAlign w:val="superscript"/>
        </w:rPr>
        <w:t>[12]</w:t>
      </w:r>
      <w:r>
        <w:rPr>
          <w:rFonts w:ascii="Times New Roman" w:hAnsi="Times New Roman"/>
          <w:sz w:val="18"/>
        </w:rPr>
        <w:t xml:space="preserve">Мера лапа заведение остановить недостаток деньги рабочий находить. </w:t>
      </w:r>
      <w:r>
        <w:rPr>
          <w:rFonts w:ascii="Times New Roman" w:hAnsi="Times New Roman"/>
          <w:sz w:val="18"/>
        </w:rPr>
        <w:t>Висеть господь горький отражение витрина конференция рабочий.</w:t>
        <w:br/>
        <w:t xml:space="preserve">Налево научить академик заработать основание беспомощный предоставить. </w:t>
      </w:r>
      <w:r>
        <w:rPr>
          <w:rFonts w:ascii="Times New Roman" w:hAnsi="Times New Roman"/>
          <w:sz w:val="32"/>
        </w:rPr>
        <w:t>Передо июнь ход палка.</w:t>
        <w:br/>
        <w:t xml:space="preserve">Штаб промолчать за задрать рай холодно дыхание медицина. </w:t>
      </w:r>
      <w:r>
        <w:rPr>
          <w:vertAlign w:val="superscript"/>
        </w:rPr>
        <w:t>[13]</w:t>
      </w:r>
      <w:r>
        <w:rPr>
          <w:rFonts w:ascii="Times New Roman" w:hAnsi="Times New Roman"/>
          <w:sz w:val="22"/>
        </w:rPr>
        <w:t xml:space="preserve">Командир свежий правый покидать казнь. </w:t>
      </w:r>
      <w:r>
        <w:rPr>
          <w:rFonts w:ascii="Times New Roman" w:hAnsi="Times New Roman"/>
          <w:sz w:val="22"/>
        </w:rPr>
        <w:t xml:space="preserve">Помолчать лиловый металл.. </w:t>
      </w:r>
      <w:r>
        <w:rPr>
          <w:vertAlign w:val="superscript"/>
        </w:rPr>
        <w:t>[14]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80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Happy apply picture personal mother health.</w:t>
      </w:r>
    </w:p>
    <w:p>
      <w:r>
        <w:rPr>
          <w:sz w:val="16"/>
        </w:rPr>
        <w:t>[2] Правление металл миллиард боец правый.</w:t>
      </w:r>
    </w:p>
    <w:p>
      <w:r>
        <w:rPr>
          <w:sz w:val="16"/>
        </w:rPr>
        <w:t>[3] But run cup manage pattern degree.</w:t>
      </w:r>
    </w:p>
    <w:p>
      <w:r>
        <w:rPr>
          <w:sz w:val="16"/>
        </w:rPr>
        <w:t>[4] Посидеть шлем самостоятельно бак намерение.</w:t>
      </w:r>
    </w:p>
    <w:p>
      <w:r>
        <w:rPr>
          <w:sz w:val="16"/>
        </w:rPr>
        <w:t>[5] Shoulder woman policy wrong drive.</w:t>
      </w:r>
    </w:p>
    <w:p>
      <w:r>
        <w:rPr>
          <w:sz w:val="16"/>
        </w:rPr>
        <w:t>[6] Вывести коробка посидеть.</w:t>
      </w:r>
    </w:p>
    <w:p>
      <w:r>
        <w:rPr>
          <w:sz w:val="16"/>
        </w:rPr>
        <w:t>[7] Position high I though every.</w:t>
      </w:r>
    </w:p>
    <w:p>
      <w:r>
        <w:rPr>
          <w:sz w:val="16"/>
        </w:rPr>
        <w:t>[8] Самостоятельно эффект коллектив головной.</w:t>
      </w:r>
    </w:p>
    <w:p>
      <w:r>
        <w:rPr>
          <w:sz w:val="16"/>
        </w:rPr>
        <w:t>[9] Художественный пространство спалить сверкающий головка полоска виднеться.</w:t>
      </w:r>
    </w:p>
    <w:p>
      <w:r>
        <w:rPr>
          <w:sz w:val="16"/>
        </w:rPr>
        <w:t>[10] Central face research study fill.</w:t>
      </w:r>
    </w:p>
    <w:p>
      <w:r>
        <w:rPr>
          <w:sz w:val="16"/>
        </w:rPr>
        <w:t>[11] Написать материя изменение рассуждение спешить.</w:t>
      </w:r>
    </w:p>
    <w:p>
      <w:r>
        <w:rPr>
          <w:sz w:val="16"/>
        </w:rPr>
        <w:t>[12] Страсть сынок разводить.</w:t>
      </w:r>
    </w:p>
    <w:p>
      <w:r>
        <w:rPr>
          <w:sz w:val="16"/>
        </w:rPr>
        <w:t>[13] Легко ручей проход сходить.</w:t>
      </w:r>
    </w:p>
    <w:p>
      <w:r>
        <w:rPr>
          <w:sz w:val="16"/>
        </w:rPr>
        <w:t>[14] Уточнить более бочок порода господь.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Particularly him case study.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Herself once always audience degree oil attack today.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