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drawings/drawing3.xml" ContentType="application/vnd.openxmlformats-officedocument.drawingml.chartshapes+xml"/>
  <Override PartName="/word/drawings/drawing4.xml" ContentType="application/vnd.openxmlformats-officedocument.drawingml.chartshap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drawings/drawing2.xml" ContentType="application/vnd.openxmlformats-officedocument.drawingml.chartshape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6A9" w:rsidRDefault="0068737F" w:rsidP="002666A9">
      <w:r>
        <w:rPr>
          <w:b/>
        </w:rPr>
        <w:t>Mateusz Bożek</w:t>
      </w:r>
      <w:r w:rsidR="00AB28FD" w:rsidRPr="003A20B8">
        <w:rPr>
          <w:b/>
        </w:rPr>
        <w:br/>
        <w:t xml:space="preserve">Scenariusz </w:t>
      </w:r>
      <w:r w:rsidR="008E13F3">
        <w:rPr>
          <w:b/>
        </w:rPr>
        <w:t>4</w:t>
      </w:r>
      <w:r w:rsidR="00AB28FD">
        <w:br/>
      </w:r>
      <w:r w:rsidR="00AB28FD" w:rsidRPr="003A20B8">
        <w:rPr>
          <w:b/>
        </w:rPr>
        <w:t>Temat :</w:t>
      </w:r>
      <w:r w:rsidR="002878FB">
        <w:t xml:space="preserve"> </w:t>
      </w:r>
      <w:r w:rsidR="008E13F3">
        <w:t xml:space="preserve">Uczenie sieci za pomocą reguły </w:t>
      </w:r>
      <w:proofErr w:type="spellStart"/>
      <w:r w:rsidR="008E13F3">
        <w:t>Hebba</w:t>
      </w:r>
      <w:proofErr w:type="spellEnd"/>
      <w:r w:rsidR="00AB28FD">
        <w:br/>
      </w:r>
      <w:r w:rsidR="003A20B8">
        <w:br/>
      </w:r>
      <w:r w:rsidR="003A20B8" w:rsidRPr="003A20B8">
        <w:rPr>
          <w:b/>
        </w:rPr>
        <w:t>Cel ćwiczenia :</w:t>
      </w:r>
      <w:r w:rsidR="003A20B8">
        <w:t xml:space="preserve"> </w:t>
      </w:r>
      <w:r w:rsidR="002878FB">
        <w:t xml:space="preserve">Celem ćwiczenia jest zapoznanie się z </w:t>
      </w:r>
      <w:r w:rsidR="008E13F3">
        <w:t xml:space="preserve">regułą </w:t>
      </w:r>
      <w:proofErr w:type="spellStart"/>
      <w:r w:rsidR="008E13F3">
        <w:t>Hebba</w:t>
      </w:r>
      <w:proofErr w:type="spellEnd"/>
      <w:r w:rsidR="008E13F3">
        <w:t xml:space="preserve"> na przykładzie rozpoznawania </w:t>
      </w:r>
      <w:proofErr w:type="spellStart"/>
      <w:r w:rsidR="008E13F3">
        <w:t>emitikon</w:t>
      </w:r>
      <w:proofErr w:type="spellEnd"/>
      <w:r w:rsidR="002878FB">
        <w:t>.</w:t>
      </w:r>
      <w:r w:rsidR="003A20B8">
        <w:br/>
      </w:r>
      <w:r w:rsidR="00CA348A">
        <w:br/>
      </w:r>
      <w:r w:rsidR="00CA348A">
        <w:rPr>
          <w:b/>
        </w:rPr>
        <w:t>1</w:t>
      </w:r>
      <w:r w:rsidR="00CA348A" w:rsidRPr="00CA348A">
        <w:rPr>
          <w:b/>
        </w:rPr>
        <w:t>.Syntetyczny opis budowy i wykorzystania sieci i algorytmów uczenia.</w:t>
      </w:r>
      <w:r w:rsidR="00672026">
        <w:br/>
      </w:r>
      <w:r w:rsidR="00446797">
        <w:br/>
      </w:r>
    </w:p>
    <w:tbl>
      <w:tblPr>
        <w:tblStyle w:val="Tabela-Siatka"/>
        <w:tblW w:w="0" w:type="auto"/>
        <w:tblLook w:val="04A0"/>
      </w:tblPr>
      <w:tblGrid>
        <w:gridCol w:w="562"/>
        <w:gridCol w:w="4896"/>
        <w:gridCol w:w="3680"/>
      </w:tblGrid>
      <w:tr w:rsidR="002666A9" w:rsidTr="000E017D">
        <w:trPr>
          <w:cantSplit/>
          <w:trHeight w:val="1153"/>
        </w:trPr>
        <w:tc>
          <w:tcPr>
            <w:tcW w:w="562" w:type="dxa"/>
            <w:textDirection w:val="btLr"/>
          </w:tcPr>
          <w:p w:rsidR="002666A9" w:rsidRDefault="002666A9" w:rsidP="000E017D">
            <w:pPr>
              <w:spacing w:line="276" w:lineRule="auto"/>
              <w:ind w:left="113" w:right="113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ŚMIECH</w:t>
            </w:r>
          </w:p>
        </w:tc>
        <w:tc>
          <w:tcPr>
            <w:tcW w:w="4896" w:type="dxa"/>
            <w:vAlign w:val="center"/>
          </w:tcPr>
          <w:p w:rsidR="002666A9" w:rsidRDefault="002666A9" w:rsidP="000E017D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  <w:lang w:eastAsia="pl-P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219.2pt;height:211.2pt">
                  <v:imagedata r:id="rId7" o:title="smiech"/>
                </v:shape>
              </w:pict>
            </w:r>
          </w:p>
        </w:tc>
        <w:tc>
          <w:tcPr>
            <w:tcW w:w="3680" w:type="dxa"/>
          </w:tcPr>
          <w:p w:rsidR="002666A9" w:rsidRPr="009E02A7" w:rsidRDefault="002666A9" w:rsidP="000E017D">
            <w:pPr>
              <w:jc w:val="center"/>
              <w:rPr>
                <w:rFonts w:cstheme="minorHAnsi"/>
              </w:rPr>
            </w:pPr>
            <w:r w:rsidRPr="009E02A7">
              <w:rPr>
                <w:rFonts w:cstheme="minorHAnsi"/>
              </w:rPr>
              <w:t>-1 -1 -1 -1 -1 -1 -1 -1 -1 -1 -1 -1 -1 -1 -1</w:t>
            </w:r>
          </w:p>
          <w:p w:rsidR="002666A9" w:rsidRPr="009E02A7" w:rsidRDefault="002666A9" w:rsidP="000E017D">
            <w:pPr>
              <w:jc w:val="center"/>
              <w:rPr>
                <w:rFonts w:cstheme="minorHAnsi"/>
              </w:rPr>
            </w:pPr>
            <w:r w:rsidRPr="009E02A7">
              <w:rPr>
                <w:rFonts w:cstheme="minorHAnsi"/>
              </w:rPr>
              <w:t xml:space="preserve">-1 -1 -1 -1 -1 1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-1 -1 -1 -1 -1</w:t>
            </w:r>
          </w:p>
          <w:p w:rsidR="002666A9" w:rsidRPr="009E02A7" w:rsidRDefault="002666A9" w:rsidP="000E017D">
            <w:pPr>
              <w:jc w:val="center"/>
              <w:rPr>
                <w:rFonts w:cstheme="minorHAnsi"/>
              </w:rPr>
            </w:pPr>
            <w:r w:rsidRPr="009E02A7">
              <w:rPr>
                <w:rFonts w:cstheme="minorHAnsi"/>
              </w:rPr>
              <w:t xml:space="preserve">-1 -1 -1 1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-1 -1 -1 -1 -1 1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-1 -1 -1</w:t>
            </w:r>
          </w:p>
          <w:p w:rsidR="002666A9" w:rsidRPr="009E02A7" w:rsidRDefault="002666A9" w:rsidP="000E017D">
            <w:pPr>
              <w:jc w:val="center"/>
              <w:rPr>
                <w:rFonts w:cstheme="minorHAnsi"/>
              </w:rPr>
            </w:pPr>
            <w:r w:rsidRPr="009E02A7">
              <w:rPr>
                <w:rFonts w:cstheme="minorHAnsi"/>
              </w:rPr>
              <w:t>-1 -1 1 -1 -1 -1 -1 -1 -1 -1 -1 -1 1 -1 -1</w:t>
            </w:r>
          </w:p>
          <w:p w:rsidR="002666A9" w:rsidRPr="009E02A7" w:rsidRDefault="002666A9" w:rsidP="000E017D">
            <w:pPr>
              <w:jc w:val="center"/>
              <w:rPr>
                <w:rFonts w:cstheme="minorHAnsi"/>
              </w:rPr>
            </w:pPr>
            <w:r w:rsidRPr="009E02A7">
              <w:rPr>
                <w:rFonts w:cstheme="minorHAnsi"/>
              </w:rPr>
              <w:t>-1 -1 1 -1 1 -1 -1 -1 -1 -1 1 -1 1 -1 -1</w:t>
            </w:r>
          </w:p>
          <w:p w:rsidR="002666A9" w:rsidRPr="009E02A7" w:rsidRDefault="002666A9" w:rsidP="000E017D">
            <w:pPr>
              <w:jc w:val="center"/>
              <w:rPr>
                <w:rFonts w:cstheme="minorHAnsi"/>
              </w:rPr>
            </w:pPr>
            <w:r w:rsidRPr="009E02A7">
              <w:rPr>
                <w:rFonts w:cstheme="minorHAnsi"/>
              </w:rPr>
              <w:t>-1 1 -1 1 -1 -1 -1 -1 -1 -1 -1 1 -1 1 -1</w:t>
            </w:r>
          </w:p>
          <w:p w:rsidR="002666A9" w:rsidRPr="009E02A7" w:rsidRDefault="002666A9" w:rsidP="000E017D">
            <w:pPr>
              <w:jc w:val="center"/>
              <w:rPr>
                <w:rFonts w:cstheme="minorHAnsi"/>
              </w:rPr>
            </w:pPr>
            <w:r w:rsidRPr="009E02A7">
              <w:rPr>
                <w:rFonts w:cstheme="minorHAnsi"/>
              </w:rPr>
              <w:t xml:space="preserve">-1 1 -1 -1 1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-1 1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-1 -1 1 -1</w:t>
            </w:r>
          </w:p>
          <w:p w:rsidR="002666A9" w:rsidRPr="009E02A7" w:rsidRDefault="002666A9" w:rsidP="000E017D">
            <w:pPr>
              <w:jc w:val="center"/>
              <w:rPr>
                <w:rFonts w:cstheme="minorHAnsi"/>
              </w:rPr>
            </w:pPr>
            <w:r w:rsidRPr="009E02A7">
              <w:rPr>
                <w:rFonts w:cstheme="minorHAnsi"/>
              </w:rPr>
              <w:t>-1 1 -1 -1 1 -1 -1 -1 -1 -1 1 -1 -1 1 -1</w:t>
            </w:r>
          </w:p>
          <w:p w:rsidR="002666A9" w:rsidRPr="009E02A7" w:rsidRDefault="002666A9" w:rsidP="000E017D">
            <w:pPr>
              <w:jc w:val="center"/>
              <w:rPr>
                <w:rFonts w:cstheme="minorHAnsi"/>
              </w:rPr>
            </w:pPr>
            <w:r w:rsidRPr="009E02A7">
              <w:rPr>
                <w:rFonts w:cstheme="minorHAnsi"/>
              </w:rPr>
              <w:t xml:space="preserve">-1 1 -1 1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-1 -1 -1 -1 -1 1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-1 1 -1</w:t>
            </w:r>
          </w:p>
          <w:p w:rsidR="002666A9" w:rsidRPr="009E02A7" w:rsidRDefault="002666A9" w:rsidP="000E017D">
            <w:pPr>
              <w:jc w:val="center"/>
              <w:rPr>
                <w:rFonts w:cstheme="minorHAnsi"/>
              </w:rPr>
            </w:pPr>
            <w:r w:rsidRPr="009E02A7">
              <w:rPr>
                <w:rFonts w:cstheme="minorHAnsi"/>
              </w:rPr>
              <w:t xml:space="preserve">-1 1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-1 1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-1 1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-1</w:t>
            </w:r>
          </w:p>
          <w:p w:rsidR="002666A9" w:rsidRPr="009E02A7" w:rsidRDefault="002666A9" w:rsidP="000E017D">
            <w:pPr>
              <w:jc w:val="center"/>
              <w:rPr>
                <w:rFonts w:cstheme="minorHAnsi"/>
              </w:rPr>
            </w:pPr>
            <w:r w:rsidRPr="009E02A7">
              <w:rPr>
                <w:rFonts w:cstheme="minorHAnsi"/>
              </w:rPr>
              <w:t xml:space="preserve">-1 -1 1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-1 1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-1 1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-1 -1</w:t>
            </w:r>
          </w:p>
          <w:p w:rsidR="002666A9" w:rsidRPr="009E02A7" w:rsidRDefault="002666A9" w:rsidP="000E017D">
            <w:pPr>
              <w:jc w:val="center"/>
              <w:rPr>
                <w:rFonts w:cstheme="minorHAnsi"/>
              </w:rPr>
            </w:pPr>
            <w:r w:rsidRPr="009E02A7">
              <w:rPr>
                <w:rFonts w:cstheme="minorHAnsi"/>
              </w:rPr>
              <w:t xml:space="preserve">-1 -1 1 -1 -1 -1 1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-1 -1 -1 1 -1 -1</w:t>
            </w:r>
          </w:p>
          <w:p w:rsidR="002666A9" w:rsidRPr="009E02A7" w:rsidRDefault="002666A9" w:rsidP="000E017D">
            <w:pPr>
              <w:jc w:val="center"/>
              <w:rPr>
                <w:rFonts w:cstheme="minorHAnsi"/>
              </w:rPr>
            </w:pPr>
            <w:r w:rsidRPr="009E02A7">
              <w:rPr>
                <w:rFonts w:cstheme="minorHAnsi"/>
              </w:rPr>
              <w:t xml:space="preserve">-1 -1 -1 1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-1 -1 -1 -1 -1 1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-1 -1 -1</w:t>
            </w:r>
          </w:p>
          <w:p w:rsidR="002666A9" w:rsidRPr="009E02A7" w:rsidRDefault="002666A9" w:rsidP="000E017D">
            <w:pPr>
              <w:jc w:val="center"/>
              <w:rPr>
                <w:rFonts w:cstheme="minorHAnsi"/>
              </w:rPr>
            </w:pPr>
            <w:r w:rsidRPr="009E02A7">
              <w:rPr>
                <w:rFonts w:cstheme="minorHAnsi"/>
              </w:rPr>
              <w:t xml:space="preserve">-1 -1 -1 -1 -1 1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-1 -1 -1 -1 -1</w:t>
            </w:r>
          </w:p>
          <w:p w:rsidR="002666A9" w:rsidRDefault="002666A9" w:rsidP="000E017D">
            <w:pPr>
              <w:jc w:val="center"/>
              <w:rPr>
                <w:rFonts w:cstheme="minorHAnsi"/>
              </w:rPr>
            </w:pPr>
            <w:r w:rsidRPr="009E02A7">
              <w:rPr>
                <w:rFonts w:cstheme="minorHAnsi"/>
              </w:rPr>
              <w:t>-1 -1 -1 -1 -1 -1 -1 -1 -1 -1 -1 -1 -1 -1 -1</w:t>
            </w:r>
          </w:p>
        </w:tc>
      </w:tr>
      <w:tr w:rsidR="002666A9" w:rsidTr="000E017D">
        <w:trPr>
          <w:cantSplit/>
          <w:trHeight w:val="1153"/>
        </w:trPr>
        <w:tc>
          <w:tcPr>
            <w:tcW w:w="562" w:type="dxa"/>
            <w:textDirection w:val="btLr"/>
          </w:tcPr>
          <w:p w:rsidR="002666A9" w:rsidRDefault="002666A9" w:rsidP="000E017D">
            <w:pPr>
              <w:spacing w:line="276" w:lineRule="auto"/>
              <w:ind w:left="113" w:right="113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CAŁUS</w:t>
            </w:r>
          </w:p>
        </w:tc>
        <w:tc>
          <w:tcPr>
            <w:tcW w:w="4896" w:type="dxa"/>
            <w:vAlign w:val="center"/>
          </w:tcPr>
          <w:p w:rsidR="002666A9" w:rsidRDefault="002666A9" w:rsidP="000E017D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  <w:lang w:eastAsia="pl-PL"/>
              </w:rPr>
              <w:pict>
                <v:shape id="_x0000_i1030" type="#_x0000_t75" style="width:217.6pt;height:212pt">
                  <v:imagedata r:id="rId8" o:title="calus"/>
                </v:shape>
              </w:pict>
            </w:r>
          </w:p>
        </w:tc>
        <w:tc>
          <w:tcPr>
            <w:tcW w:w="3680" w:type="dxa"/>
          </w:tcPr>
          <w:p w:rsidR="002666A9" w:rsidRPr="009E02A7" w:rsidRDefault="002666A9" w:rsidP="000E017D">
            <w:pPr>
              <w:jc w:val="center"/>
              <w:rPr>
                <w:rFonts w:cstheme="minorHAnsi"/>
              </w:rPr>
            </w:pPr>
            <w:r w:rsidRPr="009E02A7">
              <w:rPr>
                <w:rFonts w:cstheme="minorHAnsi"/>
              </w:rPr>
              <w:t>-1 -1 -1 -1 -1 -1 -1 -1 -1 -1 -1 -1 -1 -1 -1</w:t>
            </w:r>
          </w:p>
          <w:p w:rsidR="002666A9" w:rsidRPr="009E02A7" w:rsidRDefault="002666A9" w:rsidP="000E017D">
            <w:pPr>
              <w:jc w:val="center"/>
              <w:rPr>
                <w:rFonts w:cstheme="minorHAnsi"/>
              </w:rPr>
            </w:pPr>
            <w:r w:rsidRPr="009E02A7">
              <w:rPr>
                <w:rFonts w:cstheme="minorHAnsi"/>
              </w:rPr>
              <w:t xml:space="preserve">-1 -1 -1 -1 -1 1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-1 -1 -1 -1 -1</w:t>
            </w:r>
          </w:p>
          <w:p w:rsidR="002666A9" w:rsidRPr="009E02A7" w:rsidRDefault="002666A9" w:rsidP="000E017D">
            <w:pPr>
              <w:jc w:val="center"/>
              <w:rPr>
                <w:rFonts w:cstheme="minorHAnsi"/>
              </w:rPr>
            </w:pPr>
            <w:r w:rsidRPr="009E02A7">
              <w:rPr>
                <w:rFonts w:cstheme="minorHAnsi"/>
              </w:rPr>
              <w:t xml:space="preserve">-1 -1 -1 1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-1 -1 -1 -1 -1 1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-1 -1 -1</w:t>
            </w:r>
          </w:p>
          <w:p w:rsidR="002666A9" w:rsidRPr="009E02A7" w:rsidRDefault="002666A9" w:rsidP="000E017D">
            <w:pPr>
              <w:jc w:val="center"/>
              <w:rPr>
                <w:rFonts w:cstheme="minorHAnsi"/>
              </w:rPr>
            </w:pPr>
            <w:r w:rsidRPr="009E02A7">
              <w:rPr>
                <w:rFonts w:cstheme="minorHAnsi"/>
              </w:rPr>
              <w:t>-1 -1 1 -1 -1 -1 -1 -1 -1 -1 -1 -1 1 -1 -1</w:t>
            </w:r>
          </w:p>
          <w:p w:rsidR="002666A9" w:rsidRPr="009E02A7" w:rsidRDefault="002666A9" w:rsidP="000E017D">
            <w:pPr>
              <w:jc w:val="center"/>
              <w:rPr>
                <w:rFonts w:cstheme="minorHAnsi"/>
              </w:rPr>
            </w:pPr>
            <w:r w:rsidRPr="009E02A7">
              <w:rPr>
                <w:rFonts w:cstheme="minorHAnsi"/>
              </w:rPr>
              <w:t xml:space="preserve">-1 -1 1 -1 </w:t>
            </w:r>
            <w:r>
              <w:rPr>
                <w:rFonts w:cstheme="minorHAnsi"/>
              </w:rPr>
              <w:t xml:space="preserve">1 </w:t>
            </w:r>
            <w:r>
              <w:rPr>
                <w:rFonts w:cstheme="minorHAnsi"/>
              </w:rPr>
              <w:t xml:space="preserve">-1 -1 -1 1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-1 1 -1 -1</w:t>
            </w:r>
          </w:p>
          <w:p w:rsidR="002666A9" w:rsidRPr="009E02A7" w:rsidRDefault="002666A9" w:rsidP="000E017D">
            <w:pPr>
              <w:jc w:val="center"/>
              <w:rPr>
                <w:rFonts w:cstheme="minorHAnsi"/>
              </w:rPr>
            </w:pPr>
            <w:r w:rsidRPr="009E02A7">
              <w:rPr>
                <w:rFonts w:cstheme="minorHAnsi"/>
              </w:rPr>
              <w:t xml:space="preserve">-1 1 -1 </w:t>
            </w:r>
            <w:r>
              <w:rPr>
                <w:rFonts w:cstheme="minorHAnsi"/>
              </w:rPr>
              <w:t xml:space="preserve">1 </w:t>
            </w:r>
            <w:r>
              <w:rPr>
                <w:rFonts w:cstheme="minorHAnsi"/>
              </w:rPr>
              <w:t>-</w:t>
            </w:r>
            <w:r>
              <w:rPr>
                <w:rFonts w:cstheme="minorHAnsi"/>
              </w:rPr>
              <w:t xml:space="preserve">1 -1 </w:t>
            </w:r>
            <w:r>
              <w:rPr>
                <w:rFonts w:cstheme="minorHAnsi"/>
              </w:rPr>
              <w:t>-</w:t>
            </w:r>
            <w:r>
              <w:rPr>
                <w:rFonts w:cstheme="minorHAnsi"/>
              </w:rPr>
              <w:t xml:space="preserve">1 -1 </w:t>
            </w:r>
            <w:r>
              <w:rPr>
                <w:rFonts w:cstheme="minorHAnsi"/>
              </w:rPr>
              <w:t>-</w:t>
            </w:r>
            <w:r>
              <w:rPr>
                <w:rFonts w:cstheme="minorHAnsi"/>
              </w:rPr>
              <w:t xml:space="preserve">1 -1 </w:t>
            </w:r>
            <w:r>
              <w:rPr>
                <w:rFonts w:cstheme="minorHAnsi"/>
              </w:rPr>
              <w:t>-</w:t>
            </w:r>
            <w:r w:rsidRPr="009E02A7">
              <w:rPr>
                <w:rFonts w:cstheme="minorHAnsi"/>
              </w:rPr>
              <w:t>1 -1 -1 1 -1</w:t>
            </w:r>
          </w:p>
          <w:p w:rsidR="002666A9" w:rsidRPr="009E02A7" w:rsidRDefault="00A32DD5" w:rsidP="000E017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-1 1 -1 </w:t>
            </w:r>
            <w:r w:rsidR="002666A9" w:rsidRPr="009E02A7">
              <w:rPr>
                <w:rFonts w:cstheme="minorHAnsi"/>
              </w:rPr>
              <w:t xml:space="preserve">1 </w:t>
            </w:r>
            <w:r>
              <w:rPr>
                <w:rFonts w:cstheme="minorHAnsi"/>
              </w:rPr>
              <w:t>-</w:t>
            </w:r>
            <w:r w:rsidR="002666A9" w:rsidRPr="009E02A7">
              <w:rPr>
                <w:rFonts w:cstheme="minorHAnsi"/>
              </w:rPr>
              <w:t xml:space="preserve">1 </w:t>
            </w:r>
            <w:proofErr w:type="spellStart"/>
            <w:r w:rsidR="002666A9" w:rsidRPr="009E02A7">
              <w:rPr>
                <w:rFonts w:cstheme="minorHAnsi"/>
              </w:rPr>
              <w:t>1</w:t>
            </w:r>
            <w:proofErr w:type="spellEnd"/>
            <w:r w:rsidR="002666A9" w:rsidRPr="009E02A7">
              <w:rPr>
                <w:rFonts w:cstheme="minorHAnsi"/>
              </w:rPr>
              <w:t xml:space="preserve"> -1 -1 1 </w:t>
            </w:r>
            <w:proofErr w:type="spellStart"/>
            <w:r w:rsidR="002666A9" w:rsidRPr="009E02A7">
              <w:rPr>
                <w:rFonts w:cstheme="minorHAnsi"/>
              </w:rPr>
              <w:t>1</w:t>
            </w:r>
            <w:proofErr w:type="spellEnd"/>
            <w:r w:rsidR="002666A9" w:rsidRPr="009E02A7">
              <w:rPr>
                <w:rFonts w:cstheme="minorHAnsi"/>
              </w:rPr>
              <w:t xml:space="preserve"> </w:t>
            </w:r>
            <w:r w:rsidR="002666A9">
              <w:rPr>
                <w:rFonts w:cstheme="minorHAnsi"/>
              </w:rPr>
              <w:t xml:space="preserve">-1 </w:t>
            </w:r>
            <w:r w:rsidR="002666A9" w:rsidRPr="009E02A7">
              <w:rPr>
                <w:rFonts w:cstheme="minorHAnsi"/>
              </w:rPr>
              <w:t>-1 -1 -1 1 -1</w:t>
            </w:r>
          </w:p>
          <w:p w:rsidR="002666A9" w:rsidRPr="009E02A7" w:rsidRDefault="002666A9" w:rsidP="000E017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-1 1 </w:t>
            </w:r>
            <w:r w:rsidR="00A32DD5">
              <w:rPr>
                <w:rFonts w:cstheme="minorHAnsi"/>
              </w:rPr>
              <w:t>-</w:t>
            </w:r>
            <w:r w:rsidRPr="009E02A7">
              <w:rPr>
                <w:rFonts w:cstheme="minorHAnsi"/>
              </w:rPr>
              <w:t xml:space="preserve">1 -1 </w:t>
            </w:r>
            <w:r>
              <w:rPr>
                <w:rFonts w:cstheme="minorHAnsi"/>
              </w:rPr>
              <w:t>-</w:t>
            </w:r>
            <w:r w:rsidRPr="009E02A7">
              <w:rPr>
                <w:rFonts w:cstheme="minorHAnsi"/>
              </w:rPr>
              <w:t xml:space="preserve">1 </w:t>
            </w:r>
            <w:r>
              <w:rPr>
                <w:rFonts w:cstheme="minorHAnsi"/>
              </w:rPr>
              <w:t xml:space="preserve">-1 -1 -1 -1 -1 -1 -1 </w:t>
            </w:r>
            <w:r w:rsidRPr="009E02A7">
              <w:rPr>
                <w:rFonts w:cstheme="minorHAnsi"/>
              </w:rPr>
              <w:t xml:space="preserve">1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-1</w:t>
            </w:r>
          </w:p>
          <w:p w:rsidR="002666A9" w:rsidRPr="009E02A7" w:rsidRDefault="002666A9" w:rsidP="000E017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-1 1 </w:t>
            </w:r>
            <w:r w:rsidR="00A32DD5">
              <w:rPr>
                <w:rFonts w:cstheme="minorHAnsi"/>
              </w:rPr>
              <w:t>-</w:t>
            </w:r>
            <w:r w:rsidRPr="009E02A7">
              <w:rPr>
                <w:rFonts w:cstheme="minorHAnsi"/>
              </w:rPr>
              <w:t xml:space="preserve">1 -1 -1 -1 -1 -1 -1 -1 </w:t>
            </w:r>
            <w:r>
              <w:rPr>
                <w:rFonts w:cstheme="minorHAnsi"/>
              </w:rPr>
              <w:t>-</w:t>
            </w:r>
            <w:r w:rsidRPr="009E02A7">
              <w:rPr>
                <w:rFonts w:cstheme="minorHAnsi"/>
              </w:rPr>
              <w:t xml:space="preserve">1 </w:t>
            </w:r>
            <w:r>
              <w:rPr>
                <w:rFonts w:cstheme="minorHAnsi"/>
              </w:rPr>
              <w:t xml:space="preserve">-1 </w:t>
            </w:r>
            <w:r w:rsidRPr="009E02A7">
              <w:rPr>
                <w:rFonts w:cstheme="minorHAnsi"/>
              </w:rPr>
              <w:t xml:space="preserve">1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-1</w:t>
            </w:r>
          </w:p>
          <w:p w:rsidR="002666A9" w:rsidRPr="009E02A7" w:rsidRDefault="00A32DD5" w:rsidP="000E017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-1 1 -1 -1 1 -1 -1 </w:t>
            </w:r>
            <w:r w:rsidR="002666A9" w:rsidRPr="009E02A7">
              <w:rPr>
                <w:rFonts w:cstheme="minorHAnsi"/>
              </w:rPr>
              <w:t xml:space="preserve">1 1 -1 1 </w:t>
            </w:r>
            <w:proofErr w:type="spellStart"/>
            <w:r w:rsidR="002666A9" w:rsidRPr="009E02A7">
              <w:rPr>
                <w:rFonts w:cstheme="minorHAnsi"/>
              </w:rPr>
              <w:t>1</w:t>
            </w:r>
            <w:proofErr w:type="spellEnd"/>
            <w:r w:rsidR="002666A9" w:rsidRPr="009E02A7">
              <w:rPr>
                <w:rFonts w:cstheme="minorHAnsi"/>
              </w:rPr>
              <w:t xml:space="preserve"> 1 1 -1</w:t>
            </w:r>
          </w:p>
          <w:p w:rsidR="002666A9" w:rsidRPr="009E02A7" w:rsidRDefault="002666A9" w:rsidP="000E017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-1 -1 1 -1 -1 </w:t>
            </w:r>
            <w:r w:rsidR="00A32DD5">
              <w:rPr>
                <w:rFonts w:cstheme="minorHAnsi"/>
              </w:rPr>
              <w:t>-</w:t>
            </w:r>
            <w:r w:rsidRPr="009E02A7">
              <w:rPr>
                <w:rFonts w:cstheme="minorHAnsi"/>
              </w:rPr>
              <w:t xml:space="preserve">1 -1 -1 -1 1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1 -1 -1</w:t>
            </w:r>
          </w:p>
          <w:p w:rsidR="002666A9" w:rsidRPr="009E02A7" w:rsidRDefault="002666A9" w:rsidP="000E017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-1 -1 1 -1 -1 -1 </w:t>
            </w:r>
            <w:r w:rsidR="00A32DD5">
              <w:rPr>
                <w:rFonts w:cstheme="minorHAnsi"/>
              </w:rPr>
              <w:t>-</w:t>
            </w:r>
            <w:r w:rsidRPr="009E02A7">
              <w:rPr>
                <w:rFonts w:cstheme="minorHAnsi"/>
              </w:rPr>
              <w:t xml:space="preserve">1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-1 -1 -1 1 -1 -1</w:t>
            </w:r>
          </w:p>
          <w:p w:rsidR="002666A9" w:rsidRPr="009E02A7" w:rsidRDefault="002666A9" w:rsidP="000E017D">
            <w:pPr>
              <w:jc w:val="center"/>
              <w:rPr>
                <w:rFonts w:cstheme="minorHAnsi"/>
              </w:rPr>
            </w:pPr>
            <w:r w:rsidRPr="009E02A7">
              <w:rPr>
                <w:rFonts w:cstheme="minorHAnsi"/>
              </w:rPr>
              <w:t xml:space="preserve">-1 -1 -1 1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-1 -1 -1 -1 -1 1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-1 -1 -1</w:t>
            </w:r>
          </w:p>
          <w:p w:rsidR="002666A9" w:rsidRPr="009E02A7" w:rsidRDefault="002666A9" w:rsidP="000E017D">
            <w:pPr>
              <w:jc w:val="center"/>
              <w:rPr>
                <w:rFonts w:cstheme="minorHAnsi"/>
              </w:rPr>
            </w:pPr>
            <w:r w:rsidRPr="009E02A7">
              <w:rPr>
                <w:rFonts w:cstheme="minorHAnsi"/>
              </w:rPr>
              <w:t xml:space="preserve">-1 -1 -1 -1 -1 1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-1 -1 -1 -1 -1</w:t>
            </w:r>
          </w:p>
          <w:p w:rsidR="002666A9" w:rsidRDefault="002666A9" w:rsidP="000E017D">
            <w:pPr>
              <w:jc w:val="center"/>
              <w:rPr>
                <w:rFonts w:cstheme="minorHAnsi"/>
              </w:rPr>
            </w:pPr>
            <w:r w:rsidRPr="009E02A7">
              <w:rPr>
                <w:rFonts w:cstheme="minorHAnsi"/>
              </w:rPr>
              <w:t>-1 -1 -1 -1 -1 -1 -1 -1 -1 -1 -1 -1 -1 -1 -1</w:t>
            </w:r>
          </w:p>
        </w:tc>
      </w:tr>
      <w:tr w:rsidR="002666A9" w:rsidTr="000E017D">
        <w:trPr>
          <w:cantSplit/>
          <w:trHeight w:val="1153"/>
        </w:trPr>
        <w:tc>
          <w:tcPr>
            <w:tcW w:w="562" w:type="dxa"/>
            <w:textDirection w:val="btLr"/>
          </w:tcPr>
          <w:p w:rsidR="002666A9" w:rsidRDefault="002666A9" w:rsidP="000E017D">
            <w:pPr>
              <w:spacing w:line="276" w:lineRule="auto"/>
              <w:ind w:left="113" w:right="113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MIŁOŚĆ</w:t>
            </w:r>
          </w:p>
        </w:tc>
        <w:tc>
          <w:tcPr>
            <w:tcW w:w="4896" w:type="dxa"/>
            <w:vAlign w:val="center"/>
          </w:tcPr>
          <w:p w:rsidR="002666A9" w:rsidRDefault="002666A9" w:rsidP="000E017D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  <w:lang w:eastAsia="pl-PL"/>
              </w:rPr>
              <w:pict>
                <v:shape id="_x0000_i1028" type="#_x0000_t75" style="width:220.8pt;height:207.2pt">
                  <v:imagedata r:id="rId9" o:title="miłosc"/>
                </v:shape>
              </w:pict>
            </w:r>
          </w:p>
        </w:tc>
        <w:tc>
          <w:tcPr>
            <w:tcW w:w="3680" w:type="dxa"/>
          </w:tcPr>
          <w:p w:rsidR="002666A9" w:rsidRPr="009E02A7" w:rsidRDefault="002666A9" w:rsidP="000E017D">
            <w:pPr>
              <w:jc w:val="center"/>
              <w:rPr>
                <w:rFonts w:cstheme="minorHAnsi"/>
              </w:rPr>
            </w:pPr>
            <w:r w:rsidRPr="009E02A7">
              <w:rPr>
                <w:rFonts w:cstheme="minorHAnsi"/>
              </w:rPr>
              <w:t>-1 -1 -1 -1 -1 -1 -1 -1 -1 -1 -1 -1 -1 -1 -1</w:t>
            </w:r>
          </w:p>
          <w:p w:rsidR="002666A9" w:rsidRPr="009E02A7" w:rsidRDefault="002666A9" w:rsidP="000E017D">
            <w:pPr>
              <w:jc w:val="center"/>
              <w:rPr>
                <w:rFonts w:cstheme="minorHAnsi"/>
              </w:rPr>
            </w:pPr>
            <w:r w:rsidRPr="009E02A7">
              <w:rPr>
                <w:rFonts w:cstheme="minorHAnsi"/>
              </w:rPr>
              <w:t xml:space="preserve">-1 -1 -1 -1 -1 1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-1 -1 -1 -1 -1</w:t>
            </w:r>
          </w:p>
          <w:p w:rsidR="002666A9" w:rsidRPr="009E02A7" w:rsidRDefault="002666A9" w:rsidP="000E017D">
            <w:pPr>
              <w:jc w:val="center"/>
              <w:rPr>
                <w:rFonts w:cstheme="minorHAnsi"/>
              </w:rPr>
            </w:pPr>
            <w:r w:rsidRPr="009E02A7">
              <w:rPr>
                <w:rFonts w:cstheme="minorHAnsi"/>
              </w:rPr>
              <w:t xml:space="preserve">-1 -1 -1 1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-1 -1 -1 -1 -1 1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-1 -1 -1</w:t>
            </w:r>
          </w:p>
          <w:p w:rsidR="002666A9" w:rsidRPr="009E02A7" w:rsidRDefault="002666A9" w:rsidP="000E017D">
            <w:pPr>
              <w:jc w:val="center"/>
              <w:rPr>
                <w:rFonts w:cstheme="minorHAnsi"/>
              </w:rPr>
            </w:pPr>
            <w:r w:rsidRPr="009E02A7">
              <w:rPr>
                <w:rFonts w:cstheme="minorHAnsi"/>
              </w:rPr>
              <w:t>-1 -1 1 -1 -1 -1 -1 -1 -1 -1 -1 -1 1 -1 -1</w:t>
            </w:r>
          </w:p>
          <w:p w:rsidR="002666A9" w:rsidRPr="009E02A7" w:rsidRDefault="002666A9" w:rsidP="000E017D">
            <w:pPr>
              <w:jc w:val="center"/>
              <w:rPr>
                <w:rFonts w:cstheme="minorHAnsi"/>
              </w:rPr>
            </w:pPr>
            <w:r w:rsidRPr="009E02A7">
              <w:rPr>
                <w:rFonts w:cstheme="minorHAnsi"/>
              </w:rPr>
              <w:t xml:space="preserve">-1 -1 1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-1 1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-1 1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-1 1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-1 -1</w:t>
            </w:r>
          </w:p>
          <w:p w:rsidR="002666A9" w:rsidRPr="009E02A7" w:rsidRDefault="002666A9" w:rsidP="000E017D">
            <w:pPr>
              <w:jc w:val="center"/>
              <w:rPr>
                <w:rFonts w:cstheme="minorHAnsi"/>
              </w:rPr>
            </w:pPr>
            <w:r w:rsidRPr="009E02A7">
              <w:rPr>
                <w:rFonts w:cstheme="minorHAnsi"/>
              </w:rPr>
              <w:t xml:space="preserve">-1 1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-1 1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-1</w:t>
            </w:r>
          </w:p>
          <w:p w:rsidR="002666A9" w:rsidRPr="009E02A7" w:rsidRDefault="002666A9" w:rsidP="000E017D">
            <w:pPr>
              <w:jc w:val="center"/>
              <w:rPr>
                <w:rFonts w:cstheme="minorHAnsi"/>
              </w:rPr>
            </w:pPr>
            <w:r w:rsidRPr="009E02A7">
              <w:rPr>
                <w:rFonts w:cstheme="minorHAnsi"/>
              </w:rPr>
              <w:t xml:space="preserve">-1 1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-1 1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-1</w:t>
            </w:r>
          </w:p>
          <w:p w:rsidR="002666A9" w:rsidRPr="009E02A7" w:rsidRDefault="002666A9" w:rsidP="000E017D">
            <w:pPr>
              <w:jc w:val="center"/>
              <w:rPr>
                <w:rFonts w:cstheme="minorHAnsi"/>
              </w:rPr>
            </w:pPr>
            <w:r w:rsidRPr="009E02A7">
              <w:rPr>
                <w:rFonts w:cstheme="minorHAnsi"/>
              </w:rPr>
              <w:t xml:space="preserve">-1 1 -1 1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-1 -1 -1 1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-1 1 -1</w:t>
            </w:r>
          </w:p>
          <w:p w:rsidR="002666A9" w:rsidRPr="009E02A7" w:rsidRDefault="002666A9" w:rsidP="000E017D">
            <w:pPr>
              <w:jc w:val="center"/>
              <w:rPr>
                <w:rFonts w:cstheme="minorHAnsi"/>
              </w:rPr>
            </w:pPr>
            <w:r w:rsidRPr="009E02A7">
              <w:rPr>
                <w:rFonts w:cstheme="minorHAnsi"/>
              </w:rPr>
              <w:t>-1 1 -1 -1 1 -1 -1 -1 -1 -1 1 -1 -1 1 -1</w:t>
            </w:r>
          </w:p>
          <w:p w:rsidR="002666A9" w:rsidRPr="009E02A7" w:rsidRDefault="002666A9" w:rsidP="000E017D">
            <w:pPr>
              <w:jc w:val="center"/>
              <w:rPr>
                <w:rFonts w:cstheme="minorHAnsi"/>
              </w:rPr>
            </w:pPr>
            <w:r w:rsidRPr="009E02A7">
              <w:rPr>
                <w:rFonts w:cstheme="minorHAnsi"/>
              </w:rPr>
              <w:t>-1 1 -1 -1 -1 -1 -1 -1 -1 -1 -1 -1 -1 1 -1</w:t>
            </w:r>
          </w:p>
          <w:p w:rsidR="002666A9" w:rsidRPr="009E02A7" w:rsidRDefault="002666A9" w:rsidP="000E017D">
            <w:pPr>
              <w:jc w:val="center"/>
              <w:rPr>
                <w:rFonts w:cstheme="minorHAnsi"/>
              </w:rPr>
            </w:pPr>
            <w:r w:rsidRPr="009E02A7">
              <w:rPr>
                <w:rFonts w:cstheme="minorHAnsi"/>
              </w:rPr>
              <w:t>-1 -1 1 -1 -1 1 -1 -1 -1 1 -1 -1 1 -1 -1</w:t>
            </w:r>
          </w:p>
          <w:p w:rsidR="002666A9" w:rsidRPr="009E02A7" w:rsidRDefault="002666A9" w:rsidP="000E017D">
            <w:pPr>
              <w:jc w:val="center"/>
              <w:rPr>
                <w:rFonts w:cstheme="minorHAnsi"/>
              </w:rPr>
            </w:pPr>
            <w:r w:rsidRPr="009E02A7">
              <w:rPr>
                <w:rFonts w:cstheme="minorHAnsi"/>
              </w:rPr>
              <w:t xml:space="preserve">-1 -1 1 -1 -1 -1 1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-1 -1 -1 1 -1 -1</w:t>
            </w:r>
          </w:p>
          <w:p w:rsidR="002666A9" w:rsidRPr="009E02A7" w:rsidRDefault="002666A9" w:rsidP="000E017D">
            <w:pPr>
              <w:jc w:val="center"/>
              <w:rPr>
                <w:rFonts w:cstheme="minorHAnsi"/>
              </w:rPr>
            </w:pPr>
            <w:r w:rsidRPr="009E02A7">
              <w:rPr>
                <w:rFonts w:cstheme="minorHAnsi"/>
              </w:rPr>
              <w:t xml:space="preserve">-1 -1 -1 1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-1 -1 -1 -1 -1 1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-1 -1 -1</w:t>
            </w:r>
          </w:p>
          <w:p w:rsidR="002666A9" w:rsidRPr="009E02A7" w:rsidRDefault="002666A9" w:rsidP="000E017D">
            <w:pPr>
              <w:jc w:val="center"/>
              <w:rPr>
                <w:rFonts w:cstheme="minorHAnsi"/>
              </w:rPr>
            </w:pPr>
            <w:r w:rsidRPr="009E02A7">
              <w:rPr>
                <w:rFonts w:cstheme="minorHAnsi"/>
              </w:rPr>
              <w:t xml:space="preserve">-1 -1 -1 -1 -1 1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-1 -1 -1 -1 -1</w:t>
            </w:r>
          </w:p>
          <w:p w:rsidR="002666A9" w:rsidRDefault="002666A9" w:rsidP="000E017D">
            <w:pPr>
              <w:jc w:val="center"/>
              <w:rPr>
                <w:rFonts w:cstheme="minorHAnsi"/>
              </w:rPr>
            </w:pPr>
            <w:r w:rsidRPr="009E02A7">
              <w:rPr>
                <w:rFonts w:cstheme="minorHAnsi"/>
              </w:rPr>
              <w:t>-1 -1 -1 -1 -1 -1 -1 -1 -1 -1 -1 -1 -1 -1 -1</w:t>
            </w:r>
          </w:p>
        </w:tc>
      </w:tr>
      <w:tr w:rsidR="002666A9" w:rsidTr="000E017D">
        <w:trPr>
          <w:cantSplit/>
          <w:trHeight w:val="1153"/>
        </w:trPr>
        <w:tc>
          <w:tcPr>
            <w:tcW w:w="562" w:type="dxa"/>
            <w:textDirection w:val="btLr"/>
          </w:tcPr>
          <w:p w:rsidR="002666A9" w:rsidRDefault="002666A9" w:rsidP="000E017D">
            <w:pPr>
              <w:spacing w:line="276" w:lineRule="auto"/>
              <w:ind w:left="113" w:right="113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PŁACZ</w:t>
            </w:r>
          </w:p>
        </w:tc>
        <w:tc>
          <w:tcPr>
            <w:tcW w:w="4896" w:type="dxa"/>
            <w:vAlign w:val="center"/>
          </w:tcPr>
          <w:p w:rsidR="002666A9" w:rsidRDefault="002666A9" w:rsidP="000E017D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pict>
                <v:shape id="_x0000_i1027" type="#_x0000_t75" style="width:222.4pt;height:208.8pt">
                  <v:imagedata r:id="rId10" o:title="płacz"/>
                </v:shape>
              </w:pict>
            </w:r>
          </w:p>
        </w:tc>
        <w:tc>
          <w:tcPr>
            <w:tcW w:w="3680" w:type="dxa"/>
          </w:tcPr>
          <w:p w:rsidR="002666A9" w:rsidRPr="009E02A7" w:rsidRDefault="002666A9" w:rsidP="000E017D">
            <w:pPr>
              <w:jc w:val="center"/>
              <w:rPr>
                <w:rFonts w:cstheme="minorHAnsi"/>
              </w:rPr>
            </w:pPr>
            <w:r w:rsidRPr="009E02A7">
              <w:rPr>
                <w:rFonts w:cstheme="minorHAnsi"/>
              </w:rPr>
              <w:t>-1 -1 -1 -1 -1 -1 -1 -1 -1 -1 -1 -1 -1 -1 -1</w:t>
            </w:r>
          </w:p>
          <w:p w:rsidR="002666A9" w:rsidRPr="009E02A7" w:rsidRDefault="002666A9" w:rsidP="000E017D">
            <w:pPr>
              <w:jc w:val="center"/>
              <w:rPr>
                <w:rFonts w:cstheme="minorHAnsi"/>
              </w:rPr>
            </w:pPr>
            <w:r w:rsidRPr="009E02A7">
              <w:rPr>
                <w:rFonts w:cstheme="minorHAnsi"/>
              </w:rPr>
              <w:t xml:space="preserve">-1 -1 -1 -1 -1 1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-1 -1 -1 -1 -1</w:t>
            </w:r>
          </w:p>
          <w:p w:rsidR="002666A9" w:rsidRPr="009E02A7" w:rsidRDefault="002666A9" w:rsidP="000E017D">
            <w:pPr>
              <w:jc w:val="center"/>
              <w:rPr>
                <w:rFonts w:cstheme="minorHAnsi"/>
              </w:rPr>
            </w:pPr>
            <w:r w:rsidRPr="009E02A7">
              <w:rPr>
                <w:rFonts w:cstheme="minorHAnsi"/>
              </w:rPr>
              <w:t xml:space="preserve">-1 -1 -1 1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-1 -1 -1 -1 -1 1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-1 -1 -1</w:t>
            </w:r>
          </w:p>
          <w:p w:rsidR="002666A9" w:rsidRPr="009E02A7" w:rsidRDefault="002666A9" w:rsidP="000E017D">
            <w:pPr>
              <w:jc w:val="center"/>
              <w:rPr>
                <w:rFonts w:cstheme="minorHAnsi"/>
              </w:rPr>
            </w:pPr>
            <w:r w:rsidRPr="009E02A7">
              <w:rPr>
                <w:rFonts w:cstheme="minorHAnsi"/>
              </w:rPr>
              <w:t>-1 -1 1 -1 -1 -1 -1 -1 -1 -1 -1 -1 1 -1 -1</w:t>
            </w:r>
          </w:p>
          <w:p w:rsidR="002666A9" w:rsidRPr="009E02A7" w:rsidRDefault="002666A9" w:rsidP="000E017D">
            <w:pPr>
              <w:jc w:val="center"/>
              <w:rPr>
                <w:rFonts w:cstheme="minorHAnsi"/>
              </w:rPr>
            </w:pPr>
            <w:r w:rsidRPr="009E02A7">
              <w:rPr>
                <w:rFonts w:cstheme="minorHAnsi"/>
              </w:rPr>
              <w:t>-1 -1 1 -1 1 -1 -1 -1 -1 -1 1 -1 1 -1 -1</w:t>
            </w:r>
          </w:p>
          <w:p w:rsidR="002666A9" w:rsidRPr="009E02A7" w:rsidRDefault="002666A9" w:rsidP="000E017D">
            <w:pPr>
              <w:jc w:val="center"/>
              <w:rPr>
                <w:rFonts w:cstheme="minorHAnsi"/>
              </w:rPr>
            </w:pPr>
            <w:r w:rsidRPr="009E02A7">
              <w:rPr>
                <w:rFonts w:cstheme="minorHAnsi"/>
              </w:rPr>
              <w:t>-1 1 -1 1 -1 -1 -1 -1 -1 -1 -1 1 -1 1 -1</w:t>
            </w:r>
          </w:p>
          <w:p w:rsidR="002666A9" w:rsidRPr="009E02A7" w:rsidRDefault="002666A9" w:rsidP="000E017D">
            <w:pPr>
              <w:jc w:val="center"/>
              <w:rPr>
                <w:rFonts w:cstheme="minorHAnsi"/>
              </w:rPr>
            </w:pPr>
            <w:r w:rsidRPr="009E02A7">
              <w:rPr>
                <w:rFonts w:cstheme="minorHAnsi"/>
              </w:rPr>
              <w:t xml:space="preserve">-1 1 -1 -1 1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-1 -1 -1 1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-1 -1 1 -1</w:t>
            </w:r>
          </w:p>
          <w:p w:rsidR="002666A9" w:rsidRPr="009E02A7" w:rsidRDefault="002666A9" w:rsidP="000E017D">
            <w:pPr>
              <w:jc w:val="center"/>
              <w:rPr>
                <w:rFonts w:cstheme="minorHAnsi"/>
              </w:rPr>
            </w:pPr>
            <w:r w:rsidRPr="009E02A7">
              <w:rPr>
                <w:rFonts w:cstheme="minorHAnsi"/>
              </w:rPr>
              <w:t xml:space="preserve">-1 1 -1 -1 1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-1 -1 -1 1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-1 -1 1 -1</w:t>
            </w:r>
          </w:p>
          <w:p w:rsidR="002666A9" w:rsidRPr="009E02A7" w:rsidRDefault="002666A9" w:rsidP="000E017D">
            <w:pPr>
              <w:jc w:val="center"/>
              <w:rPr>
                <w:rFonts w:cstheme="minorHAnsi"/>
              </w:rPr>
            </w:pPr>
            <w:r w:rsidRPr="009E02A7">
              <w:rPr>
                <w:rFonts w:cstheme="minorHAnsi"/>
              </w:rPr>
              <w:t xml:space="preserve">-1 1 -1 -1 1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-1 -1 -1 1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-1 -1 1 -1</w:t>
            </w:r>
          </w:p>
          <w:p w:rsidR="002666A9" w:rsidRPr="009E02A7" w:rsidRDefault="002666A9" w:rsidP="000E017D">
            <w:pPr>
              <w:jc w:val="center"/>
              <w:rPr>
                <w:rFonts w:cstheme="minorHAnsi"/>
              </w:rPr>
            </w:pPr>
            <w:r w:rsidRPr="009E02A7">
              <w:rPr>
                <w:rFonts w:cstheme="minorHAnsi"/>
              </w:rPr>
              <w:t xml:space="preserve">-1 1 -1 -1 1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-1 -1 -1 1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-1 1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-1</w:t>
            </w:r>
          </w:p>
          <w:p w:rsidR="002666A9" w:rsidRPr="009E02A7" w:rsidRDefault="002666A9" w:rsidP="000E017D">
            <w:pPr>
              <w:jc w:val="center"/>
              <w:rPr>
                <w:rFonts w:cstheme="minorHAnsi"/>
              </w:rPr>
            </w:pPr>
            <w:r w:rsidRPr="009E02A7">
              <w:rPr>
                <w:rFonts w:cstheme="minorHAnsi"/>
              </w:rPr>
              <w:t xml:space="preserve">-1 -1 1 -1 1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-1 -1 -1 1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-1 1 -1 -1</w:t>
            </w:r>
          </w:p>
          <w:p w:rsidR="002666A9" w:rsidRPr="009E02A7" w:rsidRDefault="002666A9" w:rsidP="000E017D">
            <w:pPr>
              <w:jc w:val="center"/>
              <w:rPr>
                <w:rFonts w:cstheme="minorHAnsi"/>
              </w:rPr>
            </w:pPr>
            <w:r w:rsidRPr="009E02A7">
              <w:rPr>
                <w:rFonts w:cstheme="minorHAnsi"/>
              </w:rPr>
              <w:t xml:space="preserve">-1 -1 1 -1 1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-1 1 -1 1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-1 1 -1 -1</w:t>
            </w:r>
          </w:p>
          <w:p w:rsidR="002666A9" w:rsidRPr="009E02A7" w:rsidRDefault="002666A9" w:rsidP="000E017D">
            <w:pPr>
              <w:jc w:val="center"/>
              <w:rPr>
                <w:rFonts w:cstheme="minorHAnsi"/>
              </w:rPr>
            </w:pPr>
            <w:r w:rsidRPr="009E02A7">
              <w:rPr>
                <w:rFonts w:cstheme="minorHAnsi"/>
              </w:rPr>
              <w:t xml:space="preserve">-1 -1 -1 1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-1 -1 -1 -1 -1 1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-1 -1 -1</w:t>
            </w:r>
          </w:p>
          <w:p w:rsidR="002666A9" w:rsidRPr="009E02A7" w:rsidRDefault="002666A9" w:rsidP="000E017D">
            <w:pPr>
              <w:jc w:val="center"/>
              <w:rPr>
                <w:rFonts w:cstheme="minorHAnsi"/>
              </w:rPr>
            </w:pPr>
            <w:r w:rsidRPr="009E02A7">
              <w:rPr>
                <w:rFonts w:cstheme="minorHAnsi"/>
              </w:rPr>
              <w:t xml:space="preserve">-1 -1 -1 -1 -1 1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</w:t>
            </w:r>
            <w:proofErr w:type="spellStart"/>
            <w:r w:rsidRPr="009E02A7">
              <w:rPr>
                <w:rFonts w:cstheme="minorHAnsi"/>
              </w:rPr>
              <w:t>1</w:t>
            </w:r>
            <w:proofErr w:type="spellEnd"/>
            <w:r w:rsidRPr="009E02A7">
              <w:rPr>
                <w:rFonts w:cstheme="minorHAnsi"/>
              </w:rPr>
              <w:t xml:space="preserve"> -1 -1 -1 -1 -1</w:t>
            </w:r>
          </w:p>
          <w:p w:rsidR="002666A9" w:rsidRDefault="002666A9" w:rsidP="000E017D">
            <w:pPr>
              <w:jc w:val="center"/>
              <w:rPr>
                <w:rFonts w:cstheme="minorHAnsi"/>
              </w:rPr>
            </w:pPr>
            <w:r w:rsidRPr="009E02A7">
              <w:rPr>
                <w:rFonts w:cstheme="minorHAnsi"/>
              </w:rPr>
              <w:t>-1 -1 -1 -1 -1 -1 -1 -1 -1 -1 -1 -1 -1 -1 -1</w:t>
            </w:r>
          </w:p>
        </w:tc>
      </w:tr>
    </w:tbl>
    <w:p w:rsidR="00672026" w:rsidRPr="00672026" w:rsidRDefault="00446797" w:rsidP="002666A9">
      <w:r>
        <w:br/>
      </w:r>
      <w:r w:rsidR="008E13F3">
        <w:br/>
        <w:t xml:space="preserve">W projekcie użyta została reguła </w:t>
      </w:r>
      <w:proofErr w:type="spellStart"/>
      <w:r w:rsidR="008E13F3">
        <w:t>Hebba</w:t>
      </w:r>
      <w:proofErr w:type="spellEnd"/>
      <w:r w:rsidR="008E13F3">
        <w:t xml:space="preserve">. W odróżnieniu od modelu </w:t>
      </w:r>
      <w:proofErr w:type="spellStart"/>
      <w:r w:rsidR="008E13F3">
        <w:t>Adaline</w:t>
      </w:r>
      <w:proofErr w:type="spellEnd"/>
      <w:r w:rsidR="008E13F3">
        <w:t xml:space="preserve">, reguła </w:t>
      </w:r>
      <w:proofErr w:type="spellStart"/>
      <w:r w:rsidR="008E13F3">
        <w:t>Hebba</w:t>
      </w:r>
      <w:proofErr w:type="spellEnd"/>
      <w:r w:rsidR="008E13F3">
        <w:t xml:space="preserve"> ma podobną strukturę jednak rożni się samą regułą. Regułę </w:t>
      </w:r>
      <w:proofErr w:type="spellStart"/>
      <w:r w:rsidR="008E13F3">
        <w:t>Hebba</w:t>
      </w:r>
      <w:proofErr w:type="spellEnd"/>
      <w:r w:rsidR="008E13F3">
        <w:t xml:space="preserve"> możemy podzielić na dwa rodzaje :</w:t>
      </w:r>
      <w:r w:rsidR="008E13F3">
        <w:br/>
        <w:t xml:space="preserve">- wersja nauki z nauczycielem </w:t>
      </w:r>
      <w:r w:rsidR="008E13F3">
        <w:br/>
        <w:t>- wersja nauki bez nauczyciela</w:t>
      </w:r>
      <w:r w:rsidR="008E13F3">
        <w:br/>
        <w:t xml:space="preserve">Dodatkowo do reguły </w:t>
      </w:r>
      <w:proofErr w:type="spellStart"/>
      <w:r w:rsidR="008E13F3">
        <w:t>Hebba</w:t>
      </w:r>
      <w:proofErr w:type="spellEnd"/>
      <w:r w:rsidR="008E13F3">
        <w:t xml:space="preserve"> można dodać współczynnik zapominania jednak nie jest ona wymagana.</w:t>
      </w:r>
      <w:r w:rsidR="008E13F3">
        <w:br/>
      </w:r>
      <w:r w:rsidR="008E13F3">
        <w:br/>
      </w:r>
      <w:r w:rsidR="008E13F3" w:rsidRPr="008E13F3">
        <w:rPr>
          <w:b/>
        </w:rPr>
        <w:t>MODEL REGUŁY HEBBA</w:t>
      </w:r>
      <w:r w:rsidR="008E13F3">
        <w:br/>
      </w:r>
      <w:r w:rsidR="008E13F3">
        <w:br/>
      </w:r>
      <w:r w:rsidR="008E13F3" w:rsidRPr="008E13F3">
        <w:rPr>
          <w:noProof/>
          <w:lang w:eastAsia="pl-PL"/>
        </w:rPr>
        <w:lastRenderedPageBreak/>
        <w:drawing>
          <wp:inline distT="0" distB="0" distL="0" distR="0">
            <wp:extent cx="5852160" cy="2638423"/>
            <wp:effectExtent l="1905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146" cy="265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13F3">
        <w:br/>
      </w:r>
      <w:r w:rsidR="00672026">
        <w:rPr>
          <w:rFonts w:cstheme="minorHAnsi"/>
        </w:rPr>
        <w:t>Do wykonania zadania został użyty poniższy algorytm :</w:t>
      </w:r>
      <w:r w:rsidR="00672026">
        <w:rPr>
          <w:rFonts w:cstheme="minorHAnsi"/>
        </w:rPr>
        <w:br/>
      </w:r>
    </w:p>
    <w:p w:rsidR="00672026" w:rsidRDefault="00672026" w:rsidP="00672026">
      <w:pPr>
        <w:spacing w:after="0"/>
        <w:rPr>
          <w:bCs/>
        </w:rPr>
      </w:pPr>
      <w:r w:rsidRPr="00672026">
        <w:rPr>
          <w:rFonts w:cstheme="minorHAnsi"/>
          <w:u w:val="single"/>
        </w:rPr>
        <w:t>Krok 1</w:t>
      </w:r>
      <w:r>
        <w:rPr>
          <w:rFonts w:cstheme="minorHAnsi"/>
        </w:rPr>
        <w:t xml:space="preserve">. Wybór współczynnika </w:t>
      </w:r>
      <w:r w:rsidRPr="00F87A22">
        <w:rPr>
          <w:rFonts w:cstheme="minorHAnsi"/>
        </w:rPr>
        <w:t xml:space="preserve">uczenia </w:t>
      </w:r>
      <w:r w:rsidRPr="00F87A22">
        <w:rPr>
          <w:bCs/>
        </w:rPr>
        <w:t>η</w:t>
      </w:r>
      <w:r>
        <w:rPr>
          <w:bCs/>
        </w:rPr>
        <w:t xml:space="preserve"> z zakresu  ( 0 ,1 )</w:t>
      </w:r>
      <w:r w:rsidR="00080782">
        <w:rPr>
          <w:bCs/>
        </w:rPr>
        <w:br/>
      </w:r>
    </w:p>
    <w:p w:rsidR="00672026" w:rsidRDefault="00672026" w:rsidP="00672026">
      <w:pPr>
        <w:spacing w:after="0"/>
        <w:rPr>
          <w:bCs/>
        </w:rPr>
      </w:pPr>
      <w:r w:rsidRPr="00672026">
        <w:rPr>
          <w:bCs/>
          <w:u w:val="single"/>
        </w:rPr>
        <w:t>Krok 2.</w:t>
      </w:r>
      <w:r>
        <w:rPr>
          <w:bCs/>
        </w:rPr>
        <w:t xml:space="preserve"> Wylosowanie początkowych wartości wag z zakresu ( 0 , 1 )</w:t>
      </w:r>
      <w:r w:rsidR="00080782">
        <w:rPr>
          <w:bCs/>
        </w:rPr>
        <w:br/>
      </w:r>
    </w:p>
    <w:p w:rsidR="00672026" w:rsidRDefault="00672026" w:rsidP="00672026">
      <w:pPr>
        <w:spacing w:after="0"/>
        <w:rPr>
          <w:rFonts w:cstheme="minorHAnsi"/>
        </w:rPr>
      </w:pPr>
      <w:r w:rsidRPr="00672026">
        <w:rPr>
          <w:rFonts w:cstheme="minorHAnsi"/>
          <w:u w:val="single"/>
        </w:rPr>
        <w:t>Krok 3.</w:t>
      </w:r>
      <w:r>
        <w:rPr>
          <w:rFonts w:cstheme="minorHAnsi"/>
        </w:rPr>
        <w:t xml:space="preserve"> Dla danego zbioru uczącego obliczamy odpowiedź sieci – dla każdego pojedynczego neuronu obliczana jest suma ilorazów sygnałów wejściowych oraz wag.</w:t>
      </w:r>
      <w:r w:rsidR="00080782">
        <w:rPr>
          <w:rFonts w:cstheme="minorHAnsi"/>
        </w:rPr>
        <w:br/>
      </w:r>
    </w:p>
    <w:p w:rsidR="00672026" w:rsidRDefault="00672026" w:rsidP="00672026">
      <w:pPr>
        <w:spacing w:after="0"/>
        <w:rPr>
          <w:rFonts w:cstheme="minorHAnsi"/>
        </w:rPr>
      </w:pPr>
      <w:r w:rsidRPr="00672026">
        <w:rPr>
          <w:rFonts w:cstheme="minorHAnsi"/>
          <w:u w:val="single"/>
        </w:rPr>
        <w:t>Krok 4</w:t>
      </w:r>
      <w:r>
        <w:rPr>
          <w:rFonts w:cstheme="minorHAnsi"/>
        </w:rPr>
        <w:t>. Modyfikacja wag odbywa się według następujących zależności:</w:t>
      </w:r>
    </w:p>
    <w:p w:rsidR="00672026" w:rsidRDefault="00672026" w:rsidP="00672026">
      <w:pPr>
        <w:spacing w:after="0"/>
        <w:rPr>
          <w:rFonts w:cstheme="minorHAnsi"/>
        </w:rPr>
      </w:pPr>
      <w:r>
        <w:rPr>
          <w:rFonts w:cstheme="minorHAnsi"/>
        </w:rPr>
        <w:t xml:space="preserve">-  Reguła </w:t>
      </w:r>
      <w:proofErr w:type="spellStart"/>
      <w:r>
        <w:rPr>
          <w:rFonts w:cstheme="minorHAnsi"/>
        </w:rPr>
        <w:t>Hebba</w:t>
      </w:r>
      <w:proofErr w:type="spellEnd"/>
      <w:r>
        <w:rPr>
          <w:rFonts w:cstheme="minorHAnsi"/>
        </w:rPr>
        <w:t xml:space="preserve"> (z zapominaniem)</w:t>
      </w:r>
    </w:p>
    <w:p w:rsidR="00F26CE5" w:rsidRPr="00F26CE5" w:rsidRDefault="00894323" w:rsidP="00F26CE5">
      <w:pPr>
        <w:spacing w:after="0"/>
        <w:rPr>
          <w:bCs/>
          <w:sz w:val="16"/>
          <w:szCs w:val="16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i,j</m:t>
              </m:r>
            </m:sub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k</m:t>
              </m:r>
            </m:sup>
          </m:sSubSup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t+1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i,j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theme="minorHAnsi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γ</m:t>
              </m: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η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i</m:t>
              </m:r>
            </m:sub>
          </m:sSub>
        </m:oMath>
      </m:oMathPara>
      <w:r w:rsidR="00F26CE5">
        <w:rPr>
          <w:rFonts w:eastAsiaTheme="minorEastAsia" w:cstheme="minorHAnsi"/>
          <w:bCs/>
          <w:sz w:val="28"/>
          <w:szCs w:val="28"/>
        </w:rPr>
        <w:br/>
      </w:r>
      <w:r w:rsidR="00F26CE5" w:rsidRPr="00F26CE5">
        <w:rPr>
          <w:bCs/>
          <w:sz w:val="16"/>
          <w:szCs w:val="16"/>
        </w:rPr>
        <w:t>η – współczynnik uczenia</w:t>
      </w:r>
    </w:p>
    <w:p w:rsidR="00F26CE5" w:rsidRPr="00F26CE5" w:rsidRDefault="00F26CE5" w:rsidP="00F26CE5">
      <w:pPr>
        <w:spacing w:after="0"/>
        <w:rPr>
          <w:bCs/>
          <w:sz w:val="16"/>
          <w:szCs w:val="16"/>
        </w:rPr>
      </w:pPr>
      <w:r w:rsidRPr="00F26CE5">
        <w:rPr>
          <w:bCs/>
          <w:sz w:val="16"/>
          <w:szCs w:val="16"/>
        </w:rPr>
        <w:t>x – zbiór danych wejściowych</w:t>
      </w:r>
    </w:p>
    <w:p w:rsidR="00F26CE5" w:rsidRPr="00F26CE5" w:rsidRDefault="00F26CE5" w:rsidP="00F26CE5">
      <w:pPr>
        <w:spacing w:after="0"/>
        <w:rPr>
          <w:bCs/>
          <w:sz w:val="16"/>
          <w:szCs w:val="16"/>
        </w:rPr>
      </w:pPr>
      <w:r w:rsidRPr="00F26CE5">
        <w:rPr>
          <w:bCs/>
          <w:sz w:val="16"/>
          <w:szCs w:val="16"/>
        </w:rPr>
        <w:t>γ – współczynnik zapominania</w:t>
      </w:r>
    </w:p>
    <w:p w:rsidR="00F26CE5" w:rsidRPr="00F26CE5" w:rsidRDefault="00F26CE5" w:rsidP="00F26CE5">
      <w:pPr>
        <w:spacing w:after="0"/>
        <w:rPr>
          <w:bCs/>
          <w:sz w:val="16"/>
          <w:szCs w:val="16"/>
        </w:rPr>
      </w:pPr>
      <w:r w:rsidRPr="00F26CE5">
        <w:rPr>
          <w:bCs/>
          <w:sz w:val="16"/>
          <w:szCs w:val="16"/>
        </w:rPr>
        <w:t>a – suma wyjściowa</w:t>
      </w:r>
    </w:p>
    <w:p w:rsidR="00672026" w:rsidRDefault="00672026" w:rsidP="00672026">
      <w:pPr>
        <w:spacing w:after="0"/>
        <w:rPr>
          <w:rFonts w:eastAsiaTheme="minorEastAsia" w:cstheme="minorHAnsi"/>
          <w:bCs/>
          <w:sz w:val="28"/>
          <w:szCs w:val="28"/>
        </w:rPr>
      </w:pPr>
    </w:p>
    <w:p w:rsidR="00672026" w:rsidRDefault="00672026" w:rsidP="00672026">
      <w:pPr>
        <w:spacing w:after="0"/>
        <w:rPr>
          <w:rFonts w:cstheme="minorHAnsi"/>
        </w:rPr>
      </w:pPr>
      <w:r>
        <w:rPr>
          <w:rFonts w:cstheme="minorHAnsi"/>
        </w:rPr>
        <w:t xml:space="preserve">-  Reguła </w:t>
      </w:r>
      <w:proofErr w:type="spellStart"/>
      <w:r>
        <w:rPr>
          <w:rFonts w:cstheme="minorHAnsi"/>
        </w:rPr>
        <w:t>Hebba</w:t>
      </w:r>
      <w:proofErr w:type="spellEnd"/>
      <w:r>
        <w:rPr>
          <w:rFonts w:cstheme="minorHAnsi"/>
        </w:rPr>
        <w:t xml:space="preserve"> (bez zapominania)</w:t>
      </w:r>
    </w:p>
    <w:p w:rsidR="00672026" w:rsidRPr="00672026" w:rsidRDefault="00894323" w:rsidP="00672026">
      <w:pPr>
        <w:spacing w:after="0"/>
        <w:rPr>
          <w:rFonts w:cstheme="minorHAnsi"/>
          <w:sz w:val="30"/>
          <w:szCs w:val="30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sz w:val="30"/>
                  <w:szCs w:val="30"/>
                </w:rPr>
              </m:ctrlPr>
            </m:sSubSupPr>
            <m:e>
              <m:r>
                <w:rPr>
                  <w:rFonts w:ascii="Cambria Math" w:hAnsi="Cambria Math" w:cstheme="minorHAnsi"/>
                  <w:sz w:val="30"/>
                  <w:szCs w:val="30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sz w:val="30"/>
                  <w:szCs w:val="30"/>
                </w:rPr>
                <m:t>i,j</m:t>
              </m:r>
            </m:sub>
            <m:sup>
              <m:r>
                <w:rPr>
                  <w:rFonts w:ascii="Cambria Math" w:hAnsi="Cambria Math" w:cstheme="minorHAnsi"/>
                  <w:sz w:val="30"/>
                  <w:szCs w:val="30"/>
                </w:rPr>
                <m:t>k</m:t>
              </m:r>
            </m:sup>
          </m:sSubSup>
          <m:d>
            <m:dPr>
              <m:ctrlPr>
                <w:rPr>
                  <w:rFonts w:ascii="Cambria Math" w:hAnsi="Cambria Math" w:cstheme="minorHAnsi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 w:cstheme="minorHAnsi"/>
                  <w:sz w:val="30"/>
                  <w:szCs w:val="30"/>
                </w:rPr>
                <m:t>t+1</m:t>
              </m:r>
            </m:e>
          </m:d>
          <m:r>
            <w:rPr>
              <w:rFonts w:ascii="Cambria Math" w:hAnsi="Cambria Math" w:cstheme="minorHAnsi"/>
              <w:sz w:val="30"/>
              <w:szCs w:val="30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0"/>
                      <w:szCs w:val="30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sz w:val="30"/>
                      <w:szCs w:val="30"/>
                    </w:rPr>
                    <m:t>i,j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30"/>
                      <w:szCs w:val="30"/>
                    </w:rPr>
                    <m:t>t</m:t>
                  </m:r>
                </m:e>
              </m:d>
            </m:e>
          </m:d>
          <m:r>
            <m:rPr>
              <m:sty m:val="p"/>
            </m:rPr>
            <w:rPr>
              <w:rFonts w:ascii="Cambria Math"/>
              <w:sz w:val="30"/>
              <w:szCs w:val="30"/>
            </w:rPr>
            <m:t>+</m:t>
          </m:r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η</m:t>
          </m:r>
          <m:r>
            <m:rPr>
              <m:sty m:val="p"/>
            </m:rPr>
            <w:rPr>
              <w:rFonts w:ascii="Cambria Math" w:hAnsi="Cambria Math" w:cs="Cambria Math"/>
              <w:sz w:val="30"/>
              <w:szCs w:val="30"/>
            </w:rPr>
            <m:t>*</m:t>
          </m:r>
          <m:sSub>
            <m:sSubPr>
              <m:ctrlPr>
                <w:rPr>
                  <w:rFonts w:ascii="Cambria Math" w:hAnsi="Cambria Math"/>
                  <w:bCs/>
                  <w:sz w:val="30"/>
                  <w:szCs w:val="30"/>
                </w:rPr>
              </m:ctrlPr>
            </m:sSubPr>
            <m:e>
              <m:r>
                <w:rPr>
                  <w:rFonts w:ascii="Cambria Math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/>
                  <w:sz w:val="30"/>
                  <w:szCs w:val="30"/>
                </w:rPr>
                <m:t>i</m:t>
              </m:r>
            </m:sub>
          </m:sSub>
          <m:r>
            <w:rPr>
              <w:rFonts w:ascii="Cambria Math" w:hAnsi="Cambria Math" w:cs="Cambria Math"/>
              <w:sz w:val="30"/>
              <w:szCs w:val="30"/>
            </w:rPr>
            <m:t>*</m:t>
          </m:r>
          <m:sSub>
            <m:sSubPr>
              <m:ctrlPr>
                <w:rPr>
                  <w:rFonts w:ascii="Cambria Math" w:hAnsi="Cambria Math"/>
                  <w:bCs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/>
                  <w:sz w:val="30"/>
                  <w:szCs w:val="30"/>
                </w:rPr>
                <m:t>a</m:t>
              </m:r>
            </m:e>
            <m:sub>
              <m:r>
                <w:rPr>
                  <w:rFonts w:ascii="Cambria Math"/>
                  <w:sz w:val="30"/>
                  <w:szCs w:val="30"/>
                </w:rPr>
                <m:t>i</m:t>
              </m:r>
            </m:sub>
          </m:sSub>
        </m:oMath>
      </m:oMathPara>
    </w:p>
    <w:p w:rsidR="00672026" w:rsidRPr="00F26CE5" w:rsidRDefault="00672026" w:rsidP="00672026">
      <w:pPr>
        <w:spacing w:after="0"/>
        <w:rPr>
          <w:bCs/>
          <w:sz w:val="16"/>
          <w:szCs w:val="16"/>
        </w:rPr>
      </w:pPr>
      <w:r w:rsidRPr="00F26CE5">
        <w:rPr>
          <w:bCs/>
          <w:sz w:val="16"/>
          <w:szCs w:val="16"/>
        </w:rPr>
        <w:t>η – współczynnik uczenia</w:t>
      </w:r>
    </w:p>
    <w:p w:rsidR="00672026" w:rsidRPr="00F26CE5" w:rsidRDefault="00672026" w:rsidP="00672026">
      <w:pPr>
        <w:spacing w:after="0"/>
        <w:rPr>
          <w:bCs/>
          <w:sz w:val="16"/>
          <w:szCs w:val="16"/>
        </w:rPr>
      </w:pPr>
      <w:r w:rsidRPr="00F26CE5">
        <w:rPr>
          <w:bCs/>
          <w:sz w:val="16"/>
          <w:szCs w:val="16"/>
        </w:rPr>
        <w:t>x – zbiór danych wejściowych</w:t>
      </w:r>
    </w:p>
    <w:p w:rsidR="00672026" w:rsidRPr="00F26CE5" w:rsidRDefault="00672026" w:rsidP="00672026">
      <w:pPr>
        <w:spacing w:after="0"/>
        <w:rPr>
          <w:bCs/>
          <w:sz w:val="16"/>
          <w:szCs w:val="16"/>
        </w:rPr>
      </w:pPr>
      <w:r w:rsidRPr="00F26CE5">
        <w:rPr>
          <w:bCs/>
          <w:sz w:val="16"/>
          <w:szCs w:val="16"/>
        </w:rPr>
        <w:t>γ – współczynnik zapominania</w:t>
      </w:r>
    </w:p>
    <w:p w:rsidR="00672026" w:rsidRPr="00F26CE5" w:rsidRDefault="00672026" w:rsidP="00672026">
      <w:pPr>
        <w:spacing w:after="0"/>
        <w:rPr>
          <w:bCs/>
          <w:sz w:val="16"/>
          <w:szCs w:val="16"/>
        </w:rPr>
      </w:pPr>
      <w:r w:rsidRPr="00F26CE5">
        <w:rPr>
          <w:bCs/>
          <w:sz w:val="16"/>
          <w:szCs w:val="16"/>
        </w:rPr>
        <w:t>a – suma wyjściowa</w:t>
      </w:r>
      <w:r w:rsidR="00F26CE5">
        <w:rPr>
          <w:bCs/>
          <w:sz w:val="16"/>
          <w:szCs w:val="16"/>
        </w:rPr>
        <w:br/>
      </w:r>
    </w:p>
    <w:p w:rsidR="00672026" w:rsidRDefault="00672026" w:rsidP="00672026">
      <w:pPr>
        <w:spacing w:after="0"/>
        <w:rPr>
          <w:bCs/>
        </w:rPr>
      </w:pPr>
      <w:r w:rsidRPr="00672026">
        <w:rPr>
          <w:bCs/>
          <w:u w:val="single"/>
        </w:rPr>
        <w:t>Krok 5</w:t>
      </w:r>
      <w:r>
        <w:rPr>
          <w:bCs/>
        </w:rPr>
        <w:t>. Obliczenie łącznego błędu epoki</w:t>
      </w:r>
    </w:p>
    <w:p w:rsidR="00672026" w:rsidRDefault="00672026" w:rsidP="00672026">
      <w:pPr>
        <w:spacing w:after="0"/>
        <w:jc w:val="center"/>
        <w:rPr>
          <w:rFonts w:cstheme="minorHAnsi"/>
        </w:rPr>
      </w:pPr>
      <w:r>
        <w:rPr>
          <w:noProof/>
          <w:lang w:eastAsia="pl-PL"/>
        </w:rPr>
        <w:drawing>
          <wp:inline distT="0" distB="0" distL="0" distR="0">
            <wp:extent cx="1952625" cy="485775"/>
            <wp:effectExtent l="0" t="0" r="9525" b="9525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026" w:rsidRPr="00960CF3" w:rsidRDefault="00672026" w:rsidP="00672026">
      <w:pPr>
        <w:spacing w:after="0"/>
        <w:rPr>
          <w:rFonts w:cstheme="minorHAnsi"/>
        </w:rPr>
      </w:pPr>
      <w:r w:rsidRPr="00672026">
        <w:rPr>
          <w:rFonts w:cstheme="minorHAnsi"/>
          <w:u w:val="single"/>
        </w:rPr>
        <w:t>Krok 6</w:t>
      </w:r>
      <w:r>
        <w:rPr>
          <w:rFonts w:cstheme="minorHAnsi"/>
        </w:rPr>
        <w:t>. Uczenie odbywa się aż błąd nie będzie niższy niż określony próg</w:t>
      </w:r>
    </w:p>
    <w:p w:rsidR="00151085" w:rsidRDefault="00672026" w:rsidP="008E13F3">
      <w:r>
        <w:br/>
      </w:r>
      <w:r>
        <w:br/>
      </w:r>
      <w:r w:rsidR="00151085">
        <w:lastRenderedPageBreak/>
        <w:br/>
      </w:r>
      <w:r w:rsidR="00151085">
        <w:br/>
      </w:r>
      <w:r w:rsidR="00151085">
        <w:br/>
      </w:r>
      <w:r w:rsidR="00151085">
        <w:br/>
      </w:r>
      <w:r w:rsidR="00151085">
        <w:br/>
      </w:r>
      <w:r w:rsidR="00151085">
        <w:br/>
      </w:r>
      <w:r w:rsidR="00151085">
        <w:br/>
      </w:r>
      <w:r w:rsidR="00151085">
        <w:br/>
      </w:r>
      <w:r w:rsidR="00151085">
        <w:br/>
      </w:r>
      <w:r w:rsidR="00151085">
        <w:br/>
      </w:r>
      <w:r w:rsidR="00151085">
        <w:br/>
      </w:r>
      <w:r w:rsidR="00151085">
        <w:br/>
      </w:r>
      <w:r w:rsidR="00151085">
        <w:br/>
      </w:r>
      <w:r w:rsidR="00151085">
        <w:br/>
      </w:r>
      <w:r w:rsidR="00151085">
        <w:br/>
      </w:r>
      <w:r w:rsidR="00151085">
        <w:br/>
      </w:r>
    </w:p>
    <w:p w:rsidR="0018719B" w:rsidRDefault="00151085" w:rsidP="00151085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080782">
        <w:br/>
      </w:r>
      <w:r w:rsidR="00080782">
        <w:br/>
      </w:r>
      <w:r w:rsidR="00080782">
        <w:br/>
      </w:r>
      <w:r w:rsidR="00CA348A" w:rsidRPr="00CA348A">
        <w:rPr>
          <w:b/>
        </w:rPr>
        <w:t>2.Zestawienie wyników</w:t>
      </w:r>
      <w:r w:rsidR="00CA348A">
        <w:rPr>
          <w:b/>
        </w:rPr>
        <w:t>:</w:t>
      </w:r>
      <w:r w:rsidR="007272C1">
        <w:rPr>
          <w:b/>
        </w:rPr>
        <w:br/>
      </w:r>
      <w:r w:rsidRPr="00151085">
        <w:rPr>
          <w:i/>
        </w:rPr>
        <w:t xml:space="preserve">Reguła </w:t>
      </w:r>
      <w:proofErr w:type="spellStart"/>
      <w:r w:rsidRPr="00151085">
        <w:rPr>
          <w:i/>
        </w:rPr>
        <w:t>Hebba</w:t>
      </w:r>
      <w:proofErr w:type="spellEnd"/>
      <w:r w:rsidRPr="00151085">
        <w:rPr>
          <w:i/>
        </w:rPr>
        <w:t xml:space="preserve"> bez współczynnika zapominania</w:t>
      </w:r>
      <w:r>
        <w:t xml:space="preserve"> </w:t>
      </w:r>
      <w:r>
        <w:br/>
      </w:r>
      <w:r w:rsidR="00446797">
        <w:pict>
          <v:shape id="_x0000_i1025" type="#_x0000_t75" style="width:220pt;height:111.2pt">
            <v:imagedata r:id="rId13" o:title="Bez tytułu"/>
          </v:shape>
        </w:pict>
      </w:r>
      <w:r>
        <w:br/>
      </w:r>
      <w:r>
        <w:br/>
      </w:r>
      <w:r>
        <w:rPr>
          <w:i/>
        </w:rPr>
        <w:t xml:space="preserve">Reguła </w:t>
      </w:r>
      <w:proofErr w:type="spellStart"/>
      <w:r>
        <w:rPr>
          <w:i/>
        </w:rPr>
        <w:t>Hebba</w:t>
      </w:r>
      <w:proofErr w:type="spellEnd"/>
      <w:r>
        <w:rPr>
          <w:i/>
        </w:rPr>
        <w:t xml:space="preserve"> z współczynnikiem </w:t>
      </w:r>
      <w:r w:rsidRPr="00151085">
        <w:rPr>
          <w:i/>
        </w:rPr>
        <w:t>zapominania</w:t>
      </w:r>
      <w:r>
        <w:rPr>
          <w:i/>
        </w:rPr>
        <w:br/>
      </w:r>
      <w:r w:rsidR="00446797">
        <w:lastRenderedPageBreak/>
        <w:pict>
          <v:shape id="_x0000_i1026" type="#_x0000_t75" style="width:178.4pt;height:113.6pt">
            <v:imagedata r:id="rId14" o:title="Bez tytułu"/>
          </v:shape>
        </w:pict>
      </w:r>
      <w:r>
        <w:br/>
      </w:r>
      <w:r>
        <w:br/>
      </w:r>
    </w:p>
    <w:p w:rsidR="0018719B" w:rsidRDefault="0018719B" w:rsidP="00151085"/>
    <w:p w:rsidR="0018719B" w:rsidRDefault="0018719B" w:rsidP="00151085"/>
    <w:p w:rsidR="0018719B" w:rsidRDefault="0018719B" w:rsidP="00151085"/>
    <w:p w:rsidR="0018719B" w:rsidRDefault="0018719B" w:rsidP="00151085"/>
    <w:p w:rsidR="0018719B" w:rsidRDefault="0018719B" w:rsidP="00151085"/>
    <w:p w:rsidR="0018719B" w:rsidRDefault="0018719B" w:rsidP="00151085"/>
    <w:p w:rsidR="0018719B" w:rsidRDefault="0018719B" w:rsidP="00151085"/>
    <w:p w:rsidR="0018719B" w:rsidRDefault="0018719B" w:rsidP="00151085"/>
    <w:p w:rsidR="0018719B" w:rsidRDefault="0018719B" w:rsidP="00151085"/>
    <w:p w:rsidR="0018719B" w:rsidRDefault="0018719B" w:rsidP="00151085"/>
    <w:p w:rsidR="0018719B" w:rsidRDefault="0018719B" w:rsidP="00151085"/>
    <w:p w:rsidR="0018719B" w:rsidRDefault="0018719B" w:rsidP="00151085"/>
    <w:p w:rsidR="0018719B" w:rsidRDefault="0018719B" w:rsidP="00151085"/>
    <w:p w:rsidR="0018719B" w:rsidRDefault="00151085" w:rsidP="00151085">
      <w:pPr>
        <w:rPr>
          <w:b/>
        </w:rPr>
      </w:pPr>
      <w:r>
        <w:br/>
      </w:r>
      <w:r w:rsidRPr="00151085">
        <w:rPr>
          <w:b/>
        </w:rPr>
        <w:t>3.Analiza programu :</w:t>
      </w:r>
      <w:r w:rsidR="0018719B">
        <w:br/>
      </w:r>
    </w:p>
    <w:p w:rsidR="0018719B" w:rsidRDefault="0018719B" w:rsidP="00151085">
      <w:pPr>
        <w:rPr>
          <w:b/>
        </w:rPr>
      </w:pPr>
      <w:r>
        <w:rPr>
          <w:b/>
        </w:rPr>
        <w:t>WYKRES LICZBY EPOK ZALEŻNY OD WSPÓŁCZYNNIKA UCZENIA</w:t>
      </w:r>
    </w:p>
    <w:p w:rsidR="0018719B" w:rsidRDefault="0018719B" w:rsidP="00151085">
      <w:pPr>
        <w:rPr>
          <w:b/>
        </w:rPr>
      </w:pPr>
      <w:r w:rsidRPr="0018719B">
        <w:rPr>
          <w:b/>
          <w:noProof/>
          <w:lang w:eastAsia="pl-PL"/>
        </w:rPr>
        <w:lastRenderedPageBreak/>
        <w:drawing>
          <wp:inline distT="0" distB="0" distL="0" distR="0">
            <wp:extent cx="5760720" cy="2323641"/>
            <wp:effectExtent l="19050" t="0" r="11430" b="459"/>
            <wp:docPr id="3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E964D2" w:rsidRPr="00E964D2" w:rsidRDefault="00E964D2" w:rsidP="00151085">
      <w:r>
        <w:t xml:space="preserve">Z powyższego wykresu wynika, że w przypadku reguły </w:t>
      </w:r>
      <w:proofErr w:type="spellStart"/>
      <w:r>
        <w:t>Hebba</w:t>
      </w:r>
      <w:proofErr w:type="spellEnd"/>
      <w:r>
        <w:t xml:space="preserve"> na liczbę epok potrzebną do nauki bardzo mocno wpływa współczynnik uczenia. Gdy współczynnik uczenia jest bardzo mały ( 0.001 ) potrzebna jest bardzo duża liczba epok do nauki ( liczba epok = 5000 ze względu na długi czas nauki ). Natomiast gdy wartość współczynnika rośnie do 0,1 liczba epok wyraźnie spada. Powyżej współczynnika 0,1 obie reguły ( bez współczynnika zapominania oraz ze współczynnikiem zapominania ) uczą się prawie identycznej liczbie epok.</w:t>
      </w:r>
    </w:p>
    <w:p w:rsidR="00991FA6" w:rsidRPr="00CA348A" w:rsidRDefault="0018719B" w:rsidP="00151085">
      <w:pPr>
        <w:rPr>
          <w:b/>
        </w:rPr>
      </w:pPr>
      <w:r>
        <w:rPr>
          <w:b/>
        </w:rPr>
        <w:t>WYKRES ZALEŻNOŚCI MIĘDZY LICZBĄ EPOK A WSPÓŁCZYNNIKIEM ZAPOMINANIA</w:t>
      </w:r>
      <w:r>
        <w:rPr>
          <w:b/>
        </w:rPr>
        <w:br/>
      </w:r>
      <w:r w:rsidRPr="0018719B">
        <w:rPr>
          <w:b/>
          <w:noProof/>
          <w:lang w:eastAsia="pl-PL"/>
        </w:rPr>
        <w:drawing>
          <wp:inline distT="0" distB="0" distL="0" distR="0">
            <wp:extent cx="5124450" cy="2743200"/>
            <wp:effectExtent l="19050" t="0" r="19050" b="0"/>
            <wp:docPr id="4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 w:rsidR="00151085">
        <w:rPr>
          <w:b/>
        </w:rPr>
        <w:br/>
      </w:r>
      <w:r w:rsidR="00151085">
        <w:rPr>
          <w:b/>
        </w:rPr>
        <w:br/>
      </w:r>
      <w:r w:rsidR="00304874">
        <w:t>Z powyższego wykresu wynika, że im wyższy współczynnik zapominania tym większa liczba epok jest potrzebna do nauki. Dla małych wartości współczynnika zapominania ( do 0,25 ) liczba epok nie rośnie tak dramatycznie jak dla wartości od 0,5 do 1. Na wzrost liczby epok wpływ ma wysoka wartość współczynnika, ponieważ sieć zapomina informację, których nauczyła się wcześniej.</w:t>
      </w:r>
      <w:r w:rsidR="00EE2013">
        <w:br/>
      </w:r>
      <w:r w:rsidR="00EE2013">
        <w:br/>
      </w:r>
      <w:r w:rsidR="00EE2013">
        <w:br/>
      </w:r>
      <w:r w:rsidR="00050427">
        <w:rPr>
          <w:b/>
        </w:rPr>
        <w:br/>
      </w:r>
      <w:r w:rsidR="00050427" w:rsidRPr="00050427">
        <w:rPr>
          <w:b/>
          <w:noProof/>
          <w:lang w:eastAsia="pl-PL"/>
        </w:rPr>
        <w:lastRenderedPageBreak/>
        <w:drawing>
          <wp:inline distT="0" distB="0" distL="0" distR="0">
            <wp:extent cx="5011420" cy="2743200"/>
            <wp:effectExtent l="19050" t="0" r="17780" b="0"/>
            <wp:docPr id="5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 w:rsidR="00050427">
        <w:rPr>
          <w:b/>
        </w:rPr>
        <w:br/>
      </w:r>
      <w:r w:rsidR="00050427">
        <w:rPr>
          <w:b/>
        </w:rPr>
        <w:br/>
      </w:r>
      <w:r w:rsidR="00050427" w:rsidRPr="00050427">
        <w:rPr>
          <w:b/>
          <w:noProof/>
          <w:lang w:eastAsia="pl-PL"/>
        </w:rPr>
        <w:drawing>
          <wp:inline distT="0" distB="0" distL="0" distR="0">
            <wp:extent cx="5010150" cy="2743200"/>
            <wp:effectExtent l="19050" t="0" r="19050" b="0"/>
            <wp:docPr id="13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 w:rsidR="00050427">
        <w:rPr>
          <w:b/>
        </w:rPr>
        <w:br/>
      </w:r>
      <w:r w:rsidR="00050427">
        <w:rPr>
          <w:b/>
        </w:rPr>
        <w:br/>
      </w:r>
      <w:r w:rsidR="00050427" w:rsidRPr="00050427">
        <w:rPr>
          <w:b/>
          <w:noProof/>
          <w:lang w:eastAsia="pl-PL"/>
        </w:rPr>
        <w:drawing>
          <wp:inline distT="0" distB="0" distL="0" distR="0">
            <wp:extent cx="5012690" cy="2743200"/>
            <wp:effectExtent l="19050" t="0" r="16510" b="0"/>
            <wp:docPr id="14" name="Wykres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 w:rsidR="00050427">
        <w:rPr>
          <w:b/>
        </w:rPr>
        <w:br/>
      </w:r>
      <w:r w:rsidR="00050427">
        <w:rPr>
          <w:b/>
        </w:rPr>
        <w:br/>
      </w:r>
      <w:r w:rsidR="00050427" w:rsidRPr="00050427">
        <w:rPr>
          <w:b/>
          <w:noProof/>
          <w:lang w:eastAsia="pl-PL"/>
        </w:rPr>
        <w:lastRenderedPageBreak/>
        <w:drawing>
          <wp:inline distT="0" distB="0" distL="0" distR="0">
            <wp:extent cx="5013960" cy="2743200"/>
            <wp:effectExtent l="19050" t="0" r="15240" b="0"/>
            <wp:docPr id="15" name="Wykres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 w:rsidR="00050427">
        <w:rPr>
          <w:b/>
        </w:rPr>
        <w:br/>
      </w:r>
      <w:r w:rsidR="00050427">
        <w:rPr>
          <w:b/>
        </w:rPr>
        <w:br/>
      </w:r>
      <w:r w:rsidR="00E964D2">
        <w:t xml:space="preserve">Z powyższych wykresów jasno wynika, że sieć dobrze się nauczyła i jest w wstanie rozpoznać prawidłowo, która </w:t>
      </w:r>
      <w:proofErr w:type="spellStart"/>
      <w:r w:rsidR="00E964D2">
        <w:t>emotikona</w:t>
      </w:r>
      <w:proofErr w:type="spellEnd"/>
      <w:r w:rsidR="00E964D2">
        <w:t xml:space="preserve"> została podana. Przy każdej próbie testu, sieć prawidłowo rozpoznała </w:t>
      </w:r>
      <w:proofErr w:type="spellStart"/>
      <w:r w:rsidR="00E964D2">
        <w:t>emotikonę</w:t>
      </w:r>
      <w:proofErr w:type="spellEnd"/>
      <w:r w:rsidR="00E964D2">
        <w:t xml:space="preserve"> podaną do testu. W każdym teście wyniki są do siebie zbliżone. Może być to spowodowane tym, że </w:t>
      </w:r>
      <w:proofErr w:type="spellStart"/>
      <w:r w:rsidR="00E964D2">
        <w:t>emotikony</w:t>
      </w:r>
      <w:proofErr w:type="spellEnd"/>
      <w:r w:rsidR="00E964D2">
        <w:t xml:space="preserve"> są do siebie podobne.</w:t>
      </w:r>
      <w:r w:rsidR="00EE2013">
        <w:br/>
      </w:r>
      <w:r w:rsidR="00EE2013">
        <w:br/>
      </w:r>
      <w:r w:rsidR="00EE2013" w:rsidRPr="00EE2013">
        <w:rPr>
          <w:b/>
          <w:noProof/>
          <w:lang w:eastAsia="pl-PL"/>
        </w:rPr>
        <w:drawing>
          <wp:inline distT="0" distB="0" distL="0" distR="0">
            <wp:extent cx="4572000" cy="2743200"/>
            <wp:effectExtent l="19050" t="0" r="19050" b="0"/>
            <wp:docPr id="8" name="Wykres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 w:rsidR="00EE2013">
        <w:br/>
      </w:r>
      <w:r w:rsidR="00EE2013">
        <w:br/>
        <w:t xml:space="preserve">Powyższy wykres jest zbiorem czterech powyższych testów. Z powyższego wykresu wynika, że sieć lepiej sobie radzi gdy użyta jest reguła </w:t>
      </w:r>
      <w:proofErr w:type="spellStart"/>
      <w:r w:rsidR="00EE2013">
        <w:t>Hebba</w:t>
      </w:r>
      <w:proofErr w:type="spellEnd"/>
      <w:r w:rsidR="00EE2013">
        <w:t xml:space="preserve"> bez współczynnika zapomnienia.</w:t>
      </w:r>
      <w:r w:rsidR="00050427">
        <w:rPr>
          <w:b/>
        </w:rPr>
        <w:br/>
      </w:r>
      <w:r w:rsidR="00EA46A2">
        <w:rPr>
          <w:b/>
        </w:rPr>
        <w:br/>
      </w:r>
      <w:r w:rsidR="00CA348A">
        <w:rPr>
          <w:b/>
        </w:rPr>
        <w:t>4</w:t>
      </w:r>
      <w:r w:rsidR="003A20B8" w:rsidRPr="003A20B8">
        <w:rPr>
          <w:b/>
        </w:rPr>
        <w:t>.</w:t>
      </w:r>
      <w:r w:rsidR="0026140B" w:rsidRPr="00991FA6">
        <w:rPr>
          <w:b/>
        </w:rPr>
        <w:t>Wnioski:</w:t>
      </w:r>
      <w:r w:rsidR="00BA6D92">
        <w:br/>
      </w:r>
      <w:r>
        <w:br/>
      </w:r>
      <w:r w:rsidR="009F2A1E">
        <w:t xml:space="preserve">Po dokonaniu analizy powyższych wykresów można jasno stwierdzić, że największy wpływ na proces nauki i rozpoznawania przez sieć podanej </w:t>
      </w:r>
      <w:proofErr w:type="spellStart"/>
      <w:r w:rsidR="009F2A1E">
        <w:t>emotikony</w:t>
      </w:r>
      <w:proofErr w:type="spellEnd"/>
      <w:r w:rsidR="009F2A1E">
        <w:t xml:space="preserve"> ma współczynnik uczenia. Współczynnik uczenia im jest większy tym sieć uczy się lepiej i co najważniejsze szybciej. Powodem takiej sytuacji jest fakt, iż im wartość jest większa tym przyrost wag jest szybszy. Reguła </w:t>
      </w:r>
      <w:proofErr w:type="spellStart"/>
      <w:r w:rsidR="009F2A1E">
        <w:t>Hebba</w:t>
      </w:r>
      <w:proofErr w:type="spellEnd"/>
      <w:r w:rsidR="009F2A1E">
        <w:t xml:space="preserve"> co ważne, odporna jest na zaszumienie. Przy dużym zaszumieniu sieć daje złe wyniki. Na wynik uczenia sieci wpływ także ma </w:t>
      </w:r>
      <w:r w:rsidR="009F2A1E">
        <w:lastRenderedPageBreak/>
        <w:t>rodzaj reguły - bez współczynnika zapominania lub z współczynnikiem zapominania. Reguła bez współczynnika jest efektywniejsza jednak tylko w przypadku gdy wartość tego współcz</w:t>
      </w:r>
      <w:r w:rsidR="008D2ADD">
        <w:t>ynnika nie jest duża ( do 0,3 ).</w:t>
      </w:r>
      <w:r>
        <w:br/>
      </w:r>
      <w:r>
        <w:br/>
      </w:r>
      <w:r>
        <w:br/>
      </w:r>
      <w:r>
        <w:br/>
      </w:r>
      <w:r>
        <w:br/>
      </w:r>
      <w:r w:rsidR="007272C1">
        <w:br/>
      </w:r>
      <w:r w:rsidR="00CA348A" w:rsidRPr="00CA348A">
        <w:rPr>
          <w:b/>
        </w:rPr>
        <w:t>5.Listing programu</w:t>
      </w:r>
      <w:r w:rsidR="00CA348A">
        <w:rPr>
          <w:b/>
        </w:rPr>
        <w:t>:</w:t>
      </w:r>
      <w:r w:rsidR="000B6A4E">
        <w:rPr>
          <w:b/>
        </w:rPr>
        <w:br/>
      </w:r>
      <w:r w:rsidR="000B6A4E">
        <w:rPr>
          <w:b/>
        </w:rPr>
        <w:br/>
      </w:r>
      <w:proofErr w:type="spellStart"/>
      <w:r w:rsidR="000B6A4E">
        <w:rPr>
          <w:b/>
        </w:rPr>
        <w:t>Hebbe.h</w:t>
      </w:r>
      <w:proofErr w:type="spellEnd"/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r>
        <w:rPr>
          <w:rFonts w:ascii="Consolas" w:hAnsi="Consolas" w:cs="Consolas"/>
          <w:color w:val="A31515"/>
          <w:sz w:val="19"/>
          <w:szCs w:val="19"/>
        </w:rPr>
        <w:t>&lt;stdio.h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r>
        <w:rPr>
          <w:rFonts w:ascii="Consolas" w:hAnsi="Consolas" w:cs="Consolas"/>
          <w:color w:val="A31515"/>
          <w:sz w:val="19"/>
          <w:szCs w:val="19"/>
        </w:rPr>
        <w:t>&lt;ctime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r>
        <w:rPr>
          <w:rFonts w:ascii="Consolas" w:hAnsi="Consolas" w:cs="Consolas"/>
          <w:color w:val="A31515"/>
          <w:sz w:val="19"/>
          <w:szCs w:val="19"/>
        </w:rPr>
        <w:t>&lt;stdlib.h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r>
        <w:rPr>
          <w:rFonts w:ascii="Consolas" w:hAnsi="Consolas" w:cs="Consolas"/>
          <w:color w:val="A31515"/>
          <w:sz w:val="19"/>
          <w:szCs w:val="19"/>
        </w:rPr>
        <w:t>&lt;string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r>
        <w:rPr>
          <w:rFonts w:ascii="Consolas" w:hAnsi="Consolas" w:cs="Consolas"/>
          <w:color w:val="A31515"/>
          <w:sz w:val="19"/>
          <w:szCs w:val="19"/>
        </w:rPr>
        <w:t>&lt;Eigen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Dense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r>
        <w:rPr>
          <w:rFonts w:ascii="Consolas" w:hAnsi="Consolas" w:cs="Consolas"/>
          <w:color w:val="A31515"/>
          <w:sz w:val="19"/>
          <w:szCs w:val="19"/>
        </w:rPr>
        <w:t>&lt;fstream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r>
        <w:rPr>
          <w:rFonts w:ascii="Consolas" w:hAnsi="Consolas" w:cs="Consolas"/>
          <w:color w:val="A31515"/>
          <w:sz w:val="19"/>
          <w:szCs w:val="19"/>
        </w:rPr>
        <w:t>&lt;iostream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Eigen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ROZMIAR</w:t>
      </w:r>
      <w:r>
        <w:rPr>
          <w:rFonts w:ascii="Consolas" w:hAnsi="Consolas" w:cs="Consolas"/>
          <w:color w:val="000000"/>
          <w:sz w:val="19"/>
          <w:szCs w:val="19"/>
        </w:rPr>
        <w:t xml:space="preserve"> 15*15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norma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(225)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"out/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test.xlsx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once</w:t>
      </w:r>
      <w:proofErr w:type="spellEnd"/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Hebbe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epoka;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liczba epok */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wspolczynnik_uczenia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wspolczynnik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uczenia */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wspolczynnik_zapominania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wspolczynnik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zapominania */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blad_globalny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blad_lokalny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MSE;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MAPE;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zmienne pomocnicze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MatrixXf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dane_uczace_emotikony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MatrixXf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(225, 4);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dane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uczace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0,x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smiech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1,x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2,x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milosc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3,x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placz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MatrixXf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dane_uczace_normalizacja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MatrixXf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(225, 4);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dane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uczace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znormalizowane: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dane_uczace_emotikony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(255)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MatrixXf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wejscie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MatrixXf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(225, 1);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dane testowe 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MatrixXf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macierzSmiechu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MatrixXf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(225, 1);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MatrixXf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macierzPocalunek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MatrixXf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(225, 1);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MatrixXf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macierzMilosc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MatrixXf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(225, 1);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MatrixXf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macierzPlacz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MatrixXf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(225, 1);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MatrixXf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wagi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MatrixXf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(225, 4);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wagi 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VectorXf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suma_wag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VectorXf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(255);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suma wag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VectorXf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atest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VectorXf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(255);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wyniki dla danych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testujacych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VectorXf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deltaw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VectorXf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(225);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poprawka wag 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 </w:t>
      </w:r>
      <w:r>
        <w:rPr>
          <w:rFonts w:ascii="Consolas" w:hAnsi="Consolas" w:cs="Consolas"/>
          <w:color w:val="008000"/>
          <w:sz w:val="19"/>
          <w:szCs w:val="19"/>
        </w:rPr>
        <w:t>// konstruktor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zeruj();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funkcja do zerowania wag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losowanie_wag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funkcja do losowania wag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generuj_wejscie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 funkcja do generowania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wejscia</w:t>
      </w:r>
      <w:proofErr w:type="spellEnd"/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ustaw_wektor_uczenia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 funkcja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pobierajaca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dane z pliku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funkcja aktywacyjna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test(); </w:t>
      </w:r>
      <w:r>
        <w:rPr>
          <w:rFonts w:ascii="Consolas" w:hAnsi="Consolas" w:cs="Consolas"/>
          <w:color w:val="008000"/>
          <w:sz w:val="19"/>
          <w:szCs w:val="19"/>
        </w:rPr>
        <w:t xml:space="preserve">// funkcja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testujaca</w:t>
      </w:r>
      <w:proofErr w:type="spellEnd"/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porownaj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funkcja z wynikami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br/>
      </w:r>
      <w:proofErr w:type="spellStart"/>
      <w:r>
        <w:rPr>
          <w:b/>
        </w:rPr>
        <w:t>Hebbe.cpp</w:t>
      </w:r>
      <w:proofErr w:type="spellEnd"/>
      <w:r>
        <w:rPr>
          <w:b/>
        </w:rPr>
        <w:br/>
      </w:r>
      <w:r>
        <w:rPr>
          <w:b/>
        </w:rPr>
        <w:br/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Hebbe.h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Hebbe</w:t>
      </w:r>
      <w:r>
        <w:rPr>
          <w:rFonts w:ascii="Consolas" w:hAnsi="Consolas" w:cs="Consolas"/>
          <w:color w:val="000000"/>
          <w:sz w:val="19"/>
          <w:szCs w:val="19"/>
        </w:rPr>
        <w:t>::Hebbe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-&gt;epoka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liczba epok 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-&gt;wspolczynnik_uczenia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0.1;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wspolczynnik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uczenia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-&gt;wspolczynnik_zapominania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0.05;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wspolczynnik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zapominania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-&gt;blad_globalny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-&gt;blad_lokalny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-&gt;MSE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-&gt;MAPE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Hebbe</w:t>
      </w:r>
      <w:r>
        <w:rPr>
          <w:rFonts w:ascii="Consolas" w:hAnsi="Consolas" w:cs="Consolas"/>
          <w:color w:val="000000"/>
          <w:sz w:val="19"/>
          <w:szCs w:val="19"/>
        </w:rPr>
        <w:t>::losowanie_wag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0;i&lt;</w:t>
      </w:r>
      <w:r>
        <w:rPr>
          <w:rFonts w:ascii="Consolas" w:hAnsi="Consolas" w:cs="Consolas"/>
          <w:color w:val="6F008A"/>
          <w:sz w:val="19"/>
          <w:szCs w:val="19"/>
        </w:rPr>
        <w:t>ROZMIAR</w:t>
      </w:r>
      <w:r>
        <w:rPr>
          <w:rFonts w:ascii="Consolas" w:hAnsi="Consolas" w:cs="Consolas"/>
          <w:color w:val="000000"/>
          <w:sz w:val="19"/>
          <w:szCs w:val="19"/>
        </w:rPr>
        <w:t>;i++) {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wagi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i, 0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)rand() /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RAND_MAX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losowanie wag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wagi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i, 1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)rand() /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RAND_MAX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wagi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i, 2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)rand() /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RAND_MAX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wagi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i, 3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)rand() /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RAND_MAX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Hebbe</w:t>
      </w:r>
      <w:r>
        <w:rPr>
          <w:rFonts w:ascii="Consolas" w:hAnsi="Consolas" w:cs="Consolas"/>
          <w:color w:val="000000"/>
          <w:sz w:val="19"/>
          <w:szCs w:val="19"/>
        </w:rPr>
        <w:t>::generuj_wejscie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0;i&lt;</w:t>
      </w:r>
      <w:r>
        <w:rPr>
          <w:rFonts w:ascii="Consolas" w:hAnsi="Consolas" w:cs="Consolas"/>
          <w:color w:val="6F008A"/>
          <w:sz w:val="19"/>
          <w:szCs w:val="19"/>
        </w:rPr>
        <w:t>ROZMIAR</w:t>
      </w:r>
      <w:r>
        <w:rPr>
          <w:rFonts w:ascii="Consolas" w:hAnsi="Consolas" w:cs="Consolas"/>
          <w:color w:val="000000"/>
          <w:sz w:val="19"/>
          <w:szCs w:val="19"/>
        </w:rPr>
        <w:t>;i++) {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rand() % 2 - 1;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generowanie losowych danych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uczacych</w:t>
      </w:r>
      <w:proofErr w:type="spellEnd"/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(temp ==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wejscie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wejscie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0;i&lt;</w:t>
      </w:r>
      <w:r>
        <w:rPr>
          <w:rFonts w:ascii="Consolas" w:hAnsi="Consolas" w:cs="Consolas"/>
          <w:color w:val="6F008A"/>
          <w:sz w:val="19"/>
          <w:szCs w:val="19"/>
        </w:rPr>
        <w:t>ROZMIAR</w:t>
      </w:r>
      <w:r>
        <w:rPr>
          <w:rFonts w:ascii="Consolas" w:hAnsi="Consolas" w:cs="Consolas"/>
          <w:color w:val="000000"/>
          <w:sz w:val="19"/>
          <w:szCs w:val="19"/>
        </w:rPr>
        <w:t>;i++)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generowanie zdeformowanych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emotikon</w:t>
      </w:r>
      <w:proofErr w:type="spellEnd"/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macierzSmiechu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dane_uczace_emotikony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i, 0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macierzPocalunek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dane_uczace_emotikony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i, 1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macierzMilosc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dane_uczace_emotikony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i, 2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macierzPlacz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dane_uczace_emotikony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i, 3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0;i&lt;45;i++) {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rand() % 225;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macierzMilosc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temp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macierzMilosc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temp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rand() % 225;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macierzSmiechu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temp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macierzSmiechu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temp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0;i&lt;90;i++) {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rand() % 225;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macierzPocalunek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temp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macierzPocalunek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temp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rand() % 225;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macierzPlacz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temp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macierzPlacz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temp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Hebbe</w:t>
      </w:r>
      <w:r>
        <w:rPr>
          <w:rFonts w:ascii="Consolas" w:hAnsi="Consolas" w:cs="Consolas"/>
          <w:color w:val="000000"/>
          <w:sz w:val="19"/>
          <w:szCs w:val="19"/>
        </w:rPr>
        <w:t>::ustaw_wektor_uczenia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</w:t>
      </w:r>
      <w:r>
        <w:rPr>
          <w:rFonts w:ascii="Consolas" w:hAnsi="Consolas" w:cs="Consolas"/>
          <w:color w:val="008000"/>
          <w:sz w:val="19"/>
          <w:szCs w:val="19"/>
        </w:rPr>
        <w:t xml:space="preserve">// wczytywanie danych z pliku 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d, j,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fd.open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"dane_do_uczenia.txt"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fd.is_open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 = 0, d = 0;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fd.eof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(j == 225) {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 = 0; d++;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(d == 4)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dane_uczace_emotikony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j, d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dane_uczace_normalizacja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j, d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dane_uczace_emotikony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j, d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r>
        <w:rPr>
          <w:rFonts w:ascii="Consolas" w:hAnsi="Consolas" w:cs="Consolas"/>
          <w:color w:val="6F008A"/>
          <w:sz w:val="19"/>
          <w:szCs w:val="19"/>
        </w:rPr>
        <w:t>norma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++j;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fd.close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Hebbe</w:t>
      </w:r>
      <w:r>
        <w:rPr>
          <w:rFonts w:ascii="Consolas" w:hAnsi="Consolas" w:cs="Consolas"/>
          <w:color w:val="000000"/>
          <w:sz w:val="19"/>
          <w:szCs w:val="19"/>
        </w:rPr>
        <w:t>::zeruj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0;i&lt;</w:t>
      </w:r>
      <w:r>
        <w:rPr>
          <w:rFonts w:ascii="Consolas" w:hAnsi="Consolas" w:cs="Consolas"/>
          <w:color w:val="6F008A"/>
          <w:sz w:val="19"/>
          <w:szCs w:val="19"/>
        </w:rPr>
        <w:t>ROZMIAR</w:t>
      </w:r>
      <w:r>
        <w:rPr>
          <w:rFonts w:ascii="Consolas" w:hAnsi="Consolas" w:cs="Consolas"/>
          <w:color w:val="000000"/>
          <w:sz w:val="19"/>
          <w:szCs w:val="19"/>
        </w:rPr>
        <w:t>;i++) {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suma_wag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Hebbe</w:t>
      </w:r>
      <w:r>
        <w:rPr>
          <w:rFonts w:ascii="Consolas" w:hAnsi="Consolas" w:cs="Consolas"/>
          <w:color w:val="000000"/>
          <w:sz w:val="19"/>
          <w:szCs w:val="19"/>
        </w:rPr>
        <w:t>::test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plik w formacie 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excela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z zapisywaniem wyników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::app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blad_globalny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blad_lokalny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MSE = 0;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MAPE = 0;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epoka = 0;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generuj_wejscie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epoka++;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0;j&lt;</w:t>
      </w:r>
      <w:r>
        <w:rPr>
          <w:rFonts w:ascii="Consolas" w:hAnsi="Consolas" w:cs="Consolas"/>
          <w:color w:val="6F008A"/>
          <w:sz w:val="19"/>
          <w:szCs w:val="19"/>
        </w:rPr>
        <w:t>ROZMIAR</w:t>
      </w:r>
      <w:r>
        <w:rPr>
          <w:rFonts w:ascii="Consolas" w:hAnsi="Consolas" w:cs="Consolas"/>
          <w:color w:val="000000"/>
          <w:sz w:val="19"/>
          <w:szCs w:val="19"/>
        </w:rPr>
        <w:t>;++j) {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suma_wag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suma_wag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(j) = (wagi(j, 0)*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macierzPlacz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(j, 0));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suma_wag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(j) = (wagi(j, 0)*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macierzMilosc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(j, 0));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suma_wag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(wagi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j, 0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macierzPocalunek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j, 0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suma_wag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(j) = (wagi(j, 0)*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macierzSmiechu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(j, 0));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atest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suma_wag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blad_lokalny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abs(po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m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suma_wag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blad_globalny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blad_globalny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blad_lokalny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2);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MSE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blad_globalny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2) / (</w:t>
      </w:r>
      <w:r>
        <w:rPr>
          <w:rFonts w:ascii="Consolas" w:hAnsi="Consolas" w:cs="Consolas"/>
          <w:color w:val="6F008A"/>
          <w:sz w:val="19"/>
          <w:szCs w:val="19"/>
        </w:rPr>
        <w:t>ROZMIAR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MAPE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blad_globalny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10 / </w:t>
      </w:r>
      <w:r>
        <w:rPr>
          <w:rFonts w:ascii="Consolas" w:hAnsi="Consolas" w:cs="Consolas"/>
          <w:color w:val="6F008A"/>
          <w:sz w:val="19"/>
          <w:szCs w:val="19"/>
        </w:rPr>
        <w:t>ROZMIAR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"MSE: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MSE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tMAPE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MAPE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"%\n"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blad_globalny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0 &amp;&amp; epoka&lt;1);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porownaj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Hebbe</w:t>
      </w:r>
      <w:r>
        <w:rPr>
          <w:rFonts w:ascii="Consolas" w:hAnsi="Consolas" w:cs="Consolas"/>
          <w:color w:val="000000"/>
          <w:sz w:val="19"/>
          <w:szCs w:val="19"/>
        </w:rPr>
        <w:t>::fa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funkcja aktywacji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&gt;= 0) ? 1 : -1;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Hebbe</w:t>
      </w:r>
      <w:r>
        <w:rPr>
          <w:rFonts w:ascii="Consolas" w:hAnsi="Consolas" w:cs="Consolas"/>
          <w:color w:val="000000"/>
          <w:sz w:val="19"/>
          <w:szCs w:val="19"/>
        </w:rPr>
        <w:t>::porownaj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[4];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plik w formacie 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excela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z zapisywaniem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wynikow</w:t>
      </w:r>
      <w:proofErr w:type="spellEnd"/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::app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0;i&lt;4;i++)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0;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0;i&lt;</w:t>
      </w:r>
      <w:r>
        <w:rPr>
          <w:rFonts w:ascii="Consolas" w:hAnsi="Consolas" w:cs="Consolas"/>
          <w:color w:val="6F008A"/>
          <w:sz w:val="19"/>
          <w:szCs w:val="19"/>
        </w:rPr>
        <w:t>ROZMIAR</w:t>
      </w:r>
      <w:r>
        <w:rPr>
          <w:rFonts w:ascii="Consolas" w:hAnsi="Consolas" w:cs="Consolas"/>
          <w:color w:val="000000"/>
          <w:sz w:val="19"/>
          <w:szCs w:val="19"/>
        </w:rPr>
        <w:t>;++i) {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(atest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dane_uczace_emotikony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i, 0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[0]++;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(atest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dane_uczace_emotikony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i, 1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[1]++;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(atest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dane_uczace_emotikony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i, 2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[2]++;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(atest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dane_uczace_emotikony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i, 3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[3]++;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nPlacz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[3]) / 225.)*100.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nCalus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[1]) / 225.)*100.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nSmiech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[0]) / 225.)*100.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nMilosc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[2]) / 225.)*100.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br/>
      </w:r>
      <w:proofErr w:type="spellStart"/>
      <w:r>
        <w:rPr>
          <w:b/>
        </w:rPr>
        <w:t>Source.cpp</w:t>
      </w:r>
      <w:proofErr w:type="spellEnd"/>
      <w:r>
        <w:rPr>
          <w:b/>
        </w:rPr>
        <w:br/>
      </w:r>
      <w:r>
        <w:rPr>
          <w:b/>
        </w:rPr>
        <w:br/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Hebbe.h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Hebbe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Rozpoczecie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nauki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wedlug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reguly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Hebba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hebbe.zeruj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ustawienie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wartosci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domyslnych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dla wektora a  */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hebbe.losowanie_wag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wygenerowanie wag */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hebbe.ustaw_wektor_uczenia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ustawienie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wektorow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uczacych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"epoka: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hebbe.epoka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BEZ WSPOLCZYNNIKA ZAPOMINANIA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0;i&lt;4;++i) {    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hebbe.blad_globalny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0;j&lt;</w:t>
      </w:r>
      <w:r>
        <w:rPr>
          <w:rFonts w:ascii="Consolas" w:hAnsi="Consolas" w:cs="Consolas"/>
          <w:color w:val="6F008A"/>
          <w:sz w:val="19"/>
          <w:szCs w:val="19"/>
        </w:rPr>
        <w:t>ROZMIAR</w:t>
      </w:r>
      <w:r>
        <w:rPr>
          <w:rFonts w:ascii="Consolas" w:hAnsi="Consolas" w:cs="Consolas"/>
          <w:color w:val="000000"/>
          <w:sz w:val="19"/>
          <w:szCs w:val="19"/>
        </w:rPr>
        <w:t>;++j) {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hebbe.pom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hebbe.suma_wag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ustalenie wag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hebbe.suma_wag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hebbe.wagi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j, i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hebbe.dane_uczace_emotikony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j, i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ustalenie sumy wag = waga * dana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wejsciowa</w:t>
      </w:r>
      <w:proofErr w:type="spellEnd"/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hebbe.wagi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j, i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hebbe.wagi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j, i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+ hebbe.wspolczynnik_uczenia*hebbe.suma_wag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*hebbe.dane_uczace_emotikony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j, i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//zmiana wagi 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hebbe.blad_lokalny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hebbe.pom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hebbe.suma_wag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hebbe.blad_lokalny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hebbe.pom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hebbe.suma_wag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ustalenie bledu lokalnego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hebbe.blad_globalny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hebbe.blad_globalny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hebbe.blad_lokalny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2); </w:t>
      </w:r>
      <w:r>
        <w:rPr>
          <w:rFonts w:ascii="Consolas" w:hAnsi="Consolas" w:cs="Consolas"/>
          <w:color w:val="008000"/>
          <w:sz w:val="19"/>
          <w:szCs w:val="19"/>
        </w:rPr>
        <w:t>// ustalenie bledu globalnego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hebbe.MSE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hebbe.blad_globalny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2) / </w:t>
      </w:r>
      <w:r>
        <w:rPr>
          <w:rFonts w:ascii="Consolas" w:hAnsi="Consolas" w:cs="Consolas"/>
          <w:color w:val="6F008A"/>
          <w:sz w:val="19"/>
          <w:szCs w:val="19"/>
        </w:rPr>
        <w:t>ROZMIAR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hebbe.MAPE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hebbe.blad_globalny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10) / </w:t>
      </w:r>
      <w:r>
        <w:rPr>
          <w:rFonts w:ascii="Consolas" w:hAnsi="Consolas" w:cs="Consolas"/>
          <w:color w:val="6F008A"/>
          <w:sz w:val="19"/>
          <w:szCs w:val="19"/>
        </w:rPr>
        <w:t>ROZMIAR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MSE: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hebbe.MSE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tMAPE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hebbe.MAPE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"%\n"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ZE WSPOLCZYNNIKIEM ZAPOMINANIA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i=0;i&lt;4;++i){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hebbe.blad_globalny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j=0;j&lt;</w:t>
      </w:r>
      <w:r>
        <w:rPr>
          <w:rFonts w:ascii="Consolas" w:hAnsi="Consolas" w:cs="Consolas"/>
          <w:color w:val="6F008A"/>
          <w:sz w:val="19"/>
          <w:szCs w:val="19"/>
        </w:rPr>
        <w:t>ROZMIAR</w:t>
      </w:r>
      <w:r>
        <w:rPr>
          <w:rFonts w:ascii="Consolas" w:hAnsi="Consolas" w:cs="Consolas"/>
          <w:color w:val="000000"/>
          <w:sz w:val="19"/>
          <w:szCs w:val="19"/>
        </w:rPr>
        <w:t>;++j){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hebbe.pom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hebbe.suma_wag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hebbe.suma_wag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hebbe.wagi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j,i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hebbe.dane_uczace_emotikony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j,i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hebbe.wagi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j,i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hebbe.wagi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j,i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hebbe.wspolczynnik_zapominania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hebbe.wspolczynnik_uczenia*hebbe.suma_wag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*hebbe.dane_uczace_emotikony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j,i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zmiana wag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hebbe.blad_lokalny==abs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hebbe.pom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hebbe.suma_wag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hebbe.blad_lokalny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hebbe.pom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hebbe.suma_wag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hebbe.blad_globalny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hebbe.blad_globalny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(hebbe.blad_lokalny,2);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hebbe.MSE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(hebbe.blad_globalny,2)/(</w:t>
      </w:r>
      <w:r>
        <w:rPr>
          <w:rFonts w:ascii="Consolas" w:hAnsi="Consolas" w:cs="Consolas"/>
          <w:color w:val="6F008A"/>
          <w:sz w:val="19"/>
          <w:szCs w:val="19"/>
        </w:rPr>
        <w:t>ROZMIAR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hebbe.MAPE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(hebbe.blad_globalny*10/</w:t>
      </w:r>
      <w:r>
        <w:rPr>
          <w:rFonts w:ascii="Consolas" w:hAnsi="Consolas" w:cs="Consolas"/>
          <w:color w:val="6F008A"/>
          <w:sz w:val="19"/>
          <w:szCs w:val="19"/>
        </w:rPr>
        <w:t>ROZMIAR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MSE: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hebbe.MSE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tMAPE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hebbe.MAPE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"%\n"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hebbe.epoka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hebbe.blad_globalny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0 &amp;&amp; hebbe.epoka&lt;1000);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nliczba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epok: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hebbe.epoka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hebbe.test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A348A" w:rsidRPr="000B6A4E" w:rsidRDefault="000B6A4E" w:rsidP="000B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CA348A" w:rsidRPr="000B6A4E" w:rsidSect="004649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205B" w:rsidRDefault="007A205B" w:rsidP="004E65D3">
      <w:pPr>
        <w:spacing w:after="0" w:line="240" w:lineRule="auto"/>
      </w:pPr>
      <w:r>
        <w:separator/>
      </w:r>
    </w:p>
  </w:endnote>
  <w:endnote w:type="continuationSeparator" w:id="0">
    <w:p w:rsidR="007A205B" w:rsidRDefault="007A205B" w:rsidP="004E6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205B" w:rsidRDefault="007A205B" w:rsidP="004E65D3">
      <w:pPr>
        <w:spacing w:after="0" w:line="240" w:lineRule="auto"/>
      </w:pPr>
      <w:r>
        <w:separator/>
      </w:r>
    </w:p>
  </w:footnote>
  <w:footnote w:type="continuationSeparator" w:id="0">
    <w:p w:rsidR="007A205B" w:rsidRDefault="007A205B" w:rsidP="004E65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B28FD"/>
    <w:rsid w:val="00050427"/>
    <w:rsid w:val="00080782"/>
    <w:rsid w:val="00084D9F"/>
    <w:rsid w:val="000B6A4E"/>
    <w:rsid w:val="000D0779"/>
    <w:rsid w:val="000D07D8"/>
    <w:rsid w:val="000D32C8"/>
    <w:rsid w:val="000D580A"/>
    <w:rsid w:val="000F4820"/>
    <w:rsid w:val="000F70B8"/>
    <w:rsid w:val="00151085"/>
    <w:rsid w:val="0018719B"/>
    <w:rsid w:val="001A17D0"/>
    <w:rsid w:val="0026140B"/>
    <w:rsid w:val="002666A9"/>
    <w:rsid w:val="00275D8F"/>
    <w:rsid w:val="002878FB"/>
    <w:rsid w:val="002A311D"/>
    <w:rsid w:val="002D2B0B"/>
    <w:rsid w:val="00304874"/>
    <w:rsid w:val="00317B25"/>
    <w:rsid w:val="003A20B8"/>
    <w:rsid w:val="003C7BB9"/>
    <w:rsid w:val="004268A7"/>
    <w:rsid w:val="00446797"/>
    <w:rsid w:val="0046493A"/>
    <w:rsid w:val="004D6802"/>
    <w:rsid w:val="004E65D3"/>
    <w:rsid w:val="004F7686"/>
    <w:rsid w:val="00521C0C"/>
    <w:rsid w:val="00531686"/>
    <w:rsid w:val="005C3C3D"/>
    <w:rsid w:val="00664BB0"/>
    <w:rsid w:val="00672026"/>
    <w:rsid w:val="0068737F"/>
    <w:rsid w:val="00701125"/>
    <w:rsid w:val="00705E80"/>
    <w:rsid w:val="00715B86"/>
    <w:rsid w:val="00722E55"/>
    <w:rsid w:val="007272C1"/>
    <w:rsid w:val="007737B4"/>
    <w:rsid w:val="00787370"/>
    <w:rsid w:val="00795968"/>
    <w:rsid w:val="00795B59"/>
    <w:rsid w:val="007A205B"/>
    <w:rsid w:val="007B31BA"/>
    <w:rsid w:val="008154B3"/>
    <w:rsid w:val="0082357F"/>
    <w:rsid w:val="00894323"/>
    <w:rsid w:val="008A3F54"/>
    <w:rsid w:val="008D2ADD"/>
    <w:rsid w:val="008E13F3"/>
    <w:rsid w:val="00917763"/>
    <w:rsid w:val="00925019"/>
    <w:rsid w:val="0093502C"/>
    <w:rsid w:val="00945A87"/>
    <w:rsid w:val="0095124B"/>
    <w:rsid w:val="00991FA6"/>
    <w:rsid w:val="009D7412"/>
    <w:rsid w:val="009E4A5D"/>
    <w:rsid w:val="009F2A1E"/>
    <w:rsid w:val="009F31BE"/>
    <w:rsid w:val="00A011B1"/>
    <w:rsid w:val="00A32DD5"/>
    <w:rsid w:val="00A75700"/>
    <w:rsid w:val="00A957D4"/>
    <w:rsid w:val="00AB28FD"/>
    <w:rsid w:val="00AF7EDA"/>
    <w:rsid w:val="00B31684"/>
    <w:rsid w:val="00B707C6"/>
    <w:rsid w:val="00BA6D92"/>
    <w:rsid w:val="00C0231C"/>
    <w:rsid w:val="00C15808"/>
    <w:rsid w:val="00C425C3"/>
    <w:rsid w:val="00CA348A"/>
    <w:rsid w:val="00CD2598"/>
    <w:rsid w:val="00CE1CAA"/>
    <w:rsid w:val="00D60D22"/>
    <w:rsid w:val="00DA44B6"/>
    <w:rsid w:val="00DF6D41"/>
    <w:rsid w:val="00E04DF2"/>
    <w:rsid w:val="00E21C50"/>
    <w:rsid w:val="00E33E59"/>
    <w:rsid w:val="00E47FFD"/>
    <w:rsid w:val="00E75BB3"/>
    <w:rsid w:val="00E964D2"/>
    <w:rsid w:val="00EA46A2"/>
    <w:rsid w:val="00EB4954"/>
    <w:rsid w:val="00ED7CAB"/>
    <w:rsid w:val="00EE2013"/>
    <w:rsid w:val="00F26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6493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707C6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70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707C6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39"/>
    <w:rsid w:val="00521C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semiHidden/>
    <w:unhideWhenUsed/>
    <w:rsid w:val="004E65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4E65D3"/>
  </w:style>
  <w:style w:type="paragraph" w:styleId="Stopka">
    <w:name w:val="footer"/>
    <w:basedOn w:val="Normalny"/>
    <w:link w:val="StopkaZnak"/>
    <w:uiPriority w:val="99"/>
    <w:semiHidden/>
    <w:unhideWhenUsed/>
    <w:rsid w:val="004E65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4E65D3"/>
  </w:style>
  <w:style w:type="character" w:styleId="Tekstzastpczy">
    <w:name w:val="Placeholder Text"/>
    <w:basedOn w:val="Domylnaczcionkaakapitu"/>
    <w:uiPriority w:val="99"/>
    <w:semiHidden/>
    <w:rsid w:val="0068737F"/>
    <w:rPr>
      <w:color w:val="80808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2D2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2D2B0B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21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chart" Target="charts/chart4.xml"/><Relationship Id="rId3" Type="http://schemas.openxmlformats.org/officeDocument/2006/relationships/settings" Target="settings.xml"/><Relationship Id="rId21" Type="http://schemas.openxmlformats.org/officeDocument/2006/relationships/chart" Target="charts/chart7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chart" Target="charts/chart3.xml"/><Relationship Id="rId2" Type="http://schemas.openxmlformats.org/officeDocument/2006/relationships/styles" Target="styles.xml"/><Relationship Id="rId16" Type="http://schemas.openxmlformats.org/officeDocument/2006/relationships/chart" Target="charts/chart2.xml"/><Relationship Id="rId20" Type="http://schemas.openxmlformats.org/officeDocument/2006/relationships/chart" Target="charts/chart6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chart" Target="charts/chart1.xm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chart" Target="charts/chart5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Zeszyt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Zeszyt1" TargetMode="Externa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Zeszyt1" TargetMode="Externa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oleObject" Target="Zeszyt1" TargetMode="Externa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3.xml"/><Relationship Id="rId1" Type="http://schemas.openxmlformats.org/officeDocument/2006/relationships/oleObject" Target="Zeszyt1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Zeszyt1" TargetMode="External"/></Relationships>
</file>

<file path=word/charts/_rels/chart7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4.xml"/><Relationship Id="rId1" Type="http://schemas.openxmlformats.org/officeDocument/2006/relationships/oleObject" Target="Zeszyt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plotArea>
      <c:layout/>
      <c:lineChart>
        <c:grouping val="standard"/>
        <c:ser>
          <c:idx val="0"/>
          <c:order val="0"/>
          <c:tx>
            <c:v>Hebb [ Bez wspolczynnika ]</c:v>
          </c:tx>
          <c:marker>
            <c:symbol val="none"/>
          </c:marker>
          <c:cat>
            <c:numRef>
              <c:f>Arkusz2!$A$2:$A$8</c:f>
              <c:numCache>
                <c:formatCode>General</c:formatCode>
                <c:ptCount val="7"/>
                <c:pt idx="0">
                  <c:v>1.0000000000000013E-3</c:v>
                </c:pt>
                <c:pt idx="1">
                  <c:v>1.0000000000000007E-2</c:v>
                </c:pt>
                <c:pt idx="2">
                  <c:v>0.1</c:v>
                </c:pt>
                <c:pt idx="3">
                  <c:v>0.2</c:v>
                </c:pt>
                <c:pt idx="4">
                  <c:v>0.5</c:v>
                </c:pt>
                <c:pt idx="5">
                  <c:v>0.70000000000000062</c:v>
                </c:pt>
                <c:pt idx="6">
                  <c:v>1</c:v>
                </c:pt>
              </c:numCache>
            </c:numRef>
          </c:cat>
          <c:val>
            <c:numRef>
              <c:f>Arkusz2!$B$2:$B$8</c:f>
              <c:numCache>
                <c:formatCode>General</c:formatCode>
                <c:ptCount val="7"/>
                <c:pt idx="0">
                  <c:v>5000</c:v>
                </c:pt>
                <c:pt idx="1">
                  <c:v>3768</c:v>
                </c:pt>
                <c:pt idx="2">
                  <c:v>935</c:v>
                </c:pt>
                <c:pt idx="3">
                  <c:v>405</c:v>
                </c:pt>
                <c:pt idx="4">
                  <c:v>233</c:v>
                </c:pt>
                <c:pt idx="5">
                  <c:v>167</c:v>
                </c:pt>
                <c:pt idx="6">
                  <c:v>139</c:v>
                </c:pt>
              </c:numCache>
            </c:numRef>
          </c:val>
        </c:ser>
        <c:ser>
          <c:idx val="1"/>
          <c:order val="1"/>
          <c:tx>
            <c:v>Hebbe [ z wspolczynnikiem zapominania ]</c:v>
          </c:tx>
          <c:marker>
            <c:symbol val="none"/>
          </c:marker>
          <c:val>
            <c:numRef>
              <c:f>Arkusz2!$C$2:$C$8</c:f>
              <c:numCache>
                <c:formatCode>General</c:formatCode>
                <c:ptCount val="7"/>
                <c:pt idx="0">
                  <c:v>5000</c:v>
                </c:pt>
                <c:pt idx="1">
                  <c:v>2602</c:v>
                </c:pt>
                <c:pt idx="2">
                  <c:v>879</c:v>
                </c:pt>
                <c:pt idx="3">
                  <c:v>394</c:v>
                </c:pt>
                <c:pt idx="4">
                  <c:v>179</c:v>
                </c:pt>
                <c:pt idx="5">
                  <c:v>92</c:v>
                </c:pt>
                <c:pt idx="6">
                  <c:v>61</c:v>
                </c:pt>
              </c:numCache>
            </c:numRef>
          </c:val>
        </c:ser>
        <c:marker val="1"/>
        <c:axId val="128528384"/>
        <c:axId val="128530304"/>
      </c:lineChart>
      <c:catAx>
        <c:axId val="12852838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Wspóczynnik Uczenia</a:t>
                </a:r>
              </a:p>
            </c:rich>
          </c:tx>
        </c:title>
        <c:numFmt formatCode="General" sourceLinked="1"/>
        <c:majorTickMark val="none"/>
        <c:tickLblPos val="nextTo"/>
        <c:crossAx val="128530304"/>
        <c:crosses val="autoZero"/>
        <c:auto val="1"/>
        <c:lblAlgn val="ctr"/>
        <c:lblOffset val="100"/>
      </c:catAx>
      <c:valAx>
        <c:axId val="128530304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Liczba epok</a:t>
                </a:r>
              </a:p>
            </c:rich>
          </c:tx>
        </c:title>
        <c:numFmt formatCode="General" sourceLinked="1"/>
        <c:tickLblPos val="nextTo"/>
        <c:crossAx val="12852838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autoTitleDeleted val="1"/>
    <c:plotArea>
      <c:layout/>
      <c:lineChart>
        <c:grouping val="standard"/>
        <c:ser>
          <c:idx val="0"/>
          <c:order val="0"/>
          <c:tx>
            <c:v>Liczba epok</c:v>
          </c:tx>
          <c:marker>
            <c:symbol val="none"/>
          </c:marker>
          <c:cat>
            <c:numRef>
              <c:f>Arkusz2!$E$2:$E$8</c:f>
              <c:numCache>
                <c:formatCode>General</c:formatCode>
                <c:ptCount val="7"/>
                <c:pt idx="0">
                  <c:v>1.0000000000000005E-2</c:v>
                </c:pt>
                <c:pt idx="1">
                  <c:v>0.05</c:v>
                </c:pt>
                <c:pt idx="2">
                  <c:v>0.1</c:v>
                </c:pt>
                <c:pt idx="3">
                  <c:v>0.25</c:v>
                </c:pt>
                <c:pt idx="4">
                  <c:v>0.5</c:v>
                </c:pt>
                <c:pt idx="5">
                  <c:v>0.75000000000000078</c:v>
                </c:pt>
                <c:pt idx="6">
                  <c:v>1</c:v>
                </c:pt>
              </c:numCache>
            </c:numRef>
          </c:cat>
          <c:val>
            <c:numRef>
              <c:f>Arkusz2!$F$2:$F$8</c:f>
              <c:numCache>
                <c:formatCode>General</c:formatCode>
                <c:ptCount val="7"/>
                <c:pt idx="0">
                  <c:v>57</c:v>
                </c:pt>
                <c:pt idx="1">
                  <c:v>91</c:v>
                </c:pt>
                <c:pt idx="2">
                  <c:v>133</c:v>
                </c:pt>
                <c:pt idx="3">
                  <c:v>386</c:v>
                </c:pt>
                <c:pt idx="4">
                  <c:v>790</c:v>
                </c:pt>
                <c:pt idx="5">
                  <c:v>1848</c:v>
                </c:pt>
                <c:pt idx="6">
                  <c:v>5000</c:v>
                </c:pt>
              </c:numCache>
            </c:numRef>
          </c:val>
        </c:ser>
        <c:marker val="1"/>
        <c:axId val="148953728"/>
        <c:axId val="181488256"/>
      </c:lineChart>
      <c:catAx>
        <c:axId val="148953728"/>
        <c:scaling>
          <c:orientation val="minMax"/>
        </c:scaling>
        <c:axPos val="b"/>
        <c:numFmt formatCode="General" sourceLinked="1"/>
        <c:tickLblPos val="nextTo"/>
        <c:crossAx val="181488256"/>
        <c:crosses val="autoZero"/>
        <c:auto val="1"/>
        <c:lblAlgn val="ctr"/>
        <c:lblOffset val="100"/>
      </c:catAx>
      <c:valAx>
        <c:axId val="181488256"/>
        <c:scaling>
          <c:orientation val="minMax"/>
        </c:scaling>
        <c:axPos val="l"/>
        <c:majorGridlines/>
        <c:numFmt formatCode="General" sourceLinked="1"/>
        <c:tickLblPos val="nextTo"/>
        <c:crossAx val="14895372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plotArea>
      <c:layout>
        <c:manualLayout>
          <c:layoutTarget val="inner"/>
          <c:xMode val="edge"/>
          <c:yMode val="edge"/>
          <c:x val="0.12533573928258968"/>
          <c:y val="0.13936351706036745"/>
          <c:w val="0.56670734908136378"/>
          <c:h val="0.73444808982210552"/>
        </c:manualLayout>
      </c:layout>
      <c:barChart>
        <c:barDir val="col"/>
        <c:grouping val="clustered"/>
        <c:ser>
          <c:idx val="0"/>
          <c:order val="0"/>
          <c:tx>
            <c:strRef>
              <c:f>Arkusz2!$L$2</c:f>
              <c:strCache>
                <c:ptCount val="1"/>
                <c:pt idx="0">
                  <c:v>Hebbe [ bez wsp. ]</c:v>
                </c:pt>
              </c:strCache>
            </c:strRef>
          </c:tx>
          <c:cat>
            <c:strRef>
              <c:f>Arkusz2!$M$1:$P$1</c:f>
              <c:strCache>
                <c:ptCount val="4"/>
                <c:pt idx="0">
                  <c:v>Płacz</c:v>
                </c:pt>
                <c:pt idx="1">
                  <c:v>Calus</c:v>
                </c:pt>
                <c:pt idx="2">
                  <c:v>Smiech</c:v>
                </c:pt>
                <c:pt idx="3">
                  <c:v>Miłość</c:v>
                </c:pt>
              </c:strCache>
            </c:strRef>
          </c:cat>
          <c:val>
            <c:numRef>
              <c:f>Arkusz2!$M$2:$P$2</c:f>
              <c:numCache>
                <c:formatCode>General</c:formatCode>
                <c:ptCount val="4"/>
                <c:pt idx="0">
                  <c:v>76.888899999999978</c:v>
                </c:pt>
                <c:pt idx="1">
                  <c:v>79.111000000000004</c:v>
                </c:pt>
                <c:pt idx="2">
                  <c:v>88</c:v>
                </c:pt>
                <c:pt idx="3">
                  <c:v>75.555999999999983</c:v>
                </c:pt>
              </c:numCache>
            </c:numRef>
          </c:val>
        </c:ser>
        <c:ser>
          <c:idx val="1"/>
          <c:order val="1"/>
          <c:tx>
            <c:strRef>
              <c:f>Arkusz2!$L$3</c:f>
              <c:strCache>
                <c:ptCount val="1"/>
                <c:pt idx="0">
                  <c:v>Hebbe [ z wsp. ]</c:v>
                </c:pt>
              </c:strCache>
            </c:strRef>
          </c:tx>
          <c:cat>
            <c:strRef>
              <c:f>Arkusz2!$M$1:$P$1</c:f>
              <c:strCache>
                <c:ptCount val="4"/>
                <c:pt idx="0">
                  <c:v>Płacz</c:v>
                </c:pt>
                <c:pt idx="1">
                  <c:v>Calus</c:v>
                </c:pt>
                <c:pt idx="2">
                  <c:v>Smiech</c:v>
                </c:pt>
                <c:pt idx="3">
                  <c:v>Miłość</c:v>
                </c:pt>
              </c:strCache>
            </c:strRef>
          </c:cat>
          <c:val>
            <c:numRef>
              <c:f>Arkusz2!$M$3:$P$3</c:f>
              <c:numCache>
                <c:formatCode>General</c:formatCode>
                <c:ptCount val="4"/>
                <c:pt idx="0">
                  <c:v>77.222899999999981</c:v>
                </c:pt>
                <c:pt idx="1">
                  <c:v>79.111000000000004</c:v>
                </c:pt>
                <c:pt idx="2">
                  <c:v>87.555999999999983</c:v>
                </c:pt>
                <c:pt idx="3">
                  <c:v>76.222899999999981</c:v>
                </c:pt>
              </c:numCache>
            </c:numRef>
          </c:val>
        </c:ser>
        <c:axId val="127476864"/>
        <c:axId val="127478400"/>
      </c:barChart>
      <c:catAx>
        <c:axId val="127476864"/>
        <c:scaling>
          <c:orientation val="minMax"/>
        </c:scaling>
        <c:axPos val="b"/>
        <c:majorTickMark val="none"/>
        <c:tickLblPos val="nextTo"/>
        <c:crossAx val="127478400"/>
        <c:crosses val="autoZero"/>
        <c:auto val="1"/>
        <c:lblAlgn val="ctr"/>
        <c:lblOffset val="100"/>
      </c:catAx>
      <c:valAx>
        <c:axId val="127478400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Procent rozpoznawania</a:t>
                </a:r>
              </a:p>
            </c:rich>
          </c:tx>
        </c:title>
        <c:numFmt formatCode="General" sourceLinked="1"/>
        <c:tickLblPos val="nextTo"/>
        <c:crossAx val="127476864"/>
        <c:crosses val="autoZero"/>
        <c:crossBetween val="between"/>
      </c:valAx>
    </c:plotArea>
    <c:legend>
      <c:legendPos val="r"/>
    </c:legend>
    <c:plotVisOnly val="1"/>
  </c:chart>
  <c:externalData r:id="rId1"/>
  <c:userShapes r:id="rId2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plotArea>
      <c:layout>
        <c:manualLayout>
          <c:layoutTarget val="inner"/>
          <c:xMode val="edge"/>
          <c:yMode val="edge"/>
          <c:x val="0.14497462817147871"/>
          <c:y val="0.11621536891221954"/>
          <c:w val="0.55262401574803255"/>
          <c:h val="0.76780475357247235"/>
        </c:manualLayout>
      </c:layout>
      <c:barChart>
        <c:barDir val="col"/>
        <c:grouping val="clustered"/>
        <c:ser>
          <c:idx val="0"/>
          <c:order val="0"/>
          <c:tx>
            <c:strRef>
              <c:f>Arkusz2!$R$2</c:f>
              <c:strCache>
                <c:ptCount val="1"/>
                <c:pt idx="0">
                  <c:v>Hebbe [ bez wsp. ]</c:v>
                </c:pt>
              </c:strCache>
            </c:strRef>
          </c:tx>
          <c:cat>
            <c:strRef>
              <c:f>Arkusz2!$S$1:$V$1</c:f>
              <c:strCache>
                <c:ptCount val="4"/>
                <c:pt idx="0">
                  <c:v>Płacz</c:v>
                </c:pt>
                <c:pt idx="1">
                  <c:v>Calus</c:v>
                </c:pt>
                <c:pt idx="2">
                  <c:v>Smiech</c:v>
                </c:pt>
                <c:pt idx="3">
                  <c:v>Miłość</c:v>
                </c:pt>
              </c:strCache>
            </c:strRef>
          </c:cat>
          <c:val>
            <c:numRef>
              <c:f>Arkusz2!$S$2:$V$2</c:f>
              <c:numCache>
                <c:formatCode>General</c:formatCode>
                <c:ptCount val="4"/>
                <c:pt idx="0">
                  <c:v>76.888899999999978</c:v>
                </c:pt>
                <c:pt idx="1">
                  <c:v>72.111900000000006</c:v>
                </c:pt>
                <c:pt idx="2">
                  <c:v>71.222899999999981</c:v>
                </c:pt>
                <c:pt idx="3">
                  <c:v>87.22229999999999</c:v>
                </c:pt>
              </c:numCache>
            </c:numRef>
          </c:val>
        </c:ser>
        <c:ser>
          <c:idx val="1"/>
          <c:order val="1"/>
          <c:tx>
            <c:strRef>
              <c:f>Arkusz2!$R$3</c:f>
              <c:strCache>
                <c:ptCount val="1"/>
                <c:pt idx="0">
                  <c:v>Hebbe [ z wsp. ]</c:v>
                </c:pt>
              </c:strCache>
            </c:strRef>
          </c:tx>
          <c:cat>
            <c:strRef>
              <c:f>Arkusz2!$S$1:$V$1</c:f>
              <c:strCache>
                <c:ptCount val="4"/>
                <c:pt idx="0">
                  <c:v>Płacz</c:v>
                </c:pt>
                <c:pt idx="1">
                  <c:v>Calus</c:v>
                </c:pt>
                <c:pt idx="2">
                  <c:v>Smiech</c:v>
                </c:pt>
                <c:pt idx="3">
                  <c:v>Miłość</c:v>
                </c:pt>
              </c:strCache>
            </c:strRef>
          </c:cat>
          <c:val>
            <c:numRef>
              <c:f>Arkusz2!$S$3:$V$3</c:f>
              <c:numCache>
                <c:formatCode>General</c:formatCode>
                <c:ptCount val="4"/>
                <c:pt idx="0">
                  <c:v>77.222499999999982</c:v>
                </c:pt>
                <c:pt idx="1">
                  <c:v>72.555599999999998</c:v>
                </c:pt>
                <c:pt idx="2">
                  <c:v>71.888899999999978</c:v>
                </c:pt>
                <c:pt idx="3">
                  <c:v>86.888899999999978</c:v>
                </c:pt>
              </c:numCache>
            </c:numRef>
          </c:val>
        </c:ser>
        <c:axId val="127536128"/>
        <c:axId val="127537920"/>
      </c:barChart>
      <c:catAx>
        <c:axId val="127536128"/>
        <c:scaling>
          <c:orientation val="minMax"/>
        </c:scaling>
        <c:axPos val="b"/>
        <c:majorTickMark val="none"/>
        <c:tickLblPos val="nextTo"/>
        <c:crossAx val="127537920"/>
        <c:crosses val="autoZero"/>
        <c:auto val="1"/>
        <c:lblAlgn val="ctr"/>
        <c:lblOffset val="100"/>
      </c:catAx>
      <c:valAx>
        <c:axId val="127537920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 sz="1000" b="1" i="0" baseline="0"/>
                  <a:t>Procent rozpoznawania</a:t>
                </a:r>
                <a:endParaRPr lang="pl-PL" sz="1000"/>
              </a:p>
            </c:rich>
          </c:tx>
          <c:layout>
            <c:manualLayout>
              <c:xMode val="edge"/>
              <c:yMode val="edge"/>
              <c:x val="5.8333333333333487E-2"/>
              <c:y val="0.27041848935549823"/>
            </c:manualLayout>
          </c:layout>
        </c:title>
        <c:numFmt formatCode="General" sourceLinked="1"/>
        <c:tickLblPos val="nextTo"/>
        <c:crossAx val="127536128"/>
        <c:crosses val="autoZero"/>
        <c:crossBetween val="between"/>
      </c:valAx>
    </c:plotArea>
    <c:legend>
      <c:legendPos val="r"/>
    </c:legend>
    <c:plotVisOnly val="1"/>
  </c:chart>
  <c:externalData r:id="rId1"/>
  <c:userShapes r:id="rId2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plotArea>
      <c:layout>
        <c:manualLayout>
          <c:layoutTarget val="inner"/>
          <c:xMode val="edge"/>
          <c:yMode val="edge"/>
          <c:x val="0.13089129483814524"/>
          <c:y val="0.1532524059492564"/>
          <c:w val="0.56948512685914254"/>
          <c:h val="0.73076771653543426"/>
        </c:manualLayout>
      </c:layout>
      <c:barChart>
        <c:barDir val="col"/>
        <c:grouping val="clustered"/>
        <c:ser>
          <c:idx val="0"/>
          <c:order val="0"/>
          <c:tx>
            <c:strRef>
              <c:f>Arkusz2!$L$9</c:f>
              <c:strCache>
                <c:ptCount val="1"/>
                <c:pt idx="0">
                  <c:v>Hebbe [ bez wsp. ]</c:v>
                </c:pt>
              </c:strCache>
            </c:strRef>
          </c:tx>
          <c:cat>
            <c:strRef>
              <c:f>Arkusz2!$M$8:$P$8</c:f>
              <c:strCache>
                <c:ptCount val="4"/>
                <c:pt idx="0">
                  <c:v>Płacz</c:v>
                </c:pt>
                <c:pt idx="1">
                  <c:v>Calus</c:v>
                </c:pt>
                <c:pt idx="2">
                  <c:v>Smiech</c:v>
                </c:pt>
                <c:pt idx="3">
                  <c:v>Miłość</c:v>
                </c:pt>
              </c:strCache>
            </c:strRef>
          </c:cat>
          <c:val>
            <c:numRef>
              <c:f>Arkusz2!$M$9:$P$9</c:f>
              <c:numCache>
                <c:formatCode>General</c:formatCode>
                <c:ptCount val="4"/>
                <c:pt idx="0">
                  <c:v>85.666699999999992</c:v>
                </c:pt>
                <c:pt idx="1">
                  <c:v>70.333399999999983</c:v>
                </c:pt>
                <c:pt idx="2">
                  <c:v>76.666899999999998</c:v>
                </c:pt>
                <c:pt idx="3">
                  <c:v>72.222899999999981</c:v>
                </c:pt>
              </c:numCache>
            </c:numRef>
          </c:val>
        </c:ser>
        <c:ser>
          <c:idx val="1"/>
          <c:order val="1"/>
          <c:tx>
            <c:strRef>
              <c:f>Arkusz2!$L$10</c:f>
              <c:strCache>
                <c:ptCount val="1"/>
                <c:pt idx="0">
                  <c:v>Hebbe [ z wsp. ]</c:v>
                </c:pt>
              </c:strCache>
            </c:strRef>
          </c:tx>
          <c:cat>
            <c:strRef>
              <c:f>Arkusz2!$M$8:$P$8</c:f>
              <c:strCache>
                <c:ptCount val="4"/>
                <c:pt idx="0">
                  <c:v>Płacz</c:v>
                </c:pt>
                <c:pt idx="1">
                  <c:v>Calus</c:v>
                </c:pt>
                <c:pt idx="2">
                  <c:v>Smiech</c:v>
                </c:pt>
                <c:pt idx="3">
                  <c:v>Miłość</c:v>
                </c:pt>
              </c:strCache>
            </c:strRef>
          </c:cat>
          <c:val>
            <c:numRef>
              <c:f>Arkusz2!$M$10:$P$10</c:f>
              <c:numCache>
                <c:formatCode>General</c:formatCode>
                <c:ptCount val="4"/>
                <c:pt idx="0">
                  <c:v>85.111199999999997</c:v>
                </c:pt>
                <c:pt idx="1">
                  <c:v>70.888899999999978</c:v>
                </c:pt>
                <c:pt idx="2">
                  <c:v>76.111900000000006</c:v>
                </c:pt>
                <c:pt idx="3">
                  <c:v>73.222899999999981</c:v>
                </c:pt>
              </c:numCache>
            </c:numRef>
          </c:val>
        </c:ser>
        <c:axId val="127566976"/>
        <c:axId val="127568512"/>
      </c:barChart>
      <c:catAx>
        <c:axId val="127566976"/>
        <c:scaling>
          <c:orientation val="minMax"/>
        </c:scaling>
        <c:axPos val="b"/>
        <c:majorTickMark val="none"/>
        <c:tickLblPos val="nextTo"/>
        <c:crossAx val="127568512"/>
        <c:crosses val="autoZero"/>
        <c:auto val="1"/>
        <c:lblAlgn val="ctr"/>
        <c:lblOffset val="100"/>
      </c:catAx>
      <c:valAx>
        <c:axId val="127568512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 sz="1000" b="1" i="0" baseline="0"/>
                  <a:t>Procent rozpoznawania</a:t>
                </a:r>
                <a:endParaRPr lang="pl-PL" sz="1000"/>
              </a:p>
            </c:rich>
          </c:tx>
          <c:layout>
            <c:manualLayout>
              <c:xMode val="edge"/>
              <c:yMode val="edge"/>
              <c:x val="3.0555555555555582E-2"/>
              <c:y val="0.32597404491105347"/>
            </c:manualLayout>
          </c:layout>
        </c:title>
        <c:numFmt formatCode="General" sourceLinked="1"/>
        <c:tickLblPos val="nextTo"/>
        <c:crossAx val="127566976"/>
        <c:crosses val="autoZero"/>
        <c:crossBetween val="between"/>
      </c:valAx>
    </c:plotArea>
    <c:legend>
      <c:legendPos val="r"/>
    </c:legend>
    <c:plotVisOnly val="1"/>
  </c:chart>
  <c:externalData r:id="rId1"/>
  <c:userShapes r:id="rId2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 sz="1050" b="1"/>
              <a:t>Rozpoznawanie</a:t>
            </a:r>
            <a:r>
              <a:rPr lang="pl-PL" sz="1050" b="1" baseline="0"/>
              <a:t> emitikony : </a:t>
            </a:r>
            <a:r>
              <a:rPr lang="pl-PL" sz="1050" b="1"/>
              <a:t>Całus</a:t>
            </a:r>
            <a:endParaRPr lang="pl-PL" sz="1050"/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Arkusz2!$R$9</c:f>
              <c:strCache>
                <c:ptCount val="1"/>
                <c:pt idx="0">
                  <c:v>Hebbe [ bez wsp. ]</c:v>
                </c:pt>
              </c:strCache>
            </c:strRef>
          </c:tx>
          <c:cat>
            <c:strRef>
              <c:f>Arkusz2!$S$8:$V$8</c:f>
              <c:strCache>
                <c:ptCount val="4"/>
                <c:pt idx="0">
                  <c:v>Płacz</c:v>
                </c:pt>
                <c:pt idx="1">
                  <c:v>Calus</c:v>
                </c:pt>
                <c:pt idx="2">
                  <c:v>Smiech</c:v>
                </c:pt>
                <c:pt idx="3">
                  <c:v>Miłość</c:v>
                </c:pt>
              </c:strCache>
            </c:strRef>
          </c:cat>
          <c:val>
            <c:numRef>
              <c:f>Arkusz2!$S$9:$V$9</c:f>
              <c:numCache>
                <c:formatCode>General</c:formatCode>
                <c:ptCount val="4"/>
                <c:pt idx="0">
                  <c:v>76.888899999999978</c:v>
                </c:pt>
                <c:pt idx="1">
                  <c:v>85.888899999999978</c:v>
                </c:pt>
                <c:pt idx="2">
                  <c:v>72.777900000000002</c:v>
                </c:pt>
                <c:pt idx="3">
                  <c:v>76.22229999999999</c:v>
                </c:pt>
              </c:numCache>
            </c:numRef>
          </c:val>
        </c:ser>
        <c:ser>
          <c:idx val="1"/>
          <c:order val="1"/>
          <c:tx>
            <c:strRef>
              <c:f>Arkusz2!$R$10</c:f>
              <c:strCache>
                <c:ptCount val="1"/>
                <c:pt idx="0">
                  <c:v>Hebbe [ z wsp. ]</c:v>
                </c:pt>
              </c:strCache>
            </c:strRef>
          </c:tx>
          <c:cat>
            <c:strRef>
              <c:f>Arkusz2!$S$8:$V$8</c:f>
              <c:strCache>
                <c:ptCount val="4"/>
                <c:pt idx="0">
                  <c:v>Płacz</c:v>
                </c:pt>
                <c:pt idx="1">
                  <c:v>Calus</c:v>
                </c:pt>
                <c:pt idx="2">
                  <c:v>Smiech</c:v>
                </c:pt>
                <c:pt idx="3">
                  <c:v>Miłość</c:v>
                </c:pt>
              </c:strCache>
            </c:strRef>
          </c:cat>
          <c:val>
            <c:numRef>
              <c:f>Arkusz2!$S$10:$V$10</c:f>
              <c:numCache>
                <c:formatCode>General</c:formatCode>
                <c:ptCount val="4"/>
                <c:pt idx="0">
                  <c:v>76.111900000000006</c:v>
                </c:pt>
                <c:pt idx="1">
                  <c:v>85.111900000000006</c:v>
                </c:pt>
                <c:pt idx="2">
                  <c:v>73.222399999999979</c:v>
                </c:pt>
                <c:pt idx="3">
                  <c:v>76.111900000000006</c:v>
                </c:pt>
              </c:numCache>
            </c:numRef>
          </c:val>
        </c:ser>
        <c:axId val="128257024"/>
        <c:axId val="128267008"/>
      </c:barChart>
      <c:catAx>
        <c:axId val="128257024"/>
        <c:scaling>
          <c:orientation val="minMax"/>
        </c:scaling>
        <c:axPos val="b"/>
        <c:majorTickMark val="none"/>
        <c:tickLblPos val="nextTo"/>
        <c:crossAx val="128267008"/>
        <c:crosses val="autoZero"/>
        <c:auto val="1"/>
        <c:lblAlgn val="ctr"/>
        <c:lblOffset val="100"/>
      </c:catAx>
      <c:valAx>
        <c:axId val="128267008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 sz="1000" b="1" i="0" baseline="0"/>
                  <a:t>Procent rozpoznawania</a:t>
                </a:r>
              </a:p>
            </c:rich>
          </c:tx>
        </c:title>
        <c:numFmt formatCode="General" sourceLinked="1"/>
        <c:tickLblPos val="nextTo"/>
        <c:crossAx val="12825702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plotArea>
      <c:layout>
        <c:manualLayout>
          <c:layoutTarget val="inner"/>
          <c:xMode val="edge"/>
          <c:yMode val="edge"/>
          <c:x val="0.15190507436570441"/>
          <c:y val="0.12547462817147856"/>
          <c:w val="0.54291579177602756"/>
          <c:h val="0.78169364246135964"/>
        </c:manualLayout>
      </c:layout>
      <c:barChart>
        <c:barDir val="col"/>
        <c:grouping val="clustered"/>
        <c:ser>
          <c:idx val="0"/>
          <c:order val="0"/>
          <c:tx>
            <c:strRef>
              <c:f>Arkusz2!$Y$2</c:f>
              <c:strCache>
                <c:ptCount val="1"/>
                <c:pt idx="0">
                  <c:v>Hebbe [ bez wsp. ]</c:v>
                </c:pt>
              </c:strCache>
            </c:strRef>
          </c:tx>
          <c:cat>
            <c:strRef>
              <c:f>Arkusz2!$Z$1:$AC$1</c:f>
              <c:strCache>
                <c:ptCount val="4"/>
                <c:pt idx="0">
                  <c:v>Płacz</c:v>
                </c:pt>
                <c:pt idx="1">
                  <c:v>Calus</c:v>
                </c:pt>
                <c:pt idx="2">
                  <c:v>Śmiech</c:v>
                </c:pt>
                <c:pt idx="3">
                  <c:v>Miłość</c:v>
                </c:pt>
              </c:strCache>
            </c:strRef>
          </c:cat>
          <c:val>
            <c:numRef>
              <c:f>Arkusz2!$Z$2:$AC$2</c:f>
              <c:numCache>
                <c:formatCode>General</c:formatCode>
                <c:ptCount val="4"/>
                <c:pt idx="0">
                  <c:v>85.666699999999992</c:v>
                </c:pt>
                <c:pt idx="1">
                  <c:v>85.888999999999982</c:v>
                </c:pt>
                <c:pt idx="2">
                  <c:v>88</c:v>
                </c:pt>
                <c:pt idx="3">
                  <c:v>87.22229999999999</c:v>
                </c:pt>
              </c:numCache>
            </c:numRef>
          </c:val>
        </c:ser>
        <c:ser>
          <c:idx val="1"/>
          <c:order val="1"/>
          <c:tx>
            <c:strRef>
              <c:f>Arkusz2!$Y$3</c:f>
              <c:strCache>
                <c:ptCount val="1"/>
                <c:pt idx="0">
                  <c:v>Hebbe [ z wsp. ] </c:v>
                </c:pt>
              </c:strCache>
            </c:strRef>
          </c:tx>
          <c:cat>
            <c:strRef>
              <c:f>Arkusz2!$Z$1:$AC$1</c:f>
              <c:strCache>
                <c:ptCount val="4"/>
                <c:pt idx="0">
                  <c:v>Płacz</c:v>
                </c:pt>
                <c:pt idx="1">
                  <c:v>Calus</c:v>
                </c:pt>
                <c:pt idx="2">
                  <c:v>Śmiech</c:v>
                </c:pt>
                <c:pt idx="3">
                  <c:v>Miłość</c:v>
                </c:pt>
              </c:strCache>
            </c:strRef>
          </c:cat>
          <c:val>
            <c:numRef>
              <c:f>Arkusz2!$Z$3:$AC$3</c:f>
              <c:numCache>
                <c:formatCode>General</c:formatCode>
                <c:ptCount val="4"/>
                <c:pt idx="0">
                  <c:v>85.111199999999997</c:v>
                </c:pt>
                <c:pt idx="1">
                  <c:v>85.111900000000006</c:v>
                </c:pt>
                <c:pt idx="2">
                  <c:v>87.555999999999983</c:v>
                </c:pt>
                <c:pt idx="3">
                  <c:v>86.888899999999978</c:v>
                </c:pt>
              </c:numCache>
            </c:numRef>
          </c:val>
        </c:ser>
        <c:axId val="128288256"/>
        <c:axId val="128289792"/>
      </c:barChart>
      <c:catAx>
        <c:axId val="128288256"/>
        <c:scaling>
          <c:orientation val="minMax"/>
        </c:scaling>
        <c:axPos val="b"/>
        <c:majorTickMark val="none"/>
        <c:tickLblPos val="nextTo"/>
        <c:crossAx val="128289792"/>
        <c:crosses val="autoZero"/>
        <c:auto val="1"/>
        <c:lblAlgn val="ctr"/>
        <c:lblOffset val="100"/>
      </c:catAx>
      <c:valAx>
        <c:axId val="128289792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Procent rozpoznawania</a:t>
                </a:r>
              </a:p>
            </c:rich>
          </c:tx>
        </c:title>
        <c:numFmt formatCode="General" sourceLinked="1"/>
        <c:tickLblPos val="nextTo"/>
        <c:crossAx val="128288256"/>
        <c:crosses val="autoZero"/>
        <c:crossBetween val="between"/>
      </c:valAx>
    </c:plotArea>
    <c:legend>
      <c:legendPos val="r"/>
    </c:legend>
    <c:plotVisOnly val="1"/>
  </c:chart>
  <c:externalData r:id="rId1"/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0.23829</cdr:x>
      <cdr:y>0.0287</cdr:y>
    </cdr:from>
    <cdr:to>
      <cdr:x>0.75849</cdr:x>
      <cdr:y>0.11111</cdr:y>
    </cdr:to>
    <cdr:sp macro="" textlink="">
      <cdr:nvSpPr>
        <cdr:cNvPr id="2" name="pole tekstowe 1"/>
        <cdr:cNvSpPr txBox="1"/>
      </cdr:nvSpPr>
      <cdr:spPr>
        <a:xfrm xmlns:a="http://schemas.openxmlformats.org/drawingml/2006/main">
          <a:off x="1194154" y="78743"/>
          <a:ext cx="2606955" cy="22605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algn="ctr"/>
          <a:r>
            <a:rPr lang="pl-PL" sz="1100" b="1"/>
            <a:t>Rozpoznawanie</a:t>
          </a:r>
          <a:r>
            <a:rPr lang="pl-PL" sz="1100" b="1" baseline="0"/>
            <a:t> emitikony : </a:t>
          </a:r>
          <a:r>
            <a:rPr lang="pl-PL" sz="1100" b="1"/>
            <a:t>Smiech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0.25</cdr:x>
      <cdr:y>0.02083</cdr:y>
    </cdr:from>
    <cdr:to>
      <cdr:x>0.71204</cdr:x>
      <cdr:y>0.11852</cdr:y>
    </cdr:to>
    <cdr:sp macro="" textlink="">
      <cdr:nvSpPr>
        <cdr:cNvPr id="2" name="pole tekstowe 1"/>
        <cdr:cNvSpPr txBox="1"/>
      </cdr:nvSpPr>
      <cdr:spPr>
        <a:xfrm xmlns:a="http://schemas.openxmlformats.org/drawingml/2006/main">
          <a:off x="1252538" y="57141"/>
          <a:ext cx="2314892" cy="26797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algn="ctr"/>
          <a:r>
            <a:rPr lang="pl-PL" sz="1100" b="1"/>
            <a:t>Rozpoznawanie</a:t>
          </a:r>
          <a:r>
            <a:rPr lang="pl-PL" sz="1100" b="1" baseline="0"/>
            <a:t> emitikony :  </a:t>
          </a:r>
          <a:r>
            <a:rPr lang="pl-PL" sz="1100" b="1"/>
            <a:t>Miłość</a:t>
          </a:r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0.2375</cdr:x>
      <cdr:y>0.03125</cdr:y>
    </cdr:from>
    <cdr:to>
      <cdr:x>0.83125</cdr:x>
      <cdr:y>0.11111</cdr:y>
    </cdr:to>
    <cdr:sp macro="" textlink="">
      <cdr:nvSpPr>
        <cdr:cNvPr id="2" name="pole tekstowe 1"/>
        <cdr:cNvSpPr txBox="1"/>
      </cdr:nvSpPr>
      <cdr:spPr>
        <a:xfrm xmlns:a="http://schemas.openxmlformats.org/drawingml/2006/main">
          <a:off x="1085850" y="85725"/>
          <a:ext cx="2714625" cy="2190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marL="0" marR="0" indent="0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r>
            <a:rPr lang="pl-PL" sz="1100" b="1">
              <a:latin typeface="+mn-lt"/>
              <a:ea typeface="+mn-ea"/>
              <a:cs typeface="+mn-cs"/>
            </a:rPr>
            <a:t>Rozpoznawanie</a:t>
          </a:r>
          <a:r>
            <a:rPr lang="pl-PL" sz="1100" b="1" baseline="0">
              <a:latin typeface="+mn-lt"/>
              <a:ea typeface="+mn-ea"/>
              <a:cs typeface="+mn-cs"/>
            </a:rPr>
            <a:t> emitikony : </a:t>
          </a:r>
          <a:r>
            <a:rPr lang="pl-PL" sz="1100" b="1">
              <a:latin typeface="+mn-lt"/>
              <a:ea typeface="+mn-ea"/>
              <a:cs typeface="+mn-cs"/>
            </a:rPr>
            <a:t>Płacz</a:t>
          </a:r>
        </a:p>
        <a:p xmlns:a="http://schemas.openxmlformats.org/drawingml/2006/main">
          <a:pPr marL="0" marR="0" indent="0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endParaRPr lang="pl-PL" sz="1100">
            <a:latin typeface="+mn-lt"/>
            <a:ea typeface="+mn-ea"/>
            <a:cs typeface="+mn-cs"/>
          </a:endParaRPr>
        </a:p>
        <a:p xmlns:a="http://schemas.openxmlformats.org/drawingml/2006/main">
          <a:endParaRPr lang="pl-PL" sz="1100"/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0.18333</cdr:x>
      <cdr:y>0.01042</cdr:y>
    </cdr:from>
    <cdr:to>
      <cdr:x>0.73958</cdr:x>
      <cdr:y>0.10069</cdr:y>
    </cdr:to>
    <cdr:sp macro="" textlink="">
      <cdr:nvSpPr>
        <cdr:cNvPr id="2" name="pole tekstowe 1"/>
        <cdr:cNvSpPr txBox="1"/>
      </cdr:nvSpPr>
      <cdr:spPr>
        <a:xfrm xmlns:a="http://schemas.openxmlformats.org/drawingml/2006/main">
          <a:off x="838200" y="28575"/>
          <a:ext cx="2543175" cy="2476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algn="ctr"/>
          <a:r>
            <a:rPr lang="pl-PL" sz="1100" b="1"/>
            <a:t>Rozpoznawanie emiotikon</a:t>
          </a:r>
        </a:p>
      </cdr:txBody>
    </cdr:sp>
  </cdr:relSizeAnchor>
</c:userShape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0DD121-B4DC-44B6-B94A-940E1BFF2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14</Pages>
  <Words>2010</Words>
  <Characters>12062</Characters>
  <Application>Microsoft Office Word</Application>
  <DocSecurity>0</DocSecurity>
  <Lines>100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Bożek</dc:creator>
  <cp:keywords/>
  <dc:description/>
  <cp:lastModifiedBy>Mateusz Bożek</cp:lastModifiedBy>
  <cp:revision>5</cp:revision>
  <dcterms:created xsi:type="dcterms:W3CDTF">2017-12-11T08:55:00Z</dcterms:created>
  <dcterms:modified xsi:type="dcterms:W3CDTF">2017-12-14T19:38:00Z</dcterms:modified>
</cp:coreProperties>
</file>