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System zgłaszania kolizji drogowych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DOKUMENTACJA WSTĘPNA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Wersja &lt;1.2A&gt;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 wersji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19.0" w:type="dxa"/>
        <w:jc w:val="left"/>
        <w:tblInd w:w="-107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Data:  17.05.16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1.0A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Utworzenie dokumentu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MSec, MSmi, ATwa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Data: 31.05.16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1.1A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Zdefiniowani aktorzy i przypadki uzycia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MSeczkowski, MSmialkowski ATwardowski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 07.06.16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Aktualizacja aktorow. diagram przypadkow uzycia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MSeczkowski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MSmialkowski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ATwardowski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 14.06.16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Aktualizacja diagramu przypadków uzycia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Specyfikacja diagramow sekwecji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hyperlink w:anchor="h.4z1uapwkwrkr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Opis funkcjonalności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hyperlink w:anchor="h.j5yf6h4ufale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Aktorzy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hyperlink w:anchor="h.qfwqh1eyqq9c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Przypadki użycia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1"/>
          <w:sz w:val="24"/>
          <w:szCs w:val="24"/>
        </w:rPr>
      </w:pPr>
      <w:hyperlink w:anchor="h.1fob9te">
        <w:r w:rsidDel="00000000" w:rsidR="00000000" w:rsidRPr="00000000">
          <w:rPr>
            <w:rFonts w:ascii="Arial" w:cs="Arial" w:eastAsia="Arial" w:hAnsi="Arial"/>
            <w:b w:val="1"/>
            <w:sz w:val="24"/>
            <w:szCs w:val="24"/>
            <w:u w:val="single"/>
            <w:rtl w:val="0"/>
          </w:rPr>
          <w:t xml:space="preserve">Diagram 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Specyfikacja aplikacji systemu zgłaszania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rPr/>
      </w:pPr>
      <w:bookmarkStart w:colFirst="0" w:colLast="0" w:name="h.4z1uapwkwrkr" w:id="0"/>
      <w:bookmarkEnd w:id="0"/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Aplikacja mobilna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Aplikacja webowa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Aplikacja mobilna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Aplikacja mobilna powinna zostać stworzona w możliwie najprostszy sposób, aby była dostępna i przejrzysta dla wszystkich użytkowników. 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Aplikacja powinna być dostępna dla wszystkich użytkowników systemów mobilnych - Androida, IOSa i Windows Phone.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Język programowania będzie dobrany w zależności od systemu na którym aplikacja ma działać.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Podstawowe dwa warunki, które powinny być spełnione to : przejrzysty interfejs i prostota w działaniu.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Użytkownik po kliknięciu w aplikacje powinien ujrzeć ekran logowania. Po poprawnym podaniu danych uwierzytelniających zalogowany użytkownik widzi trzy prostokąty z opcjami: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-stwórz zgłoszenie - użytkownik wybiera typ zgłoszenia - awaria samochodu bądź kolizja drogowa.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Następnie po wybraniu opcji użytkownik może wybrać bezpośrednio czy chcę łączyć się z konsultantem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czy na tym koniec.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-status zgłoszenia- użytkownik może sprawdzić status zgłoszenia. Pokazują się informację, czy zgłoszenie zostało przyjęte i czy pomoc jest w trakcie realizacji 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  <w:t xml:space="preserve">-pomoc - skrócony opis wszystkich opcji programu.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-wyjście - użytkownik cofa się do pulpitu swojego telefonu. 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 internetowa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Aplikacja internetowa powinna być dostępna dla pracowników firmy Alfa oraz ubezpieczycieli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 zalogowaniu każdy użytkownik, zgodnie ze swoimi uprawnieniami ma różne możliwości do wyboru: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-ubezpieczyciel - aktualne zgłoszenia klientów oraz raporty dotyczące zgłoszeń,  możliwość stworzenia nowego zgłoszenia, aktualny status sytuacji klienta.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-pracownik w centrali -  pracownik przegląda i zarządza zgłoszeniemi. Sprawdza aktualną sytuację klienta i ułatwia kontakt z  pracownikiem w terenie. Dodatkowo powinien mieć możliwość wglądu do raportów na temat pracowników.  </w:t>
        <w:br w:type="textWrapping"/>
        <w:tab/>
        <w:t xml:space="preserve">-administrator/kierownik - zarządza wszystkimi raportami. Tworzy konta użytkowników , nadaje im uprawnienia.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rPr/>
      </w:pPr>
      <w:bookmarkStart w:colFirst="0" w:colLast="0" w:name="h.j5yf6h4ufale" w:id="1"/>
      <w:bookmarkEnd w:id="1"/>
      <w:r w:rsidDel="00000000" w:rsidR="00000000" w:rsidRPr="00000000">
        <w:rPr>
          <w:rtl w:val="0"/>
        </w:rPr>
        <w:t xml:space="preserve">Aktorzy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Gość - poszkodowany w wypadku, nieposiadający konta w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Użytkownik - poszkodowany w wypadku, posiadający konto w aplikacji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Ubezpieczyciel - pracownik firmy, w której jest ubezpieczony kierowca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Pracownik w terenie  - osoba zajmująca się pomocą w wypadku, np. kierowca lawety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Pracownik centrali - osoba zarządzająca zgłoszeniem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Administrator systemu -</w:t>
      </w:r>
      <w:r w:rsidDel="00000000" w:rsidR="00000000" w:rsidRPr="00000000">
        <w:rPr>
          <w:rtl w:val="0"/>
        </w:rPr>
        <w:t xml:space="preserve"> dodaje, edytuje i ustawia uprawnienia poszczególnych użytkowników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rPr/>
      </w:pPr>
      <w:bookmarkStart w:colFirst="0" w:colLast="0" w:name="h.qfwqh1eyqq9c" w:id="2"/>
      <w:bookmarkEnd w:id="2"/>
      <w:r w:rsidDel="00000000" w:rsidR="00000000" w:rsidRPr="00000000">
        <w:rPr>
          <w:rtl w:val="0"/>
        </w:rPr>
        <w:t xml:space="preserve">Przypadki użycia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/>
      </w:pPr>
      <w:r w:rsidDel="00000000" w:rsidR="00000000" w:rsidRPr="00000000">
        <w:rPr>
          <w:rtl w:val="0"/>
        </w:rPr>
        <w:t xml:space="preserve">Kierowca robi nowe zgłoszenie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Kierowca ocenia pracownika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Kierowca po skończonym zgłoszenie klika ocenę pracownika.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Aplikacja mobilna przesyła informację o zgłoszeniu do bazy.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Centrala aplikacja webowa pobiera informację o zgłoszeniu z bazy.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Kierownikowi/administratorowi ukazuję się ocena pracownika.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Aktualna ocena zostaje dodana do raportu odnośnie średniej oceny miesięcznej.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Ubezpieczyciel robi nowe zgłoszenie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/>
      </w:pPr>
      <w:r w:rsidDel="00000000" w:rsidR="00000000" w:rsidRPr="00000000">
        <w:rPr>
          <w:rtl w:val="0"/>
        </w:rPr>
        <w:t xml:space="preserve">Ubezpieczyciel sprawdza informacje o koszcie naprawienia usterki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w terenie przyjmuje zgłoszenie przez aplikację mobilna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centrali przydziela zgłoszenie osobie w terenie</w:t>
      </w:r>
    </w:p>
    <w:p w:rsidR="00000000" w:rsidDel="00000000" w:rsidP="00000000" w:rsidRDefault="00000000" w:rsidRPr="00000000">
      <w:pPr>
        <w:numPr>
          <w:ilvl w:val="1"/>
          <w:numId w:val="3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centrali generuje raport o wykonanej pracy przez  pracownika w terenie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a) </w:t>
      </w:r>
      <w:r w:rsidDel="00000000" w:rsidR="00000000" w:rsidRPr="00000000">
        <w:rPr>
          <w:rtl w:val="0"/>
        </w:rPr>
        <w:t xml:space="preserve">Zgłoszenie o awarii przez </w:t>
      </w:r>
      <w:r w:rsidDel="00000000" w:rsidR="00000000" w:rsidRPr="00000000">
        <w:rPr>
          <w:u w:val="single"/>
          <w:rtl w:val="0"/>
        </w:rPr>
        <w:t xml:space="preserve">kierowcę </w:t>
      </w:r>
      <w:r w:rsidDel="00000000" w:rsidR="00000000" w:rsidRPr="00000000">
        <w:rPr>
          <w:rtl w:val="0"/>
        </w:rPr>
        <w:t xml:space="preserve">w aplikacji mobilnej.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Aplikacja mobilna przesyła informację o zgłoszeniu do bazy.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Centrala aplikacja webowa pobiera informację o zgłoszeniu z bazy.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Przyjęcie zgłoszenia przez pracownika helpdesku za pomocą centralnej aplikacji webowej.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Pracownik helpdesku sprawdza status pracowników w terenie.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Pracownik </w:t>
      </w:r>
      <w:r w:rsidDel="00000000" w:rsidR="00000000" w:rsidRPr="00000000">
        <w:rPr>
          <w:u w:val="single"/>
          <w:rtl w:val="0"/>
        </w:rPr>
        <w:t xml:space="preserve">helpdesku </w:t>
      </w:r>
      <w:r w:rsidDel="00000000" w:rsidR="00000000" w:rsidRPr="00000000">
        <w:rPr>
          <w:rtl w:val="0"/>
        </w:rPr>
        <w:t xml:space="preserve">przekazuję zgłoszenie.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u w:val="single"/>
          <w:rtl w:val="0"/>
        </w:rPr>
        <w:t xml:space="preserve">Pracownik z terenu</w:t>
      </w:r>
      <w:r w:rsidDel="00000000" w:rsidR="00000000" w:rsidRPr="00000000">
        <w:rPr>
          <w:rtl w:val="0"/>
        </w:rPr>
        <w:t xml:space="preserve"> przyjmuję zgłoszenie.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Przekazanie informacji o zgłoszeniu kolizji do </w:t>
      </w:r>
      <w:r w:rsidDel="00000000" w:rsidR="00000000" w:rsidRPr="00000000">
        <w:rPr>
          <w:u w:val="single"/>
          <w:rtl w:val="0"/>
        </w:rPr>
        <w:t xml:space="preserve">ubezpieczyciela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120" w:firstLine="0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b)Kierowca po skończonym zgłoszenie klika ocenę pracownika.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Aplikacja mobilna przesyła informację o zgłoszeniu do bazy.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Centrala aplikacja webowa pobiera informację o zgłoszeniu z bazy.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Kierownikowi/administratorowi ukazuję się ocena pracownika.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</w:t>
        <w:tab/>
        <w:t xml:space="preserve">   Aktualna ocena zostaje dodana do raportu odnośnie średniej oceny miesięcznej.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c)Ubezpieczyciel dostaję informację o zderzeniu.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Ubezpieczyciel uruchamia aplikację webowa.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</w:t>
        <w:tab/>
        <w:t xml:space="preserve">   Tworzy zgłoszenie.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Centrala aplikacja webowa pobiera informację o zgłoszeniu z bazy.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Pracownik centrali zarządza zgłoszeniem, informuje pracownika w terenie.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Pracownik w terenie udaje się na miejsce zgłoszenia.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rPr/>
      </w:pPr>
      <w:bookmarkStart w:colFirst="0" w:colLast="0" w:name="h.pr1oqqto57r7" w:id="3"/>
      <w:bookmarkEnd w:id="3"/>
      <w:r w:rsidDel="00000000" w:rsidR="00000000" w:rsidRPr="00000000">
        <w:rPr>
          <w:rtl w:val="0"/>
        </w:rPr>
        <w:t xml:space="preserve">Diagram UML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690" w:firstLine="0"/>
        <w:contextualSpacing w:val="1"/>
        <w:rPr/>
      </w:pPr>
      <w:r w:rsidDel="00000000" w:rsidR="00000000" w:rsidRPr="00000000">
        <w:rPr>
          <w:rtl w:val="0"/>
        </w:rPr>
        <w:t xml:space="preserve">Diagram przypadków użycia</w:t>
      </w:r>
      <w:r w:rsidDel="00000000" w:rsidR="00000000" w:rsidRPr="00000000">
        <w:drawing>
          <wp:inline distB="114300" distT="114300" distL="114300" distR="114300">
            <wp:extent cx="5116980" cy="6043613"/>
            <wp:effectExtent b="0" l="0" r="0" t="0"/>
            <wp:docPr descr="Diagram przypadkow uzycia 14,06.jpg" id="2" name="image03.png"/>
            <a:graphic>
              <a:graphicData uri="http://schemas.openxmlformats.org/drawingml/2006/picture">
                <pic:pic>
                  <pic:nvPicPr>
                    <pic:cNvPr descr="Diagram przypadkow uzycia 14,06.jp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980" cy="604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 sekwencji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1395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 logowanie użytkownika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2"/>
          <w:numId w:val="3"/>
        </w:numPr>
        <w:ind w:left="1395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 dodawanie nowego zgłoszenia o kolizji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descr="dodawanie.PNG" id="1" name="image02.png"/>
            <a:graphic>
              <a:graphicData uri="http://schemas.openxmlformats.org/drawingml/2006/picture">
                <pic:pic>
                  <pic:nvPicPr>
                    <pic:cNvPr descr="dodawanie.PNG"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486.0" w:type="dxa"/>
      <w:jc w:val="left"/>
      <w:tblInd w:w="-115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/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Alfa, 2016</w:t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Strona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Firma Alfa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://#__RefHeading___Toc85064881" TargetMode="External"/><Relationship Id="rId6" Type="http://schemas.openxmlformats.org/officeDocument/2006/relationships/hyperlink" Target="http://#__RefHeading___Toc85064881" TargetMode="External"/><Relationship Id="rId7" Type="http://schemas.openxmlformats.org/officeDocument/2006/relationships/image" Target="media/image03.png"/><Relationship Id="rId8" Type="http://schemas.openxmlformats.org/officeDocument/2006/relationships/image" Target="media/image02.png"/></Relationships>
</file>