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C31B" w14:textId="77777777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Wstęp teoretyczny:</w:t>
      </w:r>
    </w:p>
    <w:p w14:paraId="24E8BE5F" w14:textId="77777777" w:rsidR="00552A8E" w:rsidRPr="0075034C" w:rsidRDefault="00552A8E" w:rsidP="00552A8E">
      <w:pPr>
        <w:rPr>
          <w:b/>
          <w:bCs/>
          <w:sz w:val="36"/>
          <w:szCs w:val="36"/>
        </w:rPr>
      </w:pPr>
    </w:p>
    <w:p w14:paraId="0FDC1B01" w14:textId="77777777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Opis metody pomiarowej:</w:t>
      </w:r>
    </w:p>
    <w:p w14:paraId="0A04BCB3" w14:textId="77777777" w:rsidR="00552A8E" w:rsidRPr="0075034C" w:rsidRDefault="00552A8E" w:rsidP="00552A8E">
      <w:pPr>
        <w:rPr>
          <w:b/>
          <w:bCs/>
          <w:sz w:val="36"/>
          <w:szCs w:val="36"/>
        </w:rPr>
      </w:pPr>
    </w:p>
    <w:p w14:paraId="72C7CF81" w14:textId="77777777" w:rsidR="00552A8E" w:rsidRPr="0075034C" w:rsidRDefault="00552A8E" w:rsidP="00552A8E">
      <w:pPr>
        <w:rPr>
          <w:b/>
          <w:bCs/>
          <w:sz w:val="36"/>
          <w:szCs w:val="36"/>
        </w:rPr>
      </w:pPr>
      <w:r w:rsidRPr="0075034C">
        <w:rPr>
          <w:b/>
          <w:bCs/>
          <w:sz w:val="36"/>
          <w:szCs w:val="36"/>
        </w:rPr>
        <w:t>Zadania:</w:t>
      </w:r>
    </w:p>
    <w:p w14:paraId="5DC77AF2" w14:textId="2BCD5FE6" w:rsidR="00C336F0" w:rsidRDefault="00552A8E">
      <w:r w:rsidRPr="0075034C">
        <w:t>Tabelka do zadań 1. – 3.</w:t>
      </w:r>
    </w:p>
    <w:tbl>
      <w:tblPr>
        <w:tblW w:w="2760" w:type="dxa"/>
        <w:jc w:val="center"/>
        <w:tblLook w:val="04A0" w:firstRow="1" w:lastRow="0" w:firstColumn="1" w:lastColumn="0" w:noHBand="0" w:noVBand="1"/>
      </w:tblPr>
      <w:tblGrid>
        <w:gridCol w:w="480"/>
        <w:gridCol w:w="1185"/>
        <w:gridCol w:w="1320"/>
      </w:tblGrid>
      <w:tr w:rsidR="00BC3F81" w:rsidRPr="00BC3F81" w14:paraId="5775C71B" w14:textId="77777777" w:rsidTr="00BC3F81">
        <w:trPr>
          <w:trHeight w:val="290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3C66E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Lp</w:t>
            </w:r>
            <w:proofErr w:type="spellEnd"/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37F5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I, 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B594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u(∆T), K</w:t>
            </w:r>
          </w:p>
        </w:tc>
      </w:tr>
      <w:tr w:rsidR="00BC3F81" w:rsidRPr="00BC3F81" w14:paraId="4F829EDC" w14:textId="77777777" w:rsidTr="00BC3F81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3691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37C3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0,5000(34)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DFA92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5,900(90)</w:t>
            </w:r>
          </w:p>
        </w:tc>
      </w:tr>
      <w:tr w:rsidR="00BC3F81" w:rsidRPr="00BC3F81" w14:paraId="6C01C1F2" w14:textId="77777777" w:rsidTr="00BC3F81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5465F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8C4C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1,0000(40)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F4A9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12,800(89)</w:t>
            </w:r>
          </w:p>
        </w:tc>
      </w:tr>
      <w:tr w:rsidR="00BC3F81" w:rsidRPr="00BC3F81" w14:paraId="02E07931" w14:textId="77777777" w:rsidTr="00BC3F81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A56DB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BF70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1,5000(46)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0827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20,800(89)</w:t>
            </w:r>
          </w:p>
        </w:tc>
      </w:tr>
      <w:tr w:rsidR="00BC3F81" w:rsidRPr="00BC3F81" w14:paraId="0D7FD292" w14:textId="77777777" w:rsidTr="00BC3F81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090B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D1D6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2,0000(51)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BA03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28,900(90)</w:t>
            </w:r>
          </w:p>
        </w:tc>
      </w:tr>
      <w:tr w:rsidR="00BC3F81" w:rsidRPr="00BC3F81" w14:paraId="7780411D" w14:textId="77777777" w:rsidTr="00BC3F81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DD778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00BC8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2,5000(57)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0D4CB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38,000(92)</w:t>
            </w:r>
          </w:p>
        </w:tc>
      </w:tr>
      <w:tr w:rsidR="00BC3F81" w:rsidRPr="00BC3F81" w14:paraId="5CB3155A" w14:textId="77777777" w:rsidTr="00BC3F81">
        <w:trPr>
          <w:trHeight w:val="290"/>
          <w:jc w:val="center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EFFC8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5415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3,0000(63)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547D" w14:textId="77777777" w:rsidR="00BC3F81" w:rsidRPr="00BC3F81" w:rsidRDefault="00BC3F81" w:rsidP="00BC3F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BC3F81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49,000(96)</w:t>
            </w:r>
          </w:p>
        </w:tc>
      </w:tr>
    </w:tbl>
    <w:p w14:paraId="7E1CAF94" w14:textId="77777777" w:rsidR="00BC3F81" w:rsidRPr="0075034C" w:rsidRDefault="00BC3F81"/>
    <w:p w14:paraId="7694C722" w14:textId="00E4B5FA" w:rsidR="00552A8E" w:rsidRPr="0075034C" w:rsidRDefault="00552A8E">
      <w:r w:rsidRPr="0075034C">
        <w:t>Zadanie 1.</w:t>
      </w:r>
    </w:p>
    <w:p w14:paraId="06FCF192" w14:textId="232E0276" w:rsidR="00552A8E" w:rsidRPr="0075034C" w:rsidRDefault="00552A8E">
      <w:r w:rsidRPr="0075034C">
        <w:t>W tabelce wyżej</w:t>
      </w:r>
    </w:p>
    <w:p w14:paraId="0CC7A7F4" w14:textId="559D523D" w:rsidR="00552A8E" w:rsidRPr="0075034C" w:rsidRDefault="00552A8E"/>
    <w:p w14:paraId="4537525B" w14:textId="51B8030A" w:rsidR="00552A8E" w:rsidRDefault="00552A8E">
      <w:r w:rsidRPr="0075034C">
        <w:t>Zadanie 2.</w:t>
      </w:r>
    </w:p>
    <w:p w14:paraId="3687E030" w14:textId="596B5BE5" w:rsidR="008E07DA" w:rsidRPr="0075034C" w:rsidRDefault="008E07DA">
      <w:r>
        <w:t xml:space="preserve">U(T)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0,5% * W + 1 * 0,01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</w:p>
    <w:p w14:paraId="528A14A0" w14:textId="77C8381C" w:rsidR="00552A8E" w:rsidRPr="0075034C" w:rsidRDefault="00552A8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14:ligatures w14:val="none"/>
          </w:rPr>
          <m:t>∆T</m:t>
        </m:r>
        <m:r>
          <m:rPr>
            <m:sty m:val="p"/>
          </m:rPr>
          <w:rPr>
            <w:rFonts w:ascii="Cambria Math" w:eastAsia="Times New Roman" w:hAnsi="Calibri" w:cs="Calibri"/>
            <w:color w:val="000000"/>
            <w:kern w:val="0"/>
            <w14:ligatures w14:val="none"/>
          </w:rPr>
          <m:t xml:space="preserve">= </m:t>
        </m:r>
        <m:sSub>
          <m:sSubPr>
            <m:ctrlPr>
              <w:rPr>
                <w:rFonts w:ascii="Cambria Math" w:eastAsia="Times New Roman" w:hAnsi="Calibri" w:cs="Calibri"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libri" w:cs="Calibri"/>
                <w:color w:val="000000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libri" w:cs="Calibri"/>
                <w:color w:val="000000"/>
                <w:kern w:val="0"/>
                <w14:ligatures w14:val="none"/>
              </w:rPr>
              <m:t>g</m:t>
            </m:r>
          </m:sub>
        </m:sSub>
        <m:r>
          <w:rPr>
            <w:rFonts w:ascii="Cambria Math" w:eastAsia="Times New Roman" w:hAnsi="Calibri" w:cs="Calibri"/>
            <w:color w:val="000000"/>
            <w:kern w:val="0"/>
            <w14:ligatures w14:val="none"/>
          </w:rPr>
          <m:t>-</m:t>
        </m:r>
        <m:r>
          <w:rPr>
            <w:rFonts w:ascii="Cambria Math" w:eastAsia="Times New Roman" w:hAnsi="Calibri" w:cs="Calibri"/>
            <w:color w:val="000000"/>
            <w:kern w:val="0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libri" w:cs="Calibri"/>
                <w:i/>
                <w:color w:val="000000"/>
                <w:kern w:val="0"/>
                <w14:ligatures w14:val="none"/>
              </w:rPr>
            </m:ctrlPr>
          </m:sSubPr>
          <m:e>
            <m:r>
              <w:rPr>
                <w:rFonts w:ascii="Cambria Math" w:eastAsia="Times New Roman" w:hAnsi="Calibri" w:cs="Calibri"/>
                <w:color w:val="000000"/>
                <w:kern w:val="0"/>
                <w14:ligatures w14:val="none"/>
              </w:rPr>
              <m:t>T</m:t>
            </m:r>
          </m:e>
          <m:sub>
            <m:r>
              <w:rPr>
                <w:rFonts w:ascii="Cambria Math" w:eastAsia="Times New Roman" w:hAnsi="Calibri" w:cs="Calibri"/>
                <w:color w:val="000000"/>
                <w:kern w:val="0"/>
                <w14:ligatures w14:val="none"/>
              </w:rPr>
              <m:t>d</m:t>
            </m:r>
          </m:sub>
        </m:sSub>
      </m:oMath>
      <w:r w:rsidRPr="0075034C">
        <w:rPr>
          <w:rFonts w:eastAsiaTheme="minorEastAsia"/>
          <w:color w:val="000000"/>
          <w:kern w:val="0"/>
          <w14:ligatures w14:val="none"/>
        </w:rPr>
        <w:t xml:space="preserve"> </w:t>
      </w:r>
      <w:r w:rsidRPr="0075034C">
        <w:t xml:space="preserve">Aby obliczyć niepewność </w:t>
      </w:r>
      <w:r w:rsidRPr="00552A8E">
        <w:rPr>
          <w:rFonts w:ascii="Calibri" w:eastAsia="Times New Roman" w:hAnsi="Calibri" w:cs="Calibri"/>
          <w:color w:val="000000"/>
          <w:kern w:val="0"/>
          <w14:ligatures w14:val="none"/>
        </w:rPr>
        <w:t>u(∆T)</w:t>
      </w:r>
      <w:r w:rsidRPr="0075034C">
        <w:rPr>
          <w:rFonts w:ascii="Calibri" w:eastAsia="Times New Roman" w:hAnsi="Calibri" w:cs="Calibri"/>
          <w:color w:val="000000"/>
          <w:kern w:val="0"/>
          <w14:ligatures w14:val="none"/>
        </w:rPr>
        <w:t>, skorzystamy z propagacji niepewności.</w:t>
      </w:r>
      <w:r w:rsidR="0075034C" w:rsidRPr="0075034C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Wyniki w tabelce wyżej</w:t>
      </w:r>
    </w:p>
    <w:p w14:paraId="136A83F9" w14:textId="0957A220" w:rsidR="00552A8E" w:rsidRPr="0075034C" w:rsidRDefault="00552A8E">
      <w:pPr>
        <w:rPr>
          <w:rFonts w:eastAsiaTheme="minorEastAsia"/>
          <w:color w:val="000000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>u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∆T</m:t>
              </m:r>
            </m:e>
          </m:d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kern w:val="0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[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d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)]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[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kern w:val="0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</w:rPr>
                            <m:t>g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g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)]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34D368CF" w14:textId="2675D88F" w:rsidR="00552A8E" w:rsidRPr="0075034C" w:rsidRDefault="00552A8E" w:rsidP="00552A8E">
      <w:pPr>
        <w:rPr>
          <w:rFonts w:eastAsiaTheme="minorEastAsia"/>
          <w:color w:val="000000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>u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∆T</m:t>
              </m:r>
            </m:e>
          </m:d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kern w:val="0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[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-1*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)]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[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1*</m:t>
                  </m:r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g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)]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5C8D5BF6" w14:textId="40A68FE2" w:rsidR="00552A8E" w:rsidRPr="0075034C" w:rsidRDefault="00552A8E" w:rsidP="00552A8E">
      <w:pPr>
        <w:rPr>
          <w:rFonts w:eastAsiaTheme="minorEastAsia"/>
          <w:color w:val="000000"/>
          <w:kern w:val="0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>u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∆T</m:t>
              </m:r>
            </m:e>
          </m:d>
          <m:r>
            <w:rPr>
              <w:rFonts w:ascii="Cambria Math" w:eastAsia="Times New Roman" w:hAnsi="Cambria Math" w:cs="Calibri"/>
              <w:color w:val="000000"/>
              <w:kern w:val="0"/>
              <w14:ligatures w14:val="none"/>
            </w:rPr>
            <m:t xml:space="preserve">= 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  <w:kern w:val="0"/>
                  <w14:ligatures w14:val="none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d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color w:val="000000"/>
                  <w:kern w:val="0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g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kern w:val="0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207B176B" w14:textId="5F1FC210" w:rsidR="0075034C" w:rsidRPr="0075034C" w:rsidRDefault="0075034C" w:rsidP="00552A8E">
      <w:pPr>
        <w:rPr>
          <w:rFonts w:eastAsiaTheme="minorEastAsia"/>
          <w:color w:val="000000"/>
          <w:kern w:val="0"/>
          <w14:ligatures w14:val="none"/>
        </w:rPr>
      </w:pPr>
      <w:r w:rsidRPr="0075034C">
        <w:rPr>
          <w:rFonts w:eastAsiaTheme="minorEastAsia"/>
          <w:color w:val="000000"/>
          <w:kern w:val="0"/>
          <w14:ligatures w14:val="none"/>
        </w:rPr>
        <w:t>Zadanie 3.</w:t>
      </w:r>
    </w:p>
    <w:p w14:paraId="13302D79" w14:textId="701577E7" w:rsidR="0075034C" w:rsidRDefault="008E07DA" w:rsidP="008E07DA">
      <w:pPr>
        <w:tabs>
          <w:tab w:val="left" w:pos="1861"/>
        </w:tabs>
      </w:pPr>
      <w:r>
        <w:t>U(I) =</w:t>
      </w:r>
      <w:r w:rsidR="00B93AC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2% * W + 5*0,001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t xml:space="preserve"> </w:t>
      </w:r>
      <w:r w:rsidR="00B93AC9">
        <w:t xml:space="preserve">   </w:t>
      </w:r>
      <w:r>
        <w:t>Wyniki w tabelce wyżej</w:t>
      </w:r>
    </w:p>
    <w:p w14:paraId="5933DCB4" w14:textId="77777777" w:rsidR="008E07DA" w:rsidRDefault="008E07DA" w:rsidP="008E07DA">
      <w:pPr>
        <w:tabs>
          <w:tab w:val="left" w:pos="1861"/>
        </w:tabs>
      </w:pPr>
    </w:p>
    <w:p w14:paraId="5881B1ED" w14:textId="6FDCCC2C" w:rsidR="008E07DA" w:rsidRDefault="008E07DA" w:rsidP="008E07DA">
      <w:pPr>
        <w:tabs>
          <w:tab w:val="left" w:pos="1861"/>
        </w:tabs>
      </w:pPr>
      <w:r>
        <w:t>Zadanie 4.</w:t>
      </w:r>
    </w:p>
    <w:p w14:paraId="71D9C0E8" w14:textId="04EEC9B2" w:rsidR="008E07DA" w:rsidRDefault="00BC3F81" w:rsidP="008E07DA">
      <w:pPr>
        <w:tabs>
          <w:tab w:val="left" w:pos="1861"/>
        </w:tabs>
      </w:pPr>
      <w:r>
        <w:rPr>
          <w:noProof/>
          <w14:ligatures w14:val="none"/>
        </w:rPr>
        <w:lastRenderedPageBreak/>
        <w:drawing>
          <wp:inline distT="0" distB="0" distL="0" distR="0" wp14:anchorId="57BC6849" wp14:editId="71F9A251">
            <wp:extent cx="6802034" cy="4240508"/>
            <wp:effectExtent l="0" t="0" r="18415" b="8255"/>
            <wp:docPr id="197037834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6AC4906-B1F5-4127-849C-6423F2B005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8E07DA">
        <w:t>Zadanie 5.</w:t>
      </w:r>
    </w:p>
    <w:p w14:paraId="4FEE9068" w14:textId="5399F3BE" w:rsidR="008E07DA" w:rsidRDefault="008E07DA" w:rsidP="008E07DA">
      <w:pPr>
        <w:tabs>
          <w:tab w:val="left" w:pos="1861"/>
        </w:tabs>
      </w:pPr>
      <w:r>
        <w:t>Na wykresie wyżej. Wartości niepewności są w tabele wyżej.</w:t>
      </w:r>
    </w:p>
    <w:p w14:paraId="356B6370" w14:textId="77777777" w:rsidR="008E07DA" w:rsidRDefault="008E07DA" w:rsidP="008E07DA">
      <w:pPr>
        <w:tabs>
          <w:tab w:val="left" w:pos="1861"/>
        </w:tabs>
      </w:pPr>
    </w:p>
    <w:p w14:paraId="337B7247" w14:textId="2A270158" w:rsidR="008E07DA" w:rsidRDefault="008E07DA" w:rsidP="008E07DA">
      <w:pPr>
        <w:tabs>
          <w:tab w:val="left" w:pos="1861"/>
        </w:tabs>
      </w:pPr>
      <w:r>
        <w:t>Zadanie 6.</w:t>
      </w:r>
    </w:p>
    <w:p w14:paraId="06DF15BD" w14:textId="1CCA2844" w:rsidR="008E07DA" w:rsidRDefault="008E07DA" w:rsidP="008E07DA">
      <w:pPr>
        <w:tabs>
          <w:tab w:val="left" w:pos="1861"/>
        </w:tabs>
      </w:pPr>
      <w:r>
        <w:t>Obliczenie metodą =REGLINP()</w:t>
      </w:r>
      <w:r w:rsidR="00AD743F">
        <w:t xml:space="preserve">. Czułość modułu </w:t>
      </w:r>
      <w:proofErr w:type="spellStart"/>
      <w:r w:rsidR="00AD743F">
        <w:t>Pieltiera</w:t>
      </w:r>
      <w:proofErr w:type="spellEnd"/>
      <w:r w:rsidR="00AD743F">
        <w:t xml:space="preserve"> to a.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940"/>
        <w:gridCol w:w="1079"/>
        <w:gridCol w:w="940"/>
        <w:gridCol w:w="940"/>
      </w:tblGrid>
      <w:tr w:rsidR="008E07DA" w:rsidRPr="008E07DA" w14:paraId="31A1DD14" w14:textId="77777777" w:rsidTr="008E07DA">
        <w:trPr>
          <w:trHeight w:val="29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0BD0" w14:textId="77777777" w:rsidR="008E07DA" w:rsidRPr="008E07DA" w:rsidRDefault="008E07DA" w:rsidP="008E07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D0B99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2A8AD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C240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E07DA" w:rsidRPr="008E07DA" w14:paraId="76D69DCA" w14:textId="77777777" w:rsidTr="008E07DA">
        <w:trPr>
          <w:trHeight w:val="29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1B37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C361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17,0971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73522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-4,02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2B7A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E07DA" w:rsidRPr="008E07DA" w14:paraId="54F2289A" w14:textId="77777777" w:rsidTr="008E07DA">
        <w:trPr>
          <w:trHeight w:val="29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509C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u(a)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3ED2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0,66649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E96F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1,29781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3DC9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u(b)</w:t>
            </w:r>
          </w:p>
        </w:tc>
      </w:tr>
      <w:tr w:rsidR="008E07DA" w:rsidRPr="008E07DA" w14:paraId="25DE6342" w14:textId="77777777" w:rsidTr="008E07DA">
        <w:trPr>
          <w:trHeight w:val="29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C7AF4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R^2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C8C5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0,99396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3F726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1,39407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D2E85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E07DA" w:rsidRPr="008E07DA" w14:paraId="30C44CA0" w14:textId="77777777" w:rsidTr="00AD743F">
        <w:trPr>
          <w:trHeight w:val="482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2A4A1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2A389" w14:textId="7CE59249" w:rsidR="008E07DA" w:rsidRPr="008E07DA" w:rsidRDefault="00AD743F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AD74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a, 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kern w:val="0"/>
                      <w:lang w:val="en-US"/>
                      <w14:ligatures w14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val="en-US"/>
                      <w14:ligatures w14:val="none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val="en-US"/>
                      <w14:ligatures w14:val="none"/>
                    </w:rPr>
                    <m:t>A</m:t>
                  </m:r>
                </m:den>
              </m:f>
            </m:oMath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7997" w14:textId="402E81C3" w:rsidR="008E07DA" w:rsidRPr="008E07DA" w:rsidRDefault="00AD743F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b, 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D5FE2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8E07DA" w:rsidRPr="008E07DA" w14:paraId="0BA999EF" w14:textId="77777777" w:rsidTr="008E07DA">
        <w:trPr>
          <w:trHeight w:val="290"/>
          <w:jc w:val="center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C62B3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5F4B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17,10(66)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9A3D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8E07DA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-4,0(12)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CF67" w14:textId="77777777" w:rsidR="008E07DA" w:rsidRPr="008E07DA" w:rsidRDefault="008E07DA" w:rsidP="008E0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DFF6733" w14:textId="77777777" w:rsidR="008E07DA" w:rsidRPr="0075034C" w:rsidRDefault="008E07DA" w:rsidP="008E07DA">
      <w:pPr>
        <w:tabs>
          <w:tab w:val="left" w:pos="1861"/>
        </w:tabs>
      </w:pPr>
    </w:p>
    <w:p w14:paraId="274FA0AA" w14:textId="5D8A9B79" w:rsidR="00552A8E" w:rsidRDefault="008E07DA" w:rsidP="008E07DA">
      <w:r>
        <w:t>Zadanie 7.</w:t>
      </w:r>
    </w:p>
    <w:p w14:paraId="39DCDD09" w14:textId="77777777" w:rsidR="008E07DA" w:rsidRDefault="008E07DA" w:rsidP="008E07DA">
      <w:pPr>
        <w:jc w:val="center"/>
      </w:pPr>
    </w:p>
    <w:p w14:paraId="7E9A301C" w14:textId="54CD3292" w:rsidR="008E07DA" w:rsidRPr="00AD743F" w:rsidRDefault="00AD743F" w:rsidP="008E07DA">
      <w:pPr>
        <w:rPr>
          <w:rFonts w:eastAsiaTheme="minorEastAsia"/>
          <w:color w:val="000000"/>
          <w:kern w:val="0"/>
          <w:lang w:val="en-US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∆T</m:t>
          </m:r>
          <m:d>
            <m:dPr>
              <m:ctrlPr>
                <w:rPr>
                  <w:rFonts w:ascii="Cambria Math" w:eastAsia="Times New Roman" w:hAnsi="Cambria Math" w:cs="Calibri"/>
                  <w:color w:val="000000"/>
                  <w:kern w:val="0"/>
                  <w:lang w:val="en-US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val="en-US"/>
                  <w14:ligatures w14:val="none"/>
                </w:rPr>
                <m:t>I</m:t>
              </m:r>
            </m:e>
          </m:d>
          <m: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=17,10*I-4,0</m:t>
          </m:r>
        </m:oMath>
      </m:oMathPara>
    </w:p>
    <w:p w14:paraId="49E9D7D3" w14:textId="0CEA7629" w:rsidR="00AD743F" w:rsidRPr="00AD743F" w:rsidRDefault="00AD743F" w:rsidP="00AD743F">
      <w:pPr>
        <w:rPr>
          <w:b/>
          <w:bCs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∆T</m:t>
          </m:r>
          <m:d>
            <m:dPr>
              <m:ctrlPr>
                <w:rPr>
                  <w:rFonts w:ascii="Cambria Math" w:eastAsia="Times New Roman" w:hAnsi="Cambria Math" w:cs="Calibri"/>
                  <w:b/>
                  <w:bCs/>
                  <w:color w:val="000000"/>
                  <w:kern w:val="0"/>
                  <w:lang w:val="en-US"/>
                  <w14:ligatures w14:val="none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val="en-US"/>
                  <w14:ligatures w14:val="none"/>
                </w:rPr>
                <m:t>1</m:t>
              </m:r>
            </m:e>
          </m:d>
          <m: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=17,10*</m:t>
          </m:r>
          <m: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1</m:t>
          </m:r>
          <m: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-4,0</m:t>
          </m:r>
          <m: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val="en-US"/>
              <w14:ligatures w14:val="none"/>
            </w:rPr>
            <m:t>13,1 K</m:t>
          </m:r>
        </m:oMath>
      </m:oMathPara>
    </w:p>
    <w:p w14:paraId="2E27DA2E" w14:textId="77777777" w:rsidR="00AD743F" w:rsidRDefault="00AD743F" w:rsidP="008E07DA"/>
    <w:p w14:paraId="188F352D" w14:textId="348598A2" w:rsidR="00AD743F" w:rsidRDefault="00AD743F" w:rsidP="008E07DA">
      <w:pPr>
        <w:rPr>
          <w:b/>
          <w:bCs/>
          <w:sz w:val="36"/>
          <w:szCs w:val="36"/>
        </w:rPr>
      </w:pPr>
      <w:r w:rsidRPr="00D70103">
        <w:rPr>
          <w:b/>
          <w:bCs/>
          <w:sz w:val="36"/>
          <w:szCs w:val="36"/>
        </w:rPr>
        <w:lastRenderedPageBreak/>
        <w:t>Wnioski:</w:t>
      </w:r>
    </w:p>
    <w:p w14:paraId="57ADCB61" w14:textId="77777777" w:rsidR="00AD743F" w:rsidRDefault="00AD743F" w:rsidP="008E07DA">
      <w:pPr>
        <w:rPr>
          <w:b/>
          <w:bCs/>
          <w:sz w:val="36"/>
          <w:szCs w:val="36"/>
        </w:rPr>
      </w:pPr>
    </w:p>
    <w:p w14:paraId="69C00021" w14:textId="6C66D06B" w:rsidR="00AD743F" w:rsidRPr="0075034C" w:rsidRDefault="00AD743F" w:rsidP="00AD743F">
      <w:r>
        <w:rPr>
          <w:b/>
          <w:bCs/>
          <w:sz w:val="36"/>
          <w:szCs w:val="36"/>
        </w:rPr>
        <w:t>Bibliografia</w:t>
      </w:r>
      <w:r w:rsidRPr="00D70103">
        <w:rPr>
          <w:b/>
          <w:bCs/>
          <w:sz w:val="36"/>
          <w:szCs w:val="36"/>
        </w:rPr>
        <w:t>:</w:t>
      </w:r>
    </w:p>
    <w:p w14:paraId="64995789" w14:textId="77777777" w:rsidR="00AD743F" w:rsidRPr="0075034C" w:rsidRDefault="00AD743F" w:rsidP="008E07DA"/>
    <w:sectPr w:rsidR="00AD743F" w:rsidRPr="0075034C" w:rsidSect="00552A8E"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054E" w14:textId="77777777" w:rsidR="00CC7FD3" w:rsidRDefault="00CC7FD3" w:rsidP="00552A8E">
      <w:pPr>
        <w:spacing w:after="0" w:line="240" w:lineRule="auto"/>
      </w:pPr>
      <w:r>
        <w:separator/>
      </w:r>
    </w:p>
  </w:endnote>
  <w:endnote w:type="continuationSeparator" w:id="0">
    <w:p w14:paraId="2E33A838" w14:textId="77777777" w:rsidR="00CC7FD3" w:rsidRDefault="00CC7FD3" w:rsidP="0055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4444497"/>
      <w:docPartObj>
        <w:docPartGallery w:val="Page Numbers (Bottom of Page)"/>
        <w:docPartUnique/>
      </w:docPartObj>
    </w:sdtPr>
    <w:sdtContent>
      <w:p w14:paraId="4337DABC" w14:textId="37BDB2FE" w:rsidR="00552A8E" w:rsidRDefault="00552A8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F20634" w14:textId="77777777" w:rsidR="00552A8E" w:rsidRDefault="00552A8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506C1" w14:textId="77777777" w:rsidR="00CC7FD3" w:rsidRDefault="00CC7FD3" w:rsidP="00552A8E">
      <w:pPr>
        <w:spacing w:after="0" w:line="240" w:lineRule="auto"/>
      </w:pPr>
      <w:r>
        <w:separator/>
      </w:r>
    </w:p>
  </w:footnote>
  <w:footnote w:type="continuationSeparator" w:id="0">
    <w:p w14:paraId="0749372C" w14:textId="77777777" w:rsidR="00CC7FD3" w:rsidRDefault="00CC7FD3" w:rsidP="00552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F0"/>
    <w:rsid w:val="00552A8E"/>
    <w:rsid w:val="0075034C"/>
    <w:rsid w:val="008E07DA"/>
    <w:rsid w:val="00970F1A"/>
    <w:rsid w:val="00AD743F"/>
    <w:rsid w:val="00B93AC9"/>
    <w:rsid w:val="00BC3F81"/>
    <w:rsid w:val="00C336F0"/>
    <w:rsid w:val="00CC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B4EF"/>
  <w15:chartTrackingRefBased/>
  <w15:docId w15:val="{44E855E1-70F6-4031-83AF-A0C8C72B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2A8E"/>
    <w:rPr>
      <w:kern w:val="2"/>
      <w:lang w:val="pl-PL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2A8E"/>
    <w:rPr>
      <w:kern w:val="2"/>
      <w:lang w:val="pl-PL"/>
      <w14:ligatures w14:val="standardContextual"/>
    </w:rPr>
  </w:style>
  <w:style w:type="paragraph" w:styleId="Stopka">
    <w:name w:val="footer"/>
    <w:basedOn w:val="Normalny"/>
    <w:link w:val="StopkaZnak"/>
    <w:uiPriority w:val="99"/>
    <w:unhideWhenUsed/>
    <w:rsid w:val="00552A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2A8E"/>
    <w:rPr>
      <w:kern w:val="2"/>
      <w:lang w:val="pl-PL"/>
      <w14:ligatures w14:val="standardContextual"/>
    </w:rPr>
  </w:style>
  <w:style w:type="character" w:styleId="Tekstzastpczy">
    <w:name w:val="Placeholder Text"/>
    <w:basedOn w:val="Domylnaczcionkaakapitu"/>
    <w:uiPriority w:val="99"/>
    <w:semiHidden/>
    <w:rsid w:val="00552A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skrz\Desktop\Github\Fizyka-laby\9\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 zależności</a:t>
            </a:r>
            <a:r>
              <a:rPr lang="en-US" baseline="0"/>
              <a:t> delty temperatury od natężenia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2"/>
            <c:dispRSqr val="0"/>
            <c:dispEq val="0"/>
          </c:trendline>
          <c:errBars>
            <c:errDir val="x"/>
            <c:errBarType val="both"/>
            <c:errValType val="cust"/>
            <c:noEndCap val="0"/>
            <c:plus>
              <c:numRef>
                <c:f>Zadania!$D$3:$D$8</c:f>
                <c:numCache>
                  <c:formatCode>General</c:formatCode>
                  <c:ptCount val="6"/>
                  <c:pt idx="0">
                    <c:v>3.4641016151377548E-3</c:v>
                  </c:pt>
                  <c:pt idx="1">
                    <c:v>4.041451884327381E-3</c:v>
                  </c:pt>
                  <c:pt idx="2">
                    <c:v>4.6188021535170064E-3</c:v>
                  </c:pt>
                  <c:pt idx="3">
                    <c:v>5.1961524227066326E-3</c:v>
                  </c:pt>
                  <c:pt idx="4">
                    <c:v>5.773502691896258E-3</c:v>
                  </c:pt>
                  <c:pt idx="5">
                    <c:v>6.3508529610858833E-3</c:v>
                  </c:pt>
                </c:numCache>
              </c:numRef>
            </c:plus>
            <c:minus>
              <c:numRef>
                <c:f>Zadania!$D$3:$D$8</c:f>
                <c:numCache>
                  <c:formatCode>General</c:formatCode>
                  <c:ptCount val="6"/>
                  <c:pt idx="0">
                    <c:v>3.4641016151377548E-3</c:v>
                  </c:pt>
                  <c:pt idx="1">
                    <c:v>4.041451884327381E-3</c:v>
                  </c:pt>
                  <c:pt idx="2">
                    <c:v>4.6188021535170064E-3</c:v>
                  </c:pt>
                  <c:pt idx="3">
                    <c:v>5.1961524227066326E-3</c:v>
                  </c:pt>
                  <c:pt idx="4">
                    <c:v>5.773502691896258E-3</c:v>
                  </c:pt>
                  <c:pt idx="5">
                    <c:v>6.3508529610858833E-3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cust"/>
            <c:noEndCap val="0"/>
            <c:plus>
              <c:numRef>
                <c:f>Zadania!$J$3:$J$8</c:f>
                <c:numCache>
                  <c:formatCode>General</c:formatCode>
                  <c:ptCount val="6"/>
                  <c:pt idx="0">
                    <c:v>9.067194531202398E-2</c:v>
                  </c:pt>
                  <c:pt idx="1">
                    <c:v>8.9937098389189035E-2</c:v>
                  </c:pt>
                  <c:pt idx="2">
                    <c:v>8.9896273560142639E-2</c:v>
                  </c:pt>
                  <c:pt idx="3">
                    <c:v>9.0998543944395077E-2</c:v>
                  </c:pt>
                  <c:pt idx="4">
                    <c:v>9.2998960567668001E-2</c:v>
                  </c:pt>
                  <c:pt idx="5">
                    <c:v>9.6673195181842766E-2</c:v>
                  </c:pt>
                </c:numCache>
              </c:numRef>
            </c:plus>
            <c:minus>
              <c:numRef>
                <c:f>Zadania!$J$3:$J$8</c:f>
                <c:numCache>
                  <c:formatCode>General</c:formatCode>
                  <c:ptCount val="6"/>
                  <c:pt idx="0">
                    <c:v>9.067194531202398E-2</c:v>
                  </c:pt>
                  <c:pt idx="1">
                    <c:v>8.9937098389189035E-2</c:v>
                  </c:pt>
                  <c:pt idx="2">
                    <c:v>8.9896273560142639E-2</c:v>
                  </c:pt>
                  <c:pt idx="3">
                    <c:v>9.0998543944395077E-2</c:v>
                  </c:pt>
                  <c:pt idx="4">
                    <c:v>9.2998960567668001E-2</c:v>
                  </c:pt>
                  <c:pt idx="5">
                    <c:v>9.6673195181842766E-2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Zadania!$C$3:$C$8</c:f>
              <c:numCache>
                <c:formatCode>General</c:formatCode>
                <c:ptCount val="6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</c:numCache>
            </c:numRef>
          </c:xVal>
          <c:yVal>
            <c:numRef>
              <c:f>Zadania!$I$3:$I$8</c:f>
              <c:numCache>
                <c:formatCode>General</c:formatCode>
                <c:ptCount val="6"/>
                <c:pt idx="0">
                  <c:v>5.8999999999999986</c:v>
                </c:pt>
                <c:pt idx="1">
                  <c:v>12.8</c:v>
                </c:pt>
                <c:pt idx="2">
                  <c:v>20.8</c:v>
                </c:pt>
                <c:pt idx="3">
                  <c:v>28.9</c:v>
                </c:pt>
                <c:pt idx="4">
                  <c:v>38</c:v>
                </c:pt>
                <c:pt idx="5">
                  <c:v>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8C1-4E37-8886-169A4B4129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3965039"/>
        <c:axId val="1683973199"/>
      </c:scatterChart>
      <c:valAx>
        <c:axId val="1683965039"/>
        <c:scaling>
          <c:orientation val="minMax"/>
          <c:max val="3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973199"/>
        <c:crosses val="autoZero"/>
        <c:crossBetween val="midCat"/>
      </c:valAx>
      <c:valAx>
        <c:axId val="1683973199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∆T, 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39650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Skrzypek (ms308022)</dc:creator>
  <cp:keywords/>
  <dc:description/>
  <cp:lastModifiedBy>Mateusz Skrzypek (ms308022)</cp:lastModifiedBy>
  <cp:revision>6</cp:revision>
  <dcterms:created xsi:type="dcterms:W3CDTF">2023-04-19T08:40:00Z</dcterms:created>
  <dcterms:modified xsi:type="dcterms:W3CDTF">2023-04-19T09:20:00Z</dcterms:modified>
</cp:coreProperties>
</file>