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64671" w14:textId="04598795" w:rsidR="00233D7B" w:rsidRPr="003104CE" w:rsidRDefault="00233D7B" w:rsidP="003104CE"/>
    <w:p w14:paraId="54970432">
      <w:pPr>
        <w:pStyle w:val="Heading1"/>
        <w:numPr>
          <w:ilvl w:val="0"/>
          <w:numId w:val="0"/>
        </w:numPr>
      </w:pPr>
      <w:bookmarkStart w:id="1" w:name="Ref100001"/>
      <w:r>
        <w:t>Indemnification</w:t>
      </w:r>
      <w:bookmarkEnd w:id="1"/>
    </w:p>
    <w:p w14:paraId="48E07913">
      <w:pPr>
        <w:pStyle w:val="Normal"/>
      </w:pPr>
      <w:r>
        <w:t xml:space="preserve">As provided in Section </w:t>
      </w:r>
      <w:fldSimple w:instr="REF Ref100001 \r \h">
        <w:r>
          <w:t>Indemnification</w:t>
        </w:r>
      </w:fldSimple>
      <w:r>
        <w:t>, the Supplier shall indemnify the Customer for any losses arising from a breach of this Agreement.</w:t>
      </w:r>
    </w:p>
    <w:p w14:paraId="3D29EDF4">
      <w:pPr>
        <w:pStyle w:val="Normal"/>
      </w:pPr>
      <w:r>
        <w:t>This clause survives termination of the Agreement.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SuperDoc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Test User</dc:creator>
  <cp:keywords/>
  <dc:description/>
  <cp:lastModifiedBy>SuperDoc Test User</cp:lastModifiedBy>
  <cp:revision>2</cp:revision>
  <dcterms:created xsi:type="dcterms:W3CDTF">2024-12-16T22:05:00Z</dcterms:created>
  <dcterms:modified xsi:type="dcterms:W3CDTF">2024-12-16T22:05:00Z</dcterms:modified>
</cp:coreProperties>
</file>