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ДТМ — параллельная Форма Б (итоговая диагностика)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Сайт «Мастерская математического мышления». Добавить в тест ДТМ переключатель Форма А / Форма Б. Форма А — входная (сентябрь), Форма Б — итоговая (май): те же три блока (К1/К2/К3) и та же шкала, но другие задания (§5.4.1, Табл. 5.10). Новый файл данных + 4 правки в diagnostics.jsx.</w:t>
      </w:r>
    </w:p>
    <w:p>
      <w:pPr>
        <w:pStyle w:val="Heading2"/>
      </w:pPr>
      <w:r>
        <w:t xml:space="preserve">Готовый файл</w:t>
      </w:r>
    </w:p>
    <w:p>
      <w:pPr>
        <w:spacing w:after="120" w:before="0" w:line="288"/>
      </w:pPr>
      <w:r>
        <w:t xml:space="preserve">Приложен </w:t>
      </w:r>
      <w:r>
        <w:rPr>
          <w:rFonts w:ascii="Consolas" w:cs="Consolas" w:eastAsia="Consolas" w:hAnsi="Consolas"/>
          <w:sz w:val="20"/>
          <w:szCs w:val="20"/>
        </w:rPr>
        <w:t xml:space="preserve">dtm-form-b.jsx</w:t>
      </w:r>
      <w:r>
        <w:t xml:space="preserve"> — экспортирует </w:t>
      </w:r>
      <w:r>
        <w:rPr>
          <w:rFonts w:ascii="Consolas" w:cs="Consolas" w:eastAsia="Consolas" w:hAnsi="Consolas"/>
          <w:sz w:val="20"/>
          <w:szCs w:val="20"/>
        </w:rPr>
        <w:t xml:space="preserve">window.MMM_DTM_B = { DTM_BLOCKS_B }</w:t>
      </w:r>
      <w:r>
        <w:t xml:space="preserve"> (6 параллельных блоков, структура 1-в-1 с </w:t>
      </w:r>
      <w:r>
        <w:rPr>
          <w:rFonts w:ascii="Consolas" w:cs="Consolas" w:eastAsia="Consolas" w:hAnsi="Consolas"/>
          <w:sz w:val="20"/>
          <w:szCs w:val="20"/>
        </w:rPr>
        <w:t xml:space="preserve">DTM_BLOCKS</w:t>
      </w:r>
      <w:r>
        <w:t xml:space="preserve">). Положить в корень проекта.</w:t>
      </w:r>
    </w:p>
    <w:p>
      <w:pPr>
        <w:pStyle w:val="Heading2"/>
      </w:pPr>
      <w:r>
        <w:t xml:space="preserve">Подключение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index.html</w:t>
      </w:r>
      <w:r>
        <w:t xml:space="preserve"> — добавить строку перед </w:t>
      </w:r>
      <w:r>
        <w:rPr>
          <w:rFonts w:ascii="Consolas" w:cs="Consolas" w:eastAsia="Consolas" w:hAnsi="Consolas"/>
          <w:sz w:val="20"/>
          <w:szCs w:val="20"/>
        </w:rPr>
        <w:t xml:space="preserve">diagnostics.jsx</w:t>
      </w:r>
      <w:r>
        <w:t xml:space="preserve"> (или в любом месте перед </w:t>
      </w:r>
      <w:r>
        <w:rPr>
          <w:rFonts w:ascii="Consolas" w:cs="Consolas" w:eastAsia="Consolas" w:hAnsi="Consolas"/>
          <w:sz w:val="20"/>
          <w:szCs w:val="20"/>
        </w:rPr>
        <w:t xml:space="preserve">app.jsx</w:t>
      </w:r>
      <w:r>
        <w:t xml:space="preserve">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&lt;script type="text/babel" src="dtm-form-b.jsx"&gt;&lt;/script&gt;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в компоненте </w:t>
      </w:r>
      <w:r>
        <w:rPr>
          <w:rFonts w:ascii="Consolas" w:cs="Consolas" w:eastAsia="Consolas" w:hAnsi="Consolas"/>
          <w:sz w:val="20"/>
          <w:szCs w:val="20"/>
        </w:rPr>
        <w:t xml:space="preserve">DTM</w:t>
      </w:r>
      <w:r>
        <w:t xml:space="preserve">, после строки состояния </w:t>
      </w:r>
      <w:r>
        <w:rPr>
          <w:rFonts w:ascii="Consolas" w:cs="Consolas" w:eastAsia="Consolas" w:hAnsi="Consolas"/>
          <w:sz w:val="20"/>
          <w:szCs w:val="20"/>
        </w:rPr>
        <w:t xml:space="preserve">const [showKey, setShowKey] = dS(false);</w:t>
      </w:r>
      <w:r>
        <w:t xml:space="preserve"> добавить строку: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const [form, setForm] = dS('А'); // 'А' — входная (сентябрь) · 'Б' — итоговая (май)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заменить строку выбора блоков. Найти: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const blocks = DTM_BLOCKS[grade];</w:t>
      </w:r>
    </w:p>
    <w:p>
      <w:pPr>
        <w:spacing w:after="60" w:before="0" w:line="288"/>
      </w:pPr>
      <w:r>
        <w:t xml:space="preserve">…заменить 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const blocks = (form === 'Б' &amp;&amp; window.MMM_DTM_B ? window.MMM_DTM_B.DTM_BLOCKS_B : DTM_BLOCKS)[grade];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в панель инструментов бланка добавить переключатель. Найти: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&lt;div style={{ display:'flex', gap: 8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&lt;button className="mmm-btn ghost" onClick={()=&gt;window.print()} …&gt;🖨 Печать бланка&lt;/button&gt;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&lt;button className="mmm-btn ghost" onClick={()=&gt;setGrade(null)} …&gt;↺ Сменить вариант&lt;/button&gt;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60" w:before="0" w:line="288"/>
      </w:pPr>
      <w:r>
        <w:t xml:space="preserve">…заменить на (добавлен сегмент «Форма А / Форма Б» перед кнопками):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&lt;div style={{ display:'flex', gap: 8, alignItems:'center'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&lt;div style={{ display:'flex', border:'1px solid var(--paper-3)', borderRadius:8, overflow:'hidden'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{['А','Б'].map(f =&gt;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&lt;button key={f} onClick={()=&gt;setForm(f)} style={{ font:'inherit', fontSize:12, padding:'6px 12px',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border:'none', cursor:'pointer', background: form===f ? 'var(--terra)' : 'transparent',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color: form===f ? '#fff' : 'var(--ink)' }}&gt;Форма {f}&lt;/button&gt;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))}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&lt;/div&gt;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&lt;button className="mmm-btn ghost" onClick={()=&gt;window.print()} style={{ fontSize: 12, padding:'6px 12px' }}&gt;🖨 Печать бланка&lt;/button&gt;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&lt;button className="mmm-btn ghost" onClick={()=&gt;setGrade(null)} style={{ fontSize: 12, padding:'6px 12px' }}&gt;↺ Сменить вариант&lt;/button&gt;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показать форму в шапке бланка. Найти: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&lt;p className="mmm-eyebrow"&gt;ДТМ · Бланк для {grade} классов&lt;/p&gt;</w:t>
      </w:r>
    </w:p>
    <w:p>
      <w:pPr>
        <w:spacing w:after="60" w:before="0" w:line="288"/>
      </w:pPr>
      <w:r>
        <w:t xml:space="preserve">…заменить 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2"/>
      </w:pPr>
      <w:r>
        <w:rPr>
          <w:rFonts w:ascii="Consolas" w:cs="Consolas" w:eastAsia="Consolas" w:hAnsi="Consolas"/>
          <w:sz w:val="20"/>
          <w:szCs w:val="20"/>
        </w:rPr>
        <w:t xml:space="preserve">&lt;p className="mmm-eyebrow"&gt;ДТМ · Форма {form} ({form === 'А' ? 'входная, сентябрь' : 'итоговая, май'}) · бланк для {grade} классов&lt;/p&gt;</w:t>
      </w:r>
    </w:p>
    <w:p>
      <w:pPr>
        <w:pStyle w:val="Heading2"/>
      </w:pPr>
      <w:r>
        <w:t xml:space="preserve">Опционально (чтобы убрать путаницу терминов)</w:t>
      </w:r>
    </w:p>
    <w:p>
      <w:pPr>
        <w:spacing w:after="120" w:before="0" w:line="288"/>
      </w:pPr>
      <w:r>
        <w:t xml:space="preserve">На экране выбора ступени подписи звучат как «Вариант А» (1–2 кл.) и «Вариант Б» (3–4 кл.) — это пересекается с новыми «Форма А / Форма Б». Можно заменить эти две подписи </w:t>
      </w:r>
      <w:r>
        <w:rPr>
          <w:rFonts w:ascii="Consolas" w:cs="Consolas" w:eastAsia="Consolas" w:hAnsi="Consolas"/>
          <w:sz w:val="20"/>
          <w:szCs w:val="20"/>
        </w:rPr>
        <w:t xml:space="preserve">Вариант А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Младшая ступень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Вариант Б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Старшая ступень</w:t>
      </w:r>
      <w:r>
        <w:t xml:space="preserve">. Не обязательно.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В бланке ДТМ появился сегмент «Форма А / Форма Б»; переключение меняет задания во всех трёх блоках.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Форма Б (1–2 кл.): фрукты в вазе · 4 ленты Маши · разрезание 2×6. Форма Б (3–4 кл.): кружок 28 детей · игра «13 монет» · доминошки 3×6 и 3×5.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Подсчёт баллов, печать бланка и ключи работают для обеих форм; шапка показывает выбранную форму («итоговая, май» для Б).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2026-06-12T12:34:06.996Z</dcterms:created>
  <dcterms:modified xsi:type="dcterms:W3CDTF">2026-06-12T12:34:06.997Z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