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7A6F60"/>
          <w:spacing w:val="30"/>
          <w:sz w:val="18"/>
          <w:szCs w:val="18"/>
        </w:rPr>
        <w:t xml:space="preserve">БРИФ ДЛЯ CLAUDE DESIGN</w:t>
      </w:r>
    </w:p>
    <w:p>
      <w:pPr>
        <w:pStyle w:val="Heading1"/>
        <w:spacing w:after="60" w:before="0"/>
      </w:pPr>
      <w:r>
        <w:t xml:space="preserve">Меню учителя — группировка пунктов</w:t>
      </w:r>
    </w:p>
    <w:p>
      <w:pPr>
        <w:spacing w:after="200" w:before="0" w:line="288"/>
      </w:pPr>
      <w:r>
        <w:rPr>
          <w:i/>
          <w:iCs/>
          <w:color w:val="7A6F60"/>
          <w:sz w:val="20"/>
          <w:szCs w:val="20"/>
        </w:rPr>
        <w:t xml:space="preserve">Сайт «Мастерская математического мышления». Учительское меню разрослось до 11 пунктов. Свернуть два смысловых блока в выпадающие группы: «Методика» (Как устроен курс + Методкабинет) и «Для класса» (Инструменты + Игры). Станет 9 пунктов. Только правки в app.jsx, новый файл не нужен.</w:t>
      </w:r>
    </w:p>
    <w:p>
      <w:pPr>
        <w:pStyle w:val="Heading2"/>
      </w:pPr>
      <w:r>
        <w:t xml:space="preserve">Правка 1 — добавить компонент NavItem</w:t>
      </w:r>
    </w:p>
    <w:p>
      <w:pPr>
        <w:spacing w:after="120" w:before="0" w:line="288"/>
      </w:pPr>
      <w:r>
        <w:t xml:space="preserve">В </w:t>
      </w:r>
      <w:r>
        <w:rPr>
          <w:rFonts w:ascii="Consolas" w:cs="Consolas" w:eastAsia="Consolas" w:hAnsi="Consolas"/>
          <w:sz w:val="19"/>
          <w:szCs w:val="19"/>
        </w:rPr>
        <w:t xml:space="preserve">app.jsx</w:t>
      </w:r>
      <w:r>
        <w:t xml:space="preserve">, перед функцией </w:t>
      </w:r>
      <w:r>
        <w:rPr>
          <w:rFonts w:ascii="Consolas" w:cs="Consolas" w:eastAsia="Consolas" w:hAnsi="Consolas"/>
          <w:sz w:val="19"/>
          <w:szCs w:val="19"/>
        </w:rPr>
        <w:t xml:space="preserve">TopBar</w:t>
      </w:r>
      <w:r>
        <w:t xml:space="preserve">, добавить новый компонент. Он рисует обычный пункт как кнопку, а пункт-группу (со свойством </w:t>
      </w:r>
      <w:r>
        <w:rPr>
          <w:rFonts w:ascii="Consolas" w:cs="Consolas" w:eastAsia="Consolas" w:hAnsi="Consolas"/>
          <w:sz w:val="19"/>
          <w:szCs w:val="19"/>
        </w:rPr>
        <w:t xml:space="preserve">children</w:t>
      </w:r>
      <w:r>
        <w:t xml:space="preserve">) — как кнопку с выпадающим списком. Хуки </w:t>
      </w:r>
      <w:r>
        <w:rPr>
          <w:rFonts w:ascii="Consolas" w:cs="Consolas" w:eastAsia="Consolas" w:hAnsi="Consolas"/>
          <w:sz w:val="19"/>
          <w:szCs w:val="19"/>
        </w:rPr>
        <w:t xml:space="preserve">uS / uE / uR</w:t>
      </w:r>
      <w:r>
        <w:t xml:space="preserve"> уже объявлены в начале файла.</w:t>
      </w:r>
    </w:p>
    <w:p>
      <w:pPr>
        <w:pBdr>
          <w:left w:val="single" w:color="C4724A" w:sz="18" w:space="8"/>
        </w:pBdr>
        <w:shd w:fill="F1EEE6" w:color="auto" w:val="clear"/>
        <w:spacing w:after="100" w:before="40" w:line="248"/>
      </w:pPr>
      <w:r>
        <w:rPr>
          <w:rFonts w:ascii="Consolas" w:cs="Consolas" w:eastAsia="Consolas" w:hAnsi="Consolas"/>
          <w:sz w:val="19"/>
          <w:szCs w:val="19"/>
        </w:rPr>
        <w:t xml:space="preserve">function NavItem({ s, section, setSection }) {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const [open, setOpen] = uS(false);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const ref = uR(null);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uE(() =&gt; {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  if (!open) return;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  const onDoc = (e) =&gt; { if (ref.current &amp;&amp; !ref.current.contains(e.target)) setOpen(false); };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  document.addEventListener('mousedown', onDoc);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  return () =&gt; document.removeEventListener('mousedown', onDoc);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}, [open]);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if (!s.children) {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  return &lt;button className={section===s.id?'active':''} onClick={()=&gt;setSection(s.id)}&gt;{s.label}&lt;/button&gt;;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}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const activeChild = s.children.some(c =&gt; c.id === section);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return (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  &lt;span ref={ref} style={{ position:'relative', display:'inline-flex' }}&gt;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    &lt;button className={activeChild?'active':''} onClick={()=&gt;setOpen(o=&gt;!o)}&gt;{s.label} ▾&lt;/button&gt;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    {open &amp;&amp; (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      &lt;div style={{ position:'absolute', top:'100%', left:0, zIndex:60, marginTop:6, minWidth:200,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        background:'var(--paper)', border:'1px solid var(--line)', borderRadius:10,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        boxShadow:'0 10px 28px rgba(0,0,0,.14)', padding:6, display:'flex', flexDirection:'column', gap:2 }}&gt;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        {s.children.map(c =&gt; (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          &lt;button key={c.id} onClick={()=&gt;{ setSection(c.id); setOpen(false); }}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            style={{ font:'inherit', textAlign:'left', padding:'8px 12px', borderRadius:6, border:'none',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              cursor:'pointer', whiteSpace:'nowrap', fontSize:14, color:'var(--ink)',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              background: section===c.id ? 'var(--paper-2)' : 'transparent' }}&gt;{c.label}&lt;/button&gt;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        ))}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      &lt;/div&gt;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    )}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  &lt;/span&gt;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);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pStyle w:val="Heading2"/>
      </w:pPr>
      <w:r>
        <w:t xml:space="preserve">Правка 2 — рисовать меню через NavItem</w:t>
      </w:r>
    </w:p>
    <w:p>
      <w:pPr>
        <w:spacing w:after="120" w:before="0" w:line="288"/>
      </w:pPr>
      <w:r>
        <w:t xml:space="preserve">В </w:t>
      </w:r>
      <w:r>
        <w:rPr>
          <w:rFonts w:ascii="Consolas" w:cs="Consolas" w:eastAsia="Consolas" w:hAnsi="Consolas"/>
          <w:sz w:val="19"/>
          <w:szCs w:val="19"/>
        </w:rPr>
        <w:t xml:space="preserve">TopBar</w:t>
      </w:r>
      <w:r>
        <w:t xml:space="preserve">, внутри </w:t>
      </w:r>
      <w:r>
        <w:rPr>
          <w:rFonts w:ascii="Consolas" w:cs="Consolas" w:eastAsia="Consolas" w:hAnsi="Consolas"/>
          <w:sz w:val="19"/>
          <w:szCs w:val="19"/>
        </w:rPr>
        <w:t xml:space="preserve">&lt;nav className="mmm-nav"&gt;</w:t>
      </w:r>
      <w:r>
        <w:t xml:space="preserve">, найти:</w:t>
      </w:r>
    </w:p>
    <w:p>
      <w:pPr>
        <w:pBdr>
          <w:left w:val="single" w:color="C4724A" w:sz="18" w:space="8"/>
        </w:pBdr>
        <w:shd w:fill="F1EEE6" w:color="auto" w:val="clear"/>
        <w:spacing w:after="100" w:before="40" w:line="248"/>
      </w:pPr>
      <w:r>
        <w:rPr>
          <w:rFonts w:ascii="Consolas" w:cs="Consolas" w:eastAsia="Consolas" w:hAnsi="Consolas"/>
          <w:sz w:val="19"/>
          <w:szCs w:val="19"/>
        </w:rPr>
        <w:t xml:space="preserve">{sections.map(s =&gt; (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&lt;button key={s.id} className={section===s.id?'active':''} onClick={()=&gt;setSection(s.id)}&gt;{s.label}&lt;/button&gt;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))}</w:t>
      </w:r>
    </w:p>
    <w:p>
      <w:pPr>
        <w:spacing w:after="60" w:before="0" w:line="288"/>
      </w:pPr>
      <w:r>
        <w:t xml:space="preserve">…заменить на:</w:t>
      </w:r>
    </w:p>
    <w:p>
      <w:pPr>
        <w:pBdr>
          <w:left w:val="single" w:color="C4724A" w:sz="18" w:space="8"/>
        </w:pBdr>
        <w:shd w:fill="F1EEE6" w:color="auto" w:val="clear"/>
        <w:spacing w:after="100" w:before="40" w:line="248"/>
      </w:pPr>
      <w:r>
        <w:rPr>
          <w:rFonts w:ascii="Consolas" w:cs="Consolas" w:eastAsia="Consolas" w:hAnsi="Consolas"/>
          <w:sz w:val="19"/>
          <w:szCs w:val="19"/>
        </w:rPr>
        <w:t xml:space="preserve">{sections.map(s =&gt; (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&lt;NavItem key={s.id || s.label} s={s} section={section} setSection={setSection}/&gt;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))}</w:t>
      </w:r>
    </w:p>
    <w:p>
      <w:pPr>
        <w:pStyle w:val="Heading2"/>
      </w:pPr>
      <w:r>
        <w:t xml:space="preserve">Правка 3 — сгруппировать teacherSections</w:t>
      </w:r>
    </w:p>
    <w:p>
      <w:pPr>
        <w:spacing w:after="120" w:before="0" w:line="288"/>
      </w:pPr>
      <w:r>
        <w:t xml:space="preserve">Заменить массив </w:t>
      </w:r>
      <w:r>
        <w:rPr>
          <w:rFonts w:ascii="Consolas" w:cs="Consolas" w:eastAsia="Consolas" w:hAnsi="Consolas"/>
          <w:sz w:val="19"/>
          <w:szCs w:val="19"/>
        </w:rPr>
        <w:t xml:space="preserve">teacherSections</w:t>
      </w:r>
      <w:r>
        <w:t xml:space="preserve"> целиком на:</w:t>
      </w:r>
    </w:p>
    <w:p>
      <w:pPr>
        <w:pBdr>
          <w:left w:val="single" w:color="C4724A" w:sz="18" w:space="8"/>
        </w:pBdr>
        <w:shd w:fill="F1EEE6" w:color="auto" w:val="clear"/>
        <w:spacing w:after="100" w:before="40" w:line="248"/>
      </w:pPr>
      <w:r>
        <w:rPr>
          <w:rFonts w:ascii="Consolas" w:cs="Consolas" w:eastAsia="Consolas" w:hAnsi="Consolas"/>
          <w:sz w:val="19"/>
          <w:szCs w:val="19"/>
        </w:rPr>
        <w:t xml:space="preserve">const teacherSections = [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{ id: 'home', label: 'Главная' },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{ id: 'modules', label: 'Программа' },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{ label: 'Методика', children: [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  { id: 'guide', label: 'Как устроен курс' },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  { id: 'teachkit', label: 'Методкабинет' },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] },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{ id: 'konspekts', label: 'Конспекты' },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{ id: 'tasks', label: 'Задачи' },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{ id: 'kvadriga', label: '«Квадрига»' },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{ id: 'diagnostic', label: 'Диагностика' },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{ label: 'Для класса', children: [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  { id: 'tools', label: 'Инструменты' },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  { id: 'games', label: 'Игры' },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] },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{ id: 'about', label: 'Авторы' },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];</w:t>
      </w:r>
    </w:p>
    <w:p>
      <w:pPr>
        <w:spacing w:after="160" w:before="0" w:line="288"/>
      </w:pPr>
      <w:r>
        <w:rPr>
          <w:color w:val="7A6F60"/>
          <w:sz w:val="20"/>
          <w:szCs w:val="20"/>
        </w:rPr>
        <w:t xml:space="preserve">studentSections не трогать (там всё плоско). Маршруты в объекте Page и плитки на главной не меняются — id guide/teachkit/tools/games остаются, просто в меню они теперь внутри групп.</w:t>
      </w:r>
    </w:p>
    <w:p>
      <w:pPr>
        <w:pStyle w:val="Heading2"/>
      </w:pPr>
      <w:r>
        <w:t xml:space="preserve">Проверить после применения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t xml:space="preserve">В учительском меню 9 пунктов: Главная · Программа · Методика ▾ · Конспекты · Задачи · «Квадрига» · Диагностика · Для класса ▾ · Авторы.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t xml:space="preserve">Клик по «Методика» открывает список (Как устроен курс, Методкабинет); по «Для класса» — (Инструменты, Игры). Клик по пункту переходит и закрывает список; клик вне списка тоже закрывает.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t xml:space="preserve">Группа подсвечена как активная, когда открыт любой её раздел. Плитки на главной и переходы по-прежнему работают.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A252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C472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A2520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2026-06-12T14:54:40.405Z</dcterms:created>
  <dcterms:modified xsi:type="dcterms:W3CDTF">2026-06-12T14:54:40.417Z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