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48653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Министерство науки и высшего образования Российской Федерации</w:t>
      </w:r>
    </w:p>
    <w:p w14:paraId="5E51E841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 xml:space="preserve">Федеральное государственное бюджетное образовательное учреждение </w:t>
      </w:r>
    </w:p>
    <w:p w14:paraId="0747F81C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высшего образования</w:t>
      </w:r>
    </w:p>
    <w:p w14:paraId="6F05EC43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«Псковский государственный университет»</w:t>
      </w:r>
    </w:p>
    <w:p w14:paraId="5145B8FB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Институт физико-математических наук и информационных технологий</w:t>
      </w:r>
    </w:p>
    <w:p w14:paraId="7AD64BB9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</w:p>
    <w:p w14:paraId="0A23F08C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Федеральное государственное автономное образовательное учреждение</w:t>
      </w:r>
    </w:p>
    <w:p w14:paraId="1FCFD38C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высшего образования Национальный исследовательский университет</w:t>
      </w:r>
    </w:p>
    <w:p w14:paraId="02F36D8A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«Высшая школа экономики»</w:t>
      </w:r>
    </w:p>
    <w:p w14:paraId="4FBE0C24" w14:textId="77777777" w:rsidR="003147F1" w:rsidRPr="003147F1" w:rsidRDefault="003147F1" w:rsidP="003147F1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Институт образования</w:t>
      </w:r>
    </w:p>
    <w:p w14:paraId="06C45EC8" w14:textId="77777777" w:rsidR="003147F1" w:rsidRPr="003147F1" w:rsidRDefault="003147F1" w:rsidP="003147F1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</w:p>
    <w:p w14:paraId="3674C864" w14:textId="77777777" w:rsidR="003147F1" w:rsidRPr="003147F1" w:rsidRDefault="003147F1" w:rsidP="003147F1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</w:p>
    <w:p w14:paraId="484CDDC8" w14:textId="129AC80B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proofErr w:type="spellStart"/>
      <w:r w:rsidRPr="00445506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45506">
        <w:rPr>
          <w:rFonts w:ascii="Times New Roman" w:hAnsi="Times New Roman"/>
          <w:sz w:val="28"/>
          <w:lang w:val="ru-RU"/>
        </w:rPr>
        <w:t xml:space="preserve"> Александра Антоновна</w:t>
      </w:r>
      <w:r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445506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45506">
        <w:rPr>
          <w:rFonts w:ascii="Times New Roman" w:hAnsi="Times New Roman"/>
          <w:sz w:val="28"/>
          <w:lang w:val="ru-RU"/>
        </w:rPr>
        <w:t xml:space="preserve"> Любовь Сергеевна</w:t>
      </w:r>
      <w:r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  <w:lang w:val="ru-RU"/>
        </w:rPr>
        <w:br/>
      </w:r>
      <w:r w:rsidRPr="003147F1">
        <w:rPr>
          <w:rFonts w:ascii="Times New Roman" w:hAnsi="Times New Roman"/>
          <w:b/>
          <w:bCs/>
          <w:sz w:val="28"/>
          <w:lang w:val="ru-RU"/>
        </w:rPr>
        <w:t>«Курс по решению нестандартных задач как средство развития математического мышления младших школьников»</w:t>
      </w:r>
      <w:r>
        <w:rPr>
          <w:rFonts w:ascii="Times New Roman" w:hAnsi="Times New Roman"/>
          <w:sz w:val="28"/>
          <w:lang w:val="ru-RU"/>
        </w:rPr>
        <w:br/>
      </w:r>
    </w:p>
    <w:p w14:paraId="25437DEE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 xml:space="preserve">Выпускная квалификационная работа – </w:t>
      </w:r>
    </w:p>
    <w:p w14:paraId="2942E103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 xml:space="preserve">МАГИСТЕРСКАЯ ДИССЕРТАЦИЯ </w:t>
      </w:r>
    </w:p>
    <w:p w14:paraId="05BF09DC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В ВИДЕ УЧЕБНО-МЕТОДИЧЕСКОЙ РАЗРАБОТКИ</w:t>
      </w:r>
    </w:p>
    <w:p w14:paraId="0373A4DB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 xml:space="preserve">по направлению подготовки </w:t>
      </w:r>
    </w:p>
    <w:p w14:paraId="06880D0D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44.04.01 Педагогическое образование</w:t>
      </w:r>
    </w:p>
    <w:p w14:paraId="2C6954A3" w14:textId="77777777" w:rsidR="003147F1" w:rsidRP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 xml:space="preserve">образовательная программа </w:t>
      </w:r>
    </w:p>
    <w:p w14:paraId="3BF3CD05" w14:textId="3E6CFF4C" w:rsidR="003147F1" w:rsidRDefault="003147F1" w:rsidP="00010122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«Педагогическая деятельность в условиях изменений»</w:t>
      </w:r>
      <w:r>
        <w:rPr>
          <w:rFonts w:ascii="Times New Roman" w:hAnsi="Times New Roman"/>
          <w:sz w:val="28"/>
          <w:lang w:val="ru-RU"/>
        </w:rPr>
        <w:br/>
      </w:r>
    </w:p>
    <w:tbl>
      <w:tblPr>
        <w:tblW w:w="9656" w:type="dxa"/>
        <w:tblInd w:w="250" w:type="dxa"/>
        <w:tblLook w:val="04A0" w:firstRow="1" w:lastRow="0" w:firstColumn="1" w:lastColumn="0" w:noHBand="0" w:noVBand="1"/>
      </w:tblPr>
      <w:tblGrid>
        <w:gridCol w:w="4394"/>
        <w:gridCol w:w="284"/>
        <w:gridCol w:w="4978"/>
      </w:tblGrid>
      <w:tr w:rsidR="003147F1" w14:paraId="68EEE1C0" w14:textId="77777777" w:rsidTr="00B234C1">
        <w:tc>
          <w:tcPr>
            <w:tcW w:w="4394" w:type="dxa"/>
          </w:tcPr>
          <w:p w14:paraId="7DC82DEC" w14:textId="77777777" w:rsidR="003147F1" w:rsidRPr="00010122" w:rsidRDefault="003147F1" w:rsidP="00B234C1">
            <w:pPr>
              <w:pStyle w:val="TableParagraph"/>
              <w:ind w:left="34"/>
              <w:rPr>
                <w:i/>
                <w:sz w:val="28"/>
                <w:szCs w:val="28"/>
              </w:rPr>
            </w:pPr>
            <w:r w:rsidRPr="00010122">
              <w:rPr>
                <w:sz w:val="28"/>
                <w:szCs w:val="28"/>
              </w:rPr>
              <w:t>Рецензент</w:t>
            </w:r>
          </w:p>
          <w:p w14:paraId="0396AF13" w14:textId="77777777" w:rsidR="003147F1" w:rsidRPr="00010122" w:rsidRDefault="003147F1" w:rsidP="00B234C1">
            <w:pPr>
              <w:pStyle w:val="TableParagraph"/>
              <w:tabs>
                <w:tab w:val="left" w:pos="1390"/>
              </w:tabs>
              <w:ind w:left="34"/>
              <w:rPr>
                <w:sz w:val="28"/>
                <w:szCs w:val="28"/>
                <w:highlight w:val="yellow"/>
              </w:rPr>
            </w:pPr>
            <w:r w:rsidRPr="00010122">
              <w:rPr>
                <w:sz w:val="28"/>
                <w:szCs w:val="28"/>
                <w:highlight w:val="yellow"/>
              </w:rPr>
              <w:t>д-р</w:t>
            </w:r>
            <w:r w:rsidRPr="00010122">
              <w:rPr>
                <w:sz w:val="28"/>
                <w:szCs w:val="28"/>
                <w:highlight w:val="yellow"/>
                <w:u w:val="single"/>
              </w:rPr>
              <w:tab/>
            </w:r>
            <w:r w:rsidRPr="00010122">
              <w:rPr>
                <w:sz w:val="28"/>
                <w:szCs w:val="28"/>
                <w:highlight w:val="yellow"/>
              </w:rPr>
              <w:t>наук,</w:t>
            </w:r>
            <w:r w:rsidRPr="00010122">
              <w:rPr>
                <w:spacing w:val="-2"/>
                <w:sz w:val="28"/>
                <w:szCs w:val="28"/>
                <w:highlight w:val="yellow"/>
              </w:rPr>
              <w:t xml:space="preserve"> </w:t>
            </w:r>
            <w:r w:rsidRPr="00010122">
              <w:rPr>
                <w:sz w:val="28"/>
                <w:szCs w:val="28"/>
                <w:highlight w:val="yellow"/>
              </w:rPr>
              <w:t>проф.</w:t>
            </w:r>
          </w:p>
          <w:p w14:paraId="46C71497" w14:textId="77777777" w:rsidR="003147F1" w:rsidRPr="00010122" w:rsidRDefault="003147F1" w:rsidP="00B234C1">
            <w:pPr>
              <w:pStyle w:val="TableParagraph"/>
              <w:tabs>
                <w:tab w:val="left" w:pos="2538"/>
              </w:tabs>
              <w:spacing w:before="1"/>
              <w:ind w:left="34"/>
              <w:rPr>
                <w:sz w:val="28"/>
                <w:szCs w:val="28"/>
              </w:rPr>
            </w:pPr>
            <w:r w:rsidRPr="00010122">
              <w:rPr>
                <w:w w:val="99"/>
                <w:sz w:val="28"/>
                <w:szCs w:val="28"/>
                <w:highlight w:val="yellow"/>
                <w:u w:val="single"/>
              </w:rPr>
              <w:t xml:space="preserve"> </w:t>
            </w:r>
            <w:r w:rsidRPr="00010122">
              <w:rPr>
                <w:sz w:val="28"/>
                <w:szCs w:val="28"/>
                <w:highlight w:val="yellow"/>
                <w:u w:val="single"/>
              </w:rPr>
              <w:tab/>
            </w:r>
            <w:r w:rsidRPr="00010122">
              <w:rPr>
                <w:spacing w:val="-62"/>
                <w:sz w:val="28"/>
                <w:szCs w:val="28"/>
                <w:highlight w:val="yellow"/>
              </w:rPr>
              <w:t xml:space="preserve"> </w:t>
            </w:r>
            <w:r w:rsidRPr="00010122">
              <w:rPr>
                <w:sz w:val="28"/>
                <w:szCs w:val="28"/>
                <w:highlight w:val="yellow"/>
              </w:rPr>
              <w:t>И.О.</w:t>
            </w:r>
            <w:r w:rsidRPr="00010122">
              <w:rPr>
                <w:spacing w:val="-2"/>
                <w:sz w:val="28"/>
                <w:szCs w:val="28"/>
                <w:highlight w:val="yellow"/>
              </w:rPr>
              <w:t xml:space="preserve"> </w:t>
            </w:r>
            <w:r w:rsidRPr="00010122">
              <w:rPr>
                <w:sz w:val="28"/>
                <w:szCs w:val="28"/>
                <w:highlight w:val="yellow"/>
              </w:rPr>
              <w:t>Фамилия</w:t>
            </w:r>
          </w:p>
          <w:p w14:paraId="5E6DB088" w14:textId="77777777" w:rsidR="003147F1" w:rsidRPr="00010122" w:rsidRDefault="003147F1" w:rsidP="00B234C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311A3CC8" w14:textId="77777777" w:rsidR="003147F1" w:rsidRPr="00010122" w:rsidRDefault="003147F1" w:rsidP="00B234C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978" w:type="dxa"/>
          </w:tcPr>
          <w:p w14:paraId="569A834C" w14:textId="77777777" w:rsidR="003147F1" w:rsidRPr="00010122" w:rsidRDefault="003147F1" w:rsidP="00B234C1">
            <w:pPr>
              <w:pStyle w:val="TableParagraph"/>
              <w:rPr>
                <w:sz w:val="28"/>
                <w:szCs w:val="28"/>
              </w:rPr>
            </w:pPr>
            <w:r w:rsidRPr="00010122">
              <w:rPr>
                <w:sz w:val="28"/>
                <w:szCs w:val="28"/>
              </w:rPr>
              <w:t>Руководитель</w:t>
            </w:r>
          </w:p>
          <w:p w14:paraId="5C1DC8FD" w14:textId="77777777" w:rsidR="003147F1" w:rsidRPr="00010122" w:rsidRDefault="003147F1" w:rsidP="003147F1">
            <w:pPr>
              <w:pStyle w:val="TableParagraph"/>
              <w:tabs>
                <w:tab w:val="left" w:pos="1504"/>
              </w:tabs>
              <w:rPr>
                <w:sz w:val="28"/>
                <w:szCs w:val="28"/>
              </w:rPr>
            </w:pPr>
            <w:r w:rsidRPr="00010122">
              <w:rPr>
                <w:sz w:val="28"/>
                <w:szCs w:val="28"/>
              </w:rPr>
              <w:t xml:space="preserve">кандидат педагогических наук, доцент кафедры математики и теории игр </w:t>
            </w:r>
            <w:proofErr w:type="spellStart"/>
            <w:r w:rsidRPr="00010122">
              <w:rPr>
                <w:sz w:val="28"/>
                <w:szCs w:val="28"/>
              </w:rPr>
              <w:t>ПсковГУ</w:t>
            </w:r>
            <w:proofErr w:type="spellEnd"/>
          </w:p>
          <w:p w14:paraId="7DB46C6C" w14:textId="77777777" w:rsidR="003147F1" w:rsidRPr="00010122" w:rsidRDefault="003147F1" w:rsidP="003147F1">
            <w:pPr>
              <w:pStyle w:val="TableParagraph"/>
              <w:tabs>
                <w:tab w:val="left" w:pos="1504"/>
              </w:tabs>
              <w:rPr>
                <w:sz w:val="28"/>
                <w:szCs w:val="28"/>
              </w:rPr>
            </w:pPr>
            <w:r w:rsidRPr="00010122">
              <w:rPr>
                <w:sz w:val="28"/>
                <w:szCs w:val="28"/>
              </w:rPr>
              <w:t>Соловьева Ирина Олеговна</w:t>
            </w:r>
          </w:p>
          <w:p w14:paraId="3C7CD27A" w14:textId="77777777" w:rsidR="003147F1" w:rsidRPr="00010122" w:rsidRDefault="003147F1" w:rsidP="00B234C1">
            <w:pPr>
              <w:pStyle w:val="TableParagraph"/>
              <w:tabs>
                <w:tab w:val="left" w:pos="1504"/>
              </w:tabs>
              <w:rPr>
                <w:sz w:val="28"/>
                <w:szCs w:val="28"/>
              </w:rPr>
            </w:pPr>
          </w:p>
          <w:p w14:paraId="1BA375E7" w14:textId="77777777" w:rsidR="003147F1" w:rsidRPr="00010122" w:rsidRDefault="003147F1" w:rsidP="00B234C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ADC3ACA" w14:textId="77777777" w:rsidR="003147F1" w:rsidRPr="003147F1" w:rsidRDefault="003147F1" w:rsidP="003147F1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</w:p>
    <w:p w14:paraId="7DAF633E" w14:textId="77777777" w:rsidR="003147F1" w:rsidRPr="003147F1" w:rsidRDefault="003147F1" w:rsidP="003147F1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</w:p>
    <w:p w14:paraId="4C7F2DDF" w14:textId="77777777" w:rsidR="003147F1" w:rsidRPr="003147F1" w:rsidRDefault="003147F1" w:rsidP="003147F1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Псков, Москва</w:t>
      </w:r>
    </w:p>
    <w:p w14:paraId="2100C364" w14:textId="27A4E9A1" w:rsidR="003147F1" w:rsidRDefault="003147F1" w:rsidP="00010122">
      <w:pPr>
        <w:spacing w:after="40" w:line="240" w:lineRule="auto"/>
        <w:jc w:val="center"/>
        <w:rPr>
          <w:rFonts w:ascii="Times New Roman" w:hAnsi="Times New Roman"/>
          <w:sz w:val="28"/>
          <w:lang w:val="ru-RU"/>
        </w:rPr>
      </w:pPr>
      <w:r w:rsidRPr="003147F1">
        <w:rPr>
          <w:rFonts w:ascii="Times New Roman" w:hAnsi="Times New Roman"/>
          <w:sz w:val="28"/>
          <w:lang w:val="ru-RU"/>
        </w:rPr>
        <w:t>2026</w:t>
      </w:r>
      <w:r>
        <w:rPr>
          <w:rFonts w:ascii="Times New Roman" w:hAnsi="Times New Roman"/>
          <w:sz w:val="28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en-US" w:eastAsia="en-US"/>
        </w:rPr>
        <w:id w:val="-16583747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00A1BD2" w14:textId="0C6B55A5" w:rsidR="005115A8" w:rsidRPr="00305C23" w:rsidRDefault="005115A8">
          <w:pPr>
            <w:pStyle w:val="a3"/>
            <w:rPr>
              <w:rFonts w:cs="Times New Roman"/>
              <w:szCs w:val="28"/>
            </w:rPr>
          </w:pPr>
          <w:r w:rsidRPr="00305C23">
            <w:rPr>
              <w:rFonts w:cs="Times New Roman"/>
              <w:szCs w:val="28"/>
            </w:rPr>
            <w:t>Содержание</w:t>
          </w:r>
        </w:p>
        <w:p w14:paraId="0A1E2AEB" w14:textId="16ECE344" w:rsidR="0094505C" w:rsidRDefault="005115A8">
          <w:pPr>
            <w:pStyle w:val="11"/>
            <w:tabs>
              <w:tab w:val="right" w:leader="dot" w:pos="9345"/>
            </w:tabs>
            <w:rPr>
              <w:noProof/>
              <w:lang w:val="ru-RU" w:eastAsia="ru-RU"/>
            </w:rPr>
          </w:pPr>
          <w:r w:rsidRPr="00305C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05C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05C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500962" w:history="1">
            <w:r w:rsidR="0094505C" w:rsidRPr="00E766A8">
              <w:rPr>
                <w:rStyle w:val="a4"/>
                <w:noProof/>
                <w:lang w:val="ru-RU"/>
              </w:rPr>
              <w:t>ВВЕДЕНИЕ</w:t>
            </w:r>
            <w:r w:rsidR="0094505C">
              <w:rPr>
                <w:noProof/>
                <w:webHidden/>
              </w:rPr>
              <w:tab/>
            </w:r>
            <w:r w:rsidR="0094505C">
              <w:rPr>
                <w:noProof/>
                <w:webHidden/>
              </w:rPr>
              <w:fldChar w:fldCharType="begin"/>
            </w:r>
            <w:r w:rsidR="0094505C">
              <w:rPr>
                <w:noProof/>
                <w:webHidden/>
              </w:rPr>
              <w:instrText xml:space="preserve"> PAGEREF _Toc227500962 \h </w:instrText>
            </w:r>
            <w:r w:rsidR="0094505C">
              <w:rPr>
                <w:noProof/>
                <w:webHidden/>
              </w:rPr>
            </w:r>
            <w:r w:rsidR="0094505C">
              <w:rPr>
                <w:noProof/>
                <w:webHidden/>
              </w:rPr>
              <w:fldChar w:fldCharType="separate"/>
            </w:r>
            <w:r w:rsidR="0094505C">
              <w:rPr>
                <w:noProof/>
                <w:webHidden/>
              </w:rPr>
              <w:t>4</w:t>
            </w:r>
            <w:r w:rsidR="0094505C">
              <w:rPr>
                <w:noProof/>
                <w:webHidden/>
              </w:rPr>
              <w:fldChar w:fldCharType="end"/>
            </w:r>
          </w:hyperlink>
        </w:p>
        <w:p w14:paraId="426135EA" w14:textId="5A954140" w:rsidR="0094505C" w:rsidRDefault="0094505C">
          <w:pPr>
            <w:pStyle w:val="1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3" w:history="1">
            <w:r w:rsidRPr="00E766A8">
              <w:rPr>
                <w:rStyle w:val="a4"/>
                <w:noProof/>
                <w:lang w:val="ru-RU"/>
              </w:rPr>
              <w:t>ГЛАВА 1. ПСИХОЛОГО-ПЕДАГОГИЧЕСКИЕ ОСНОВАНИЯ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22DB" w14:textId="38E32A23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4" w:history="1">
            <w:r w:rsidRPr="00E766A8">
              <w:rPr>
                <w:rStyle w:val="a4"/>
                <w:noProof/>
                <w:lang w:val="ru-RU"/>
              </w:rPr>
              <w:t>§1.1. Когнитивное развитие детей 7–10 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0507" w14:textId="41230D5E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5" w:history="1">
            <w:r w:rsidRPr="00E766A8">
              <w:rPr>
                <w:rStyle w:val="a4"/>
                <w:noProof/>
                <w:lang w:val="ru-RU"/>
              </w:rPr>
              <w:t>§1.2. Математическое мышление в начальной школе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8C60" w14:textId="572ADEDA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6" w:history="1">
            <w:r w:rsidRPr="00E766A8">
              <w:rPr>
                <w:rStyle w:val="a4"/>
                <w:noProof/>
                <w:lang w:val="ru-RU"/>
              </w:rPr>
              <w:t>§1.3. Нарративная технология в обучении младших школьников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0681" w14:textId="4EB85EDC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7" w:history="1">
            <w:r w:rsidRPr="00E766A8">
              <w:rPr>
                <w:rStyle w:val="a4"/>
                <w:noProof/>
                <w:lang w:val="ru-RU"/>
              </w:rPr>
              <w:t>§1.4. Проблемное обучение: теория и применимость к начальной школе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7593" w14:textId="23833249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8" w:history="1">
            <w:r w:rsidRPr="00E766A8">
              <w:rPr>
                <w:rStyle w:val="a4"/>
                <w:noProof/>
                <w:lang w:val="ru-RU"/>
              </w:rPr>
              <w:t>§1.5. Нестандартная задача как единица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8C35" w14:textId="7AD66DD1" w:rsidR="0094505C" w:rsidRDefault="0094505C">
          <w:pPr>
            <w:pStyle w:val="1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69" w:history="1">
            <w:r w:rsidRPr="00E766A8">
              <w:rPr>
                <w:rStyle w:val="a4"/>
                <w:noProof/>
                <w:lang w:val="ru-RU"/>
              </w:rPr>
              <w:t>ГЛАВА 2. АНАЛИЗ СУЩЕСТВУЮЩИХ МЕТОДИК РАЗВИТИЯ ЛОГИЧЕСКОГО И МАТЕМАТИЧЕСКОГО МЫШЛЕНИЯ В НАЧАЛЬНОЙ ШКОЛЕ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6DD8" w14:textId="1BFFE367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0" w:history="1">
            <w:r w:rsidRPr="00E766A8">
              <w:rPr>
                <w:rStyle w:val="a4"/>
                <w:noProof/>
                <w:lang w:val="ru-RU"/>
              </w:rPr>
              <w:t>§ 2.1. Теоретические основания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F832" w14:textId="480EE687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1" w:history="1">
            <w:r w:rsidRPr="00E766A8">
              <w:rPr>
                <w:rStyle w:val="a4"/>
                <w:noProof/>
                <w:lang w:val="ru-RU"/>
              </w:rPr>
              <w:t>§ 2.2. Отечественные методики развития логического и математического мышления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7DCB" w14:textId="362C5785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2" w:history="1">
            <w:r w:rsidRPr="00E766A8">
              <w:rPr>
                <w:rStyle w:val="a4"/>
                <w:rFonts w:cs="Times New Roman"/>
                <w:noProof/>
                <w:lang w:val="ru-RU"/>
              </w:rPr>
              <w:t>§ 2.5. 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9051" w14:textId="33C21C1B" w:rsidR="0094505C" w:rsidRDefault="0094505C">
          <w:pPr>
            <w:pStyle w:val="1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3" w:history="1">
            <w:r w:rsidRPr="00E766A8">
              <w:rPr>
                <w:rStyle w:val="a4"/>
                <w:rFonts w:cs="Times New Roman"/>
                <w:noProof/>
                <w:lang w:val="ru-RU"/>
              </w:rPr>
              <w:t>ГЛАВА 3. АНАЛИЗ ЗАДАЧ МАТЕМАТИЧЕСКИХ ОЛИМПИАД ДЛЯ НАЧАЛЬНОЙ ШКОЛЫ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3669" w14:textId="3E1E8178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4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3.1. Олимпиадное движение в начальной школе: психолого-педагогический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42D2" w14:textId="6CA3D4AE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5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3.2. Характеристика исследуемых олимпиад: история, формат, организация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429D" w14:textId="6E4DE461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6" w:history="1">
            <w:r w:rsidRPr="00E766A8">
              <w:rPr>
                <w:rStyle w:val="a4"/>
                <w:rFonts w:cs="Times New Roman"/>
                <w:bCs/>
                <w:noProof/>
              </w:rPr>
              <w:t>§ 3.3. Методология анализа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5017" w14:textId="45396364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7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3.4. Количественный анализ задач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27AC" w14:textId="39491791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8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3.5. Сводный тематический профиль олимпиад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B67F" w14:textId="54B3E5C1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79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3.6. Качественный анализ задач: типология, нарратив, когнитивные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E4C7" w14:textId="1F02AE37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0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3.7. Тенденции и динамика 2021-2026 годов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7A71" w14:textId="1D1ACD11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1" w:history="1">
            <w:r w:rsidRPr="00E766A8">
              <w:rPr>
                <w:rStyle w:val="a4"/>
                <w:rFonts w:cs="Times New Roman"/>
                <w:bCs/>
                <w:noProof/>
                <w:lang w:val="ru-RU"/>
              </w:rPr>
              <w:t>§ 3.8. Банк задач курса «Мастерская математического мышления»: отбор и адаптация материала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F3DA" w14:textId="220B0F2F" w:rsidR="0094505C" w:rsidRDefault="0094505C">
          <w:pPr>
            <w:pStyle w:val="1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2" w:history="1">
            <w:r w:rsidRPr="00E766A8">
              <w:rPr>
                <w:rStyle w:val="a4"/>
                <w:rFonts w:eastAsia="MS Mincho" w:cs="Times New Roman"/>
                <w:noProof/>
                <w:lang w:val="ru-RU"/>
              </w:rPr>
              <w:t>ГЛАВА 4. МЕТОДИЧЕСКАЯ РАЗРАБОТКА КУРСА «МАСТЕРСКАЯ МАТЕМАТИЧЕСКОГО МЫШЛЕНИЯ»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D1E1" w14:textId="5D66321F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3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4.1. Общая логика педагогического дизайна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B7CDB" w14:textId="597F82E5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4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 xml:space="preserve">§ 4.2. Педагогический дизайн курса: модель </w:t>
            </w:r>
            <w:r w:rsidRPr="00E766A8">
              <w:rPr>
                <w:rStyle w:val="a4"/>
                <w:rFonts w:eastAsia="MS Mincho" w:cs="Times New Roman"/>
                <w:bCs/>
                <w:noProof/>
              </w:rPr>
              <w:t>ADDIE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1A86A" w14:textId="444B8914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5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4.3. Организационная модель курса: состав групп и расписание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AF98" w14:textId="2F96C4DD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6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4.4. Методологическая ось курса: нарративная и проблемная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1FD3" w14:textId="2668AD7C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7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4.5. Методическая конструкция курса в 1 классе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D809" w14:textId="161DE133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8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4.6. Методическая конструкция курса во 2 классе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D12C" w14:textId="79713CFA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89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4.7. Методическая конструкция курса в 3 классе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16126" w14:textId="6D58834F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90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4.8. Методическая конструкция курса в 4 классе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B251" w14:textId="04AE970A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91" w:history="1">
            <w:r w:rsidRPr="00E766A8">
              <w:rPr>
                <w:rStyle w:val="a4"/>
                <w:rFonts w:eastAsia="MS Mincho" w:cs="Times New Roman"/>
                <w:bCs/>
                <w:noProof/>
                <w:lang w:val="ru-RU"/>
              </w:rPr>
              <w:t>§ 4.9. Сравнительная схема методических решений по ступеням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9A28" w14:textId="58A989F7" w:rsidR="0094505C" w:rsidRDefault="0094505C">
          <w:pPr>
            <w:pStyle w:val="21"/>
            <w:tabs>
              <w:tab w:val="right" w:leader="dot" w:pos="9345"/>
            </w:tabs>
            <w:rPr>
              <w:noProof/>
              <w:lang w:val="ru-RU" w:eastAsia="ru-RU"/>
            </w:rPr>
          </w:pPr>
          <w:hyperlink w:anchor="_Toc227500992" w:history="1">
            <w:r w:rsidRPr="00E766A8">
              <w:rPr>
                <w:rStyle w:val="a4"/>
                <w:rFonts w:eastAsia="MS Mincho" w:cs="Times New Roman"/>
                <w:bCs/>
                <w:noProof/>
              </w:rPr>
              <w:t>§ 4.10. Сквозные элементы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3102" w14:textId="797FA401" w:rsidR="005115A8" w:rsidRDefault="005115A8">
          <w:r w:rsidRPr="00305C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03B611" w14:textId="77777777" w:rsidR="005115A8" w:rsidRDefault="005115A8">
      <w:pPr>
        <w:spacing w:after="160" w:line="259" w:lineRule="auto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br w:type="page"/>
      </w:r>
    </w:p>
    <w:p w14:paraId="53847717" w14:textId="63567CEF" w:rsidR="005115A8" w:rsidRPr="005115A8" w:rsidRDefault="005115A8" w:rsidP="000A2AE6">
      <w:pPr>
        <w:pStyle w:val="1"/>
        <w:spacing w:line="360" w:lineRule="auto"/>
        <w:rPr>
          <w:lang w:val="ru-RU"/>
        </w:rPr>
      </w:pPr>
      <w:bookmarkStart w:id="0" w:name="_Toc227500962"/>
      <w:r w:rsidRPr="005115A8">
        <w:rPr>
          <w:lang w:val="ru-RU"/>
        </w:rPr>
        <w:lastRenderedPageBreak/>
        <w:t>ВВЕДЕНИЕ</w:t>
      </w:r>
      <w:bookmarkEnd w:id="0"/>
    </w:p>
    <w:p w14:paraId="1BD990A3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Школьная математика в начальных классах давно перестала быть предметом, ограниченным счётом и простыми вычислениями. Педагогическое сообщество постепенно приходит к пониманию, что именно в 7–11 лет закладывается не столько запас знаний, сколько тип отношения ребёнка к задаче: воспринимает он её как препятствие, требующее применения заученного шаблона, или как ситуацию, открытую для исследования. Это различие, на первый взгляд кажущееся незначительным, в долгосрочной перспективе оказывается определяющим для формирования математического мышления.</w:t>
      </w:r>
    </w:p>
    <w:p w14:paraId="048E8A8B" w14:textId="374E129E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Запрос на развитие мышления, а не только на передачу знаний, </w:t>
      </w:r>
      <w:r w:rsidR="00F74883">
        <w:rPr>
          <w:rFonts w:ascii="Times New Roman" w:hAnsi="Times New Roman"/>
          <w:sz w:val="28"/>
          <w:lang w:val="ru-RU"/>
        </w:rPr>
        <w:t xml:space="preserve">явным образом </w:t>
      </w:r>
      <w:r w:rsidRPr="005115A8">
        <w:rPr>
          <w:rFonts w:ascii="Times New Roman" w:hAnsi="Times New Roman"/>
          <w:sz w:val="28"/>
          <w:lang w:val="ru-RU"/>
        </w:rPr>
        <w:t>сформулирован в действующем Федеральном государственном образовательном стандарте начального общего образования (ФГОС НОО, 2021). Стандарт прямо указывает на необходимость формирования у младших школьников универсальных учебных познавательных действий, в том числе логических (анализ, синтез, сравнение, обобщение, построение умозаключений) и метапредметных умений. Тем не менее разрыв между декларируемыми целями и массовой практикой преподавания по-прежнему значителен.</w:t>
      </w:r>
    </w:p>
    <w:p w14:paraId="6B65BB5A" w14:textId="5FF93974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Дети охотно занимаются головоломками, ребусами, задачами-загадками. Этот факт многократно зафиксирован и в отечественных, и в зарубежных педагогических наблюдениях. Математические кружки и олимпиады привлекают значительную часть учеников начальной школы. Однако то, что происходит на уроке, во многом противоположно: задачи учебников в большинстве случаев направлены на отработку алгоритмов, а не на </w:t>
      </w:r>
      <w:r w:rsidR="00F74883">
        <w:rPr>
          <w:rFonts w:ascii="Times New Roman" w:hAnsi="Times New Roman"/>
          <w:sz w:val="28"/>
          <w:lang w:val="ru-RU"/>
        </w:rPr>
        <w:t xml:space="preserve">запуск </w:t>
      </w:r>
      <w:r w:rsidRPr="005115A8">
        <w:rPr>
          <w:rFonts w:ascii="Times New Roman" w:hAnsi="Times New Roman"/>
          <w:sz w:val="28"/>
          <w:lang w:val="ru-RU"/>
        </w:rPr>
        <w:t xml:space="preserve">мышления. Внеурочные кружки и олимпиадные сборники, при всей своей ценности, предлагают задания, нередко рассчитанные на детей более старшего возраста или требующие высокой начальной подготовки. Системного курса, одновременно доступного большинству учеников 1–4 классов и </w:t>
      </w:r>
      <w:r w:rsidRPr="005115A8">
        <w:rPr>
          <w:rFonts w:ascii="Times New Roman" w:hAnsi="Times New Roman"/>
          <w:sz w:val="28"/>
          <w:lang w:val="ru-RU"/>
        </w:rPr>
        <w:lastRenderedPageBreak/>
        <w:t>содержательно ориентированного на развитие мышления, в массовой российской школе нет.</w:t>
      </w:r>
    </w:p>
    <w:p w14:paraId="38D16920" w14:textId="1D8349F1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Именно здесь возникает противоречие, послужившее отправной точкой данного исследования: между очевидным когнитивным и мотивационным потенциалом нестандартных математических задач для развития мышления младших школьников</w:t>
      </w:r>
      <w:r w:rsidR="00F74883">
        <w:rPr>
          <w:rFonts w:ascii="Times New Roman" w:hAnsi="Times New Roman"/>
          <w:sz w:val="28"/>
          <w:lang w:val="ru-RU"/>
        </w:rPr>
        <w:t xml:space="preserve"> </w:t>
      </w:r>
      <w:r w:rsidRPr="005115A8">
        <w:rPr>
          <w:rFonts w:ascii="Times New Roman" w:hAnsi="Times New Roman"/>
          <w:sz w:val="28"/>
          <w:lang w:val="ru-RU"/>
        </w:rPr>
        <w:t>и отсутствием методически выстроенного, системного курса, способного реализовать этот потенциал как в специализированной, так и в массовой начальной школе.</w:t>
      </w:r>
    </w:p>
    <w:p w14:paraId="54BACD29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Теоретические основания данного исследования опираются на несколько взаимосвязанных научных традиций. Психолого-педагогические особенности мышления младших школьников описаны в работах Л. С. Выготского, Д. Б. Эльконина, В. В. Давыдова, Л. В. </w:t>
      </w:r>
      <w:proofErr w:type="spellStart"/>
      <w:r w:rsidRPr="005115A8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. Природа математических способностей детей изучалась В. А. 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Крутецким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А. М. Колмогоровым, А. М. </w:t>
      </w:r>
      <w:proofErr w:type="spellStart"/>
      <w:r w:rsidRPr="005115A8">
        <w:rPr>
          <w:rFonts w:ascii="Times New Roman" w:hAnsi="Times New Roman"/>
          <w:sz w:val="28"/>
          <w:lang w:val="ru-RU"/>
        </w:rPr>
        <w:t>Пышкало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. Нарративный подход к организации обучения обоснован в концепциях Дж. Брунера и К. Игана; проблемное обучение – в работах А. М. Матюшкина и М. И. </w:t>
      </w:r>
      <w:proofErr w:type="spellStart"/>
      <w:r w:rsidRPr="005115A8">
        <w:rPr>
          <w:rFonts w:ascii="Times New Roman" w:hAnsi="Times New Roman"/>
          <w:sz w:val="28"/>
          <w:lang w:val="ru-RU"/>
        </w:rPr>
        <w:t>Махмутова</w:t>
      </w:r>
      <w:proofErr w:type="spellEnd"/>
      <w:r w:rsidRPr="005115A8">
        <w:rPr>
          <w:rFonts w:ascii="Times New Roman" w:hAnsi="Times New Roman"/>
          <w:sz w:val="28"/>
          <w:lang w:val="ru-RU"/>
        </w:rPr>
        <w:t>.</w:t>
      </w:r>
    </w:p>
    <w:p w14:paraId="1D5D8440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Педагогическое проектирование курсов, связанных с нестандартными задачами и олимпиадной математикой для начальной школы, представлено трудами В. Н. Русанова, М. И. Баишевой, Г. И. Алексеевой, В. А. Игошина, А. О. Кулыгиной. Сравнительный анализ международных методик развивающего обучения математике (системы </w:t>
      </w:r>
      <w:proofErr w:type="spellStart"/>
      <w:r w:rsidRPr="005115A8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Эльконина–Давыдова, Петерсон, Монтессори, Сингапурская математика, RME, JUMP </w:t>
      </w:r>
      <w:proofErr w:type="spellStart"/>
      <w:r w:rsidRPr="005115A8">
        <w:rPr>
          <w:rFonts w:ascii="Times New Roman" w:hAnsi="Times New Roman"/>
          <w:sz w:val="28"/>
          <w:lang w:val="ru-RU"/>
        </w:rPr>
        <w:t>Math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и др.) выполнен в рамках данного исследования на основе данных TIMSS 2015–2023, мета-аналитических работ Хэтти (2023) и Линча (2024).</w:t>
      </w:r>
    </w:p>
    <w:p w14:paraId="27A74360" w14:textId="3C13301E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Вместе с тем специальных исследований, посвящённых проектированию целостного учебного курса для 1–4 классов, объединяющего нарративный и проблемный подходы с олимпиадным содержанием, в отечественной </w:t>
      </w:r>
      <w:r w:rsidRPr="005115A8">
        <w:rPr>
          <w:rFonts w:ascii="Times New Roman" w:hAnsi="Times New Roman"/>
          <w:sz w:val="28"/>
          <w:lang w:val="ru-RU"/>
        </w:rPr>
        <w:lastRenderedPageBreak/>
        <w:t>педагогике практически нет. Настоящая диссертация направлена на заполнение этого пробела.</w:t>
      </w:r>
    </w:p>
    <w:p w14:paraId="56D06F39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Проблема исследования состоит в том, что существующая практика начального математического образования не обеспечивает систематического развития математического мышления средствами нестандартных задач: имеющиеся программы либо фрагментарны, либо методически не адаптированы к когнитивным возможностям детей 7–11 лет.</w:t>
      </w:r>
    </w:p>
    <w:p w14:paraId="1547C423" w14:textId="08E283DE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74883">
        <w:rPr>
          <w:rFonts w:ascii="Times New Roman" w:hAnsi="Times New Roman"/>
          <w:b/>
          <w:bCs/>
          <w:sz w:val="28"/>
          <w:lang w:val="ru-RU"/>
        </w:rPr>
        <w:t>Исследовательский вопрос:</w:t>
      </w:r>
      <w:r w:rsidRPr="005115A8">
        <w:rPr>
          <w:rFonts w:ascii="Times New Roman" w:hAnsi="Times New Roman"/>
          <w:sz w:val="28"/>
          <w:lang w:val="ru-RU"/>
        </w:rPr>
        <w:t xml:space="preserve"> </w:t>
      </w:r>
      <w:r w:rsidR="00300853">
        <w:rPr>
          <w:rFonts w:ascii="Times New Roman" w:hAnsi="Times New Roman"/>
          <w:sz w:val="28"/>
          <w:lang w:val="ru-RU"/>
        </w:rPr>
        <w:t>к</w:t>
      </w:r>
      <w:r w:rsidR="00300853" w:rsidRPr="00300853">
        <w:rPr>
          <w:rFonts w:ascii="Times New Roman" w:hAnsi="Times New Roman"/>
          <w:sz w:val="28"/>
          <w:lang w:val="ru-RU"/>
        </w:rPr>
        <w:t>ак может быть спроектирован и реализован курс по нестандартным математическим задачам для младших школьников, обеспечивающий развитие математического мышления с учётом возрастных и когнитивных особенностей обучающихся?</w:t>
      </w:r>
    </w:p>
    <w:p w14:paraId="7D3C31CD" w14:textId="7616496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74883">
        <w:rPr>
          <w:rFonts w:ascii="Times New Roman" w:hAnsi="Times New Roman"/>
          <w:b/>
          <w:bCs/>
          <w:sz w:val="28"/>
          <w:lang w:val="ru-RU"/>
        </w:rPr>
        <w:t>Цель исследования</w:t>
      </w:r>
      <w:r w:rsidR="00F74883" w:rsidRPr="00F74883">
        <w:rPr>
          <w:rFonts w:ascii="Times New Roman" w:hAnsi="Times New Roman"/>
          <w:b/>
          <w:bCs/>
          <w:sz w:val="28"/>
          <w:lang w:val="ru-RU"/>
        </w:rPr>
        <w:t>:</w:t>
      </w:r>
      <w:r w:rsidRPr="005115A8">
        <w:rPr>
          <w:rFonts w:ascii="Times New Roman" w:hAnsi="Times New Roman"/>
          <w:sz w:val="28"/>
          <w:lang w:val="ru-RU"/>
        </w:rPr>
        <w:t xml:space="preserve"> </w:t>
      </w:r>
      <w:r w:rsidR="00300853">
        <w:rPr>
          <w:rFonts w:ascii="Times New Roman" w:hAnsi="Times New Roman"/>
          <w:sz w:val="28"/>
          <w:lang w:val="ru-RU"/>
        </w:rPr>
        <w:t>р</w:t>
      </w:r>
      <w:r w:rsidR="00300853" w:rsidRPr="00300853">
        <w:rPr>
          <w:rFonts w:ascii="Times New Roman" w:hAnsi="Times New Roman"/>
          <w:sz w:val="28"/>
          <w:lang w:val="ru-RU"/>
        </w:rPr>
        <w:t>азработать курс по решению нестандартных математических задач для младших школьников, направленный на развитие математического мышления с учётом возрастных и когнитивных особенностей.</w:t>
      </w:r>
    </w:p>
    <w:p w14:paraId="094F836E" w14:textId="3A8F9318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74883">
        <w:rPr>
          <w:rFonts w:ascii="Times New Roman" w:hAnsi="Times New Roman"/>
          <w:b/>
          <w:bCs/>
          <w:sz w:val="28"/>
          <w:lang w:val="ru-RU"/>
        </w:rPr>
        <w:t>Объект исследования</w:t>
      </w:r>
      <w:r w:rsidR="00F74883" w:rsidRPr="00F74883">
        <w:rPr>
          <w:rFonts w:ascii="Times New Roman" w:hAnsi="Times New Roman"/>
          <w:b/>
          <w:bCs/>
          <w:sz w:val="28"/>
          <w:lang w:val="ru-RU"/>
        </w:rPr>
        <w:t>:</w:t>
      </w:r>
      <w:r w:rsidRPr="005115A8">
        <w:rPr>
          <w:rFonts w:ascii="Times New Roman" w:hAnsi="Times New Roman"/>
          <w:sz w:val="28"/>
          <w:lang w:val="ru-RU"/>
        </w:rPr>
        <w:t xml:space="preserve"> </w:t>
      </w:r>
      <w:r w:rsidR="00300853">
        <w:rPr>
          <w:rFonts w:ascii="Times New Roman" w:hAnsi="Times New Roman"/>
          <w:sz w:val="28"/>
          <w:lang w:val="ru-RU"/>
        </w:rPr>
        <w:t>р</w:t>
      </w:r>
      <w:r w:rsidR="00300853" w:rsidRPr="00300853">
        <w:rPr>
          <w:rFonts w:ascii="Times New Roman" w:hAnsi="Times New Roman"/>
          <w:sz w:val="28"/>
          <w:lang w:val="ru-RU"/>
        </w:rPr>
        <w:t>азвитие математического мышления младших школьников.</w:t>
      </w:r>
    </w:p>
    <w:p w14:paraId="4A71D379" w14:textId="02A45BF5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300853">
        <w:rPr>
          <w:rFonts w:ascii="Times New Roman" w:hAnsi="Times New Roman"/>
          <w:b/>
          <w:bCs/>
          <w:sz w:val="28"/>
          <w:lang w:val="ru-RU"/>
        </w:rPr>
        <w:t>Предмет исследования</w:t>
      </w:r>
      <w:r w:rsidR="00300853" w:rsidRPr="00300853">
        <w:rPr>
          <w:rFonts w:ascii="Times New Roman" w:hAnsi="Times New Roman"/>
          <w:b/>
          <w:bCs/>
          <w:sz w:val="28"/>
          <w:lang w:val="ru-RU"/>
        </w:rPr>
        <w:t>:</w:t>
      </w:r>
      <w:r w:rsidR="00300853">
        <w:rPr>
          <w:rFonts w:ascii="Times New Roman" w:hAnsi="Times New Roman"/>
          <w:sz w:val="28"/>
          <w:lang w:val="ru-RU"/>
        </w:rPr>
        <w:t xml:space="preserve"> н</w:t>
      </w:r>
      <w:r w:rsidR="00300853" w:rsidRPr="00300853">
        <w:rPr>
          <w:rFonts w:ascii="Times New Roman" w:hAnsi="Times New Roman"/>
          <w:sz w:val="28"/>
          <w:lang w:val="ru-RU"/>
        </w:rPr>
        <w:t>естандартные задачи и методика их использования в обучении младших школьников, направленная на развитие математического мышления</w:t>
      </w:r>
      <w:r w:rsidR="00300853">
        <w:rPr>
          <w:rFonts w:ascii="Times New Roman" w:hAnsi="Times New Roman"/>
          <w:sz w:val="28"/>
          <w:lang w:val="ru-RU"/>
        </w:rPr>
        <w:t>.</w:t>
      </w:r>
    </w:p>
    <w:p w14:paraId="0BCAB1DC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Для достижения поставленной цели решаются следующие </w:t>
      </w:r>
      <w:r w:rsidRPr="004F0B4F">
        <w:rPr>
          <w:rFonts w:ascii="Times New Roman" w:hAnsi="Times New Roman"/>
          <w:b/>
          <w:bCs/>
          <w:sz w:val="28"/>
          <w:lang w:val="ru-RU"/>
        </w:rPr>
        <w:t>задачи</w:t>
      </w:r>
      <w:r w:rsidRPr="005115A8">
        <w:rPr>
          <w:rFonts w:ascii="Times New Roman" w:hAnsi="Times New Roman"/>
          <w:sz w:val="28"/>
          <w:lang w:val="ru-RU"/>
        </w:rPr>
        <w:t>:</w:t>
      </w:r>
    </w:p>
    <w:p w14:paraId="7A1603C9" w14:textId="44819C26" w:rsidR="005115A8" w:rsidRPr="009F56C7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>Провести теоретический анализ понятий «математическое мышление» и «нестандартная задача» в контексте начального образования; выявить психолого-педагогические особенности детей 7–11 лет, определяющие специфику работы с подобными задачами.</w:t>
      </w:r>
    </w:p>
    <w:p w14:paraId="399C1F12" w14:textId="424AF1E6" w:rsidR="005115A8" w:rsidRPr="009F56C7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 xml:space="preserve">Выполнить сравнительный анализ десяти отечественных и зарубежных методик развивающего обучения математике с опорой на данные </w:t>
      </w:r>
      <w:r w:rsidRPr="009F56C7">
        <w:rPr>
          <w:rFonts w:ascii="Times New Roman" w:hAnsi="Times New Roman"/>
          <w:sz w:val="28"/>
          <w:lang w:val="ru-RU"/>
        </w:rPr>
        <w:lastRenderedPageBreak/>
        <w:t>международных исследований (TIMSS 2015–2023) и метаанализы, определить наиболее продуктивные принципы для проектирования курса.</w:t>
      </w:r>
    </w:p>
    <w:p w14:paraId="3560C27E" w14:textId="7AFFB084" w:rsidR="005115A8" w:rsidRPr="009F56C7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>Проанализировать более 400 задач трёх ведущих олимпиад для начальной школы – международного конкурса «Кенгуру», всероссийской олимпиады «Математика 2×2» и Санкт-Петербургской математической олимпиады (matolimp-spb.org) за период 2021–2026 годов с позиций типологии мышления, методического потенциала и соответствия возрасту; сформировать банк из 312 заданий, включая 38 адаптированных олимпиадных задач с педагогическими комментариями.</w:t>
      </w:r>
    </w:p>
    <w:p w14:paraId="5C122427" w14:textId="1E8D8223" w:rsidR="005115A8" w:rsidRPr="009F56C7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>Обосновать нарративный и проблемный подходы как методологическую основу курса; разработать принципы отбора и конструирования задач для разных ступеней начальной школы.</w:t>
      </w:r>
    </w:p>
    <w:p w14:paraId="3F01D7D7" w14:textId="67D9DF1E" w:rsidR="005115A8" w:rsidRPr="009F56C7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>Разработать педагогический дизайн курса «Мастерская математического мышления» по модели ADDIE: описать его структуру (8 модулей, 34 занятия в каждой параллели), принципы, содержание, инструменты диагностики эффектов и условия масштабирования.</w:t>
      </w:r>
    </w:p>
    <w:p w14:paraId="52BDFF4E" w14:textId="77777777" w:rsidR="00300853" w:rsidRDefault="005115A8" w:rsidP="00120531">
      <w:pPr>
        <w:pStyle w:val="a5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/>
          <w:sz w:val="28"/>
          <w:lang w:val="ru-RU"/>
        </w:rPr>
      </w:pPr>
      <w:r w:rsidRPr="009F56C7">
        <w:rPr>
          <w:rFonts w:ascii="Times New Roman" w:hAnsi="Times New Roman"/>
          <w:sz w:val="28"/>
          <w:lang w:val="ru-RU"/>
        </w:rPr>
        <w:t>Провести полную апробацию курса в 2025–2026 учебном году (сентябрь 2025 – май 2026) на базе ЧОУ «Школа «Квадривиум» (г. Санкт-Петербург) в четырёх параллелях (1–4 класс, 70 учеников) и зафиксировать наблюдаемые изменения в мыслительной активности учащихся по комплексу диагностических показателей.</w:t>
      </w:r>
    </w:p>
    <w:p w14:paraId="685CF06B" w14:textId="3C1724CB" w:rsidR="005115A8" w:rsidRPr="00300853" w:rsidRDefault="0030085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ab/>
      </w:r>
      <w:r w:rsidR="005115A8" w:rsidRPr="00300853">
        <w:rPr>
          <w:rFonts w:ascii="Times New Roman" w:hAnsi="Times New Roman"/>
          <w:sz w:val="28"/>
          <w:lang w:val="ru-RU"/>
        </w:rPr>
        <w:t>Теоретико-методологическую основу исследования образуют: культурно-историческая концепция Л. С. Выготского (зона ближайшего развития, опосредованность мышления знаково-символическими средствами); теория учебной деятельности Д. Б. Эльконина – В. В. Давыдова (учебная задача как единица анализа, содержательное обобщение); нарративная концепция Дж. Брунера; концепция проблемного обучения А. М. Матюшкина; принципы педагогического дизайна (модель ADDIE); сравнительный подход к анализу образовательных систем.</w:t>
      </w:r>
    </w:p>
    <w:p w14:paraId="508039E6" w14:textId="5EEB5FA7" w:rsidR="005115A8" w:rsidRPr="005115A8" w:rsidRDefault="0030085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tab/>
      </w:r>
      <w:r w:rsidR="005115A8" w:rsidRPr="005115A8">
        <w:rPr>
          <w:rFonts w:ascii="Times New Roman" w:hAnsi="Times New Roman"/>
          <w:sz w:val="28"/>
          <w:lang w:val="ru-RU"/>
        </w:rPr>
        <w:t>Методы исследования: теоретический анализ научной и методической литературы; сравнительный анализ образовательных программ; педагогическое моделирование; контент-анализ олимпиадных заданий;</w:t>
      </w:r>
      <w:r>
        <w:rPr>
          <w:rFonts w:ascii="Times New Roman" w:hAnsi="Times New Roman"/>
          <w:sz w:val="28"/>
          <w:lang w:val="ru-RU"/>
        </w:rPr>
        <w:t xml:space="preserve"> </w:t>
      </w:r>
      <w:r w:rsidR="005115A8" w:rsidRPr="005115A8">
        <w:rPr>
          <w:rFonts w:ascii="Times New Roman" w:hAnsi="Times New Roman"/>
          <w:sz w:val="28"/>
          <w:lang w:val="ru-RU"/>
        </w:rPr>
        <w:t xml:space="preserve">педагогическое наблюдение; качественный анализ </w:t>
      </w:r>
      <w:r>
        <w:rPr>
          <w:rFonts w:ascii="Times New Roman" w:hAnsi="Times New Roman"/>
          <w:sz w:val="28"/>
          <w:lang w:val="ru-RU"/>
        </w:rPr>
        <w:t>результатов</w:t>
      </w:r>
      <w:r w:rsidR="005115A8" w:rsidRPr="005115A8">
        <w:rPr>
          <w:rFonts w:ascii="Times New Roman" w:hAnsi="Times New Roman"/>
          <w:sz w:val="28"/>
          <w:lang w:val="ru-RU"/>
        </w:rPr>
        <w:t xml:space="preserve"> деятельности учащихся.</w:t>
      </w:r>
    </w:p>
    <w:p w14:paraId="6239FE26" w14:textId="3BC8F4F6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Полная апробация курса проводилась с сентября 2025 по май 2026 года на базе ЧОУ «Школа «Квадривиум» (г. Санкт-Петербург). В апробации участвовали 70 учащихся четырёх параллелей (1, 2, 3 и 4 классы). Дополнительно были проанализированы более 400 задач трёх олимпиад – международного конкурса «Кенгуру», всероссийской олимпиады «Математика 2×2» и Санкт-Петербургской математической олимпиады за период 2021–2026 годов; данные международных исследований TIMSS 2015, 2019 и 2023; а также результаты отечественных эмпирических исследований (Сиднева, Асланова, </w:t>
      </w:r>
      <w:proofErr w:type="spellStart"/>
      <w:r w:rsidRPr="005115A8">
        <w:rPr>
          <w:rFonts w:ascii="Times New Roman" w:hAnsi="Times New Roman"/>
          <w:sz w:val="28"/>
          <w:lang w:val="ru-RU"/>
        </w:rPr>
        <w:t>Бухаленкова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2022; Гордеева и </w:t>
      </w:r>
      <w:proofErr w:type="spellStart"/>
      <w:r w:rsidRPr="005115A8">
        <w:rPr>
          <w:rFonts w:ascii="Times New Roman" w:hAnsi="Times New Roman"/>
          <w:sz w:val="28"/>
          <w:lang w:val="ru-RU"/>
        </w:rPr>
        <w:t>соавт</w:t>
      </w:r>
      <w:proofErr w:type="spellEnd"/>
      <w:r w:rsidRPr="005115A8">
        <w:rPr>
          <w:rFonts w:ascii="Times New Roman" w:hAnsi="Times New Roman"/>
          <w:sz w:val="28"/>
          <w:lang w:val="ru-RU"/>
        </w:rPr>
        <w:t>., 2021).</w:t>
      </w:r>
    </w:p>
    <w:p w14:paraId="65D7F096" w14:textId="6D50319F" w:rsidR="005115A8" w:rsidRPr="005115A8" w:rsidRDefault="0030085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Нами р</w:t>
      </w:r>
      <w:r w:rsidR="005115A8" w:rsidRPr="005115A8">
        <w:rPr>
          <w:rFonts w:ascii="Times New Roman" w:hAnsi="Times New Roman"/>
          <w:sz w:val="28"/>
          <w:lang w:val="ru-RU"/>
        </w:rPr>
        <w:t>азработана и апробирована концептуальная модель курса для учащихся 1–4 классов, системно интегрирующая нарративный и проблемный подходы с олимпиадным математическим содержанием. Проведён сравнительный анализ десяти международных методик развивающего обучения математике применительно к задаче конструирования нестандартных заданий для начальной школы. Выполнен масштабный контент-анализ более 400 задач трёх олимпиад (2021–2026) с разработкой оригинальной типологии по когнитивным функциям и возрастной дифференциации.</w:t>
      </w:r>
    </w:p>
    <w:p w14:paraId="2835A334" w14:textId="163819D8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Результаты исследования уточняют </w:t>
      </w:r>
      <w:proofErr w:type="spellStart"/>
      <w:r w:rsidRPr="005115A8">
        <w:rPr>
          <w:rFonts w:ascii="Times New Roman" w:hAnsi="Times New Roman"/>
          <w:sz w:val="28"/>
          <w:lang w:val="ru-RU"/>
        </w:rPr>
        <w:t>операциональное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определение математического мышления в контексте начальной школы, конкретизируют условия применения нарративного и проблемного подходов к обучению детей 7–11 лет и вносят вклад в теорию педагогического проектирования учебных курсов для начальной ступени образования.</w:t>
      </w:r>
    </w:p>
    <w:p w14:paraId="2CC2CD45" w14:textId="5A66CF9F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lastRenderedPageBreak/>
        <w:t>Разработанный курс может быть реализован в формате внеурочной деятельности, кружка, элективного или специального курса в начальной школе. Его модульная структура (8 модулей, 34 занятия в учебный год) допускает гибкую адаптацию под конкретный класс, а диагностический инструментарий позволяет отслеживать индивидуальный прогресс учащихся без стандартизированных тестов. Банк из 312 задач с трёхуровневой дифференциацией и методическими комментариями ориентирован в том числе на педагогов без специальной олимпиадной подготовки.</w:t>
      </w:r>
    </w:p>
    <w:p w14:paraId="48499F91" w14:textId="2CD57536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Курс прошёл полную апробацию в 2025–2026 учебном году (сентябрь 2025 – май 2026) на базе ЧОУ «Школа «Квадривиум» (г. Санкт-Петербург): 4 параллели (1–4 классы), 70 учащихся, 34 занятия в каждой параллели. Теоретические основания и методологические решения, положенные в основу курса, были предварительно изложены в курсовой работе (Псковский государственный университет / НИУ ВШЭ, 2025), которая послужила отправной точкой для настоящего диссертационного исследования.</w:t>
      </w:r>
    </w:p>
    <w:p w14:paraId="48A550C0" w14:textId="0245E68C" w:rsidR="00A21509" w:rsidRDefault="0030085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Магистерская диссертация</w:t>
      </w:r>
      <w:r w:rsidR="005115A8" w:rsidRPr="005115A8">
        <w:rPr>
          <w:rFonts w:ascii="Times New Roman" w:hAnsi="Times New Roman"/>
          <w:sz w:val="28"/>
          <w:lang w:val="ru-RU"/>
        </w:rPr>
        <w:t xml:space="preserve"> состоит из введения, пяти глав, заключения, списка использованной литературы и приложений. В первой главе рассматриваются психолого-педагогические и теоретические основания курса: особенности мышления детей 7–11 лет, концепция математического мышления в начальной школе, место нестандартных задач в образовательном процессе, нарративный и проблемный подходы, а также нейропсихологический контекст математического обучения. Вторая глава содержит сравнительный анализ десяти отечественных и зарубежных методик развивающего обучения математике. В третьей главе представлен анализ более 400 задач трёх олимпиад (2021–2026) и разработана типология задач, составляющая содержательную основу банка курса. Четвёртая глава раскрывает педагогический дизайн курса «Мастерская математического мышления» по модели ADDIE, описывает его структуру, модульное содержание, </w:t>
      </w:r>
      <w:r w:rsidR="005115A8" w:rsidRPr="005115A8">
        <w:rPr>
          <w:rFonts w:ascii="Times New Roman" w:hAnsi="Times New Roman"/>
          <w:sz w:val="28"/>
          <w:lang w:val="ru-RU"/>
        </w:rPr>
        <w:lastRenderedPageBreak/>
        <w:t>диагностический инструментарий и результаты полной апробации, соответственно, приведены в пятой главе.</w:t>
      </w:r>
    </w:p>
    <w:p w14:paraId="195267C3" w14:textId="5784C358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Магистерская диссертация «Курс по решению нестандартных задач как средство развития математического мышления младших школьников» является результатом равноправного научного сотрудничества двух авторов</w:t>
      </w:r>
      <w:r w:rsidR="00834A9F">
        <w:rPr>
          <w:rFonts w:ascii="Times New Roman" w:hAnsi="Times New Roman"/>
          <w:sz w:val="28"/>
          <w:lang w:val="ru-RU"/>
        </w:rPr>
        <w:t xml:space="preserve"> – </w:t>
      </w:r>
      <w:r w:rsidRPr="004F0B4F">
        <w:rPr>
          <w:rFonts w:ascii="Times New Roman" w:hAnsi="Times New Roman"/>
          <w:sz w:val="28"/>
          <w:lang w:val="ru-RU"/>
        </w:rPr>
        <w:t xml:space="preserve">Александры Антоновны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и Любови Сергеевны Корешковой. Распределение вклада отражает методологическую специализацию каждого автора, сложившуюся в ходе предшествующей курсовой работы: Корешкова Л. С. разрабатывала нарративные технологии и сюжетную подачу задач; Кинтас А. А.</w:t>
      </w:r>
      <w:r w:rsidR="00834A9F">
        <w:rPr>
          <w:rFonts w:ascii="Times New Roman" w:hAnsi="Times New Roman"/>
          <w:sz w:val="28"/>
          <w:lang w:val="ru-RU"/>
        </w:rPr>
        <w:t xml:space="preserve"> – </w:t>
      </w:r>
      <w:r w:rsidRPr="004F0B4F">
        <w:rPr>
          <w:rFonts w:ascii="Times New Roman" w:hAnsi="Times New Roman"/>
          <w:sz w:val="28"/>
          <w:lang w:val="ru-RU"/>
        </w:rPr>
        <w:t>проблемное обучение и логику дидактического проектирования. Разделение применено последовательно ко всем пяти главам диссертации, диагностическому инструментарию и тексту заключения.</w:t>
      </w:r>
    </w:p>
    <w:p w14:paraId="096366E8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Ниже представлено детальное разграничение: сначала по главам (что написал каждый автор), затем в виде сводной таблицы для общего обзора. Разделы, помеченные пометкой «совместно», выполнялись в постоянном диалоге и не могут быть атрибутированы одному из авторов без другого.</w:t>
      </w:r>
    </w:p>
    <w:p w14:paraId="456F7533" w14:textId="27D17E1E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ГЛАВА 1. Теоретические основы</w:t>
      </w:r>
    </w:p>
    <w:p w14:paraId="5FEFF1BA" w14:textId="77777777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>Ответственный автор: Кинтас А. А. (§§1.1, 1.2) + Корешкова Л. С. (§1.3)</w:t>
      </w:r>
    </w:p>
    <w:p w14:paraId="1319625C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§ 1.1. Психолого-педагогические особенности детей 7-11 лет. Кинтас А. А. Раздел опирается на анализ теорий когнитивного развития (Пиаже, Выготский, Давыдов-Эльконин) применительно к способности младших школьников работать с задачами без готового алгоритма. Кинтас выявила ключевые возрастные ограничения и ресурсы, которые стали критериями допустимой сложности задач в каждой параллели курса.</w:t>
      </w:r>
    </w:p>
    <w:p w14:paraId="4FDF2B94" w14:textId="2335FEE1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§ 1.2. Понятие математического мышления в начальной школе. Кинтас А. А. Раздел содержит операционализацию конструкта «математического мышления» через пять компонентов К1-К5</w:t>
      </w:r>
      <w:r w:rsidR="00834A9F">
        <w:rPr>
          <w:rFonts w:ascii="Times New Roman" w:hAnsi="Times New Roman"/>
          <w:sz w:val="28"/>
          <w:lang w:val="ru-RU"/>
        </w:rPr>
        <w:t xml:space="preserve"> – </w:t>
      </w:r>
      <w:r w:rsidRPr="004F0B4F">
        <w:rPr>
          <w:rFonts w:ascii="Times New Roman" w:hAnsi="Times New Roman"/>
          <w:sz w:val="28"/>
          <w:lang w:val="ru-RU"/>
        </w:rPr>
        <w:t xml:space="preserve">логико-аналитический, комбинаторно-стратегический, пространственно-образный, аргументационный и рефлексивный. Логика выделения пяти компонентов, их </w:t>
      </w:r>
      <w:r w:rsidRPr="004F0B4F">
        <w:rPr>
          <w:rFonts w:ascii="Times New Roman" w:hAnsi="Times New Roman"/>
          <w:sz w:val="28"/>
          <w:lang w:val="ru-RU"/>
        </w:rPr>
        <w:lastRenderedPageBreak/>
        <w:t>поведенческие маркеры и связь с задачным материалом курса разработаны Кинтас А. А.</w:t>
      </w:r>
    </w:p>
    <w:p w14:paraId="3F97A388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§ 1.3. Нарративный и проблемный подходы как основа курса. Корешкова Л. С. Раздел теоретически обосновывает два подхода, лежащих в основе курса. Блок нарративного подхода: теория Брунера, анализ функции сюжета как «структурообразующей рамки» по Выготскому, обоснование нарратива в 1-2 классе. Блок проблемного обучения: концепция учебной проблемы по Матюшкину, логика «интеллектуального конфликта», переход к проблемному формату в 3-4 классе. Интеграционный фрагмент (переплетение двух подходов) написан совместно.</w:t>
      </w:r>
    </w:p>
    <w:p w14:paraId="37697F49" w14:textId="36995270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ГЛАВА 2. Анализ существующих методик</w:t>
      </w:r>
    </w:p>
    <w:p w14:paraId="6544D60E" w14:textId="77777777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>Ответственный автор: Корешкова Л. С. (§§2.1, 2.2) + Кинтас А. А. (§§2.3, 2.4)</w:t>
      </w:r>
    </w:p>
    <w:p w14:paraId="1CD4BC51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§ 2.1. Обзор литературы по методике преподавания нестандартной математики. Корешкова Л. С. Систематический обзор источников: Русанов, Баишева, Алексеева, Игошин, международные программы (</w:t>
      </w:r>
      <w:r>
        <w:rPr>
          <w:rFonts w:ascii="Times New Roman" w:hAnsi="Times New Roman"/>
          <w:sz w:val="28"/>
        </w:rPr>
        <w:t>Singapore</w:t>
      </w:r>
      <w:r w:rsidRPr="004F0B4F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Math</w:t>
      </w:r>
      <w:r w:rsidRPr="004F0B4F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Mathematics</w:t>
      </w:r>
      <w:r w:rsidRPr="004F0B4F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Mastery</w:t>
      </w:r>
      <w:r w:rsidRPr="004F0B4F">
        <w:rPr>
          <w:rFonts w:ascii="Times New Roman" w:hAnsi="Times New Roman"/>
          <w:sz w:val="28"/>
          <w:lang w:val="ru-RU"/>
        </w:rPr>
        <w:t>). Корешкова сформировала критериальную рамку сравнения методик и написала аналитические характеристики каждого подхода с акцентом на нарративный и деятельностный потенциал.</w:t>
      </w:r>
    </w:p>
    <w:p w14:paraId="2849321D" w14:textId="735F61A5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§ 2.2. Сравнительный анализ четырёх ведущих методических подходов. Корешкова Л. С. Развёрнутое сравнение: сингапурская модель, система Эльконина-Давыдова, проблемное обучение Матюшкина, метод </w:t>
      </w:r>
      <w:r>
        <w:rPr>
          <w:rFonts w:ascii="Times New Roman" w:hAnsi="Times New Roman"/>
          <w:sz w:val="28"/>
        </w:rPr>
        <w:t>Polya</w:t>
      </w:r>
      <w:r w:rsidRPr="004F0B4F">
        <w:rPr>
          <w:rFonts w:ascii="Times New Roman" w:hAnsi="Times New Roman"/>
          <w:sz w:val="28"/>
          <w:lang w:val="ru-RU"/>
        </w:rPr>
        <w:t xml:space="preserve">. Корешкова описала нарративный потенциал каждого подхода и установила, чем курс «Мастерская» отличается от каждого из них. Вывод об «избирательном синтезе» четырёх подходов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совместный.</w:t>
      </w:r>
    </w:p>
    <w:p w14:paraId="1B144F57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§ 2.3. Роль нестандартных задач в развитии мышления. Кинтас А. А. Раздел устанавливает связь между типами задач (логические, комбинаторные, геометрические, стратегические) и конкретными компонентами мышления </w:t>
      </w:r>
      <w:r w:rsidRPr="004F0B4F">
        <w:rPr>
          <w:rFonts w:ascii="Times New Roman" w:hAnsi="Times New Roman"/>
          <w:sz w:val="28"/>
          <w:lang w:val="ru-RU"/>
        </w:rPr>
        <w:lastRenderedPageBreak/>
        <w:t>К1-К5. Кинтас провела сопоставление: какой тип задачи преимущественно развивает какой компонент, и на каком возрастном этапе это происходит.</w:t>
      </w:r>
    </w:p>
    <w:p w14:paraId="7534770C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§ 2.4. Методические дефициты и барьеры внедрения. Кинтас А. А. Раздел выявляет, почему нестандартные задачи плохо приживаются в массовой практике. Кинтас систематизировала барьеры (отсутствие методической прогрессии, неадаптированность к возрасту, отсутствие диагностических инструментов) и показала, как каждый из них снимается в разработанном курсе.</w:t>
      </w:r>
    </w:p>
    <w:p w14:paraId="78C7FB45" w14:textId="70D5DFEE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ГЛАВА 3. Анализ олимпиадных задач</w:t>
      </w:r>
    </w:p>
    <w:p w14:paraId="2AFF8645" w14:textId="3C5CEA26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 xml:space="preserve">Ответственный автор: Корешкова Л. С. </w:t>
      </w:r>
      <w:r w:rsidR="00834A9F">
        <w:rPr>
          <w:rFonts w:ascii="Times New Roman" w:hAnsi="Times New Roman"/>
          <w:b/>
          <w:i/>
          <w:sz w:val="28"/>
          <w:lang w:val="ru-RU"/>
        </w:rPr>
        <w:t xml:space="preserve">– </w:t>
      </w:r>
      <w:r w:rsidRPr="004F0B4F">
        <w:rPr>
          <w:rFonts w:ascii="Times New Roman" w:hAnsi="Times New Roman"/>
          <w:b/>
          <w:i/>
          <w:sz w:val="28"/>
          <w:lang w:val="ru-RU"/>
        </w:rPr>
        <w:t xml:space="preserve">нарративные задачи; </w:t>
      </w:r>
      <w:proofErr w:type="spellStart"/>
      <w:r w:rsidRPr="004F0B4F">
        <w:rPr>
          <w:rFonts w:ascii="Times New Roman" w:hAnsi="Times New Roman"/>
          <w:b/>
          <w:i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b/>
          <w:i/>
          <w:sz w:val="28"/>
          <w:lang w:val="ru-RU"/>
        </w:rPr>
        <w:t xml:space="preserve"> А. А. </w:t>
      </w:r>
      <w:r w:rsidR="00834A9F">
        <w:rPr>
          <w:rFonts w:ascii="Times New Roman" w:hAnsi="Times New Roman"/>
          <w:b/>
          <w:i/>
          <w:sz w:val="28"/>
          <w:lang w:val="ru-RU"/>
        </w:rPr>
        <w:t>–</w:t>
      </w:r>
      <w:r w:rsidRPr="004F0B4F">
        <w:rPr>
          <w:rFonts w:ascii="Times New Roman" w:hAnsi="Times New Roman"/>
          <w:b/>
          <w:i/>
          <w:sz w:val="28"/>
          <w:lang w:val="ru-RU"/>
        </w:rPr>
        <w:t xml:space="preserve"> логико-стратегические; совместно </w:t>
      </w:r>
      <w:r w:rsidR="00834A9F">
        <w:rPr>
          <w:rFonts w:ascii="Times New Roman" w:hAnsi="Times New Roman"/>
          <w:b/>
          <w:i/>
          <w:sz w:val="28"/>
          <w:lang w:val="ru-RU"/>
        </w:rPr>
        <w:t xml:space="preserve">– </w:t>
      </w:r>
      <w:r w:rsidRPr="004F0B4F">
        <w:rPr>
          <w:rFonts w:ascii="Times New Roman" w:hAnsi="Times New Roman"/>
          <w:b/>
          <w:i/>
          <w:sz w:val="28"/>
          <w:lang w:val="ru-RU"/>
        </w:rPr>
        <w:t>классификация</w:t>
      </w:r>
    </w:p>
    <w:p w14:paraId="27CED6D1" w14:textId="538F919D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Отбор и анализ задач трёх олимпиад (Кенгуру, Санкт-Петербургская городская, </w:t>
      </w:r>
      <w:proofErr w:type="spellStart"/>
      <w:r w:rsidRPr="004F0B4F">
        <w:rPr>
          <w:rFonts w:ascii="Times New Roman" w:hAnsi="Times New Roman"/>
          <w:sz w:val="28"/>
          <w:lang w:val="ru-RU"/>
        </w:rPr>
        <w:t>ДваждыДва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 Разделение по типам задач:</w:t>
      </w:r>
    </w:p>
    <w:p w14:paraId="4513C9EC" w14:textId="7396ECB9" w:rsidR="004F0B4F" w:rsidRPr="00120531" w:rsidRDefault="004F0B4F" w:rsidP="00120531">
      <w:pPr>
        <w:pStyle w:val="a5"/>
        <w:numPr>
          <w:ilvl w:val="0"/>
          <w:numId w:val="9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 xml:space="preserve">Нарративные и сюжетные задачи (задачи с выраженным контекстом, персонажем, квестовым форматом): отбор, педагогический комментарий и обоснование включения в банк курса </w:t>
      </w:r>
      <w:r w:rsidR="00834A9F" w:rsidRPr="00120531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120531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120531">
        <w:rPr>
          <w:rFonts w:ascii="Times New Roman" w:hAnsi="Times New Roman"/>
          <w:sz w:val="28"/>
          <w:lang w:val="ru-RU"/>
        </w:rPr>
        <w:t xml:space="preserve"> Л. С.</w:t>
      </w:r>
    </w:p>
    <w:p w14:paraId="23362CD7" w14:textId="6E8AFC0B" w:rsidR="004F0B4F" w:rsidRPr="00120531" w:rsidRDefault="004F0B4F" w:rsidP="00120531">
      <w:pPr>
        <w:pStyle w:val="a5"/>
        <w:numPr>
          <w:ilvl w:val="0"/>
          <w:numId w:val="9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 xml:space="preserve">Логические задачи (рассуждение, поиск противоречия, задачи на истинность): отбор, комментарий, связь с К1 и К4 </w:t>
      </w:r>
      <w:r w:rsidR="00834A9F" w:rsidRPr="00120531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120531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120531">
        <w:rPr>
          <w:rFonts w:ascii="Times New Roman" w:hAnsi="Times New Roman"/>
          <w:sz w:val="28"/>
          <w:lang w:val="ru-RU"/>
        </w:rPr>
        <w:t xml:space="preserve"> А. А.</w:t>
      </w:r>
    </w:p>
    <w:p w14:paraId="7063003B" w14:textId="79066CC4" w:rsidR="004F0B4F" w:rsidRPr="00120531" w:rsidRDefault="004F0B4F" w:rsidP="00120531">
      <w:pPr>
        <w:pStyle w:val="a5"/>
        <w:numPr>
          <w:ilvl w:val="0"/>
          <w:numId w:val="9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 xml:space="preserve">Комбинаторные и стратегические задачи (перебор, дерево решений, теория игр): отбор, комментарий, связь с К2 </w:t>
      </w:r>
      <w:r w:rsidR="00834A9F" w:rsidRPr="00120531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120531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120531">
        <w:rPr>
          <w:rFonts w:ascii="Times New Roman" w:hAnsi="Times New Roman"/>
          <w:sz w:val="28"/>
          <w:lang w:val="ru-RU"/>
        </w:rPr>
        <w:t xml:space="preserve"> А. А.</w:t>
      </w:r>
    </w:p>
    <w:p w14:paraId="210CC641" w14:textId="1864E7F0" w:rsidR="004F0B4F" w:rsidRPr="00120531" w:rsidRDefault="004F0B4F" w:rsidP="00120531">
      <w:pPr>
        <w:pStyle w:val="a5"/>
        <w:numPr>
          <w:ilvl w:val="0"/>
          <w:numId w:val="9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 xml:space="preserve">Геометрические и пространственные задачи (разрезания, раскраски, покрытия): отбор, комментарий, связь с К3 </w:t>
      </w:r>
      <w:r w:rsidR="00834A9F" w:rsidRPr="00120531">
        <w:rPr>
          <w:rFonts w:ascii="Times New Roman" w:hAnsi="Times New Roman"/>
          <w:sz w:val="28"/>
          <w:lang w:val="ru-RU"/>
        </w:rPr>
        <w:t xml:space="preserve">– </w:t>
      </w:r>
      <w:r w:rsidRPr="00120531">
        <w:rPr>
          <w:rFonts w:ascii="Times New Roman" w:hAnsi="Times New Roman"/>
          <w:sz w:val="28"/>
          <w:lang w:val="ru-RU"/>
        </w:rPr>
        <w:t xml:space="preserve">разработан совместно; нарративное оформление задач </w:t>
      </w:r>
      <w:r w:rsidR="00834A9F" w:rsidRPr="00120531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120531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120531">
        <w:rPr>
          <w:rFonts w:ascii="Times New Roman" w:hAnsi="Times New Roman"/>
          <w:sz w:val="28"/>
          <w:lang w:val="ru-RU"/>
        </w:rPr>
        <w:t xml:space="preserve"> Л. С.</w:t>
      </w:r>
    </w:p>
    <w:p w14:paraId="021E77F8" w14:textId="4B2E63BC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Классификационная таблица задач, критерии отбора и сводная статистика по типам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 Финальный вывод о принципах отбора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</w:t>
      </w:r>
    </w:p>
    <w:p w14:paraId="65ED1C17" w14:textId="6CD73FC5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ГЛАВА 4. Педагогический дизайн курса</w:t>
      </w:r>
    </w:p>
    <w:p w14:paraId="545B84A2" w14:textId="77777777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 xml:space="preserve">Ответственный автор: Кинтас А. А. (модель </w:t>
      </w:r>
      <w:r>
        <w:rPr>
          <w:rFonts w:ascii="Times New Roman" w:hAnsi="Times New Roman"/>
          <w:b/>
          <w:i/>
          <w:sz w:val="28"/>
        </w:rPr>
        <w:t>ADDIE</w:t>
      </w:r>
      <w:r w:rsidRPr="004F0B4F">
        <w:rPr>
          <w:rFonts w:ascii="Times New Roman" w:hAnsi="Times New Roman"/>
          <w:b/>
          <w:i/>
          <w:sz w:val="28"/>
          <w:lang w:val="ru-RU"/>
        </w:rPr>
        <w:t>, структура) + Корешкова Л. С. (нарративные технологии, занятия 1-2 кл.)</w:t>
      </w:r>
    </w:p>
    <w:p w14:paraId="55FC295F" w14:textId="1EC2847C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lastRenderedPageBreak/>
        <w:t xml:space="preserve">Логика и цели курса, модель </w:t>
      </w:r>
      <w:r>
        <w:rPr>
          <w:rFonts w:ascii="Times New Roman" w:hAnsi="Times New Roman"/>
          <w:sz w:val="28"/>
        </w:rPr>
        <w:t>ADDIE</w:t>
      </w:r>
      <w:r w:rsidRPr="004F0B4F">
        <w:rPr>
          <w:rFonts w:ascii="Times New Roman" w:hAnsi="Times New Roman"/>
          <w:sz w:val="28"/>
          <w:lang w:val="ru-RU"/>
        </w:rPr>
        <w:t xml:space="preserve">, организационная модель, принципы построения содержания по параллелям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 Кинтас сформулировала восемь модулей, логику прогрессии сложности, методологию занятия по схеме «вход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 xml:space="preserve">ядро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рефлексия», а также описание сквозной линии «Своя задача» и «Турнир идей».</w:t>
      </w:r>
    </w:p>
    <w:p w14:paraId="45CBF847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Нарративно-задачная технология (описание сюжетных форматов, принципы встраивания математической задачи в историю, переходы от нарратива к абстракции): Корешкова Л. С. Корешкова разработала модель «нарративной оболочки» задачи, конкретные примеры сюжетов для 1-2 классов, а также обосновала педагогическую функцию каждого нарративного элемента (персонаж, конфликт, развязка).</w:t>
      </w:r>
    </w:p>
    <w:p w14:paraId="3D00A2AC" w14:textId="3BA6AEC1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Описание занятий по параллелям: 1 класс (нарративный формат) и 2 класс (нарратив с элементами проблемности)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С.; 3 класс (исследовательский формат) и 4 класс (аргументационный, доказательство, «лист доказательства»)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</w:t>
      </w:r>
    </w:p>
    <w:p w14:paraId="5C6D6305" w14:textId="048AEB3F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Сравнительная схема педагогических технологий по классам, сквозные элементы курса, описание модели обратной связи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</w:t>
      </w:r>
    </w:p>
    <w:p w14:paraId="6B7C9C0B" w14:textId="6CA25AA2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ГЛАВА 5. Диагностический инструментарий и результаты апробации</w:t>
      </w:r>
    </w:p>
    <w:p w14:paraId="267B3B0C" w14:textId="77777777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>Ответственный автор: Кинтас А. А. (ДТМ, модель К1-К5) + Корешкова Л. С. (портфолио, эссе, качественные данные)</w:t>
      </w:r>
    </w:p>
    <w:p w14:paraId="6095084F" w14:textId="27614524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Концепция диагностики (§5.1): операционализация К1-К5, четыре принципа построения инструментов, трёхуровневая диагностическая модель </w:t>
      </w:r>
      <w:r w:rsidR="00834A9F">
        <w:rPr>
          <w:rFonts w:ascii="Times New Roman" w:hAnsi="Times New Roman"/>
          <w:sz w:val="28"/>
          <w:lang w:val="ru-RU"/>
        </w:rPr>
        <w:t>–</w:t>
      </w:r>
      <w:r w:rsidRPr="004F0B4F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</w:t>
      </w:r>
    </w:p>
    <w:p w14:paraId="506CAD71" w14:textId="44116188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Входная диагностика (§5.2): авторский тест ДТМ (форма А): блоки, шкала Б, трёхкомпонентное оценивание, таблицы с примерами задач по классам </w:t>
      </w:r>
      <w:r w:rsidR="00834A9F">
        <w:rPr>
          <w:rFonts w:ascii="Times New Roman" w:hAnsi="Times New Roman"/>
          <w:sz w:val="28"/>
          <w:lang w:val="ru-RU"/>
        </w:rPr>
        <w:t>–</w:t>
      </w:r>
      <w:r w:rsidR="00794C02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 Опросник познавательной мотивации (ОПМ), адаптация субшкал и интерпретационная таблица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</w:t>
      </w:r>
    </w:p>
    <w:p w14:paraId="7446B3B8" w14:textId="07A22C8F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Текущий мониторинг (§5.3): карта педагогического наблюдения (КПН) с шестью параметрами и дескрипторами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сигнальная карточка </w:t>
      </w:r>
      <w:r w:rsidRPr="004F0B4F">
        <w:rPr>
          <w:rFonts w:ascii="Times New Roman" w:hAnsi="Times New Roman"/>
          <w:sz w:val="28"/>
          <w:lang w:val="ru-RU"/>
        </w:rPr>
        <w:lastRenderedPageBreak/>
        <w:t xml:space="preserve">как инструмент самооценки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С.; критерии оценки портфолио (включая рефлексивный критерий и критерий осмысленности)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</w:t>
      </w:r>
    </w:p>
    <w:p w14:paraId="57699AB8" w14:textId="14874CC8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Итоговая диагностика (§5.4): параллельная форма Б теста ДТМ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 Финальное эссе «Моя любимая задача»: концепция, критерии анализа, педагогическая интерпретация выбора нерешённой задачи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</w:t>
      </w:r>
    </w:p>
    <w:p w14:paraId="09616EDF" w14:textId="74A4936D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Результаты апробации 2024-2025 (§5.5): числовые данные ДТМ и динамика К1-К4 </w:t>
      </w:r>
      <w:r w:rsidR="00834A9F">
        <w:rPr>
          <w:rFonts w:ascii="Times New Roman" w:hAnsi="Times New Roman"/>
          <w:sz w:val="28"/>
          <w:lang w:val="ru-RU"/>
        </w:rPr>
        <w:t>–</w:t>
      </w:r>
      <w:r w:rsidR="00794C02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анализ данных КПН, качественные наблюдения педагога, цитаты из финальных эссе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С.; интерпретация суммарных данных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</w:t>
      </w:r>
    </w:p>
    <w:p w14:paraId="79E7154F" w14:textId="11CE1A9F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Расширенная апробация 2025-2026 (§5.6): дизайн выборки, таблицы входных данных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качественные наблюдения по группам 1-го класса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</w:t>
      </w:r>
    </w:p>
    <w:p w14:paraId="31296FA9" w14:textId="6C63D699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Ограничения и перспективы (§5.7): методологические ограничения (четыре пункта), перспектива стандартизации ДТМ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перспектива цифровизации портфолио, нейропсихологический компонент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</w:t>
      </w:r>
    </w:p>
    <w:p w14:paraId="1DAD78E5" w14:textId="6B3F6C33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ЗАКЛЮЧЕНИЕ</w:t>
      </w:r>
    </w:p>
    <w:p w14:paraId="23039C25" w14:textId="77777777" w:rsidR="004F0B4F" w:rsidRPr="004F0B4F" w:rsidRDefault="004F0B4F" w:rsidP="000A2AE6">
      <w:pPr>
        <w:spacing w:before="160" w:after="60" w:line="360" w:lineRule="auto"/>
        <w:rPr>
          <w:lang w:val="ru-RU"/>
        </w:rPr>
      </w:pPr>
      <w:r w:rsidRPr="004F0B4F">
        <w:rPr>
          <w:rFonts w:ascii="Times New Roman" w:hAnsi="Times New Roman"/>
          <w:b/>
          <w:i/>
          <w:sz w:val="28"/>
          <w:lang w:val="ru-RU"/>
        </w:rPr>
        <w:t>Ответственный автор: совместно, с разделением по разделам</w:t>
      </w:r>
    </w:p>
    <w:p w14:paraId="5C89FEB2" w14:textId="4D2CA2B8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Раздел 1 «Исходная проблема и цели»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 (формулировка четырёх задач исследования).</w:t>
      </w:r>
    </w:p>
    <w:p w14:paraId="34FCE8E7" w14:textId="446B3F7D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Раздел 2 «Теоретические итоги»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 (обзор литературного вклада и синтез операционализации).</w:t>
      </w:r>
    </w:p>
    <w:p w14:paraId="657FB185" w14:textId="3E68A925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Раздел 3 «Практические итоги», подраздел 3.1 (таблица и инфографика К1-К5)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подраздел 3.2 (К4 и К2)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подраздел 3.3 (К3 и К5, качественные маркеры)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С.; подраздел 3.4 (педагогический вывод о профиле)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</w:t>
      </w:r>
    </w:p>
    <w:p w14:paraId="6ECA1FB8" w14:textId="502DD1FF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Раздел 4 «Ограничения» </w:t>
      </w:r>
      <w:r w:rsidR="00834A9F">
        <w:rPr>
          <w:rFonts w:ascii="Times New Roman" w:hAnsi="Times New Roman"/>
          <w:sz w:val="28"/>
          <w:lang w:val="ru-RU"/>
        </w:rPr>
        <w:t>–</w:t>
      </w:r>
      <w:r w:rsidRPr="004F0B4F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 (формулировка четырёх ограничений).</w:t>
      </w:r>
    </w:p>
    <w:p w14:paraId="5B2FBEF8" w14:textId="1E62050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lastRenderedPageBreak/>
        <w:t xml:space="preserve">Раздел 5 «Перспективы»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 xml:space="preserve">масштабирование и стандартизация ДТМ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Кинтас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А. А.; цифровое портфолио, эссе, нейропсихологический компонент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F0B4F">
        <w:rPr>
          <w:rFonts w:ascii="Times New Roman" w:hAnsi="Times New Roman"/>
          <w:sz w:val="28"/>
          <w:lang w:val="ru-RU"/>
        </w:rPr>
        <w:t>Корешкова</w:t>
      </w:r>
      <w:proofErr w:type="spellEnd"/>
      <w:r w:rsidRPr="004F0B4F">
        <w:rPr>
          <w:rFonts w:ascii="Times New Roman" w:hAnsi="Times New Roman"/>
          <w:sz w:val="28"/>
          <w:lang w:val="ru-RU"/>
        </w:rPr>
        <w:t xml:space="preserve"> Л. С.; учебно-методическое издание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совместно.</w:t>
      </w:r>
    </w:p>
    <w:p w14:paraId="51BE03F0" w14:textId="4A2C2225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Раздел 6 «Итоговое заключение» </w:t>
      </w:r>
      <w:r w:rsidR="00834A9F">
        <w:rPr>
          <w:rFonts w:ascii="Times New Roman" w:hAnsi="Times New Roman"/>
          <w:sz w:val="28"/>
          <w:lang w:val="ru-RU"/>
        </w:rPr>
        <w:t>–</w:t>
      </w:r>
      <w:r w:rsidRPr="004F0B4F">
        <w:rPr>
          <w:rFonts w:ascii="Times New Roman" w:hAnsi="Times New Roman"/>
          <w:sz w:val="28"/>
          <w:lang w:val="ru-RU"/>
        </w:rPr>
        <w:t xml:space="preserve"> совместно, с правом финальной редактуры за Кинтас А. А.</w:t>
      </w:r>
    </w:p>
    <w:p w14:paraId="01A9F1D9" w14:textId="4411EB66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СОВМЕСТНАЯ РАБОТА (для всех глав)</w:t>
      </w:r>
    </w:p>
    <w:p w14:paraId="6FAFB545" w14:textId="77777777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>Следующие элементы диссертации выполнялись обоими авторами в постоянном взаимодействии и не могут быть атрибутированы одному из них:</w:t>
      </w:r>
    </w:p>
    <w:p w14:paraId="42CA150C" w14:textId="720C74BC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определение структуры диссертации и её связи с курсовой работой;</w:t>
      </w:r>
    </w:p>
    <w:p w14:paraId="5D9651D6" w14:textId="5D13E6BF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банк задач курса: отбор, адаптация формулировок, распределение по классам и модулям;</w:t>
      </w:r>
    </w:p>
    <w:p w14:paraId="6ACE6ED5" w14:textId="057DB4B7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принципы экологической валидности и параллельных форм диагностического инструментария;</w:t>
      </w:r>
    </w:p>
    <w:p w14:paraId="0C7ED765" w14:textId="54BED927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разработка критериев уровней «начальный / базовый / продвинутый» по ДТМ;</w:t>
      </w:r>
    </w:p>
    <w:p w14:paraId="7919F476" w14:textId="0F2E7F72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согласование педагогической логики курса (от нарративного формата в 1 классе к доказательственному в 4 классе);</w:t>
      </w:r>
    </w:p>
    <w:p w14:paraId="73C44A9A" w14:textId="49E21CBE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проведение занятий в ЧОУ «Школа Квадривиум» в 2024-2025 учебном году (попеременно);</w:t>
      </w:r>
    </w:p>
    <w:p w14:paraId="4C6ED9F9" w14:textId="722EA355" w:rsidR="004F0B4F" w:rsidRPr="00120531" w:rsidRDefault="004F0B4F" w:rsidP="00120531">
      <w:pPr>
        <w:pStyle w:val="a5"/>
        <w:numPr>
          <w:ilvl w:val="0"/>
          <w:numId w:val="10"/>
        </w:numPr>
        <w:spacing w:before="60" w:after="60" w:line="360" w:lineRule="auto"/>
        <w:ind w:left="426"/>
        <w:jc w:val="both"/>
        <w:rPr>
          <w:lang w:val="ru-RU"/>
        </w:rPr>
      </w:pPr>
      <w:r w:rsidRPr="00120531">
        <w:rPr>
          <w:rFonts w:ascii="Times New Roman" w:hAnsi="Times New Roman"/>
          <w:sz w:val="28"/>
          <w:lang w:val="ru-RU"/>
        </w:rPr>
        <w:t>финальная вычитка всех разделов диссертации и согласование единого стиля изложения.</w:t>
      </w:r>
    </w:p>
    <w:p w14:paraId="53AD122D" w14:textId="7BA4BA10" w:rsidR="004F0B4F" w:rsidRPr="004F0B4F" w:rsidRDefault="004F0B4F" w:rsidP="000A2AE6">
      <w:pPr>
        <w:spacing w:before="240" w:after="80" w:line="360" w:lineRule="auto"/>
        <w:rPr>
          <w:lang w:val="ru-RU"/>
        </w:rPr>
      </w:pPr>
      <w:r w:rsidRPr="004F0B4F">
        <w:rPr>
          <w:rFonts w:ascii="Times New Roman" w:hAnsi="Times New Roman"/>
          <w:b/>
          <w:sz w:val="28"/>
          <w:lang w:val="ru-RU"/>
        </w:rPr>
        <w:t>СВОДНАЯ ТАБЛИЦА ВКЛАДА</w:t>
      </w:r>
    </w:p>
    <w:p w14:paraId="319F37B1" w14:textId="77777777" w:rsidR="004F0B4F" w:rsidRPr="00120531" w:rsidRDefault="004F0B4F" w:rsidP="000A2AE6">
      <w:pPr>
        <w:spacing w:before="160" w:after="40" w:line="360" w:lineRule="auto"/>
        <w:jc w:val="center"/>
        <w:rPr>
          <w:bCs/>
          <w:lang w:val="ru-RU"/>
        </w:rPr>
      </w:pPr>
      <w:r w:rsidRPr="00120531">
        <w:rPr>
          <w:rFonts w:ascii="Times New Roman" w:hAnsi="Times New Roman"/>
          <w:bCs/>
          <w:sz w:val="24"/>
          <w:lang w:val="ru-RU"/>
        </w:rPr>
        <w:t>Таблица. Сводное распределение авторского вклада по разделам диссертации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0B4F" w14:paraId="420EDD97" w14:textId="77777777" w:rsidTr="003017F7">
        <w:tc>
          <w:tcPr>
            <w:tcW w:w="2339" w:type="dxa"/>
          </w:tcPr>
          <w:p w14:paraId="442857FE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Глава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18"/>
              </w:rPr>
              <w:t>раздел</w:t>
            </w:r>
            <w:proofErr w:type="spellEnd"/>
          </w:p>
        </w:tc>
        <w:tc>
          <w:tcPr>
            <w:tcW w:w="2339" w:type="dxa"/>
          </w:tcPr>
          <w:p w14:paraId="5AC48B2E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Кинтас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А. А.</w:t>
            </w:r>
          </w:p>
        </w:tc>
        <w:tc>
          <w:tcPr>
            <w:tcW w:w="2339" w:type="dxa"/>
          </w:tcPr>
          <w:p w14:paraId="411C50BB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Корешкова</w:t>
            </w:r>
            <w:proofErr w:type="spellEnd"/>
            <w:r>
              <w:rPr>
                <w:rFonts w:ascii="Times New Roman" w:hAnsi="Times New Roman"/>
                <w:b/>
                <w:sz w:val="18"/>
              </w:rPr>
              <w:t xml:space="preserve"> Л. С.</w:t>
            </w:r>
          </w:p>
        </w:tc>
        <w:tc>
          <w:tcPr>
            <w:tcW w:w="2339" w:type="dxa"/>
          </w:tcPr>
          <w:p w14:paraId="7651FAC9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Совместно</w:t>
            </w:r>
            <w:proofErr w:type="spellEnd"/>
          </w:p>
        </w:tc>
      </w:tr>
      <w:tr w:rsidR="004F0B4F" w14:paraId="5A106086" w14:textId="77777777" w:rsidTr="003017F7">
        <w:tc>
          <w:tcPr>
            <w:tcW w:w="2339" w:type="dxa"/>
          </w:tcPr>
          <w:p w14:paraId="4F57CB5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1. §1.1 </w:t>
            </w:r>
            <w:proofErr w:type="spellStart"/>
            <w:r>
              <w:rPr>
                <w:rFonts w:ascii="Times New Roman" w:hAnsi="Times New Roman"/>
                <w:sz w:val="18"/>
              </w:rPr>
              <w:t>Психолого-пед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8"/>
              </w:rPr>
              <w:t>особенности</w:t>
            </w:r>
            <w:proofErr w:type="spellEnd"/>
          </w:p>
        </w:tc>
        <w:tc>
          <w:tcPr>
            <w:tcW w:w="2339" w:type="dxa"/>
          </w:tcPr>
          <w:p w14:paraId="76208824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913CE7A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67E512D5" w14:textId="77777777" w:rsidR="004F0B4F" w:rsidRDefault="004F0B4F" w:rsidP="000A2AE6">
            <w:pPr>
              <w:spacing w:line="360" w:lineRule="auto"/>
            </w:pPr>
          </w:p>
        </w:tc>
      </w:tr>
      <w:tr w:rsidR="004F0B4F" w14:paraId="1CF8CB3D" w14:textId="77777777" w:rsidTr="003017F7">
        <w:tc>
          <w:tcPr>
            <w:tcW w:w="2339" w:type="dxa"/>
          </w:tcPr>
          <w:p w14:paraId="4153EB24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t>Гл. 1. §1.2 Мат. мышление, К1-К5</w:t>
            </w:r>
          </w:p>
        </w:tc>
        <w:tc>
          <w:tcPr>
            <w:tcW w:w="2339" w:type="dxa"/>
          </w:tcPr>
          <w:p w14:paraId="4B70A49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3B66E689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75A6D9A7" w14:textId="77777777" w:rsidR="004F0B4F" w:rsidRDefault="004F0B4F" w:rsidP="000A2AE6">
            <w:pPr>
              <w:spacing w:line="360" w:lineRule="auto"/>
            </w:pPr>
          </w:p>
        </w:tc>
      </w:tr>
      <w:tr w:rsidR="004F0B4F" w14:paraId="3FBC1898" w14:textId="77777777" w:rsidTr="003017F7">
        <w:tc>
          <w:tcPr>
            <w:tcW w:w="2339" w:type="dxa"/>
          </w:tcPr>
          <w:p w14:paraId="0F99A879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lastRenderedPageBreak/>
              <w:t>Гл. 1. §1.3 Нарративный и проблемный подходы</w:t>
            </w:r>
          </w:p>
        </w:tc>
        <w:tc>
          <w:tcPr>
            <w:tcW w:w="2339" w:type="dxa"/>
          </w:tcPr>
          <w:p w14:paraId="14E0DE1C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</w:p>
        </w:tc>
        <w:tc>
          <w:tcPr>
            <w:tcW w:w="2339" w:type="dxa"/>
          </w:tcPr>
          <w:p w14:paraId="11B59BD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7F28150A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Интеграционный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фрагмент</w:t>
            </w:r>
            <w:proofErr w:type="spellEnd"/>
          </w:p>
        </w:tc>
      </w:tr>
      <w:tr w:rsidR="004F0B4F" w14:paraId="18C79AC9" w14:textId="77777777" w:rsidTr="003017F7">
        <w:tc>
          <w:tcPr>
            <w:tcW w:w="2339" w:type="dxa"/>
          </w:tcPr>
          <w:p w14:paraId="2E0851B7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2. §2.1-2.2 </w:t>
            </w:r>
            <w:proofErr w:type="spellStart"/>
            <w:r>
              <w:rPr>
                <w:rFonts w:ascii="Times New Roman" w:hAnsi="Times New Roman"/>
                <w:sz w:val="18"/>
              </w:rPr>
              <w:t>Обзор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методик</w:t>
            </w:r>
            <w:proofErr w:type="spellEnd"/>
          </w:p>
        </w:tc>
        <w:tc>
          <w:tcPr>
            <w:tcW w:w="2339" w:type="dxa"/>
          </w:tcPr>
          <w:p w14:paraId="1033B2CC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2A5F035E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1A10FD0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Вывод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о </w:t>
            </w:r>
            <w:proofErr w:type="spellStart"/>
            <w:r>
              <w:rPr>
                <w:rFonts w:ascii="Times New Roman" w:hAnsi="Times New Roman"/>
                <w:sz w:val="18"/>
              </w:rPr>
              <w:t>синтезе</w:t>
            </w:r>
            <w:proofErr w:type="spellEnd"/>
          </w:p>
        </w:tc>
      </w:tr>
      <w:tr w:rsidR="004F0B4F" w14:paraId="58D37269" w14:textId="77777777" w:rsidTr="003017F7">
        <w:tc>
          <w:tcPr>
            <w:tcW w:w="2339" w:type="dxa"/>
          </w:tcPr>
          <w:p w14:paraId="3C89CF10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2. §2.3-2.4 </w:t>
            </w:r>
            <w:proofErr w:type="spellStart"/>
            <w:r>
              <w:rPr>
                <w:rFonts w:ascii="Times New Roman" w:hAnsi="Times New Roman"/>
                <w:sz w:val="18"/>
              </w:rPr>
              <w:t>Роль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задач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барьеры</w:t>
            </w:r>
            <w:proofErr w:type="spellEnd"/>
          </w:p>
        </w:tc>
        <w:tc>
          <w:tcPr>
            <w:tcW w:w="2339" w:type="dxa"/>
          </w:tcPr>
          <w:p w14:paraId="0DD95B94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669AEA2C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601676AB" w14:textId="77777777" w:rsidR="004F0B4F" w:rsidRDefault="004F0B4F" w:rsidP="000A2AE6">
            <w:pPr>
              <w:spacing w:line="360" w:lineRule="auto"/>
            </w:pPr>
          </w:p>
        </w:tc>
      </w:tr>
      <w:tr w:rsidR="004F0B4F" w14:paraId="61D34DB8" w14:textId="77777777" w:rsidTr="003017F7">
        <w:tc>
          <w:tcPr>
            <w:tcW w:w="2339" w:type="dxa"/>
          </w:tcPr>
          <w:p w14:paraId="42D8FC63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3. </w:t>
            </w:r>
            <w:proofErr w:type="spellStart"/>
            <w:r>
              <w:rPr>
                <w:rFonts w:ascii="Times New Roman" w:hAnsi="Times New Roman"/>
                <w:sz w:val="18"/>
              </w:rPr>
              <w:t>Анализ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олимпиадных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задач</w:t>
            </w:r>
            <w:proofErr w:type="spellEnd"/>
          </w:p>
        </w:tc>
        <w:tc>
          <w:tcPr>
            <w:tcW w:w="2339" w:type="dxa"/>
          </w:tcPr>
          <w:p w14:paraId="19573E6E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Логические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комбинатор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., </w:t>
            </w:r>
            <w:proofErr w:type="spellStart"/>
            <w:r>
              <w:rPr>
                <w:rFonts w:ascii="Times New Roman" w:hAnsi="Times New Roman"/>
                <w:sz w:val="18"/>
              </w:rPr>
              <w:t>стратег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339" w:type="dxa"/>
          </w:tcPr>
          <w:p w14:paraId="4302BAFB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Нарративные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сюжетные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18"/>
              </w:rPr>
              <w:t>классификация</w:t>
            </w:r>
            <w:proofErr w:type="spellEnd"/>
          </w:p>
        </w:tc>
        <w:tc>
          <w:tcPr>
            <w:tcW w:w="2339" w:type="dxa"/>
          </w:tcPr>
          <w:p w14:paraId="5ACC11CA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Геомет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.; </w:t>
            </w:r>
            <w:proofErr w:type="spellStart"/>
            <w:r>
              <w:rPr>
                <w:rFonts w:ascii="Times New Roman" w:hAnsi="Times New Roman"/>
                <w:sz w:val="18"/>
              </w:rPr>
              <w:t>итоговые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критерии</w:t>
            </w:r>
            <w:proofErr w:type="spellEnd"/>
          </w:p>
        </w:tc>
      </w:tr>
      <w:tr w:rsidR="004F0B4F" w14:paraId="0D211434" w14:textId="77777777" w:rsidTr="003017F7">
        <w:tc>
          <w:tcPr>
            <w:tcW w:w="2339" w:type="dxa"/>
          </w:tcPr>
          <w:p w14:paraId="025975CC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t xml:space="preserve">Гл. 4. Модель </w:t>
            </w:r>
            <w:r>
              <w:rPr>
                <w:rFonts w:ascii="Times New Roman" w:hAnsi="Times New Roman"/>
                <w:sz w:val="18"/>
              </w:rPr>
              <w:t>ADDIE</w:t>
            </w:r>
            <w:r w:rsidRPr="004F0B4F">
              <w:rPr>
                <w:rFonts w:ascii="Times New Roman" w:hAnsi="Times New Roman"/>
                <w:sz w:val="18"/>
                <w:lang w:val="ru-RU"/>
              </w:rPr>
              <w:t>, структура курса</w:t>
            </w:r>
          </w:p>
        </w:tc>
        <w:tc>
          <w:tcPr>
            <w:tcW w:w="2339" w:type="dxa"/>
          </w:tcPr>
          <w:p w14:paraId="3D08C071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13CB84C6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01B1629F" w14:textId="77777777" w:rsidR="004F0B4F" w:rsidRDefault="004F0B4F" w:rsidP="000A2AE6">
            <w:pPr>
              <w:spacing w:line="360" w:lineRule="auto"/>
            </w:pPr>
          </w:p>
        </w:tc>
      </w:tr>
      <w:tr w:rsidR="004F0B4F" w14:paraId="33254946" w14:textId="77777777" w:rsidTr="003017F7">
        <w:tc>
          <w:tcPr>
            <w:tcW w:w="2339" w:type="dxa"/>
          </w:tcPr>
          <w:p w14:paraId="4910C95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4. </w:t>
            </w:r>
            <w:proofErr w:type="spellStart"/>
            <w:r>
              <w:rPr>
                <w:rFonts w:ascii="Times New Roman" w:hAnsi="Times New Roman"/>
                <w:sz w:val="18"/>
              </w:rPr>
              <w:t>Нарративная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технология</w:t>
            </w:r>
            <w:proofErr w:type="spellEnd"/>
          </w:p>
        </w:tc>
        <w:tc>
          <w:tcPr>
            <w:tcW w:w="2339" w:type="dxa"/>
          </w:tcPr>
          <w:p w14:paraId="2408CCCA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00A522CD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A34B58A" w14:textId="77777777" w:rsidR="004F0B4F" w:rsidRDefault="004F0B4F" w:rsidP="000A2AE6">
            <w:pPr>
              <w:spacing w:line="360" w:lineRule="auto"/>
            </w:pPr>
          </w:p>
        </w:tc>
      </w:tr>
      <w:tr w:rsidR="004F0B4F" w14:paraId="026F229C" w14:textId="77777777" w:rsidTr="003017F7">
        <w:tc>
          <w:tcPr>
            <w:tcW w:w="2339" w:type="dxa"/>
          </w:tcPr>
          <w:p w14:paraId="3878D514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4. </w:t>
            </w:r>
            <w:proofErr w:type="spellStart"/>
            <w:r>
              <w:rPr>
                <w:rFonts w:ascii="Times New Roman" w:hAnsi="Times New Roman"/>
                <w:sz w:val="18"/>
              </w:rPr>
              <w:t>Занятия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1-2 </w:t>
            </w:r>
            <w:proofErr w:type="spellStart"/>
            <w:r>
              <w:rPr>
                <w:rFonts w:ascii="Times New Roman" w:hAnsi="Times New Roman"/>
                <w:sz w:val="18"/>
              </w:rPr>
              <w:t>кл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339" w:type="dxa"/>
          </w:tcPr>
          <w:p w14:paraId="0E932128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3D6BBA8C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68E05D7B" w14:textId="77777777" w:rsidR="004F0B4F" w:rsidRDefault="004F0B4F" w:rsidP="000A2AE6">
            <w:pPr>
              <w:spacing w:line="360" w:lineRule="auto"/>
            </w:pPr>
          </w:p>
        </w:tc>
      </w:tr>
      <w:tr w:rsidR="004F0B4F" w14:paraId="57A62929" w14:textId="77777777" w:rsidTr="003017F7">
        <w:tc>
          <w:tcPr>
            <w:tcW w:w="2339" w:type="dxa"/>
          </w:tcPr>
          <w:p w14:paraId="7C8F75DD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4. </w:t>
            </w:r>
            <w:proofErr w:type="spellStart"/>
            <w:r>
              <w:rPr>
                <w:rFonts w:ascii="Times New Roman" w:hAnsi="Times New Roman"/>
                <w:sz w:val="18"/>
              </w:rPr>
              <w:t>Занятия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3-4 </w:t>
            </w:r>
            <w:proofErr w:type="spellStart"/>
            <w:r>
              <w:rPr>
                <w:rFonts w:ascii="Times New Roman" w:hAnsi="Times New Roman"/>
                <w:sz w:val="18"/>
              </w:rPr>
              <w:t>кл</w:t>
            </w:r>
            <w:proofErr w:type="spellEnd"/>
            <w:r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339" w:type="dxa"/>
          </w:tcPr>
          <w:p w14:paraId="26A98C29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172C873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3B80CF86" w14:textId="77777777" w:rsidR="004F0B4F" w:rsidRDefault="004F0B4F" w:rsidP="000A2AE6">
            <w:pPr>
              <w:spacing w:line="360" w:lineRule="auto"/>
            </w:pPr>
          </w:p>
        </w:tc>
      </w:tr>
      <w:tr w:rsidR="004F0B4F" w14:paraId="68EB5197" w14:textId="77777777" w:rsidTr="003017F7">
        <w:tc>
          <w:tcPr>
            <w:tcW w:w="2339" w:type="dxa"/>
          </w:tcPr>
          <w:p w14:paraId="1C85EFCD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t>Гл. 4. Сравнительная схема, сквозные элементы</w:t>
            </w:r>
          </w:p>
        </w:tc>
        <w:tc>
          <w:tcPr>
            <w:tcW w:w="2339" w:type="dxa"/>
          </w:tcPr>
          <w:p w14:paraId="594D4025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</w:p>
        </w:tc>
        <w:tc>
          <w:tcPr>
            <w:tcW w:w="2339" w:type="dxa"/>
          </w:tcPr>
          <w:p w14:paraId="03A2BFE2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</w:p>
        </w:tc>
        <w:tc>
          <w:tcPr>
            <w:tcW w:w="2339" w:type="dxa"/>
          </w:tcPr>
          <w:p w14:paraId="15A7FEEC" w14:textId="77777777" w:rsidR="004F0B4F" w:rsidRDefault="004F0B4F" w:rsidP="000A2AE6">
            <w:pPr>
              <w:spacing w:line="360" w:lineRule="auto"/>
            </w:pPr>
            <w:r>
              <w:rPr>
                <w:rFonts w:ascii="Times New Roman" w:hAnsi="Times New Roman"/>
                <w:sz w:val="18"/>
              </w:rPr>
              <w:t xml:space="preserve">Оба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автора</w:t>
            </w:r>
            <w:proofErr w:type="spellEnd"/>
          </w:p>
        </w:tc>
      </w:tr>
      <w:tr w:rsidR="004F0B4F" w14:paraId="1A05C004" w14:textId="77777777" w:rsidTr="003017F7">
        <w:tc>
          <w:tcPr>
            <w:tcW w:w="2339" w:type="dxa"/>
          </w:tcPr>
          <w:p w14:paraId="26A5EDFE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t>Гл. 5. ДТМ (формы А и Б), КПН</w:t>
            </w:r>
          </w:p>
        </w:tc>
        <w:tc>
          <w:tcPr>
            <w:tcW w:w="2339" w:type="dxa"/>
          </w:tcPr>
          <w:p w14:paraId="46A7DE79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310EA073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192E231D" w14:textId="77777777" w:rsidR="004F0B4F" w:rsidRDefault="004F0B4F" w:rsidP="000A2AE6">
            <w:pPr>
              <w:spacing w:line="360" w:lineRule="auto"/>
            </w:pPr>
          </w:p>
        </w:tc>
      </w:tr>
      <w:tr w:rsidR="004F0B4F" w14:paraId="2EF73E87" w14:textId="77777777" w:rsidTr="003017F7">
        <w:tc>
          <w:tcPr>
            <w:tcW w:w="2339" w:type="dxa"/>
          </w:tcPr>
          <w:p w14:paraId="69A420EF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5. ОПМ, </w:t>
            </w:r>
            <w:proofErr w:type="spellStart"/>
            <w:r>
              <w:rPr>
                <w:rFonts w:ascii="Times New Roman" w:hAnsi="Times New Roman"/>
                <w:sz w:val="18"/>
              </w:rPr>
              <w:t>сигнальная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карточка</w:t>
            </w:r>
            <w:proofErr w:type="spellEnd"/>
          </w:p>
        </w:tc>
        <w:tc>
          <w:tcPr>
            <w:tcW w:w="2339" w:type="dxa"/>
          </w:tcPr>
          <w:p w14:paraId="5890559A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3430DA8D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13D1263" w14:textId="77777777" w:rsidR="004F0B4F" w:rsidRDefault="004F0B4F" w:rsidP="000A2AE6">
            <w:pPr>
              <w:spacing w:line="360" w:lineRule="auto"/>
            </w:pPr>
          </w:p>
        </w:tc>
      </w:tr>
      <w:tr w:rsidR="004F0B4F" w14:paraId="4FDE37D3" w14:textId="77777777" w:rsidTr="003017F7">
        <w:tc>
          <w:tcPr>
            <w:tcW w:w="2339" w:type="dxa"/>
          </w:tcPr>
          <w:p w14:paraId="5E267D5C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5. </w:t>
            </w:r>
            <w:proofErr w:type="spellStart"/>
            <w:r>
              <w:rPr>
                <w:rFonts w:ascii="Times New Roman" w:hAnsi="Times New Roman"/>
                <w:sz w:val="18"/>
              </w:rPr>
              <w:t>Портфолио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финальное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эссе</w:t>
            </w:r>
            <w:proofErr w:type="spellEnd"/>
          </w:p>
        </w:tc>
        <w:tc>
          <w:tcPr>
            <w:tcW w:w="2339" w:type="dxa"/>
          </w:tcPr>
          <w:p w14:paraId="05A414BB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02BC0967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02C16221" w14:textId="77777777" w:rsidR="004F0B4F" w:rsidRDefault="004F0B4F" w:rsidP="000A2AE6">
            <w:pPr>
              <w:spacing w:line="360" w:lineRule="auto"/>
            </w:pPr>
          </w:p>
        </w:tc>
      </w:tr>
      <w:tr w:rsidR="004F0B4F" w14:paraId="0FB55B81" w14:textId="77777777" w:rsidTr="003017F7">
        <w:tc>
          <w:tcPr>
            <w:tcW w:w="2339" w:type="dxa"/>
          </w:tcPr>
          <w:p w14:paraId="1B106E18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5. </w:t>
            </w:r>
            <w:proofErr w:type="spellStart"/>
            <w:r>
              <w:rPr>
                <w:rFonts w:ascii="Times New Roman" w:hAnsi="Times New Roman"/>
                <w:sz w:val="18"/>
              </w:rPr>
              <w:t>Числовые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результаты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ДТМ</w:t>
            </w:r>
          </w:p>
        </w:tc>
        <w:tc>
          <w:tcPr>
            <w:tcW w:w="2339" w:type="dxa"/>
          </w:tcPr>
          <w:p w14:paraId="605C55C0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1528815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663B6598" w14:textId="77777777" w:rsidR="004F0B4F" w:rsidRDefault="004F0B4F" w:rsidP="000A2AE6">
            <w:pPr>
              <w:spacing w:line="360" w:lineRule="auto"/>
            </w:pPr>
          </w:p>
        </w:tc>
      </w:tr>
      <w:tr w:rsidR="004F0B4F" w14:paraId="4802DF1A" w14:textId="77777777" w:rsidTr="003017F7">
        <w:tc>
          <w:tcPr>
            <w:tcW w:w="2339" w:type="dxa"/>
          </w:tcPr>
          <w:p w14:paraId="3B840AD4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5. </w:t>
            </w:r>
            <w:proofErr w:type="spellStart"/>
            <w:r>
              <w:rPr>
                <w:rFonts w:ascii="Times New Roman" w:hAnsi="Times New Roman"/>
                <w:sz w:val="18"/>
              </w:rPr>
              <w:t>Качественные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наблюдения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цитаты</w:t>
            </w:r>
            <w:proofErr w:type="spellEnd"/>
          </w:p>
        </w:tc>
        <w:tc>
          <w:tcPr>
            <w:tcW w:w="2339" w:type="dxa"/>
          </w:tcPr>
          <w:p w14:paraId="53A02BE0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42C00771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5BEA5670" w14:textId="77777777" w:rsidR="004F0B4F" w:rsidRDefault="004F0B4F" w:rsidP="000A2AE6">
            <w:pPr>
              <w:spacing w:line="360" w:lineRule="auto"/>
            </w:pPr>
          </w:p>
        </w:tc>
      </w:tr>
      <w:tr w:rsidR="004F0B4F" w14:paraId="2816DEA3" w14:textId="77777777" w:rsidTr="003017F7">
        <w:tc>
          <w:tcPr>
            <w:tcW w:w="2339" w:type="dxa"/>
          </w:tcPr>
          <w:p w14:paraId="3135CF2C" w14:textId="77777777" w:rsidR="004F0B4F" w:rsidRPr="004F0B4F" w:rsidRDefault="004F0B4F" w:rsidP="000A2AE6">
            <w:pPr>
              <w:spacing w:line="360" w:lineRule="auto"/>
              <w:rPr>
                <w:lang w:val="ru-RU"/>
              </w:rPr>
            </w:pPr>
            <w:r w:rsidRPr="004F0B4F">
              <w:rPr>
                <w:rFonts w:ascii="Times New Roman" w:hAnsi="Times New Roman"/>
                <w:sz w:val="18"/>
                <w:lang w:val="ru-RU"/>
              </w:rPr>
              <w:t>Гл. 5. Ограничения и стандартизация ДТМ</w:t>
            </w:r>
          </w:p>
        </w:tc>
        <w:tc>
          <w:tcPr>
            <w:tcW w:w="2339" w:type="dxa"/>
          </w:tcPr>
          <w:p w14:paraId="7859A5F2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22402263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1173F1FB" w14:textId="77777777" w:rsidR="004F0B4F" w:rsidRDefault="004F0B4F" w:rsidP="000A2AE6">
            <w:pPr>
              <w:spacing w:line="360" w:lineRule="auto"/>
            </w:pPr>
          </w:p>
        </w:tc>
      </w:tr>
      <w:tr w:rsidR="004F0B4F" w14:paraId="04618C1F" w14:textId="77777777" w:rsidTr="003017F7">
        <w:tc>
          <w:tcPr>
            <w:tcW w:w="2339" w:type="dxa"/>
          </w:tcPr>
          <w:p w14:paraId="1067CC63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Гл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. 5. </w:t>
            </w:r>
            <w:proofErr w:type="spellStart"/>
            <w:r>
              <w:rPr>
                <w:rFonts w:ascii="Times New Roman" w:hAnsi="Times New Roman"/>
                <w:sz w:val="18"/>
              </w:rPr>
              <w:t>Перспективы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18"/>
              </w:rPr>
              <w:t>портфолио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эссе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w="2339" w:type="dxa"/>
          </w:tcPr>
          <w:p w14:paraId="7918BC24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44F6AA89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45F9348B" w14:textId="77777777" w:rsidR="004F0B4F" w:rsidRDefault="004F0B4F" w:rsidP="000A2AE6">
            <w:pPr>
              <w:spacing w:line="360" w:lineRule="auto"/>
            </w:pPr>
          </w:p>
        </w:tc>
      </w:tr>
      <w:tr w:rsidR="004F0B4F" w14:paraId="6676C542" w14:textId="77777777" w:rsidTr="003017F7">
        <w:tc>
          <w:tcPr>
            <w:tcW w:w="2339" w:type="dxa"/>
          </w:tcPr>
          <w:p w14:paraId="2D4929A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Заключение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§§1, 4, 3.1-3.2</w:t>
            </w:r>
          </w:p>
        </w:tc>
        <w:tc>
          <w:tcPr>
            <w:tcW w:w="2339" w:type="dxa"/>
          </w:tcPr>
          <w:p w14:paraId="6ACF9B78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398C4673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55778D5B" w14:textId="77777777" w:rsidR="004F0B4F" w:rsidRDefault="004F0B4F" w:rsidP="000A2AE6">
            <w:pPr>
              <w:spacing w:line="360" w:lineRule="auto"/>
            </w:pPr>
          </w:p>
        </w:tc>
      </w:tr>
      <w:tr w:rsidR="004F0B4F" w14:paraId="459E8A7B" w14:textId="77777777" w:rsidTr="003017F7">
        <w:tc>
          <w:tcPr>
            <w:tcW w:w="2339" w:type="dxa"/>
          </w:tcPr>
          <w:p w14:paraId="757A4FB6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Заключение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§§2, 3.3</w:t>
            </w:r>
          </w:p>
        </w:tc>
        <w:tc>
          <w:tcPr>
            <w:tcW w:w="2339" w:type="dxa"/>
          </w:tcPr>
          <w:p w14:paraId="7050F80B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6D48B2CF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Ответственный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</w:t>
            </w:r>
            <w:proofErr w:type="spellEnd"/>
          </w:p>
        </w:tc>
        <w:tc>
          <w:tcPr>
            <w:tcW w:w="2339" w:type="dxa"/>
          </w:tcPr>
          <w:p w14:paraId="19008FEF" w14:textId="77777777" w:rsidR="004F0B4F" w:rsidRDefault="004F0B4F" w:rsidP="000A2AE6">
            <w:pPr>
              <w:spacing w:line="360" w:lineRule="auto"/>
            </w:pPr>
          </w:p>
        </w:tc>
      </w:tr>
      <w:tr w:rsidR="004F0B4F" w14:paraId="288C453B" w14:textId="77777777" w:rsidTr="003017F7">
        <w:tc>
          <w:tcPr>
            <w:tcW w:w="2339" w:type="dxa"/>
          </w:tcPr>
          <w:p w14:paraId="6E337589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lastRenderedPageBreak/>
              <w:t>Заключение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§§3.4, 5 (</w:t>
            </w:r>
            <w:proofErr w:type="spellStart"/>
            <w:r>
              <w:rPr>
                <w:rFonts w:ascii="Times New Roman" w:hAnsi="Times New Roman"/>
                <w:sz w:val="18"/>
              </w:rPr>
              <w:t>издание</w:t>
            </w:r>
            <w:proofErr w:type="spellEnd"/>
            <w:r>
              <w:rPr>
                <w:rFonts w:ascii="Times New Roman" w:hAnsi="Times New Roman"/>
                <w:sz w:val="18"/>
              </w:rPr>
              <w:t>), 6</w:t>
            </w:r>
          </w:p>
        </w:tc>
        <w:tc>
          <w:tcPr>
            <w:tcW w:w="2339" w:type="dxa"/>
          </w:tcPr>
          <w:p w14:paraId="4730F557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3C40EC16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21ADEDE6" w14:textId="77777777" w:rsidR="004F0B4F" w:rsidRDefault="004F0B4F" w:rsidP="000A2AE6">
            <w:pPr>
              <w:spacing w:line="360" w:lineRule="auto"/>
            </w:pPr>
            <w:r>
              <w:rPr>
                <w:rFonts w:ascii="Times New Roman" w:hAnsi="Times New Roman"/>
                <w:sz w:val="18"/>
              </w:rPr>
              <w:t xml:space="preserve">Оба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автора</w:t>
            </w:r>
            <w:proofErr w:type="spellEnd"/>
          </w:p>
        </w:tc>
      </w:tr>
      <w:tr w:rsidR="004F0B4F" w14:paraId="3500FEEA" w14:textId="77777777" w:rsidTr="003017F7">
        <w:tc>
          <w:tcPr>
            <w:tcW w:w="2339" w:type="dxa"/>
          </w:tcPr>
          <w:p w14:paraId="2848B683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Банк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задач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принципы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отбора</w:t>
            </w:r>
            <w:proofErr w:type="spellEnd"/>
          </w:p>
        </w:tc>
        <w:tc>
          <w:tcPr>
            <w:tcW w:w="2339" w:type="dxa"/>
          </w:tcPr>
          <w:p w14:paraId="088E7D69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5D6DD300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59448722" w14:textId="77777777" w:rsidR="004F0B4F" w:rsidRDefault="004F0B4F" w:rsidP="000A2AE6">
            <w:pPr>
              <w:spacing w:line="360" w:lineRule="auto"/>
            </w:pPr>
            <w:r>
              <w:rPr>
                <w:rFonts w:ascii="Times New Roman" w:hAnsi="Times New Roman"/>
                <w:sz w:val="18"/>
              </w:rPr>
              <w:t xml:space="preserve">Оба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18"/>
              </w:rPr>
              <w:t>поровну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</w:tr>
      <w:tr w:rsidR="004F0B4F" w14:paraId="3626D297" w14:textId="77777777" w:rsidTr="003017F7">
        <w:tc>
          <w:tcPr>
            <w:tcW w:w="2339" w:type="dxa"/>
          </w:tcPr>
          <w:p w14:paraId="02402F81" w14:textId="77777777" w:rsidR="004F0B4F" w:rsidRDefault="004F0B4F" w:rsidP="000A2AE6">
            <w:pPr>
              <w:spacing w:line="36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Апробация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18"/>
              </w:rPr>
              <w:t>проведение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занятий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w="2339" w:type="dxa"/>
          </w:tcPr>
          <w:p w14:paraId="736B08D4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6C3EAA39" w14:textId="77777777" w:rsidR="004F0B4F" w:rsidRDefault="004F0B4F" w:rsidP="000A2AE6">
            <w:pPr>
              <w:spacing w:line="360" w:lineRule="auto"/>
            </w:pPr>
          </w:p>
        </w:tc>
        <w:tc>
          <w:tcPr>
            <w:tcW w:w="2339" w:type="dxa"/>
          </w:tcPr>
          <w:p w14:paraId="3B152B31" w14:textId="77777777" w:rsidR="004F0B4F" w:rsidRDefault="004F0B4F" w:rsidP="000A2AE6">
            <w:pPr>
              <w:spacing w:line="360" w:lineRule="auto"/>
            </w:pPr>
            <w:r>
              <w:rPr>
                <w:rFonts w:ascii="Times New Roman" w:hAnsi="Times New Roman"/>
                <w:sz w:val="18"/>
              </w:rPr>
              <w:t xml:space="preserve">Оба </w:t>
            </w:r>
            <w:proofErr w:type="spellStart"/>
            <w:r>
              <w:rPr>
                <w:rFonts w:ascii="Times New Roman" w:hAnsi="Times New Roman"/>
                <w:sz w:val="18"/>
              </w:rPr>
              <w:t>автора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18"/>
              </w:rPr>
              <w:t>попеременно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</w:tr>
    </w:tbl>
    <w:p w14:paraId="0A69B1E4" w14:textId="77777777" w:rsidR="004F0B4F" w:rsidRDefault="004F0B4F" w:rsidP="000A2AE6">
      <w:pPr>
        <w:spacing w:after="40" w:line="360" w:lineRule="auto"/>
      </w:pPr>
    </w:p>
    <w:p w14:paraId="13DA32CD" w14:textId="642CF523" w:rsidR="004F0B4F" w:rsidRDefault="004F0B4F" w:rsidP="000A2AE6">
      <w:pPr>
        <w:spacing w:before="240" w:after="80" w:line="360" w:lineRule="auto"/>
      </w:pPr>
      <w:proofErr w:type="spellStart"/>
      <w:r>
        <w:rPr>
          <w:rFonts w:ascii="Times New Roman" w:hAnsi="Times New Roman"/>
          <w:b/>
          <w:sz w:val="28"/>
        </w:rPr>
        <w:t>Итоговое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распределение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объёма</w:t>
      </w:r>
      <w:proofErr w:type="spellEnd"/>
    </w:p>
    <w:p w14:paraId="34DB9414" w14:textId="78E0A21A" w:rsidR="004F0B4F" w:rsidRPr="004F0B4F" w:rsidRDefault="004F0B4F" w:rsidP="000A2AE6">
      <w:pPr>
        <w:spacing w:after="0" w:line="360" w:lineRule="auto"/>
        <w:jc w:val="both"/>
        <w:rPr>
          <w:lang w:val="ru-RU"/>
        </w:rPr>
      </w:pPr>
      <w:r w:rsidRPr="004F0B4F">
        <w:rPr>
          <w:rFonts w:ascii="Times New Roman" w:hAnsi="Times New Roman"/>
          <w:sz w:val="28"/>
          <w:lang w:val="ru-RU"/>
        </w:rPr>
        <w:t xml:space="preserve">По оценке авторов, суммарный объём вклада распределяется следующим образом: Кинтас А. А. </w:t>
      </w:r>
      <w:r w:rsidR="00834A9F">
        <w:rPr>
          <w:rFonts w:ascii="Times New Roman" w:hAnsi="Times New Roman"/>
          <w:sz w:val="28"/>
          <w:lang w:val="ru-RU"/>
        </w:rPr>
        <w:t xml:space="preserve">– </w:t>
      </w:r>
      <w:r w:rsidRPr="004F0B4F">
        <w:rPr>
          <w:rFonts w:ascii="Times New Roman" w:hAnsi="Times New Roman"/>
          <w:sz w:val="28"/>
          <w:lang w:val="ru-RU"/>
        </w:rPr>
        <w:t>приблизительно 50% текста диссертации (включая теоретические основы, логику дизайна курса, задачный контент проблемного типа и диагностический инструментарий); Корешкова Л. С.</w:t>
      </w:r>
      <w:r w:rsidR="00834A9F">
        <w:rPr>
          <w:rFonts w:ascii="Times New Roman" w:hAnsi="Times New Roman"/>
          <w:sz w:val="28"/>
          <w:lang w:val="ru-RU"/>
        </w:rPr>
        <w:t xml:space="preserve"> – </w:t>
      </w:r>
      <w:r w:rsidRPr="004F0B4F">
        <w:rPr>
          <w:rFonts w:ascii="Times New Roman" w:hAnsi="Times New Roman"/>
          <w:sz w:val="28"/>
          <w:lang w:val="ru-RU"/>
        </w:rPr>
        <w:t>приблизительно 50% текста (включая нарративные технологии, обзор методик, мотивационную диагностику, сюжетный банк задач и качественный анализ апробационных данных). Такое распределение отражает равноправный характер сотрудничества, в котором каждый автор привнёс собственную исследовательскую оптику, а итоговый текст является продуктом их диалога, а не простого сложения двух отдельных частей.</w:t>
      </w:r>
    </w:p>
    <w:p w14:paraId="71E5576B" w14:textId="77777777" w:rsidR="00300853" w:rsidRDefault="0030085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71FD1A90" w14:textId="77777777" w:rsidR="005115A8" w:rsidRPr="005115A8" w:rsidRDefault="005115A8" w:rsidP="000A2AE6">
      <w:pPr>
        <w:pStyle w:val="1"/>
        <w:spacing w:line="360" w:lineRule="auto"/>
        <w:jc w:val="both"/>
        <w:rPr>
          <w:lang w:val="ru-RU"/>
        </w:rPr>
      </w:pPr>
      <w:bookmarkStart w:id="1" w:name="_Toc227500963"/>
      <w:r w:rsidRPr="005115A8">
        <w:rPr>
          <w:lang w:val="ru-RU"/>
        </w:rPr>
        <w:t>ГЛАВА 1. ПСИХОЛОГО-ПЕДАГОГИЧЕСКИЕ ОСНОВАНИЯ КУРСА</w:t>
      </w:r>
      <w:bookmarkEnd w:id="1"/>
    </w:p>
    <w:p w14:paraId="15F0F955" w14:textId="77777777" w:rsidR="005115A8" w:rsidRPr="005115A8" w:rsidRDefault="005115A8" w:rsidP="000A2AE6">
      <w:pPr>
        <w:pStyle w:val="2"/>
        <w:spacing w:line="360" w:lineRule="auto"/>
        <w:jc w:val="both"/>
        <w:rPr>
          <w:lang w:val="ru-RU"/>
        </w:rPr>
      </w:pPr>
      <w:bookmarkStart w:id="2" w:name="_Toc227500964"/>
      <w:r w:rsidRPr="005115A8">
        <w:rPr>
          <w:lang w:val="ru-RU"/>
        </w:rPr>
        <w:t>§1.1. Когнитивное развитие детей 7–10 лет</w:t>
      </w:r>
      <w:bookmarkEnd w:id="2"/>
    </w:p>
    <w:p w14:paraId="5899DE76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Возрастной диапазон от семи до десяти лет занимает особое место в психологии развития: в эти годы происходят ключевые перестройки интеллектуальной и мотивационной сферы ребёнка, определяющие его дальнейшую учебную траекторию. Понимание этих перестроек – не академический фон, а практически значимая основа любого педагогического проекта в начальной школе. В данном параграфе последовательно рассматриваются четыре аспекта когнитивного развития: изменение типа мышления, концепция зоны ближайшего развития, нейропсихологические </w:t>
      </w:r>
      <w:r w:rsidRPr="005115A8">
        <w:rPr>
          <w:rFonts w:ascii="Times New Roman" w:hAnsi="Times New Roman"/>
          <w:sz w:val="28"/>
          <w:lang w:val="ru-RU"/>
        </w:rPr>
        <w:lastRenderedPageBreak/>
        <w:t>особенности возраста и специфика мотивации. Каждый из них напрямую определяет то, каким должен быть курс по нестандартным задачам.</w:t>
      </w:r>
    </w:p>
    <w:p w14:paraId="21F831A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Центральной линией когнитивного развития в 7–10 лет является переход от наглядно-образного мышления к логическому – то, что Жан Пиаже описал как освоение стадии конкретных операций (Пиаже, 1969). Согласно его концепции, к семи годам ребёнок начинает овладевать операциями классификации, </w:t>
      </w:r>
      <w:proofErr w:type="spellStart"/>
      <w:r w:rsidRPr="005115A8">
        <w:rPr>
          <w:rFonts w:ascii="Times New Roman" w:hAnsi="Times New Roman"/>
          <w:sz w:val="28"/>
          <w:lang w:val="ru-RU"/>
        </w:rPr>
        <w:t>сериации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и сохранения количества, что выражается в формировании устойчивых ментальных структур, не зависящих от перцептивных изменений объекта. Мышление перестаёт быть привязанным к непосредственно воспринимаемой ситуации и приобретает обратимый характер. Вместе с тем Пиаже подчёркивал: речь идёт о конкретных операциях – для применения логических схем ребёнку по-прежнему требуется опора на реальный, чувственно воспринимаемый материал. Стадия формальных операций – способность оперировать абстрактными гипотезами вне связи с конкретным содержанием – достигается лишь к 11–12 годам.</w:t>
      </w:r>
    </w:p>
    <w:p w14:paraId="4994C262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Из этого наблюдения вытекают прямые педагогические следствия. Трудности семи-восьмилетнего ребёнка при работе с абстрактными символами – не признак отставания, а нормативная черта его когнитивного развития. Математические задачи в этом возрасте должны иметь содержательный, осязаемый контекст: конкретные персонажи, ситуации, предметы. С другой стороны, само по себе вхождение в стадию конкретных операций означает, что к 9–10 годам ребёнок уже способен к элементарному дедуктивному рассуждению, умозаключению по аналогии, проверке гипотез – при условии, что материал для этих операций ему понятен и близок. Нестандартные задачи, грамотно откалиброванные по степени абстракции, способны опережать и стимулировать когнитивное развитие, а не просто следовать за ним.</w:t>
      </w:r>
    </w:p>
    <w:p w14:paraId="6AF1FBB8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Принципиально иной теоретический угол зрения предлагает Л. С. Выготский в концепции зоны ближайшего развития (Выготский, 1982). В отличие от Пиаже, рассматривавшего созревание как процесс, лишь сопровождаемый </w:t>
      </w:r>
      <w:r w:rsidRPr="005115A8">
        <w:rPr>
          <w:rFonts w:ascii="Times New Roman" w:hAnsi="Times New Roman"/>
          <w:sz w:val="28"/>
          <w:lang w:val="ru-RU"/>
        </w:rPr>
        <w:lastRenderedPageBreak/>
        <w:t xml:space="preserve">обучением, Выготский утверждал, что обучение ведёт за собой развитие: его следует направлять не на актуальный уровень, уже достигнутый ребёнком, а на тот уровень, которого он способен достичь в совместной деятельности с более компетентным участником. Зона ближайшего развития – это расстояние между тем, что ребёнок делает самостоятельно, и тем, что он делает при поддержке взрослого или сверстника. Педагогический смысл концепции можно сформулировать лаконично: задача, решаемая без всякой помощи, не развивает; задача, недоступная даже при помощи, лишь </w:t>
      </w:r>
      <w:proofErr w:type="spellStart"/>
      <w:r w:rsidRPr="005115A8">
        <w:rPr>
          <w:rFonts w:ascii="Times New Roman" w:hAnsi="Times New Roman"/>
          <w:sz w:val="28"/>
          <w:lang w:val="ru-RU"/>
        </w:rPr>
        <w:t>фрустрирует</w:t>
      </w:r>
      <w:proofErr w:type="spellEnd"/>
      <w:r w:rsidRPr="005115A8">
        <w:rPr>
          <w:rFonts w:ascii="Times New Roman" w:hAnsi="Times New Roman"/>
          <w:sz w:val="28"/>
          <w:lang w:val="ru-RU"/>
        </w:rPr>
        <w:t>. Зоной роста оказывается только та задача, которая требует поддержки и при этом решаема.</w:t>
      </w:r>
    </w:p>
    <w:p w14:paraId="6052C50B" w14:textId="51271FD6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Для курса по нестандартным задачам из сказанного следует, что отбор заданий должен учитывать не только «объективный» уровень сложности, но и форму организации деятельности: совместное обсуждение, вопросы педагога, подсказывающая структура сюжета</w:t>
      </w:r>
      <w:r w:rsidR="003F633B">
        <w:rPr>
          <w:rFonts w:ascii="Times New Roman" w:hAnsi="Times New Roman"/>
          <w:sz w:val="28"/>
          <w:lang w:val="ru-RU"/>
        </w:rPr>
        <w:t xml:space="preserve">. </w:t>
      </w:r>
      <w:r w:rsidR="003F633B" w:rsidRPr="003F633B">
        <w:rPr>
          <w:rFonts w:ascii="Times New Roman" w:hAnsi="Times New Roman"/>
          <w:sz w:val="28"/>
          <w:lang w:val="ru-RU"/>
        </w:rPr>
        <w:t>Всё это является инструментами работы в зоне ближайшего развития.</w:t>
      </w:r>
      <w:r w:rsidRPr="005115A8">
        <w:rPr>
          <w:rFonts w:ascii="Times New Roman" w:hAnsi="Times New Roman"/>
          <w:sz w:val="28"/>
          <w:lang w:val="ru-RU"/>
        </w:rPr>
        <w:t xml:space="preserve"> Нестандартная задача, которую ребёнок не может решить в одиночку, но решает в диалоге, – это задача, </w:t>
      </w:r>
      <w:r w:rsidRPr="003F633B">
        <w:rPr>
          <w:rFonts w:ascii="Times New Roman" w:hAnsi="Times New Roman"/>
          <w:sz w:val="28"/>
          <w:highlight w:val="yellow"/>
          <w:lang w:val="ru-RU"/>
        </w:rPr>
        <w:t>работающая «в зоне».</w:t>
      </w:r>
      <w:r w:rsidRPr="005115A8">
        <w:rPr>
          <w:rFonts w:ascii="Times New Roman" w:hAnsi="Times New Roman"/>
          <w:sz w:val="28"/>
          <w:lang w:val="ru-RU"/>
        </w:rPr>
        <w:t xml:space="preserve"> Перенос такого опыта во внутренний план формирует новые когнитивные схемы: то, что Выготский называл интериоризацией совместно освоенного способа действия.</w:t>
      </w:r>
    </w:p>
    <w:p w14:paraId="625E12EE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Существенный вклад в понимание когнитивного развития детей 7–10 лет вносит нейропсихологическая школа Александра Лурии, продолженная в работах Т. В. </w:t>
      </w:r>
      <w:proofErr w:type="spellStart"/>
      <w:r w:rsidRPr="005115A8">
        <w:rPr>
          <w:rFonts w:ascii="Times New Roman" w:hAnsi="Times New Roman"/>
          <w:sz w:val="28"/>
          <w:lang w:val="ru-RU"/>
        </w:rPr>
        <w:t>Ахутиной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и Н. М. Пылаевой (</w:t>
      </w:r>
      <w:proofErr w:type="spellStart"/>
      <w:r w:rsidRPr="005115A8">
        <w:rPr>
          <w:rFonts w:ascii="Times New Roman" w:hAnsi="Times New Roman"/>
          <w:sz w:val="28"/>
          <w:lang w:val="ru-RU"/>
        </w:rPr>
        <w:t>Ахутина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Пылаева, 2008). Их исследования показывают, что у значительной части детей 6–8 лет – по различным оценкам, от 20 до 30% – имеются нейропсихологические особенности, влияющие на усвоение математики: незрелость функций программирования и контроля (связанных с префронтальными зонами коры), ослабленная серийная организация движений и речи, сниженный ресурс рабочей памяти. Речь при этом идёт не о патологии, а о вариативности нейропсихологического профиля, которая в норме нивелируется к 9–10 годам, </w:t>
      </w:r>
      <w:r w:rsidRPr="005115A8">
        <w:rPr>
          <w:rFonts w:ascii="Times New Roman" w:hAnsi="Times New Roman"/>
          <w:sz w:val="28"/>
          <w:lang w:val="ru-RU"/>
        </w:rPr>
        <w:lastRenderedPageBreak/>
        <w:t>однако в 7–8-летнем возрасте может существенно затруднять выполнение задач, требующих жёсткого алгоритмического следования или удержания нескольких условий одновременно.</w:t>
      </w:r>
    </w:p>
    <w:p w14:paraId="4E092FCB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Отсюда вытекают два педагогических следствия для разрабатываемого курса. Нестандартные задачи для 1–2 классов должны быть ограничены по числу одновременно удерживаемых в памяти условий – так называемой нагрузке на рабочую память. Анализ олимпиадных задач, проведённый в Главе 3, подтверждает: задачи 1 класса в лучших олимпиадных форматах содержат не более 2–4 объектов условия – диапазон, доступный большинству детей данного возраста. Кроме того, трудности программирования и контроля делают особенно ценными те форматы работы, в которых процесс решения структурируется внешними средствами: сюжетом, визуальной схемой, ролевой позицией. Нарратив выступает здесь не методическим украшением, а </w:t>
      </w:r>
      <w:proofErr w:type="spellStart"/>
      <w:r w:rsidRPr="005115A8">
        <w:rPr>
          <w:rFonts w:ascii="Times New Roman" w:hAnsi="Times New Roman"/>
          <w:sz w:val="28"/>
          <w:lang w:val="ru-RU"/>
        </w:rPr>
        <w:t>нейропсихологически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обоснованным инструментом компенсации.</w:t>
      </w:r>
    </w:p>
    <w:p w14:paraId="517B57D6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Немаловажным является и мотивационный аспект. В период 7–10 лет у ребёнка складывается учебная мотивация как относительно устойчивая ориентация на процесс познания – в противовес более ранней, ситуативной мотивации, основанной на непосредственном интересе к конкретной деятельности (Эльконин, 1974). Однако этот переход не является автоматическим: он требует, чтобы задача несла в себе смысловое содержание, чтобы ребёнку было понятно, зачем она решается. В. В. Репкин описывает подобное состояние как ориентацию на «способ действия», а не на его «продукт»: ребёнок, включённый в смысловой контекст задачи, решает не ради отметки, а ради открытия (Репкин, 1997).</w:t>
      </w:r>
    </w:p>
    <w:p w14:paraId="03E58576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При этом игровая форма освоения мира отнюдь не исчезает в младшем школьном возрасте – она лишь постепенно уступает место учебной деятельности (Эльконин, 1974). Задачи, включённые в игровой сюжет, воспринимаются ребёнком как органичные. Именно это объясняет устойчивую мотивацию, которую обеспечивают </w:t>
      </w:r>
      <w:proofErr w:type="spellStart"/>
      <w:r w:rsidRPr="005115A8">
        <w:rPr>
          <w:rFonts w:ascii="Times New Roman" w:hAnsi="Times New Roman"/>
          <w:sz w:val="28"/>
          <w:lang w:val="ru-RU"/>
        </w:rPr>
        <w:t>нарративно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оформленные </w:t>
      </w:r>
      <w:r w:rsidRPr="005115A8">
        <w:rPr>
          <w:rFonts w:ascii="Times New Roman" w:hAnsi="Times New Roman"/>
          <w:sz w:val="28"/>
          <w:lang w:val="ru-RU"/>
        </w:rPr>
        <w:lastRenderedPageBreak/>
        <w:t>задачи олимпиады «Математика 2×2» с её сквозными персонажами: там математическое условие не «навязано», оно возникает внутри истории.</w:t>
      </w:r>
    </w:p>
    <w:p w14:paraId="173DB5BE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Подводя итог, когнитивный портрет ребёнка 7–10 лет задаёт следующие условия для проектирования курса. Задачи должны опираться на конкретный, предметно насыщенный контекст, исключающий работу с «чистыми» абстракциями без чувственной опоры. Степень сложности должна быть откалибрована относительно зоны ближайшего развития каждого ребёнка – отсюда необходимость нескольких уровней входа в задачу. Объём одновременно удерживаемых условий не должен превышать 3–5 единиц, особенно в заданиях для 1–2 классов. Наконец, форма предъявления задачи должна нести смысловую нагрузку и обеспечивать мотивацию через интерес к сюжету, к роли, к результату поиска. Все эти ограничения и возможности составляют когнитивный фундамент теоретических блоков, рассматриваемых в последующих параграфах.</w:t>
      </w:r>
    </w:p>
    <w:p w14:paraId="35720481" w14:textId="77777777" w:rsidR="005115A8" w:rsidRPr="005115A8" w:rsidRDefault="005115A8" w:rsidP="000A2AE6">
      <w:pPr>
        <w:pStyle w:val="2"/>
        <w:spacing w:line="360" w:lineRule="auto"/>
        <w:jc w:val="both"/>
        <w:rPr>
          <w:lang w:val="ru-RU"/>
        </w:rPr>
      </w:pPr>
      <w:bookmarkStart w:id="3" w:name="_Toc227500965"/>
      <w:r w:rsidRPr="005115A8">
        <w:rPr>
          <w:lang w:val="ru-RU"/>
        </w:rPr>
        <w:t>§1.2. Математическое мышление в начальной школе</w:t>
      </w:r>
      <w:bookmarkEnd w:id="3"/>
    </w:p>
    <w:p w14:paraId="72239177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Понятие «математическое мышление» принадлежит к числу тех педагогических конструктов, которые активно используются в научном дискурсе, при этом трактуются существенно по-разному в зависимости от теоретической позиции автора. Для целей настоящего исследования особенно важно разграничить два вопроса: что такое математическое мышление в принципе – и что оно представляет собой применительно к начальной школе, то есть в условиях, когда ни формальная логика, ни абстрактный алгебраический язык ребёнку ещё не доступны. Второй вопрос наименее проработан в отечественной педагогической науке, и он же является ключевым для обоснования разрабатываемого курса.</w:t>
      </w:r>
    </w:p>
    <w:p w14:paraId="599082CE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В отечественной психологии наиболее полный и </w:t>
      </w:r>
      <w:proofErr w:type="spellStart"/>
      <w:r w:rsidRPr="005115A8">
        <w:rPr>
          <w:rFonts w:ascii="Times New Roman" w:hAnsi="Times New Roman"/>
          <w:sz w:val="28"/>
          <w:lang w:val="ru-RU"/>
        </w:rPr>
        <w:t>операциональный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анализ математических способностей принадлежит В. А. 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Крутецкому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(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Крутецкий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1968). Опираясь на масштабное экспериментальное исследование, он выделил структуру математических способностей, включающую несколько </w:t>
      </w:r>
      <w:r w:rsidRPr="005115A8">
        <w:rPr>
          <w:rFonts w:ascii="Times New Roman" w:hAnsi="Times New Roman"/>
          <w:sz w:val="28"/>
          <w:lang w:val="ru-RU"/>
        </w:rPr>
        <w:lastRenderedPageBreak/>
        <w:t xml:space="preserve">взаимосвязанных компонентов: способность к формализации материала (отвлечение от конкретного содержания при сохранении формальной структуры), к обобщению, к гибкому переключению стратегий, к свёртыванию рассуждений и экономному доказательству, а также математическую память – память на обобщённые структуры. При этом 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Крутецкий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разграничивал школьную успеваемость и математические способности: последние проявляются в ситуациях нестандартного решения, когда готовый алгоритм неприменим и требуется поиск. Это разграничение имеет прямое значение для данной работы: нестандартные задачи позволяют выявить и развить именно те компоненты математического мышления, которые в стандартном учебном процессе практически не задействованы.</w:t>
      </w:r>
    </w:p>
    <w:p w14:paraId="17F70D5A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Существенно иной подход предложил А. Н. Колмогоров, понимавший математику не как совокупность теорем и алгоритмов, а как особый вид деятельности – конструирование структур, обнаружение инвариантов, переход от конкретного к общему (Колмогоров, 1956). С этой точки зрения математическое мышление – прежде всего способность «видеть» задачу сквозь её конкретное содержание, замечать скрытую структуру, переходить от частного случая к обобщению. Такая позиция принципиально важна применительно к начальной школе: формально-символический аппарат для неё не является обязательным условием. Ребёнок, который замечает закономерность в числовом ряду или понимает, что задача о носочках и задача о пирожках «устроены одинаково», демонстрирует нечто глубоко математическое – даже не умея облечь это в алгебраическую запись.</w:t>
      </w:r>
    </w:p>
    <w:p w14:paraId="7BC7FA7A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А. М. </w:t>
      </w:r>
      <w:proofErr w:type="spellStart"/>
      <w:r w:rsidRPr="005115A8">
        <w:rPr>
          <w:rFonts w:ascii="Times New Roman" w:hAnsi="Times New Roman"/>
          <w:sz w:val="28"/>
          <w:lang w:val="ru-RU"/>
        </w:rPr>
        <w:t>Пышкало</w:t>
      </w:r>
      <w:proofErr w:type="spellEnd"/>
      <w:r w:rsidRPr="005115A8">
        <w:rPr>
          <w:rFonts w:ascii="Times New Roman" w:hAnsi="Times New Roman"/>
          <w:sz w:val="28"/>
          <w:lang w:val="ru-RU"/>
        </w:rPr>
        <w:t>, анализируя специфику начального математического образования, делал акцент на роли логического мышления как фундамента математической культуры (</w:t>
      </w:r>
      <w:proofErr w:type="spellStart"/>
      <w:r w:rsidRPr="005115A8">
        <w:rPr>
          <w:rFonts w:ascii="Times New Roman" w:hAnsi="Times New Roman"/>
          <w:sz w:val="28"/>
          <w:lang w:val="ru-RU"/>
        </w:rPr>
        <w:t>Пышкало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1980). Он подчёркивал постепенный характер перехода от наглядных, предметных форм рассуждения к абстрактным и указывал на необходимость целенаправленной работы по развитию умений классифицировать, строить умозаключения, выделять </w:t>
      </w:r>
      <w:r w:rsidRPr="005115A8">
        <w:rPr>
          <w:rFonts w:ascii="Times New Roman" w:hAnsi="Times New Roman"/>
          <w:sz w:val="28"/>
          <w:lang w:val="ru-RU"/>
        </w:rPr>
        <w:lastRenderedPageBreak/>
        <w:t xml:space="preserve">существенные признаки объектов. С одной стороны, </w:t>
      </w:r>
      <w:proofErr w:type="spellStart"/>
      <w:r w:rsidRPr="005115A8">
        <w:rPr>
          <w:rFonts w:ascii="Times New Roman" w:hAnsi="Times New Roman"/>
          <w:sz w:val="28"/>
          <w:lang w:val="ru-RU"/>
        </w:rPr>
        <w:t>Пышкало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был близок к классической позиции о приоритете логики; с другой – настаивал на том, что в начальной школе эта логика должна носить неформальный характер и формироваться через конкретный предметный материал, а не через изучение законов логики как таковой. Это уточнение позволяет избежать соблазна вводить в начальной школе элементы математической логики в виде силлогизмов или булевых операций: речь идёт не о формальных структурах, а о становлении способов рассуждения.</w:t>
      </w:r>
    </w:p>
    <w:p w14:paraId="41E110C8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В теории содержательного обобщения В. В. Давыдова (Давыдов, 1972) расставлены иные акценты. Подлинное понимание математического понятия строится, по Давыдову, не через перебор частных примеров – так называемое эмпирическое обобщение, – а через выделение внутреннего, генетически исходного отношения, порождающего всю систему связанных понятий. В применении к начальному обучению отсюда следует, что задача курса – не натренировать ребёнка на типы задач, а сформировать у него обобщённые мыслительные схемы, переносимые на новые ситуации. Свойство переносимости, то есть транзитивность, является главным критерием сформированности математического мышления и одновременно главным индикатором эффективности предлагаемого курса.</w:t>
      </w:r>
    </w:p>
    <w:p w14:paraId="724DA93C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В современных исследованиях математическое мышление трактуется как интегративное образование, включающее несколько относительно автономных компонентов. Применительно к начальной школе к ключевым из них относятся следующие: аналитическое мышление – способность выделять в условии задачи существенные признаки, разграничивать данное и искомое; обобщение – способность переходить от конкретного случая к общему правилу; моделирование – способность представлять ситуацию в виде схемы или числового выражения, то есть создавать структурно точный аналог реальности; работа с гипотезами – способность выдвигать предположение, проверять его на частных случаях и пересматривать при обнаружении </w:t>
      </w:r>
      <w:r w:rsidRPr="005115A8">
        <w:rPr>
          <w:rFonts w:ascii="Times New Roman" w:hAnsi="Times New Roman"/>
          <w:sz w:val="28"/>
          <w:lang w:val="ru-RU"/>
        </w:rPr>
        <w:lastRenderedPageBreak/>
        <w:t>опровергающего примера; доказательство – в «детском» смысле – способность объяснить, почему ответ именно таков, и убедить в этом другого. Все перечисленные компоненты поддаются развитию уже в 1–4 классах и фиксируются в ходе работы с нестандартными задачами – подробнее об этом речь пойдёт в §1.5 и Главе 3.</w:t>
      </w:r>
    </w:p>
    <w:p w14:paraId="2862682C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Отдельного рассмотрения заслуживает вопрос о том, чем математическое мышление отличается от общего логического. Анализ литературы позволяет сформулировать следующую позицию. Математическое мышление отличается от общего не только предметной областью, но и специфическим отношением к неопределённости и точности: математик не довольствуется «приблизительно верным» ответом – ему важно установить, верен ли ответ в принципе и по каким основаниям. Кроме того, математическое мышление характеризуется особой чувствительностью к структуре задачи: два разных по содержанию объекта, устроенных по одному принципу, воспринимаются как «одна задача». Способность к структурному видению формируется значительно раньше формально-символического аппарата и составляет глубинную основу математических способностей.</w:t>
      </w:r>
    </w:p>
    <w:p w14:paraId="62431FBF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Таким образом, математическое мышление в начальной школе – это не формальная логика и не владение формулой, а становление определённых способов рассуждения: аналитического расчленения условия, обобщения по структурному принципу, проверки гипотез, элементарного обоснования.</w:t>
      </w:r>
    </w:p>
    <w:p w14:paraId="4425D254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Стандартные учебные задачи, как правило, ориентированы на закрепление навыка: они важны, однако практически никогда не включают зону неопределённости. Нестандартная задача, напротив, побуждает ребёнка к исследованию: что здесь происходит? Можно ли по-другому? Что изменится, если поменять условие? Развивающий потенциал таких задач состоит в том, что они систематически создают ситуации, где способы рассуждения оказываются не просто востребованы, но необходимы. Сформировать подобную позицию через репродуктивное решение типовых задач </w:t>
      </w:r>
      <w:r w:rsidRPr="005115A8">
        <w:rPr>
          <w:rFonts w:ascii="Times New Roman" w:hAnsi="Times New Roman"/>
          <w:sz w:val="28"/>
          <w:lang w:val="ru-RU"/>
        </w:rPr>
        <w:lastRenderedPageBreak/>
        <w:t>невозможно – она требует систематической работы именно с теми заданиями, в которых алгоритм заранее не задан. Нестандартные задачи и составляют содержательное ядро разрабатываемого курса.</w:t>
      </w:r>
    </w:p>
    <w:p w14:paraId="7A02C896" w14:textId="77777777" w:rsidR="005115A8" w:rsidRPr="005115A8" w:rsidRDefault="005115A8" w:rsidP="000A2AE6">
      <w:pPr>
        <w:pStyle w:val="2"/>
        <w:spacing w:line="360" w:lineRule="auto"/>
        <w:jc w:val="both"/>
        <w:rPr>
          <w:lang w:val="ru-RU"/>
        </w:rPr>
      </w:pPr>
      <w:bookmarkStart w:id="4" w:name="_Toc227500966"/>
      <w:r w:rsidRPr="005115A8">
        <w:rPr>
          <w:lang w:val="ru-RU"/>
        </w:rPr>
        <w:t>§1.3. Нарративная технология в обучении младших школьников</w:t>
      </w:r>
      <w:bookmarkEnd w:id="4"/>
    </w:p>
    <w:p w14:paraId="57D62E28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Понятие нарратива прочно вошло в педагогическую науку благодаря работам американского психолога Джерома </w:t>
      </w:r>
      <w:proofErr w:type="spellStart"/>
      <w:r w:rsidRPr="005115A8">
        <w:rPr>
          <w:rFonts w:ascii="Times New Roman" w:hAnsi="Times New Roman"/>
          <w:sz w:val="28"/>
          <w:lang w:val="ru-RU"/>
        </w:rPr>
        <w:t>Брунера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(</w:t>
      </w:r>
      <w:proofErr w:type="spellStart"/>
      <w:r w:rsidRPr="005115A8">
        <w:rPr>
          <w:rFonts w:ascii="Times New Roman" w:hAnsi="Times New Roman"/>
          <w:sz w:val="28"/>
          <w:lang w:val="ru-RU"/>
        </w:rPr>
        <w:t>Bruner</w:t>
      </w:r>
      <w:proofErr w:type="spellEnd"/>
      <w:r w:rsidRPr="005115A8">
        <w:rPr>
          <w:rFonts w:ascii="Times New Roman" w:hAnsi="Times New Roman"/>
          <w:sz w:val="28"/>
          <w:lang w:val="ru-RU"/>
        </w:rPr>
        <w:t>, 1986). В концептуальной работе «Актуальные умы, возможные миры» Брунер противопоставил два фундаментальных способа познания и организации опыта: парадигматический и нарративный. Парадигматический способ – это способ науки и логики: он оперирует понятиями, категориями и формальными доказательствами, его критерий – истинность или ложность. Нарративный способ – это способ повседневного опыта: он оперирует событиями, персонажами, намерениями и временной последовательностью, его критерий – правдоподобие, жизненность, «хорошо выстроенность» истории. Брунер рассматривал их как равноправные и взаимодополняющие формы мышления, каждая из которых незаменима в определённых контекстах.</w:t>
      </w:r>
    </w:p>
    <w:p w14:paraId="4EB5A48C" w14:textId="4A4C3FC1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Для педагогики этот тезис имеет принципиальное значение. Если парадигматическое мышление составляет конечную цель математического образования, то нарративное – тот путь, через который ребёнок, ещё не владеющий формально-логическим аппаратом, может войти в мир математических идей. Брунер обнаружил, что дети усваивают нарративный способ организации опыта значительно раньше, чем логико-дедуктивный: уже в дошкольном возрасте ребёнок строит «правильно оформленные истории» с причинно-следственными связями, с нарушением нормы и её восстановлением, с интенциями персонажей. Следовательно, задача, вписанная в нарративный контекст, </w:t>
      </w:r>
      <w:r w:rsidR="003948CD" w:rsidRPr="003948CD">
        <w:rPr>
          <w:rFonts w:ascii="Times New Roman" w:hAnsi="Times New Roman"/>
          <w:sz w:val="28"/>
          <w:lang w:val="ru-RU"/>
        </w:rPr>
        <w:t>требует от ребёнка меньших когнитивных затрат</w:t>
      </w:r>
      <w:r w:rsidRPr="005115A8">
        <w:rPr>
          <w:rFonts w:ascii="Times New Roman" w:hAnsi="Times New Roman"/>
          <w:sz w:val="28"/>
          <w:lang w:val="ru-RU"/>
        </w:rPr>
        <w:t>: он опирается на уже освоенную форму мышления, а не должен одновременно овладевать и содержанием, и незнакомой формой его подачи.</w:t>
      </w:r>
    </w:p>
    <w:p w14:paraId="29767DE8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lastRenderedPageBreak/>
        <w:t>Эта позиция глубоко перекликается с концепцией Л. С. Выготского о единстве аффекта и интеллекта (Выготский, 1934/1982). Выготский настаивал на том, что мышление и эмоциональная жизнь ребёнка – не параллельные процессы, а единая динамическая система: «за каждой мыслью стоит аффективно-волевая тенденция». Подлинное познание всегда эмоционально окрашено, а задача, не вызывающая у ребёнка никакого аффективного отклика, с трудом становится предметом настоящего мышления. Нарратив по природе своей аффективен: герой, угроза, тайна, неожиданный поворот – всё это создаёт эмоциональную вовлечённость, которая становится топливом для интеллектуального поиска. Нарративное оформление задачи – это не «сахарное покрытие» математики, а педагогически оправданное обращение к аффективному компоненту познания.</w:t>
      </w:r>
    </w:p>
    <w:p w14:paraId="41C8E81A" w14:textId="391A5146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Нарративная технология особенно эффективна в 1–2 классе по ряду взаимосвязанных причин. Как было показано в §1.1, дети 7–8 лет находятся на стадии конкретных операций: их мышление работает с конкретными, осязаемыми объектами, имеющими имена, свойства, историю. Персонаж задачи – это не абстрактное «число яблок», а существо с именем и намерением, которое создаёт предметный «якорь» для рассуждения. </w:t>
      </w:r>
      <w:r w:rsidR="004766F3" w:rsidRPr="004766F3">
        <w:rPr>
          <w:rFonts w:ascii="Times New Roman" w:hAnsi="Times New Roman"/>
          <w:sz w:val="28"/>
          <w:lang w:val="ru-RU"/>
        </w:rPr>
        <w:t xml:space="preserve">Помимо этого, нарратив придаёт задаче </w:t>
      </w:r>
      <w:proofErr w:type="spellStart"/>
      <w:r w:rsidR="004766F3" w:rsidRPr="004766F3">
        <w:rPr>
          <w:rFonts w:ascii="Times New Roman" w:hAnsi="Times New Roman"/>
          <w:sz w:val="28"/>
          <w:lang w:val="ru-RU"/>
        </w:rPr>
        <w:t>временну́ю</w:t>
      </w:r>
      <w:proofErr w:type="spellEnd"/>
      <w:r w:rsidR="004766F3" w:rsidRPr="004766F3">
        <w:rPr>
          <w:rFonts w:ascii="Times New Roman" w:hAnsi="Times New Roman"/>
          <w:sz w:val="28"/>
          <w:lang w:val="ru-RU"/>
        </w:rPr>
        <w:t xml:space="preserve"> структуру: сперва происходит одно, потом </w:t>
      </w:r>
      <w:r w:rsidR="009D315E">
        <w:rPr>
          <w:rFonts w:ascii="Times New Roman" w:hAnsi="Times New Roman"/>
          <w:sz w:val="28"/>
          <w:lang w:val="ru-RU"/>
        </w:rPr>
        <w:t xml:space="preserve">– </w:t>
      </w:r>
      <w:r w:rsidR="004766F3" w:rsidRPr="004766F3">
        <w:rPr>
          <w:rFonts w:ascii="Times New Roman" w:hAnsi="Times New Roman"/>
          <w:sz w:val="28"/>
          <w:lang w:val="ru-RU"/>
        </w:rPr>
        <w:t>другое, и в итоге формулируется вопрос.</w:t>
      </w:r>
      <w:r w:rsidR="004766F3">
        <w:rPr>
          <w:rFonts w:ascii="Times New Roman" w:hAnsi="Times New Roman"/>
          <w:sz w:val="28"/>
          <w:lang w:val="ru-RU"/>
        </w:rPr>
        <w:t xml:space="preserve"> </w:t>
      </w:r>
      <w:r w:rsidRPr="005115A8">
        <w:rPr>
          <w:rFonts w:ascii="Times New Roman" w:hAnsi="Times New Roman"/>
          <w:sz w:val="28"/>
          <w:lang w:val="ru-RU"/>
        </w:rPr>
        <w:t xml:space="preserve">Такая временная структура значительно облегчает понимание причинно-следственных связей по сравнению с </w:t>
      </w:r>
      <w:proofErr w:type="spellStart"/>
      <w:r w:rsidRPr="005115A8">
        <w:rPr>
          <w:rFonts w:ascii="Times New Roman" w:hAnsi="Times New Roman"/>
          <w:sz w:val="28"/>
          <w:lang w:val="ru-RU"/>
        </w:rPr>
        <w:t>атемпоральным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математическим текстом, предполагающим немедленный переход к символическому действию.</w:t>
      </w:r>
    </w:p>
    <w:p w14:paraId="537CF779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Отдельного внимания заслуживает роль нарратива в снижении математической тревожности. Исследования в области аффективных аспектов математического образования (</w:t>
      </w:r>
      <w:proofErr w:type="spellStart"/>
      <w:r w:rsidRPr="005115A8">
        <w:rPr>
          <w:rFonts w:ascii="Times New Roman" w:hAnsi="Times New Roman"/>
          <w:sz w:val="28"/>
          <w:lang w:val="ru-RU"/>
        </w:rPr>
        <w:t>Ashcraft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2002; </w:t>
      </w:r>
      <w:proofErr w:type="spellStart"/>
      <w:r w:rsidRPr="005115A8">
        <w:rPr>
          <w:rFonts w:ascii="Times New Roman" w:hAnsi="Times New Roman"/>
          <w:sz w:val="28"/>
          <w:lang w:val="ru-RU"/>
        </w:rPr>
        <w:t>Tobias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1978) убедительно показывают: тревожность перед математикой формируется уже в начальной школе и оказывает выраженное негативное влияние на когнитивную обработку задач – прежде всего через блокировку рабочей памяти. </w:t>
      </w:r>
      <w:r w:rsidRPr="005115A8">
        <w:rPr>
          <w:rFonts w:ascii="Times New Roman" w:hAnsi="Times New Roman"/>
          <w:sz w:val="28"/>
          <w:lang w:val="ru-RU"/>
        </w:rPr>
        <w:lastRenderedPageBreak/>
        <w:t>Нарративная подача снижает «угрозу математики»: ребёнок воспринимает себя как участника истории, а не как испытуемого, которому предъявлено математическое испытание. В итоге складывается зона психологической безопасности, в которой возможен свободный поиск, допустима ошибка, желаема проверка.</w:t>
      </w:r>
    </w:p>
    <w:p w14:paraId="7C2EC87A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Здесь, однако, принципиально разграничить нарратив как педагогический инструмент и нарратив как простое «украшение» задачи. В первом случае сюжет несёт структурообразующую функцию: он задаёт контекст, определяет параметры поиска, делает вопрос задачи осмысленным внутри истории – ребёнок понимает, почему задача возникла, какая ситуация требует решения. Во втором случае сюжет является лишь обёрткой, не влияющей на логику задачи: «У Маши было три яблока» – нарративная форма при отсутствии нарративной функции. Разрабатываемый курс ориентирован на нарратив первого типа: каждый модуль для 1–2 класса имеет сквозного персонажа и историю, внутри которой возникают задачи, а не просто «переименованные» арифметические примеры.</w:t>
      </w:r>
    </w:p>
    <w:p w14:paraId="29CDE343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При этом нарратив и проблемное обучение не противостоят друг другу – они образуют продуктивный методический тандем. Нарратив вводит ребёнка в задачу через эмоционально насыщенный контекст; проблемное обучение создаёт внутри этого контекста интеллектуальный конфликт, требующий разрешения. В грамотно спроектированной нарративной задаче сюжетный поворот одновременно является проблемной ситуацией: герой оказывается в затруднении, которое не разрешить без математического рассуждения. Переход от нарративного к проблемному подходу – это движение внутри той же задачи: от входа к её ядру. Такой переход задаёт логику построения курса, описываемую в §1.4 и рассматриваемую подробно в Главах 3–4.</w:t>
      </w:r>
    </w:p>
    <w:p w14:paraId="5A944D64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Подводя итог, нарративная технология в обучении младших школьников опирается на три взаимосвязанных теоретических основания: концепцию Брунера о нарративном мышлении как доминирующей форме познания в </w:t>
      </w:r>
      <w:r w:rsidRPr="005115A8">
        <w:rPr>
          <w:rFonts w:ascii="Times New Roman" w:hAnsi="Times New Roman"/>
          <w:sz w:val="28"/>
          <w:lang w:val="ru-RU"/>
        </w:rPr>
        <w:lastRenderedPageBreak/>
        <w:t>детском возрасте, положения Выготского о единстве аффективного и интеллектуального, а также нейропсихологические данные о снижении тревожности как факторе, улучшающем когнитивную обработку информации. В разрабатываемом курсе нарратив является обязательным структурным компонентом методической системы для 1–2 классов – не опцией, а необходимым условием возрастной адекватности.</w:t>
      </w:r>
    </w:p>
    <w:p w14:paraId="0669DD2F" w14:textId="77777777" w:rsidR="005115A8" w:rsidRPr="005115A8" w:rsidRDefault="005115A8" w:rsidP="000A2AE6">
      <w:pPr>
        <w:pStyle w:val="2"/>
        <w:spacing w:line="360" w:lineRule="auto"/>
        <w:jc w:val="both"/>
        <w:rPr>
          <w:lang w:val="ru-RU"/>
        </w:rPr>
      </w:pPr>
      <w:bookmarkStart w:id="5" w:name="_Toc227500967"/>
      <w:r w:rsidRPr="005115A8">
        <w:rPr>
          <w:lang w:val="ru-RU"/>
        </w:rPr>
        <w:t>§1.4. Проблемное обучение: теория и применимость к начальной школе</w:t>
      </w:r>
      <w:bookmarkEnd w:id="5"/>
    </w:p>
    <w:p w14:paraId="2656FE1C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Теория проблемного обучения является одной из наиболее разработанных в отечественной дидактике XX века. Её основания заложены в работах А. М. Матюшкина и М. И. </w:t>
      </w:r>
      <w:proofErr w:type="spellStart"/>
      <w:r w:rsidRPr="005115A8">
        <w:rPr>
          <w:rFonts w:ascii="Times New Roman" w:hAnsi="Times New Roman"/>
          <w:sz w:val="28"/>
          <w:lang w:val="ru-RU"/>
        </w:rPr>
        <w:t>Махмутова</w:t>
      </w:r>
      <w:proofErr w:type="spellEnd"/>
      <w:r w:rsidRPr="005115A8">
        <w:rPr>
          <w:rFonts w:ascii="Times New Roman" w:hAnsi="Times New Roman"/>
          <w:sz w:val="28"/>
          <w:lang w:val="ru-RU"/>
        </w:rPr>
        <w:t>, опирающихся на идеи Л. С. Выготского и развивающих их в направлении организации мыслительной деятельности в условиях учебной задачи. Прежде чем обратиться к содержательному анализу этих концепций, необходимо разграничить два понятия, которые нередко смешиваются в педагогической литературе. Проблемная задача – это задача, не имеющая готового алгоритма решения и требующая самостоятельного поиска способа. Проблемное обучение – это организация всего образовательного процесса через систематическое создание таких ситуаций и управление процессом их разрешения. Смешение двух понятий ведёт к тому, что «проблемным» начинают называть любой сложный учебный материал – что принципиально неверно.</w:t>
      </w:r>
    </w:p>
    <w:p w14:paraId="725F4E30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Центральным понятием теории А. М. Матюшкина является проблемная ситуация – состояние интеллектуального затруднения, возникающего у субъекта тогда, когда он не может решить задачу известными способами и вынужден искать новый (Матюшкин, 1972). Матюшкин настаивал: движущей силой мышления является не сама трудность задачи, а это состояние – удивление, несоответствие, «разрыв» между имеющимися знаниями и требованиями ситуации. Педагогическое искусство состоит в том, чтобы создавать такие ситуации намеренно, но органично – так, чтобы ребёнок переживал их как настоящий интеллектуальный вызов, а не как навязанное </w:t>
      </w:r>
      <w:r w:rsidRPr="005115A8">
        <w:rPr>
          <w:rFonts w:ascii="Times New Roman" w:hAnsi="Times New Roman"/>
          <w:sz w:val="28"/>
          <w:lang w:val="ru-RU"/>
        </w:rPr>
        <w:lastRenderedPageBreak/>
        <w:t>затруднение. Матюшкин особо подчёркивал субъективный характер проблемной ситуации: одна и та же задача может быть проблемной для одного ребёнка и рутинной для другого – в зависимости от его наличных знаний и умений.</w:t>
      </w:r>
    </w:p>
    <w:p w14:paraId="4D47755B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М. И. </w:t>
      </w:r>
      <w:proofErr w:type="spellStart"/>
      <w:r w:rsidRPr="005115A8">
        <w:rPr>
          <w:rFonts w:ascii="Times New Roman" w:hAnsi="Times New Roman"/>
          <w:sz w:val="28"/>
          <w:lang w:val="ru-RU"/>
        </w:rPr>
        <w:t>Махмутов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разработал развёрнутую теорию структуры проблемного обучения применительно к школьному преподаванию (</w:t>
      </w:r>
      <w:proofErr w:type="spellStart"/>
      <w:r w:rsidRPr="005115A8">
        <w:rPr>
          <w:rFonts w:ascii="Times New Roman" w:hAnsi="Times New Roman"/>
          <w:sz w:val="28"/>
          <w:lang w:val="ru-RU"/>
        </w:rPr>
        <w:t>Махмутов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1975). Он выделил уровни проблемности – от «закрытой» задачи с единственным алгоритмом до полностью открытой исследовательской ситуации – и предложил систему учебных проблем различной степени самостоятельности. Ключевым вкладом </w:t>
      </w:r>
      <w:proofErr w:type="spellStart"/>
      <w:r w:rsidRPr="005115A8">
        <w:rPr>
          <w:rFonts w:ascii="Times New Roman" w:hAnsi="Times New Roman"/>
          <w:sz w:val="28"/>
          <w:lang w:val="ru-RU"/>
        </w:rPr>
        <w:t>Махмутова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является разграничение «проблемного изложения» (когда учитель сам показывает процесс поиска), «частично-поискового» и «исследовательского» методов. Только последний предполагает полностью самостоятельный поиск учащегося. Данное разграничение значимо для нашей темы: в начальной школе проблемное обучение, как правило, реализуется в форме частично-поискового метода, когда педагог задаёт направление поиска через вопросы, подсказывающую структуру задачи или совместное обсуждение.</w:t>
      </w:r>
    </w:p>
    <w:p w14:paraId="496E0FE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Теория учебной деятельности Д. Б. Эльконина и В. В. Давыдова задаёт иной угол рассмотрения той же проблемы (Эльконин, 1974; Давыдов, 1972). В их концепции учебная задача принципиально отличается от конкретно-практической: её цель – не найти ответ на данный вопрос, а освоить общий способ действия, применимый к целому классу задач. По Давыдову, проблемная ситуация в строгом смысле – это ситуация, в которой ребёнок обнаруживает недостаточность имеющегося способа действия и оказывается перед необходимостью его преобразования. Это более требовательное определение, </w:t>
      </w:r>
      <w:r w:rsidRPr="00C35C01">
        <w:rPr>
          <w:rFonts w:ascii="Times New Roman" w:hAnsi="Times New Roman"/>
          <w:sz w:val="28"/>
          <w:highlight w:val="yellow"/>
          <w:lang w:val="ru-RU"/>
        </w:rPr>
        <w:t xml:space="preserve">чем </w:t>
      </w:r>
      <w:proofErr w:type="spellStart"/>
      <w:r w:rsidRPr="00C35C01">
        <w:rPr>
          <w:rFonts w:ascii="Times New Roman" w:hAnsi="Times New Roman"/>
          <w:sz w:val="28"/>
          <w:highlight w:val="yellow"/>
          <w:lang w:val="ru-RU"/>
        </w:rPr>
        <w:t>матюшкинское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: речь идёт не просто о затруднении, а об обнаружении границ известного способа и запросе на новый. Для разрабатываемого курса из сказанного следует, что по-настоящему «проблемная» задача – не просто трудная, а такая, которая обнаруживает </w:t>
      </w:r>
      <w:r w:rsidRPr="005115A8">
        <w:rPr>
          <w:rFonts w:ascii="Times New Roman" w:hAnsi="Times New Roman"/>
          <w:sz w:val="28"/>
          <w:lang w:val="ru-RU"/>
        </w:rPr>
        <w:lastRenderedPageBreak/>
        <w:t>ограниченность привычных мыслительных стратегий ребёнка и побуждает к их расширению.</w:t>
      </w:r>
    </w:p>
    <w:p w14:paraId="1E64133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Ключевой вопрос для данного исследования – когда и в какой мере проблемное обучение применимо к детям 7–10 лет? Мнения педагогов и психологов здесь расходятся. Ряд авторов, следуя за Пиаже, утверждал, что полноценное проблемное обучение требует уровня формальных операций и потому доступно лишь детям старше 11 лет. Эта позиция, однако, представляется чрезмерно ограничительной. Выготский убедительно показал: обучение может и должно создавать зоны ближайшего развития, то есть опережать актуальные когнитивные возможности ребёнка при наличии соответствующей поддержки. Многолетний опыт системы Эльконина–Давыдова, работающей с детьми начиная с 6–7 лет, подтверждает: даже первоклассники способны к форме проблемного поиска, если задача конструктивно доступна и соответствует их зоне ближайшего развития.</w:t>
      </w:r>
    </w:p>
    <w:p w14:paraId="0040FA39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Тем не менее возрастные ограничения применимости проблемного подхода в 1–2 классах реальны и требуют учёта. Дети этого возраста не обладают достаточным ресурсом произвольного внимания для длительного самостоятельного поиска без внешней поддержки; рабочая память и функции регуляции ещё не достигли зрелости, что затрудняет удержание сложного многошагового условия. Наконец, у детей 7–8 лет нередко отсутствует опыт переживания «интеллектуального тупика» как нормальной и продуктивной части поиска – они склонны либо отчаиваться, либо угадывать. Нарративный подход выступает здесь как педагогически необходимое дополнение: он обеспечивает мотивационный ресурс, психологическую безопасность и структурную опору, в рамках которой проблемная ситуация может быть пережита как вызов, а не как угроза.</w:t>
      </w:r>
    </w:p>
    <w:p w14:paraId="57CC11C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С возрастом – к 9–10 годам – баланс методов смещается. Дети 3–4 класса способны к более длительному самостоятельному поиску, могут удерживать и сравнивать несколько версий решения, готовы к элементарному </w:t>
      </w:r>
      <w:r w:rsidRPr="005115A8">
        <w:rPr>
          <w:rFonts w:ascii="Times New Roman" w:hAnsi="Times New Roman"/>
          <w:sz w:val="28"/>
          <w:lang w:val="ru-RU"/>
        </w:rPr>
        <w:lastRenderedPageBreak/>
        <w:t>доказательству от противного, к обсуждению и критике чужих рассуждений. Формат групповой дискуссии, взаимное объяснение, «математический суд» над предложенным решением – всё это становится возможным именно в этот период, тогда как в 1–2 классе те же форматы нуждаются в нарративном обрамлении и более плотной педагогической поддержке.</w:t>
      </w:r>
    </w:p>
    <w:p w14:paraId="4AD20A08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Таким образом, теория проблемного обучения задаёт центральное требование к задачам курса: они должны не просто быть трудными, но создавать состояние осознанного затруднения и побуждать к поиску. Переход от нарратива к проблемности – не смена методов, а углубление одного и того же процесса освоения задачи: движение от «входа» через «погружение» к «разрыву» и «открытию».</w:t>
      </w:r>
    </w:p>
    <w:p w14:paraId="76D7B2DD" w14:textId="77777777" w:rsidR="005115A8" w:rsidRPr="005115A8" w:rsidRDefault="005115A8" w:rsidP="000A2AE6">
      <w:pPr>
        <w:pStyle w:val="2"/>
        <w:spacing w:line="360" w:lineRule="auto"/>
        <w:jc w:val="both"/>
        <w:rPr>
          <w:lang w:val="ru-RU"/>
        </w:rPr>
      </w:pPr>
      <w:bookmarkStart w:id="6" w:name="_Toc227500968"/>
      <w:r w:rsidRPr="005115A8">
        <w:rPr>
          <w:lang w:val="ru-RU"/>
        </w:rPr>
        <w:t>§1.5. Нестандартная задача как единица обучения</w:t>
      </w:r>
      <w:bookmarkEnd w:id="6"/>
    </w:p>
    <w:p w14:paraId="4BF5BFF2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Среди понятий, используемых в педагогике математики, понятие «нестандартная задача» остаётся одним из наименее строго определённых. В методической литературе оно нередко используется как синоним «олимпиадной задачи», «занимательной задачи» или «задачи повышенной сложности», что создаёт теоретическую неопределённость, затрудняющую педагогическое проектирование. Для целей настоящего исследования необходима </w:t>
      </w:r>
      <w:proofErr w:type="spellStart"/>
      <w:r w:rsidRPr="005115A8">
        <w:rPr>
          <w:rFonts w:ascii="Times New Roman" w:hAnsi="Times New Roman"/>
          <w:sz w:val="28"/>
          <w:lang w:val="ru-RU"/>
        </w:rPr>
        <w:t>операциональная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дефиниция, позволяющая разграничить нестандартную задачу как специфический педагогический тип и задачи любой другой категории.</w:t>
      </w:r>
    </w:p>
    <w:p w14:paraId="2DD183E7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Исходным является следующее определение: нестандартная задача – это задача, для которой у учащегося в момент предъявления отсутствует готовый алгоритм решения и которая требует самостоятельного поиска способа действия (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Крутецкий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, 1968; Саранцев, 2002). Ключевыми здесь оказываются два момента: отсутствие алгоритма и необходимость поиска. Первый момент является объективным – можно установить, знаком ли ребёнку соответствующий тип задачи. Второй – субъективным: он зависит от актуального уровня знаний конкретного ребёнка. Отсюда вытекает важное </w:t>
      </w:r>
      <w:r w:rsidRPr="005115A8">
        <w:rPr>
          <w:rFonts w:ascii="Times New Roman" w:hAnsi="Times New Roman"/>
          <w:sz w:val="28"/>
          <w:lang w:val="ru-RU"/>
        </w:rPr>
        <w:lastRenderedPageBreak/>
        <w:t>педагогическое следствие: «нестандартность» – не абсолютное, раз и навсегда закреплённое свойство. Задача, бывшая нестандартной для второклассника, может стать для него стандартной через полгода, когда способ решения будет освоен. Педагогически значимо то, чтобы освоенный способ стал не финальной точкой, а отправной – для нового обобщения и нового поиска.</w:t>
      </w:r>
    </w:p>
    <w:p w14:paraId="59BDF85A" w14:textId="0C8F8A39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В литературе предложены различные типологии нестандартных задач. Применительно к начальной школе наиболее </w:t>
      </w:r>
      <w:r w:rsidR="00C35C01">
        <w:rPr>
          <w:rFonts w:ascii="Times New Roman" w:hAnsi="Times New Roman"/>
          <w:sz w:val="28"/>
          <w:lang w:val="ru-RU"/>
        </w:rPr>
        <w:t>функциональной</w:t>
      </w:r>
      <w:r w:rsidRPr="005115A8">
        <w:rPr>
          <w:rFonts w:ascii="Times New Roman" w:hAnsi="Times New Roman"/>
          <w:sz w:val="28"/>
          <w:lang w:val="ru-RU"/>
        </w:rPr>
        <w:t xml:space="preserve"> представляется типология, основанная на доминирующем типе когнитивной деятельности, необходимой для решения. На основании анализа олимпиадных задач трёх олимпиад (см. Главу 3) выделяются следующие основные типы: логические задачи, требующие построения дедуктивной цепочки умозаключений; комбинаторные задачи, требующие систематического перебора и подсчёта вариантов; геометрические задачи, требующие пространственного воображения и мысленного манипулирования формами; арифметические нестандартные задачи, требующие нетривиального применения известных операций или обнаружения числовых закономерностей; стратегические задачи, требующие поиска инвариантного свойства или выигрышной стратегии в игре. Каждый тип активирует различные когнитивные компоненты и вносит вклад в развитие разных граней математического мышления.</w:t>
      </w:r>
    </w:p>
    <w:p w14:paraId="67ED80D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С точки зрения когнитивного потенциала нестандартная задача обладает рядом уникальных свойств, которые отсутствуют у стандартных учебных задач. Прежде всего, она формирует гибкость мышления – способность переключаться между стратегиями, пробовать разные подходы, не застревать на одном способе, если он не приносит результата (</w:t>
      </w:r>
      <w:proofErr w:type="spellStart"/>
      <w:r w:rsidRPr="005115A8">
        <w:rPr>
          <w:rFonts w:ascii="Times New Roman" w:hAnsi="Times New Roman"/>
          <w:sz w:val="28"/>
          <w:lang w:val="ru-RU"/>
        </w:rPr>
        <w:t>Крутецкий</w:t>
      </w:r>
      <w:proofErr w:type="spellEnd"/>
      <w:r w:rsidRPr="005115A8">
        <w:rPr>
          <w:rFonts w:ascii="Times New Roman" w:hAnsi="Times New Roman"/>
          <w:sz w:val="28"/>
          <w:lang w:val="ru-RU"/>
        </w:rPr>
        <w:t>, 1968). Гибкость мышления является одним из наиболее устойчивых предикторов математической успешности в долгосрочной перспективе, и её практически невозможно сформировать через систему стандартных задач, каждая из которых предполагает ровно один способ решения.</w:t>
      </w:r>
    </w:p>
    <w:p w14:paraId="1D73AFE3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lastRenderedPageBreak/>
        <w:t>Помимо этого, нестандартная задача формирует у ребёнка способность работать с неопределённостью – продолжать поиск в ситуации, когда путь к ответу неизвестен, первые попытки неудачны, а правильность промежуточного шага неочевидна. В когнитивной психологии это свойство описывается как «</w:t>
      </w:r>
      <w:proofErr w:type="spellStart"/>
      <w:r w:rsidRPr="005115A8">
        <w:rPr>
          <w:rFonts w:ascii="Times New Roman" w:hAnsi="Times New Roman"/>
          <w:sz w:val="28"/>
          <w:lang w:val="ru-RU"/>
        </w:rPr>
        <w:t>tolerance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5115A8">
        <w:rPr>
          <w:rFonts w:ascii="Times New Roman" w:hAnsi="Times New Roman"/>
          <w:sz w:val="28"/>
          <w:lang w:val="ru-RU"/>
        </w:rPr>
        <w:t>for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5115A8">
        <w:rPr>
          <w:rFonts w:ascii="Times New Roman" w:hAnsi="Times New Roman"/>
          <w:sz w:val="28"/>
          <w:lang w:val="ru-RU"/>
        </w:rPr>
        <w:t>ambiguity</w:t>
      </w:r>
      <w:proofErr w:type="spellEnd"/>
      <w:r w:rsidRPr="005115A8">
        <w:rPr>
          <w:rFonts w:ascii="Times New Roman" w:hAnsi="Times New Roman"/>
          <w:sz w:val="28"/>
          <w:lang w:val="ru-RU"/>
        </w:rPr>
        <w:t>» – терпимость к неопределённости (</w:t>
      </w:r>
      <w:proofErr w:type="spellStart"/>
      <w:r w:rsidRPr="005115A8">
        <w:rPr>
          <w:rFonts w:ascii="Times New Roman" w:hAnsi="Times New Roman"/>
          <w:sz w:val="28"/>
          <w:lang w:val="ru-RU"/>
        </w:rPr>
        <w:t>Frenkel-Brunswik</w:t>
      </w:r>
      <w:proofErr w:type="spellEnd"/>
      <w:r w:rsidRPr="005115A8">
        <w:rPr>
          <w:rFonts w:ascii="Times New Roman" w:hAnsi="Times New Roman"/>
          <w:sz w:val="28"/>
          <w:lang w:val="ru-RU"/>
        </w:rPr>
        <w:t>, 1949). В педагогике математики снижение этой терпимости с возрастом хорошо описано и является одной из причин отчуждения от предмета в подростковые годы. Систематическая работа с нестандартными задачами, начатая в начальной школе, способна выступать профилактикой такого отчуждения.</w:t>
      </w:r>
    </w:p>
    <w:p w14:paraId="7A2F68C2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Наконец, нестандартная задача создаёт необходимость в работе с гипотезами: ребёнок вынужден выдвигать предположения, проверять их, обнаруживать опровергающие примеры и пересматривать исходную стратегию. Цикл «гипотеза – проверка – коррекция» является прообразом научного метода и закладывает основы исследовательского отношения к познанию. В системе олимпиадных задач, рассмотренных в Главе 3, наибольшей педагогической ценностью обладают те задачи, которые допускают несколько начальных гипотез, одна из которых оказывается опровержимой: они максимально полно запускают этот исследовательский цикл.</w:t>
      </w:r>
    </w:p>
    <w:p w14:paraId="07D2DDC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Олимпиадные задачи как источник для курса заслуживают специального рассмотрения. Анализ задач конкурса «Кенгуру», олимпиады «Математика 2×2» и Санкт-Петербургской математической олимпиады начальной школы (Глава 3) показывает, что лучшие образцы обладают рядом качеств, делающих их ценным педагогическим материалом: нетривиальной фабулой, допускающей несколько стратегий входа; чётко сформулированным условием при принципиальной непрозрачности метода решения; возможностью проверки ответа без знания «правильного» алгоритма. Вместе с тем между задачами, разработанными для соревновательного контекста, и задачами, оптимальными для учебного, существует значительный разрыв. Олимпиадная </w:t>
      </w:r>
      <w:r w:rsidRPr="005115A8">
        <w:rPr>
          <w:rFonts w:ascii="Times New Roman" w:hAnsi="Times New Roman"/>
          <w:sz w:val="28"/>
          <w:lang w:val="ru-RU"/>
        </w:rPr>
        <w:lastRenderedPageBreak/>
        <w:t>задача создаётся для индивидуального соревнования в условиях ограниченного времени; задача учебная – для совместного поиска в безоценочной среде с правом на ошибку и пересмотр. Это различие определяет принципы отбора задач для курса: олимпиадные задачи используются как исходный материал и адаптируются по форме предъявления, по структуре помощи и по способу обсуждения результатов.</w:t>
      </w:r>
    </w:p>
    <w:p w14:paraId="3F91F195" w14:textId="3BAEDE12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Функционирование нестандартной задачи как единицы обучения – то, что происходит с ребёнком в процессе её решения, – поддаётся теоретической реконструкции на основе концепций Матюшкина, Выготского и Брунера. В первой фазе ребёнок сталкивается с задачей и понимает её условие, однако не обнаруживает готового способа: возникает проблемная ситуация. Во второй фазе он предпринимает попытки решения, пробует известные стратегии, обнаруживает их недостаточность, выдвигает гипотезы. Третья фаза – при наличии адекватной педагогической поддержки – постепенное приближение к решению </w:t>
      </w:r>
      <w:r w:rsidRPr="0094505C">
        <w:rPr>
          <w:rFonts w:ascii="Times New Roman" w:hAnsi="Times New Roman"/>
          <w:sz w:val="28"/>
          <w:highlight w:val="yellow"/>
          <w:lang w:val="ru-RU"/>
        </w:rPr>
        <w:t>или «инсайт»</w:t>
      </w:r>
      <w:r w:rsidR="0094505C" w:rsidRPr="0094505C">
        <w:rPr>
          <w:rFonts w:ascii="Times New Roman" w:hAnsi="Times New Roman"/>
          <w:sz w:val="28"/>
          <w:highlight w:val="yellow"/>
          <w:lang w:val="ru-RU"/>
        </w:rPr>
        <w:t xml:space="preserve"> (</w:t>
      </w:r>
      <w:r w:rsidR="0094505C" w:rsidRPr="0094505C">
        <w:rPr>
          <w:rFonts w:ascii="Times New Roman" w:hAnsi="Times New Roman"/>
          <w:sz w:val="28"/>
          <w:highlight w:val="yellow"/>
          <w:lang w:val="ru-RU"/>
        </w:rPr>
        <w:t>непосредственное усмотрение решения</w:t>
      </w:r>
      <w:r w:rsidR="0094505C" w:rsidRPr="0094505C">
        <w:rPr>
          <w:rFonts w:ascii="Times New Roman" w:hAnsi="Times New Roman"/>
          <w:sz w:val="28"/>
          <w:highlight w:val="yellow"/>
          <w:lang w:val="ru-RU"/>
        </w:rPr>
        <w:t>)</w:t>
      </w:r>
      <w:r w:rsidRPr="0094505C">
        <w:rPr>
          <w:rFonts w:ascii="Times New Roman" w:hAnsi="Times New Roman"/>
          <w:sz w:val="28"/>
          <w:highlight w:val="yellow"/>
          <w:lang w:val="ru-RU"/>
        </w:rPr>
        <w:t>.</w:t>
      </w:r>
      <w:r w:rsidRPr="005115A8">
        <w:rPr>
          <w:rFonts w:ascii="Times New Roman" w:hAnsi="Times New Roman"/>
          <w:sz w:val="28"/>
          <w:lang w:val="ru-RU"/>
        </w:rPr>
        <w:t xml:space="preserve"> Четвёртая фаза – рефлексия: ребёнок осознаёт использованный способ, соотносит его с другими задачами, формирует обобщённую схему. Четвёртая фаза отличает учебную работу с нестандартной задачей от простого «отгадывания»: без рефлексии нет переноса, без переноса нет развития математического мышления.</w:t>
      </w:r>
    </w:p>
    <w:p w14:paraId="5CEDAB02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Таким образом, нестандартная задача как единица обучения – это педагогически спроектированная ситуация, в которой сочетаются когнитивный вызов (поиск нового способа), аффективная вовлечённость (интерес, удивление, азарт), социальный компонент (совместное обсуждение) и рефлексивный компонент (осознание способа).</w:t>
      </w:r>
    </w:p>
    <w:p w14:paraId="24C64950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Именно такое понимание нестандартной задачи объясняет, почему ни существующие олимпиадные кружки, ориентированные на соревновательный результат, ни стандартные учебники, ориентированные на алгоритм, не могут полноценно решить задачу развития математического мышления в начальной </w:t>
      </w:r>
      <w:r w:rsidRPr="005115A8">
        <w:rPr>
          <w:rFonts w:ascii="Times New Roman" w:hAnsi="Times New Roman"/>
          <w:sz w:val="28"/>
          <w:lang w:val="ru-RU"/>
        </w:rPr>
        <w:lastRenderedPageBreak/>
        <w:t>школе. Требуется специально спроектированный курс, сочетающий нарративный и проблемный подходы с системой рефлексивных практик – курс, концепция которого описывается в последующих главах.</w:t>
      </w:r>
    </w:p>
    <w:p w14:paraId="65F756E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Выводы по Главе 1</w:t>
      </w:r>
    </w:p>
    <w:p w14:paraId="5CCCE74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Теоретический анализ, проведённый в настоящей главе, позволяет сформулировать ряд ключевых выводов, определяющих концептуальную основу разрабатываемого курса.</w:t>
      </w:r>
    </w:p>
    <w:p w14:paraId="3BD08992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Когнитивный профиль детей 7–10 лет задаёт как возможности, так и ограничения для работы с нестандартными математическими задачами. Сензитивный характер данного периода для формирования базовых компонентов математического мышления подтверждается работами Пиаже, Выготского, </w:t>
      </w:r>
      <w:proofErr w:type="spellStart"/>
      <w:r w:rsidRPr="005115A8">
        <w:rPr>
          <w:rFonts w:ascii="Times New Roman" w:hAnsi="Times New Roman"/>
          <w:sz w:val="28"/>
          <w:lang w:val="ru-RU"/>
        </w:rPr>
        <w:t>Ахутиной</w:t>
      </w:r>
      <w:proofErr w:type="spellEnd"/>
      <w:r w:rsidRPr="005115A8">
        <w:rPr>
          <w:rFonts w:ascii="Times New Roman" w:hAnsi="Times New Roman"/>
          <w:sz w:val="28"/>
          <w:lang w:val="ru-RU"/>
        </w:rPr>
        <w:t xml:space="preserve"> и Пылаевой. Вместе с тем незрелость рабочей памяти, функций программирования и контроля, а также ограниченность опыта работы с интеллектуальной неопределённостью требуют специальных педагогических условий: конкретного контекста, дозированной когнитивной нагрузки, психологически безопасной среды.</w:t>
      </w:r>
    </w:p>
    <w:p w14:paraId="4A3A8187" w14:textId="1304CC1C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Математическое мышление в начальной школе следует понимать не как упрощённую версию взрослого формально</w:t>
      </w:r>
      <w:r w:rsidR="005807B7">
        <w:rPr>
          <w:rFonts w:ascii="Times New Roman" w:hAnsi="Times New Roman"/>
          <w:sz w:val="28"/>
          <w:lang w:val="ru-RU"/>
        </w:rPr>
        <w:t>-</w:t>
      </w:r>
      <w:r w:rsidRPr="005115A8">
        <w:rPr>
          <w:rFonts w:ascii="Times New Roman" w:hAnsi="Times New Roman"/>
          <w:sz w:val="28"/>
          <w:lang w:val="ru-RU"/>
        </w:rPr>
        <w:t>логического мышления, а как становление способов рассуждения – аналитических, обобщающих, гипотетических – которые в дальнейшем составят основу математической культуры. Из этого положения вытекает задача курса: не тренировка типовых приёмов решения олимпиадных задач, а создание условий для многократного воспроизведения исследовательского цикла «проблема – поиск – гипотеза – проверка – обобщение».</w:t>
      </w:r>
    </w:p>
    <w:p w14:paraId="4187E991" w14:textId="77777777" w:rsidR="005115A8" w:rsidRPr="005115A8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 xml:space="preserve">Нарративный и проблемный подходы не являются альтернативными стратегиями – они образуют педагогически обоснованную последовательность. Нарратив обеспечивает вход в задачу через эмоционально насыщенный контекст, соответствующий доминирующему </w:t>
      </w:r>
      <w:r w:rsidRPr="005115A8">
        <w:rPr>
          <w:rFonts w:ascii="Times New Roman" w:hAnsi="Times New Roman"/>
          <w:sz w:val="28"/>
          <w:lang w:val="ru-RU"/>
        </w:rPr>
        <w:lastRenderedPageBreak/>
        <w:t xml:space="preserve">типу мышления детей 7–8 лет. Проблемное обучение создаёт внутри этого контекста зону интеллектуального конфликта, требующего поиска. По мере взросления учащихся – к 9–10 годам – акцент закономерно смещается от нарратива к проблемности. </w:t>
      </w:r>
      <w:r w:rsidRPr="009D315E">
        <w:rPr>
          <w:rFonts w:ascii="Times New Roman" w:hAnsi="Times New Roman"/>
          <w:sz w:val="28"/>
          <w:highlight w:val="yellow"/>
          <w:lang w:val="ru-RU"/>
        </w:rPr>
        <w:t>Принцип «нарратив → проблемность»</w:t>
      </w:r>
      <w:r w:rsidRPr="005115A8">
        <w:rPr>
          <w:rFonts w:ascii="Times New Roman" w:hAnsi="Times New Roman"/>
          <w:sz w:val="28"/>
          <w:lang w:val="ru-RU"/>
        </w:rPr>
        <w:t xml:space="preserve"> определяет возрастную архитектуру всего курса.</w:t>
      </w:r>
    </w:p>
    <w:p w14:paraId="73307069" w14:textId="12BCDC17" w:rsidR="00A21509" w:rsidRDefault="005115A8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5115A8">
        <w:rPr>
          <w:rFonts w:ascii="Times New Roman" w:hAnsi="Times New Roman"/>
          <w:sz w:val="28"/>
          <w:lang w:val="ru-RU"/>
        </w:rPr>
        <w:t>Нестандартная задача как единица обучения обладает развивающим потенциалом, недостижимым через стандартные учебные задачи: она формирует гибкость мышления, навык работы с неопределённостью и исследовательскую позицию. Анализ существующих методик и олимпиадных форматов обнаруживает системный дефицит: имеющиеся курсы либо ориентированы на соревновательный результат, либо не обеспечены теоретической рамкой, определяющей логику развития мышления от класса к классу. Устранение этого дефицита является центральной задачей разрабатываемого курса, принципы построения и содержание которого рассматриваются в последующих главах диссертации.</w:t>
      </w:r>
    </w:p>
    <w:p w14:paraId="59BA6E59" w14:textId="6ED16D9B" w:rsidR="009D315E" w:rsidRPr="009D315E" w:rsidRDefault="009D315E" w:rsidP="000A2AE6">
      <w:pPr>
        <w:pStyle w:val="1"/>
        <w:spacing w:line="360" w:lineRule="auto"/>
        <w:rPr>
          <w:lang w:val="ru-RU"/>
        </w:rPr>
      </w:pPr>
      <w:bookmarkStart w:id="7" w:name="_Toc227500969"/>
      <w:r w:rsidRPr="009D315E">
        <w:rPr>
          <w:lang w:val="ru-RU"/>
        </w:rPr>
        <w:t>ГЛАВА 2. АНАЛИЗ СУЩЕСТВУЮЩИХ МЕТОДИК РАЗВИТИЯ ЛОГИЧЕСКОГО</w:t>
      </w:r>
      <w:r>
        <w:rPr>
          <w:lang w:val="ru-RU"/>
        </w:rPr>
        <w:t xml:space="preserve"> </w:t>
      </w:r>
      <w:r w:rsidRPr="009D315E">
        <w:rPr>
          <w:lang w:val="ru-RU"/>
        </w:rPr>
        <w:t>И МАТЕМАТИЧЕСКОГО МЫШЛЕНИЯ В НАЧАЛЬНОЙ ШКОЛЕ</w:t>
      </w:r>
      <w:bookmarkEnd w:id="7"/>
    </w:p>
    <w:p w14:paraId="60282545" w14:textId="77777777" w:rsidR="009D315E" w:rsidRPr="009D315E" w:rsidRDefault="009D315E" w:rsidP="000A2AE6">
      <w:pPr>
        <w:pStyle w:val="2"/>
        <w:spacing w:line="360" w:lineRule="auto"/>
        <w:rPr>
          <w:lang w:val="ru-RU"/>
        </w:rPr>
      </w:pPr>
      <w:bookmarkStart w:id="8" w:name="_Toc227500970"/>
      <w:r w:rsidRPr="009D315E">
        <w:rPr>
          <w:lang w:val="ru-RU"/>
        </w:rPr>
        <w:t>§ 2.1. Теоретические основания анализа</w:t>
      </w:r>
      <w:bookmarkEnd w:id="8"/>
    </w:p>
    <w:p w14:paraId="7F2AB934" w14:textId="2250D78B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 xml:space="preserve">Развитие математического мышления у детей 7–11 лет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9D315E">
        <w:rPr>
          <w:rFonts w:ascii="Times New Roman" w:hAnsi="Times New Roman"/>
          <w:sz w:val="28"/>
          <w:lang w:val="ru-RU"/>
        </w:rPr>
        <w:t xml:space="preserve">одна из наиболее дискуссионных тем в современной педагогике. </w:t>
      </w:r>
      <w:r w:rsidRPr="009D315E">
        <w:rPr>
          <w:rFonts w:ascii="Times New Roman" w:hAnsi="Times New Roman"/>
          <w:sz w:val="28"/>
          <w:highlight w:val="yellow"/>
          <w:lang w:val="ru-RU"/>
        </w:rPr>
        <w:t>Мировые образовательные системы конкурируют здесь не только за место в рейтингах TIMSS и PISA, но и за ответ на вопрос: что именно считать результатом начального математического образования: владение алгоритмами или способность рассуждать?</w:t>
      </w:r>
      <w:r w:rsidRPr="009D315E">
        <w:rPr>
          <w:rFonts w:ascii="Times New Roman" w:hAnsi="Times New Roman"/>
          <w:sz w:val="28"/>
          <w:lang w:val="ru-RU"/>
        </w:rPr>
        <w:t xml:space="preserve"> Россия вступила в этот спор в начале 1990-х, когда переход от единой советской программы к вариативности породил несколько конкурирующих систем. За рубежом к тому времени уже накопился значительный опыт: сингапурская модель успела стать эталоном, финская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9D315E">
        <w:rPr>
          <w:rFonts w:ascii="Times New Roman" w:hAnsi="Times New Roman"/>
          <w:sz w:val="28"/>
          <w:lang w:val="ru-RU"/>
        </w:rPr>
        <w:t>символом системного доверия к учителю.</w:t>
      </w:r>
    </w:p>
    <w:p w14:paraId="25100ABC" w14:textId="77777777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lastRenderedPageBreak/>
        <w:t>Настоящая глава строит сравнительный анализ десяти методик (пяти отечественных и пяти зарубежных) по единому набору критериев: теоретические основания, ключевые принципы, методы и инструменты, возрастной охват, свидетельства результативности. Выбор обусловлен их доказанным влиянием на теорию и практику начального математического образования, разнообразием концептуальных подходов и наличием верифицируемой исследовательской базы.</w:t>
      </w:r>
    </w:p>
    <w:p w14:paraId="73789819" w14:textId="77777777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>Научная дискуссия о природе математического мышления ребёнка восходит к двум классическим традициям. Жан Пиаже описывал развитие логических структур как поэтапный процесс, подчинённый внутренней логике созревания: ребёнок не способен освоить формальные операции раньше определённого возрастного порога, обучение должно «следовать» за развитием, не опережая его. Лев Семёнович Выготский предложил принципиально иную картину: понятие зоны ближайшего развития (ЗБР) обосновывало ведущую роль обучения. Не совпадать с актуальным уровнем ребёнка, а намеренно опережать его, вот, что создаёт условия для реального когнитивного роста. Эта идея легла в основу советских и российских систем развивающего обучения.</w:t>
      </w:r>
    </w:p>
    <w:p w14:paraId="746FF40F" w14:textId="784F2379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 xml:space="preserve">Нидерландский математик Ганс </w:t>
      </w:r>
      <w:proofErr w:type="spellStart"/>
      <w:r w:rsidRPr="009D315E">
        <w:rPr>
          <w:rFonts w:ascii="Times New Roman" w:hAnsi="Times New Roman"/>
          <w:sz w:val="28"/>
          <w:lang w:val="ru-RU"/>
        </w:rPr>
        <w:t>Фрейдентал</w:t>
      </w:r>
      <w:proofErr w:type="spellEnd"/>
      <w:r w:rsidRPr="009D315E">
        <w:rPr>
          <w:rFonts w:ascii="Times New Roman" w:hAnsi="Times New Roman"/>
          <w:sz w:val="28"/>
          <w:lang w:val="ru-RU"/>
        </w:rPr>
        <w:t xml:space="preserve"> в 1970-е годы добавил к дискуссии третью перспективу: математика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9D315E">
        <w:rPr>
          <w:rFonts w:ascii="Times New Roman" w:hAnsi="Times New Roman"/>
          <w:sz w:val="28"/>
          <w:lang w:val="ru-RU"/>
        </w:rPr>
        <w:t>не готовая аксиоматическая система, а человеческая деятельность. Ребёнок должен заново открывать её, отталкиваясь от реальных жизненных контекстов. Отсюда вырастает идея так называемой горизонтальной математизации: перехода от жизненной ситуации к математическому языку, которую реалистическая математика (RME) положила в основу своей педагогической концепции.</w:t>
      </w:r>
    </w:p>
    <w:p w14:paraId="05F2E2C2" w14:textId="77777777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 xml:space="preserve">Современная нейропсихология уточняет эти классические позиции. Московская нейропсихологическая школа (Т. В. </w:t>
      </w:r>
      <w:proofErr w:type="spellStart"/>
      <w:r w:rsidRPr="009D315E">
        <w:rPr>
          <w:rFonts w:ascii="Times New Roman" w:hAnsi="Times New Roman"/>
          <w:sz w:val="28"/>
          <w:lang w:val="ru-RU"/>
        </w:rPr>
        <w:t>Ахутина</w:t>
      </w:r>
      <w:proofErr w:type="spellEnd"/>
      <w:r w:rsidRPr="009D315E">
        <w:rPr>
          <w:rFonts w:ascii="Times New Roman" w:hAnsi="Times New Roman"/>
          <w:sz w:val="28"/>
          <w:lang w:val="ru-RU"/>
        </w:rPr>
        <w:t xml:space="preserve">, Н. М. Пылаева) показала: у 20–30 % детей 6–8 лет трудности с математикой имеют нейропсихологическую природу. Они обусловлены дефицитом функций </w:t>
      </w:r>
      <w:r w:rsidRPr="009D315E">
        <w:rPr>
          <w:rFonts w:ascii="Times New Roman" w:hAnsi="Times New Roman"/>
          <w:sz w:val="28"/>
          <w:lang w:val="ru-RU"/>
        </w:rPr>
        <w:lastRenderedPageBreak/>
        <w:t>программирования и контроля (лобные доли), рабочей памяти и серийной организации движений. Это означает, что эффективная методика не может не учитывать нейропсихологические предикторы успешности конкретного ребёнка.</w:t>
      </w:r>
    </w:p>
    <w:p w14:paraId="51F1D0F7" w14:textId="02D6AA69" w:rsidR="009D315E" w:rsidRP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 xml:space="preserve">В современных исследованиях принято выделять шесть ключевых компонентов логико-математического мышления в младшем школьном возрасте: классификация и </w:t>
      </w:r>
      <w:proofErr w:type="spellStart"/>
      <w:r w:rsidRPr="009D315E">
        <w:rPr>
          <w:rFonts w:ascii="Times New Roman" w:hAnsi="Times New Roman"/>
          <w:sz w:val="28"/>
          <w:lang w:val="ru-RU"/>
        </w:rPr>
        <w:t>сериация</w:t>
      </w:r>
      <w:proofErr w:type="spellEnd"/>
      <w:r w:rsidRPr="009D315E">
        <w:rPr>
          <w:rFonts w:ascii="Times New Roman" w:hAnsi="Times New Roman"/>
          <w:sz w:val="28"/>
          <w:lang w:val="ru-RU"/>
        </w:rPr>
        <w:t xml:space="preserve">; осмысленный счёт и понимание числа; пространственное мышление; умозаключение и доказательство; решение задач как моделирование ситуации; </w:t>
      </w:r>
      <w:proofErr w:type="spellStart"/>
      <w:r w:rsidRPr="009D315E">
        <w:rPr>
          <w:rFonts w:ascii="Times New Roman" w:hAnsi="Times New Roman"/>
          <w:sz w:val="28"/>
          <w:lang w:val="ru-RU"/>
        </w:rPr>
        <w:t>метакогниция</w:t>
      </w:r>
      <w:proofErr w:type="spellEnd"/>
      <w:r w:rsidRPr="009D315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9D315E">
        <w:rPr>
          <w:rFonts w:ascii="Times New Roman" w:hAnsi="Times New Roman"/>
          <w:sz w:val="28"/>
          <w:lang w:val="ru-RU"/>
        </w:rPr>
        <w:t xml:space="preserve">осознание собственных мыслительных процессов. Методики, рассматриваемые в данной главе, расставляют на этих компонентах разные акценты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9D315E">
        <w:rPr>
          <w:rFonts w:ascii="Times New Roman" w:hAnsi="Times New Roman"/>
          <w:sz w:val="28"/>
          <w:lang w:val="ru-RU"/>
        </w:rPr>
        <w:t>это один из главных критериев их сравнения.</w:t>
      </w:r>
    </w:p>
    <w:p w14:paraId="731DCD51" w14:textId="50864423" w:rsidR="009D315E" w:rsidRPr="009D315E" w:rsidRDefault="009D315E" w:rsidP="000A2AE6">
      <w:pPr>
        <w:pStyle w:val="2"/>
        <w:spacing w:line="360" w:lineRule="auto"/>
        <w:rPr>
          <w:lang w:val="ru-RU"/>
        </w:rPr>
      </w:pPr>
      <w:bookmarkStart w:id="9" w:name="_Toc227500971"/>
      <w:r w:rsidRPr="009D315E">
        <w:rPr>
          <w:lang w:val="ru-RU"/>
        </w:rPr>
        <w:t>§ 2.2. Отечественные методики развития логического</w:t>
      </w:r>
      <w:r>
        <w:rPr>
          <w:lang w:val="ru-RU"/>
        </w:rPr>
        <w:t xml:space="preserve"> </w:t>
      </w:r>
      <w:r w:rsidRPr="009D315E">
        <w:rPr>
          <w:lang w:val="ru-RU"/>
        </w:rPr>
        <w:t>и математического мышления</w:t>
      </w:r>
      <w:bookmarkEnd w:id="9"/>
    </w:p>
    <w:p w14:paraId="72542A1B" w14:textId="1B961D46" w:rsidR="009D315E" w:rsidRDefault="009D315E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9D315E">
        <w:rPr>
          <w:rFonts w:ascii="Times New Roman" w:hAnsi="Times New Roman"/>
          <w:sz w:val="28"/>
          <w:lang w:val="ru-RU"/>
        </w:rPr>
        <w:t xml:space="preserve">2.2.1. Система развивающего обучения Л. В. </w:t>
      </w:r>
      <w:proofErr w:type="spellStart"/>
      <w:r w:rsidRPr="009D315E">
        <w:rPr>
          <w:rFonts w:ascii="Times New Roman" w:hAnsi="Times New Roman"/>
          <w:sz w:val="28"/>
          <w:lang w:val="ru-RU"/>
        </w:rPr>
        <w:t>Занкова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AF2127" w14:paraId="75C050AD" w14:textId="77777777" w:rsidTr="00B234C1">
        <w:trPr>
          <w:trHeight w:val="340"/>
        </w:trPr>
        <w:tc>
          <w:tcPr>
            <w:tcW w:w="2689" w:type="dxa"/>
          </w:tcPr>
          <w:p w14:paraId="484F90A3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Парамет</w:t>
            </w:r>
            <w:r>
              <w:rPr>
                <w:rFonts w:ascii="Times New Roman" w:hAnsi="Times New Roman"/>
                <w:sz w:val="28"/>
                <w:lang w:val="ru-RU"/>
              </w:rPr>
              <w:t>р</w:t>
            </w:r>
            <w:r w:rsidRPr="00726B47">
              <w:rPr>
                <w:rFonts w:ascii="Times New Roman" w:hAnsi="Times New Roman"/>
                <w:sz w:val="28"/>
                <w:lang w:val="ru-RU"/>
              </w:rPr>
              <w:tab/>
            </w:r>
          </w:p>
        </w:tc>
        <w:tc>
          <w:tcPr>
            <w:tcW w:w="6656" w:type="dxa"/>
          </w:tcPr>
          <w:p w14:paraId="2F6CA345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Характеристика</w:t>
            </w:r>
          </w:p>
        </w:tc>
      </w:tr>
      <w:tr w:rsidR="00AF2127" w14:paraId="79EB6458" w14:textId="77777777" w:rsidTr="00B234C1">
        <w:tc>
          <w:tcPr>
            <w:tcW w:w="2689" w:type="dxa"/>
          </w:tcPr>
          <w:p w14:paraId="6DE3E90B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Автор</w:t>
            </w:r>
          </w:p>
        </w:tc>
        <w:tc>
          <w:tcPr>
            <w:tcW w:w="6656" w:type="dxa"/>
          </w:tcPr>
          <w:p w14:paraId="5B702FEC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 xml:space="preserve">Леонид Владимирович </w:t>
            </w:r>
            <w:proofErr w:type="spellStart"/>
            <w:r w:rsidRPr="00726B47">
              <w:rPr>
                <w:rFonts w:ascii="Times New Roman" w:hAnsi="Times New Roman"/>
                <w:sz w:val="28"/>
                <w:lang w:val="ru-RU"/>
              </w:rPr>
              <w:t>Занков</w:t>
            </w:r>
            <w:proofErr w:type="spellEnd"/>
            <w:r w:rsidRPr="00726B47">
              <w:rPr>
                <w:rFonts w:ascii="Times New Roman" w:hAnsi="Times New Roman"/>
                <w:sz w:val="28"/>
                <w:lang w:val="ru-RU"/>
              </w:rPr>
              <w:t xml:space="preserve"> (1901–1977)</w:t>
            </w:r>
          </w:p>
        </w:tc>
      </w:tr>
      <w:tr w:rsidR="00AF2127" w14:paraId="53C30DF7" w14:textId="77777777" w:rsidTr="00B234C1">
        <w:tc>
          <w:tcPr>
            <w:tcW w:w="2689" w:type="dxa"/>
          </w:tcPr>
          <w:p w14:paraId="56758E96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Период создания</w:t>
            </w:r>
          </w:p>
        </w:tc>
        <w:tc>
          <w:tcPr>
            <w:tcW w:w="6656" w:type="dxa"/>
          </w:tcPr>
          <w:p w14:paraId="76EBEBD4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 xml:space="preserve">1957 (начало эксперимента)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– </w:t>
            </w:r>
            <w:r w:rsidRPr="00726B47">
              <w:rPr>
                <w:rFonts w:ascii="Times New Roman" w:hAnsi="Times New Roman"/>
                <w:sz w:val="28"/>
                <w:lang w:val="ru-RU"/>
              </w:rPr>
              <w:t>1975 (оформление системы)</w:t>
            </w:r>
          </w:p>
        </w:tc>
      </w:tr>
      <w:tr w:rsidR="00AF2127" w:rsidRPr="00120531" w14:paraId="70747867" w14:textId="77777777" w:rsidTr="00B234C1">
        <w:tc>
          <w:tcPr>
            <w:tcW w:w="2689" w:type="dxa"/>
          </w:tcPr>
          <w:p w14:paraId="7CFB9092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Теоретическая база</w:t>
            </w:r>
          </w:p>
        </w:tc>
        <w:tc>
          <w:tcPr>
            <w:tcW w:w="6656" w:type="dxa"/>
          </w:tcPr>
          <w:p w14:paraId="59E63B0E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Культурно-историческая психология Выготского (ЗБР), системный подход к развитию личности</w:t>
            </w:r>
          </w:p>
        </w:tc>
      </w:tr>
      <w:tr w:rsidR="00AF2127" w14:paraId="24BF09CD" w14:textId="77777777" w:rsidTr="00B234C1">
        <w:tc>
          <w:tcPr>
            <w:tcW w:w="2689" w:type="dxa"/>
          </w:tcPr>
          <w:p w14:paraId="3F3BEBF9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Возраст применения</w:t>
            </w:r>
          </w:p>
        </w:tc>
        <w:tc>
          <w:tcPr>
            <w:tcW w:w="6656" w:type="dxa"/>
          </w:tcPr>
          <w:p w14:paraId="78D8804D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1</w:t>
            </w:r>
            <w:r>
              <w:rPr>
                <w:rFonts w:ascii="Times New Roman" w:hAnsi="Times New Roman"/>
                <w:sz w:val="28"/>
                <w:lang w:val="ru-RU"/>
              </w:rPr>
              <w:t>-</w:t>
            </w:r>
            <w:r w:rsidRPr="00726B47">
              <w:rPr>
                <w:rFonts w:ascii="Times New Roman" w:hAnsi="Times New Roman"/>
                <w:sz w:val="28"/>
                <w:lang w:val="ru-RU"/>
              </w:rPr>
              <w:t>4 класс (6</w:t>
            </w:r>
            <w:r>
              <w:rPr>
                <w:rFonts w:ascii="Times New Roman" w:hAnsi="Times New Roman"/>
                <w:sz w:val="28"/>
                <w:lang w:val="ru-RU"/>
              </w:rPr>
              <w:t>-</w:t>
            </w:r>
            <w:r w:rsidRPr="00726B47">
              <w:rPr>
                <w:rFonts w:ascii="Times New Roman" w:hAnsi="Times New Roman"/>
                <w:sz w:val="28"/>
                <w:lang w:val="ru-RU"/>
              </w:rPr>
              <w:t>10 лет)</w:t>
            </w:r>
          </w:p>
        </w:tc>
      </w:tr>
      <w:tr w:rsidR="00AF2127" w:rsidRPr="00120531" w14:paraId="1901D940" w14:textId="77777777" w:rsidTr="00B234C1">
        <w:tc>
          <w:tcPr>
            <w:tcW w:w="2689" w:type="dxa"/>
          </w:tcPr>
          <w:p w14:paraId="4FE7D2D1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Статус в России</w:t>
            </w:r>
          </w:p>
        </w:tc>
        <w:tc>
          <w:tcPr>
            <w:tcW w:w="6656" w:type="dxa"/>
          </w:tcPr>
          <w:p w14:paraId="0B8F717F" w14:textId="77777777" w:rsidR="00AF2127" w:rsidRDefault="00AF2127" w:rsidP="000A2AE6">
            <w:pPr>
              <w:spacing w:line="360" w:lineRule="auto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726B47">
              <w:rPr>
                <w:rFonts w:ascii="Times New Roman" w:hAnsi="Times New Roman"/>
                <w:sz w:val="28"/>
                <w:lang w:val="ru-RU"/>
              </w:rPr>
              <w:t>Официально признанная образовательная система; утверждена Министерством образования в 1991 г.</w:t>
            </w:r>
          </w:p>
        </w:tc>
      </w:tr>
    </w:tbl>
    <w:p w14:paraId="53F8F130" w14:textId="0D162DB5" w:rsidR="00AF2127" w:rsidRPr="00726B4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br/>
      </w:r>
      <w:r w:rsidRPr="00726B47">
        <w:rPr>
          <w:rFonts w:ascii="Times New Roman" w:hAnsi="Times New Roman"/>
          <w:sz w:val="28"/>
          <w:lang w:val="ru-RU"/>
        </w:rPr>
        <w:t xml:space="preserve">Леонид Владимирович </w:t>
      </w:r>
      <w:proofErr w:type="spellStart"/>
      <w:r w:rsidRPr="00726B47">
        <w:rPr>
          <w:rFonts w:ascii="Times New Roman" w:hAnsi="Times New Roman"/>
          <w:sz w:val="28"/>
          <w:lang w:val="ru-RU"/>
        </w:rPr>
        <w:t>Занков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 xml:space="preserve">советский педагог и психолог, ученик </w:t>
      </w:r>
      <w:r w:rsidRPr="00726B47">
        <w:rPr>
          <w:rFonts w:ascii="Times New Roman" w:hAnsi="Times New Roman"/>
          <w:sz w:val="28"/>
          <w:lang w:val="ru-RU"/>
        </w:rPr>
        <w:lastRenderedPageBreak/>
        <w:t xml:space="preserve">Выготского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>создал свою систему как экспериментальный ответ на господствовавшую в 1950-е годы дидактику. Та, по убеждению автора, ориентировалась на нижнюю границу детских возможностей и подавляла развитие вместо того, чтобы его стимулировать. С 1957 по 1977 год в московских школах велись масштабные лонгитюдные эксперименты, подтвердившие жизнеспособность предложенного подхода.</w:t>
      </w:r>
    </w:p>
    <w:p w14:paraId="10499309" w14:textId="77777777" w:rsidR="00AF2127" w:rsidRPr="00726B4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26B47">
        <w:rPr>
          <w:rFonts w:ascii="Times New Roman" w:hAnsi="Times New Roman"/>
          <w:sz w:val="28"/>
          <w:lang w:val="ru-RU"/>
        </w:rPr>
        <w:t xml:space="preserve">Система построена на пяти взаимосвязанных принципах. Принцип высокого уровня трудности предполагает, что учебный материал намеренно выходит за пределы текущего уровня ребёнка. Принцип ведущей роли теоретических знаний устанавливает: конкретное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>лишь средство движения к обобщению. Принцип быстрого темпа обеспечивает постоянное движение вперёд. Принцип осознания процесса учения требует от ребёнка рефлексии над собственными мыслительными действиями. Наконец, принцип целенаправленной работы над развитием всех учащихся подчёркивает: система работает не только с сильными.</w:t>
      </w:r>
    </w:p>
    <w:p w14:paraId="719A7684" w14:textId="77777777" w:rsidR="00AF2127" w:rsidRPr="00726B4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26B47">
        <w:rPr>
          <w:rFonts w:ascii="Times New Roman" w:hAnsi="Times New Roman"/>
          <w:sz w:val="28"/>
          <w:lang w:val="ru-RU"/>
        </w:rPr>
        <w:t xml:space="preserve">В математическом обучении (реализуется через учебники И. И. </w:t>
      </w:r>
      <w:proofErr w:type="spellStart"/>
      <w:r w:rsidRPr="00726B47">
        <w:rPr>
          <w:rFonts w:ascii="Times New Roman" w:hAnsi="Times New Roman"/>
          <w:sz w:val="28"/>
          <w:lang w:val="ru-RU"/>
        </w:rPr>
        <w:t>Аргинской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) ключевыми особенностями являются интеграция арифметики, начал алгебры и геометрии с первого класса; широкое использование коллизий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>ситуаций намеренного противоречия, провоцирующих самостоятельный поиск; отказ от пошаговых алгоритмов как самоцели в пользу понимания смысла действий.</w:t>
      </w:r>
    </w:p>
    <w:p w14:paraId="4DC19346" w14:textId="77777777" w:rsidR="00AF2127" w:rsidRPr="00726B4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26B47">
        <w:rPr>
          <w:rFonts w:ascii="Times New Roman" w:hAnsi="Times New Roman"/>
          <w:sz w:val="28"/>
          <w:lang w:val="ru-RU"/>
        </w:rPr>
        <w:t xml:space="preserve">Данные о результативности. Исследование А. Н. Сидневой, М. С. Аслановой и Д. А. </w:t>
      </w:r>
      <w:proofErr w:type="spellStart"/>
      <w:r w:rsidRPr="00726B47">
        <w:rPr>
          <w:rFonts w:ascii="Times New Roman" w:hAnsi="Times New Roman"/>
          <w:sz w:val="28"/>
          <w:lang w:val="ru-RU"/>
        </w:rPr>
        <w:t>Бухаленковой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 (2022) на выборке 434 первоклассников двенадцати московских школ зафиксировало: группа программ повышенной сложности, включающая систему </w:t>
      </w:r>
      <w:proofErr w:type="spellStart"/>
      <w:r w:rsidRPr="00726B47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726B47">
        <w:rPr>
          <w:rFonts w:ascii="Times New Roman" w:hAnsi="Times New Roman"/>
          <w:sz w:val="28"/>
          <w:lang w:val="ru-RU"/>
        </w:rPr>
        <w:t>, демонстрирует значимо более высокий прирост в заданиях на сложные арифметические умения (</w:t>
      </w:r>
      <w:proofErr w:type="spellStart"/>
      <w:r w:rsidRPr="00726B47">
        <w:rPr>
          <w:rFonts w:ascii="Times New Roman" w:hAnsi="Times New Roman"/>
          <w:sz w:val="28"/>
          <w:lang w:val="ru-RU"/>
        </w:rPr>
        <w:t>Wilks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726B47">
        <w:rPr>
          <w:rFonts w:ascii="Times New Roman" w:hAnsi="Times New Roman"/>
          <w:sz w:val="28"/>
          <w:lang w:val="ru-RU"/>
        </w:rPr>
        <w:t>Lambda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 = 0,954, p = 0,008). По данным лаборатории </w:t>
      </w:r>
      <w:proofErr w:type="spellStart"/>
      <w:r w:rsidRPr="00726B47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726B47">
        <w:rPr>
          <w:rFonts w:ascii="Times New Roman" w:hAnsi="Times New Roman"/>
          <w:sz w:val="28"/>
          <w:lang w:val="ru-RU"/>
        </w:rPr>
        <w:t xml:space="preserve">, учащиеся экспериментальных классов опережали сверстников по показателям гибкости мышления и переноса умений на незнакомые задачи. Ограничение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 xml:space="preserve">система предъявляет высокие требования к педагогу: без понимания психологической логики </w:t>
      </w:r>
      <w:r w:rsidRPr="00726B47">
        <w:rPr>
          <w:rFonts w:ascii="Times New Roman" w:hAnsi="Times New Roman"/>
          <w:sz w:val="28"/>
          <w:lang w:val="ru-RU"/>
        </w:rPr>
        <w:lastRenderedPageBreak/>
        <w:t>развивающего обучения её принципы деградируют в набор сложных задач без развивающего механизма.</w:t>
      </w:r>
    </w:p>
    <w:p w14:paraId="163BBEDF" w14:textId="26E4312D" w:rsid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26B47">
        <w:rPr>
          <w:rFonts w:ascii="Times New Roman" w:hAnsi="Times New Roman"/>
          <w:sz w:val="28"/>
          <w:lang w:val="ru-RU"/>
        </w:rPr>
        <w:t xml:space="preserve">2.2.2. Система развивающего обучения Д. Б. Эльконина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726B47">
        <w:rPr>
          <w:rFonts w:ascii="Times New Roman" w:hAnsi="Times New Roman"/>
          <w:sz w:val="28"/>
          <w:lang w:val="ru-RU"/>
        </w:rPr>
        <w:t>В. В. Давыдова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AF2127" w14:paraId="65932115" w14:textId="77777777" w:rsidTr="00AF2127">
        <w:tc>
          <w:tcPr>
            <w:tcW w:w="2830" w:type="dxa"/>
          </w:tcPr>
          <w:p w14:paraId="7386B8CD" w14:textId="3B73A4B4" w:rsidR="00AF2127" w:rsidRPr="00AF2127" w:rsidRDefault="00AF2127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515" w:type="dxa"/>
          </w:tcPr>
          <w:p w14:paraId="126C7362" w14:textId="5E825FA9" w:rsidR="00AF2127" w:rsidRPr="00AF2127" w:rsidRDefault="00AF2127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AF2127" w:rsidRPr="00120531" w14:paraId="5DA315A8" w14:textId="77777777" w:rsidTr="00AF2127">
        <w:tc>
          <w:tcPr>
            <w:tcW w:w="2830" w:type="dxa"/>
          </w:tcPr>
          <w:p w14:paraId="58692275" w14:textId="4A9CC12B" w:rsidR="00AF2127" w:rsidRPr="00AF2127" w:rsidRDefault="00AF2127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Авторы</w:t>
            </w:r>
            <w:proofErr w:type="spellEnd"/>
          </w:p>
        </w:tc>
        <w:tc>
          <w:tcPr>
            <w:tcW w:w="6515" w:type="dxa"/>
          </w:tcPr>
          <w:p w14:paraId="545BB7B2" w14:textId="7AAB623D" w:rsidR="00AF2127" w:rsidRPr="00AF2127" w:rsidRDefault="00AF2127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Д. Б. Эльконин (1904–1984), В. В. Давыдов (1930–1998)</w:t>
            </w:r>
          </w:p>
        </w:tc>
      </w:tr>
      <w:tr w:rsidR="00AF2127" w14:paraId="440C51AA" w14:textId="77777777" w:rsidTr="00AF2127">
        <w:tc>
          <w:tcPr>
            <w:tcW w:w="2830" w:type="dxa"/>
          </w:tcPr>
          <w:p w14:paraId="5482C0BF" w14:textId="1BE4B347" w:rsidR="00AF2127" w:rsidRPr="00AF2127" w:rsidRDefault="00AF2127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515" w:type="dxa"/>
          </w:tcPr>
          <w:p w14:paraId="37293CC0" w14:textId="0C4D66CA" w:rsidR="00AF2127" w:rsidRPr="00AF2127" w:rsidRDefault="00AF2127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1958 (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экспериментальные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1991 (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государственное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признание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F2127" w:rsidRPr="00120531" w14:paraId="2AC9E765" w14:textId="77777777" w:rsidTr="00AF2127">
        <w:tc>
          <w:tcPr>
            <w:tcW w:w="2830" w:type="dxa"/>
          </w:tcPr>
          <w:p w14:paraId="27A5BE47" w14:textId="34A954F2" w:rsidR="00AF2127" w:rsidRPr="00AF2127" w:rsidRDefault="00AF2127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515" w:type="dxa"/>
          </w:tcPr>
          <w:p w14:paraId="1C816344" w14:textId="5F2CA74C" w:rsidR="00AF2127" w:rsidRPr="00AF2127" w:rsidRDefault="00AF2127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Теория учебной деятельности (Эльконин), теория содержательного обобщения (Давыдов), культурно-историческая психология Выготского</w:t>
            </w:r>
          </w:p>
        </w:tc>
      </w:tr>
      <w:tr w:rsidR="00AF2127" w:rsidRPr="00120531" w14:paraId="47DB848D" w14:textId="77777777" w:rsidTr="00AF2127">
        <w:tc>
          <w:tcPr>
            <w:tcW w:w="2830" w:type="dxa"/>
          </w:tcPr>
          <w:p w14:paraId="1EBED04E" w14:textId="4F1AF137" w:rsidR="00AF2127" w:rsidRPr="00AF2127" w:rsidRDefault="00AF2127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F2127">
              <w:rPr>
                <w:rFonts w:ascii="Times New Roman" w:hAnsi="Times New Roman" w:cs="Times New Roman"/>
                <w:sz w:val="28"/>
                <w:szCs w:val="28"/>
              </w:rPr>
              <w:t>России</w:t>
            </w:r>
            <w:proofErr w:type="spellEnd"/>
          </w:p>
        </w:tc>
        <w:tc>
          <w:tcPr>
            <w:tcW w:w="6515" w:type="dxa"/>
          </w:tcPr>
          <w:p w14:paraId="194A062C" w14:textId="57A4A651" w:rsidR="00AF2127" w:rsidRPr="00AF2127" w:rsidRDefault="00AF2127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Государственно признанная система; учебники включены в федеральный перечень</w:t>
            </w:r>
          </w:p>
        </w:tc>
      </w:tr>
    </w:tbl>
    <w:p w14:paraId="19526B14" w14:textId="5E7F5FBE" w:rsidR="00AF2127" w:rsidRP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br/>
      </w:r>
      <w:r w:rsidRPr="00AF2127">
        <w:rPr>
          <w:rFonts w:ascii="Times New Roman" w:hAnsi="Times New Roman"/>
          <w:sz w:val="28"/>
          <w:lang w:val="ru-RU"/>
        </w:rPr>
        <w:t xml:space="preserve">Фундаментальное отличие системы Эльконина–Давыдова от всех прочих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 xml:space="preserve">нацеленность на формирование теоретического мышления в противовес эмпирическому. Эмпирическое мышление строится на внешнем сходстве и ситуативных обобщениях; теоретическое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 xml:space="preserve">на выявлении внутреннего, генетически исходного отношения, которое порождает всю систему понятий данной области. Применительно к математике: ребёнок с первого класса усваивает число не через счёт предметов, а через понятие величины и отношения. Число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>результат измерения; единица не задаётся извне, а выбирается самим учеником.</w:t>
      </w:r>
    </w:p>
    <w:p w14:paraId="09E29F02" w14:textId="31977DDD" w:rsidR="00AF2127" w:rsidRP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AF2127">
        <w:rPr>
          <w:rFonts w:ascii="Times New Roman" w:hAnsi="Times New Roman"/>
          <w:sz w:val="28"/>
          <w:lang w:val="ru-RU"/>
        </w:rPr>
        <w:t xml:space="preserve">Центральная психологическая конструкция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 xml:space="preserve">учебная деятельность, направленная на изменение самого субъекта. Ребёнок учится не просто решать задачи, а менять способы собственного мышления. Структура учебной деятельности: учебная задача (не конкретный пример, а общий способ </w:t>
      </w:r>
      <w:r w:rsidRPr="00AF2127">
        <w:rPr>
          <w:rFonts w:ascii="Times New Roman" w:hAnsi="Times New Roman"/>
          <w:sz w:val="28"/>
          <w:lang w:val="ru-RU"/>
        </w:rPr>
        <w:lastRenderedPageBreak/>
        <w:t xml:space="preserve">действия) → учебные действия (анализ, моделирование, преобразование модели) → контроль и оценка. Ключевой инструмент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 xml:space="preserve">схематические, буквенные и графические модели, которые служат не иллюстрацией, а инструментом мышления. Уже в первом классе дети работают с буквенными переменными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>то, что в традиционной программе появляется лишь в 5–6 классе.</w:t>
      </w:r>
    </w:p>
    <w:p w14:paraId="55FAC0CE" w14:textId="45828113" w:rsidR="00AF2127" w:rsidRP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AF2127">
        <w:rPr>
          <w:rFonts w:ascii="Times New Roman" w:hAnsi="Times New Roman"/>
          <w:sz w:val="28"/>
          <w:lang w:val="ru-RU"/>
        </w:rPr>
        <w:t xml:space="preserve">Данные о результативности. Лонгитюдное исследование Н. В. </w:t>
      </w:r>
      <w:proofErr w:type="spellStart"/>
      <w:r w:rsidRPr="00AF2127">
        <w:rPr>
          <w:rFonts w:ascii="Times New Roman" w:hAnsi="Times New Roman"/>
          <w:sz w:val="28"/>
          <w:lang w:val="ru-RU"/>
        </w:rPr>
        <w:t>Репкиной</w:t>
      </w:r>
      <w:proofErr w:type="spellEnd"/>
      <w:r w:rsidRPr="00AF2127">
        <w:rPr>
          <w:rFonts w:ascii="Times New Roman" w:hAnsi="Times New Roman"/>
          <w:sz w:val="28"/>
          <w:lang w:val="ru-RU"/>
        </w:rPr>
        <w:t xml:space="preserve"> (1997) зафиксировало: у 60</w:t>
      </w:r>
      <w:r w:rsidR="00F07C6A">
        <w:rPr>
          <w:rFonts w:ascii="Times New Roman" w:hAnsi="Times New Roman"/>
          <w:sz w:val="28"/>
          <w:lang w:val="ru-RU"/>
        </w:rPr>
        <w:t>-</w:t>
      </w:r>
      <w:r w:rsidRPr="00AF2127">
        <w:rPr>
          <w:rFonts w:ascii="Times New Roman" w:hAnsi="Times New Roman"/>
          <w:sz w:val="28"/>
          <w:lang w:val="ru-RU"/>
        </w:rPr>
        <w:t xml:space="preserve">70 % учащихся к концу 2-го класса формируется учебная деятельность в полном составе компонентов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>против 10</w:t>
      </w:r>
      <w:r w:rsidR="00F07C6A">
        <w:rPr>
          <w:rFonts w:ascii="Times New Roman" w:hAnsi="Times New Roman"/>
          <w:sz w:val="28"/>
          <w:lang w:val="ru-RU"/>
        </w:rPr>
        <w:t>-</w:t>
      </w:r>
      <w:r w:rsidRPr="00AF2127">
        <w:rPr>
          <w:rFonts w:ascii="Times New Roman" w:hAnsi="Times New Roman"/>
          <w:sz w:val="28"/>
          <w:lang w:val="ru-RU"/>
        </w:rPr>
        <w:t>15 % в традиционной системе. Исследование Яворской (2004) на выборке 423 учащихся показало: к 10 годам разрыв в доле детей, решающих задачи теоретическим способом, достигает 15</w:t>
      </w:r>
      <w:r w:rsidR="00F07C6A">
        <w:rPr>
          <w:rFonts w:ascii="Times New Roman" w:hAnsi="Times New Roman"/>
          <w:sz w:val="28"/>
          <w:lang w:val="ru-RU"/>
        </w:rPr>
        <w:t>-</w:t>
      </w:r>
      <w:r w:rsidRPr="00AF2127">
        <w:rPr>
          <w:rFonts w:ascii="Times New Roman" w:hAnsi="Times New Roman"/>
          <w:sz w:val="28"/>
          <w:lang w:val="ru-RU"/>
        </w:rPr>
        <w:t xml:space="preserve">27 процентных пунктов (p </w:t>
      </w:r>
      <w:proofErr w:type="gramStart"/>
      <w:r w:rsidRPr="00AF2127">
        <w:rPr>
          <w:rFonts w:ascii="Times New Roman" w:hAnsi="Times New Roman"/>
          <w:sz w:val="28"/>
          <w:lang w:val="ru-RU"/>
        </w:rPr>
        <w:t>&lt; 0</w:t>
      </w:r>
      <w:proofErr w:type="gramEnd"/>
      <w:r w:rsidRPr="00AF2127">
        <w:rPr>
          <w:rFonts w:ascii="Times New Roman" w:hAnsi="Times New Roman"/>
          <w:sz w:val="28"/>
          <w:lang w:val="ru-RU"/>
        </w:rPr>
        <w:t xml:space="preserve">,01). По данным Гордеевой и соавторов (2021): математическая тревожность ниже на 1,2 балла (p </w:t>
      </w:r>
      <w:proofErr w:type="gramStart"/>
      <w:r w:rsidRPr="00AF2127">
        <w:rPr>
          <w:rFonts w:ascii="Times New Roman" w:hAnsi="Times New Roman"/>
          <w:sz w:val="28"/>
          <w:lang w:val="ru-RU"/>
        </w:rPr>
        <w:t>&lt; 0,001</w:t>
      </w:r>
      <w:proofErr w:type="gramEnd"/>
      <w:r w:rsidRPr="00AF2127">
        <w:rPr>
          <w:rFonts w:ascii="Times New Roman" w:hAnsi="Times New Roman"/>
          <w:sz w:val="28"/>
          <w:lang w:val="ru-RU"/>
        </w:rPr>
        <w:t xml:space="preserve">), внутренняя мотивация выше на 1,2 балла (p &lt; 0,001). Существенное ограничение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AF2127">
        <w:rPr>
          <w:rFonts w:ascii="Times New Roman" w:hAnsi="Times New Roman"/>
          <w:sz w:val="28"/>
          <w:lang w:val="ru-RU"/>
        </w:rPr>
        <w:t>высочайшие требования к теоретической подготовке педагога. По данным Министерства просвещения (2022), системой Эльконина–Давыдова пользовалось менее 5 % начальных классов страны.</w:t>
      </w:r>
    </w:p>
    <w:p w14:paraId="1B3F5C93" w14:textId="3A9E986F" w:rsid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AF2127">
        <w:rPr>
          <w:rFonts w:ascii="Times New Roman" w:hAnsi="Times New Roman"/>
          <w:sz w:val="28"/>
          <w:lang w:val="ru-RU"/>
        </w:rPr>
        <w:t>2.2.3. Методика Л. Г. Петерсон (курс «Учусь учиться»)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07C6A" w14:paraId="72A70555" w14:textId="77777777" w:rsidTr="00F07C6A">
        <w:tc>
          <w:tcPr>
            <w:tcW w:w="2689" w:type="dxa"/>
          </w:tcPr>
          <w:p w14:paraId="5DCB7DC7" w14:textId="48161EEE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56" w:type="dxa"/>
          </w:tcPr>
          <w:p w14:paraId="62A5186D" w14:textId="13AD61D6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F07C6A" w14:paraId="1D832191" w14:textId="77777777" w:rsidTr="00F07C6A">
        <w:tc>
          <w:tcPr>
            <w:tcW w:w="2689" w:type="dxa"/>
          </w:tcPr>
          <w:p w14:paraId="0C8471C3" w14:textId="7D8F0C41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</w:p>
        </w:tc>
        <w:tc>
          <w:tcPr>
            <w:tcW w:w="6656" w:type="dxa"/>
          </w:tcPr>
          <w:p w14:paraId="500CFE43" w14:textId="73D61EAF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Людмила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Георгиевна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Петерсон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(р. 1950)</w:t>
            </w:r>
          </w:p>
        </w:tc>
      </w:tr>
      <w:tr w:rsidR="00F07C6A" w:rsidRPr="00120531" w14:paraId="5352F72E" w14:textId="77777777" w:rsidTr="00F07C6A">
        <w:tc>
          <w:tcPr>
            <w:tcW w:w="2689" w:type="dxa"/>
          </w:tcPr>
          <w:p w14:paraId="4AAB6741" w14:textId="78641030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656" w:type="dxa"/>
          </w:tcPr>
          <w:p w14:paraId="2CA50F91" w14:textId="4EDF8EDF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Начало 1990-х; Технология деятельностного метода (ТДМ) </w:t>
            </w:r>
            <w:r>
              <w:rPr>
                <w:rFonts w:ascii="Times New Roman" w:hAnsi="Times New Roman"/>
                <w:sz w:val="28"/>
                <w:lang w:val="ru-RU"/>
              </w:rPr>
              <w:t xml:space="preserve">– </w:t>
            </w: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2006 г.</w:t>
            </w:r>
          </w:p>
        </w:tc>
      </w:tr>
      <w:tr w:rsidR="00F07C6A" w:rsidRPr="00120531" w14:paraId="677B34F9" w14:textId="77777777" w:rsidTr="00F07C6A">
        <w:tc>
          <w:tcPr>
            <w:tcW w:w="2689" w:type="dxa"/>
          </w:tcPr>
          <w:p w14:paraId="30E180D2" w14:textId="472D41CF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656" w:type="dxa"/>
          </w:tcPr>
          <w:p w14:paraId="5617BB59" w14:textId="2E427213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Системно-деятельностный подход (Выготский, Леонтьев, Гальперин)</w:t>
            </w:r>
          </w:p>
        </w:tc>
      </w:tr>
      <w:tr w:rsidR="00F07C6A" w:rsidRPr="00120531" w14:paraId="0CF26278" w14:textId="77777777" w:rsidTr="00F07C6A">
        <w:tc>
          <w:tcPr>
            <w:tcW w:w="2689" w:type="dxa"/>
          </w:tcPr>
          <w:p w14:paraId="7CAC2705" w14:textId="461F0E81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России</w:t>
            </w:r>
            <w:proofErr w:type="spellEnd"/>
          </w:p>
        </w:tc>
        <w:tc>
          <w:tcPr>
            <w:tcW w:w="6656" w:type="dxa"/>
          </w:tcPr>
          <w:p w14:paraId="7361E09A" w14:textId="307C4F45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УМК включён в федеральный перечень; методика лежит в основе ФГОС НОО</w:t>
            </w:r>
          </w:p>
        </w:tc>
      </w:tr>
    </w:tbl>
    <w:p w14:paraId="6E796961" w14:textId="77777777" w:rsid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61ADFE1E" w14:textId="4169B581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lastRenderedPageBreak/>
        <w:t xml:space="preserve">Людмила Георгиевна Петерсон разработала Технологию деятельностного метода (ТДМ)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>методическую оболочку, переводящую принципы системно-деятельностного подхода в структуру конкретного урока. В отличие от системы Эльконина–Давыдова, ТДМ не меняет содержание математики, а меняет форму обучения: ученик не получает готовое знание, а самостоятельно открывает его в ходе специально организованной деятельности.</w:t>
      </w:r>
    </w:p>
    <w:p w14:paraId="6AFABC42" w14:textId="2161E40E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Урок по ТДМ строится по девяти этапам: мотивация («надо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могу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>хочу»); актуализация и фиксирование затруднения в пробном действии; выявление места и причины затруднения; построение проекта выхода из него; реализация проекта; первичное закрепление во внешней речи; самостоятельная работа с самопроверкой по эталону; включение в систему знаний; рефлексия учебной деятельности. Такая структура обеспечивает системную работу с УУД в рамках каждого урока и делает методику органично совместимой с требованиями ФГОС НОО.</w:t>
      </w:r>
    </w:p>
    <w:p w14:paraId="30151761" w14:textId="4F307C67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Данные о результативности. По данным ИСДП, уровень сформированности УУД у выпускников начальной школы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площадок ФИП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>превышает средний по РФ на 15–20 %. В исследовании Сидневой (2022) ученики, занимавшиеся по Петерсон, показали достоверно лучшие результаты в заданиях на логическое использование единицы измерения и числовую прямую.</w:t>
      </w:r>
    </w:p>
    <w:p w14:paraId="714AAEB1" w14:textId="122160B9" w:rsid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>2.2.4. Методика логических игр А. А. Столяра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07C6A" w14:paraId="5CAC1224" w14:textId="77777777" w:rsidTr="00F07C6A">
        <w:tc>
          <w:tcPr>
            <w:tcW w:w="2689" w:type="dxa"/>
          </w:tcPr>
          <w:p w14:paraId="521FBDA0" w14:textId="44573CAE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56" w:type="dxa"/>
          </w:tcPr>
          <w:p w14:paraId="26BA85CF" w14:textId="61BFC1D1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F07C6A" w14:paraId="175EFAE5" w14:textId="77777777" w:rsidTr="00F07C6A">
        <w:tc>
          <w:tcPr>
            <w:tcW w:w="2689" w:type="dxa"/>
          </w:tcPr>
          <w:p w14:paraId="5040D4E8" w14:textId="147B4A44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</w:p>
        </w:tc>
        <w:tc>
          <w:tcPr>
            <w:tcW w:w="6656" w:type="dxa"/>
          </w:tcPr>
          <w:p w14:paraId="62349C59" w14:textId="205275BD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Аарон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Аркадьевич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Столяр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(1923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2007)</w:t>
            </w:r>
          </w:p>
        </w:tc>
      </w:tr>
      <w:tr w:rsidR="00F07C6A" w14:paraId="37865B98" w14:textId="77777777" w:rsidTr="00F07C6A">
        <w:tc>
          <w:tcPr>
            <w:tcW w:w="2689" w:type="dxa"/>
          </w:tcPr>
          <w:p w14:paraId="31CBE0A2" w14:textId="2B15A894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656" w:type="dxa"/>
          </w:tcPr>
          <w:p w14:paraId="75757E97" w14:textId="0855595C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1970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1988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годы</w:t>
            </w:r>
            <w:proofErr w:type="spellEnd"/>
          </w:p>
        </w:tc>
      </w:tr>
      <w:tr w:rsidR="00F07C6A" w:rsidRPr="00120531" w14:paraId="759EDBA6" w14:textId="77777777" w:rsidTr="00F07C6A">
        <w:tc>
          <w:tcPr>
            <w:tcW w:w="2689" w:type="dxa"/>
          </w:tcPr>
          <w:p w14:paraId="3874B00F" w14:textId="52526618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656" w:type="dxa"/>
          </w:tcPr>
          <w:p w14:paraId="6F93011E" w14:textId="3E237CA9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Математическая логика, теория множеств, игровая деятельность как форма обучения</w:t>
            </w:r>
          </w:p>
        </w:tc>
      </w:tr>
      <w:tr w:rsidR="00F07C6A" w:rsidRPr="00120531" w14:paraId="3A2940A7" w14:textId="77777777" w:rsidTr="00F07C6A">
        <w:tc>
          <w:tcPr>
            <w:tcW w:w="2689" w:type="dxa"/>
          </w:tcPr>
          <w:p w14:paraId="6A5D63F7" w14:textId="72724658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Возраст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применения</w:t>
            </w:r>
            <w:proofErr w:type="spellEnd"/>
          </w:p>
        </w:tc>
        <w:tc>
          <w:tcPr>
            <w:tcW w:w="6656" w:type="dxa"/>
          </w:tcPr>
          <w:p w14:paraId="1BD0F3E4" w14:textId="58BD0167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 лет (преимущественно дошкольный возраст и 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класс)</w:t>
            </w:r>
          </w:p>
        </w:tc>
      </w:tr>
    </w:tbl>
    <w:p w14:paraId="547E4D82" w14:textId="77777777" w:rsid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658B0C39" w14:textId="293A2E15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Аарон Аркадьевич Столяр разработал концепцию </w:t>
      </w:r>
      <w:proofErr w:type="spellStart"/>
      <w:r w:rsidRPr="00F07C6A">
        <w:rPr>
          <w:rFonts w:ascii="Times New Roman" w:hAnsi="Times New Roman"/>
          <w:sz w:val="28"/>
          <w:lang w:val="ru-RU"/>
        </w:rPr>
        <w:t>предлогической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подготовки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целенаправленного формирования у детей 5–8 лет элементов математической логики посредством специально сконструированных игр. Главный тезис: математическое мышление строится не на числе как таковом, а на операциях с классами, отношениями и высказываниями. Ребёнок, не освоивший базовые логические операции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классификацию по нескольким признакам, построение дизъюнкций и конъюнкций, отрицание,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>будет испытывать устойчивые трудности с математикой.</w:t>
      </w:r>
    </w:p>
    <w:p w14:paraId="2260CC03" w14:textId="755BF1A8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Инструментальную основу методики составляют логические блоки </w:t>
      </w:r>
      <w:proofErr w:type="spellStart"/>
      <w:r w:rsidRPr="00F07C6A">
        <w:rPr>
          <w:rFonts w:ascii="Times New Roman" w:hAnsi="Times New Roman"/>
          <w:sz w:val="28"/>
          <w:lang w:val="ru-RU"/>
        </w:rPr>
        <w:t>Дьенеша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48 геометрических фигур, различающихся по четырём признакам (форма, цвет, размер, толщина),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и цветные счётные палочки </w:t>
      </w:r>
      <w:proofErr w:type="spellStart"/>
      <w:r w:rsidRPr="00F07C6A">
        <w:rPr>
          <w:rFonts w:ascii="Times New Roman" w:hAnsi="Times New Roman"/>
          <w:sz w:val="28"/>
          <w:lang w:val="ru-RU"/>
        </w:rPr>
        <w:t>Кюизенера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, моделирующие числовые отношения через пространственные. Принципиальное своеобразие: Столяр последовательно разграничивает </w:t>
      </w:r>
      <w:proofErr w:type="spellStart"/>
      <w:r w:rsidRPr="00F07C6A">
        <w:rPr>
          <w:rFonts w:ascii="Times New Roman" w:hAnsi="Times New Roman"/>
          <w:sz w:val="28"/>
          <w:lang w:val="ru-RU"/>
        </w:rPr>
        <w:t>предлогическую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подготовку и собственно арифметику. Логика предшествует числу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>это разграничение уникально для отечественной методики. Прямых рандомизированных исследований эффективности в доступной научной литературе не опубликовано; педагогические наблюдения фиксируют более высокий уровень умения классифицировать и строить рассуждения по правилу.</w:t>
      </w:r>
    </w:p>
    <w:p w14:paraId="258862DD" w14:textId="63529E6F" w:rsid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2.2.5. Система математики И. И. </w:t>
      </w:r>
      <w:proofErr w:type="spellStart"/>
      <w:r w:rsidRPr="00F07C6A">
        <w:rPr>
          <w:rFonts w:ascii="Times New Roman" w:hAnsi="Times New Roman"/>
          <w:sz w:val="28"/>
          <w:lang w:val="ru-RU"/>
        </w:rPr>
        <w:t>Аргинской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07C6A" w14:paraId="462D0DCB" w14:textId="77777777" w:rsidTr="00F07C6A">
        <w:tc>
          <w:tcPr>
            <w:tcW w:w="2689" w:type="dxa"/>
          </w:tcPr>
          <w:p w14:paraId="0F195B6F" w14:textId="30555102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56" w:type="dxa"/>
          </w:tcPr>
          <w:p w14:paraId="5AD55BBB" w14:textId="54117CB6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F07C6A" w14:paraId="3A34496A" w14:textId="77777777" w:rsidTr="00F07C6A">
        <w:tc>
          <w:tcPr>
            <w:tcW w:w="2689" w:type="dxa"/>
          </w:tcPr>
          <w:p w14:paraId="4976FE0F" w14:textId="3DEA3ACB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</w:p>
        </w:tc>
        <w:tc>
          <w:tcPr>
            <w:tcW w:w="6656" w:type="dxa"/>
          </w:tcPr>
          <w:p w14:paraId="74FD7311" w14:textId="77B36FD6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Ирина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Ивановна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Аргинская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(1927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2002)</w:t>
            </w:r>
          </w:p>
        </w:tc>
      </w:tr>
      <w:tr w:rsidR="00F07C6A" w:rsidRPr="00120531" w14:paraId="4530CD4F" w14:textId="77777777" w:rsidTr="00F07C6A">
        <w:tc>
          <w:tcPr>
            <w:tcW w:w="2689" w:type="dxa"/>
          </w:tcPr>
          <w:p w14:paraId="02F13344" w14:textId="3465D797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Период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656" w:type="dxa"/>
          </w:tcPr>
          <w:p w14:paraId="7A485D50" w14:textId="10EAB306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1960-е годы (первые учебники); современная редакция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1990-е</w:t>
            </w:r>
          </w:p>
        </w:tc>
      </w:tr>
      <w:tr w:rsidR="00F07C6A" w:rsidRPr="00120531" w14:paraId="5988AA92" w14:textId="77777777" w:rsidTr="00F07C6A">
        <w:tc>
          <w:tcPr>
            <w:tcW w:w="2689" w:type="dxa"/>
          </w:tcPr>
          <w:p w14:paraId="7C413B38" w14:textId="75B857C7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656" w:type="dxa"/>
          </w:tcPr>
          <w:p w14:paraId="6D89C648" w14:textId="3C0C524C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Педагогическая система Л. В.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Занкова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концепция интегрированного курса</w:t>
            </w:r>
          </w:p>
        </w:tc>
      </w:tr>
      <w:tr w:rsidR="00F07C6A" w14:paraId="39217A21" w14:textId="77777777" w:rsidTr="00F07C6A">
        <w:tc>
          <w:tcPr>
            <w:tcW w:w="2689" w:type="dxa"/>
          </w:tcPr>
          <w:p w14:paraId="6B048AF6" w14:textId="3FBE01C1" w:rsidR="00F07C6A" w:rsidRPr="00F07C6A" w:rsidRDefault="00F07C6A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применения</w:t>
            </w:r>
            <w:proofErr w:type="spellEnd"/>
          </w:p>
        </w:tc>
        <w:tc>
          <w:tcPr>
            <w:tcW w:w="6656" w:type="dxa"/>
          </w:tcPr>
          <w:p w14:paraId="2853FD19" w14:textId="754EDEF4" w:rsidR="00F07C6A" w:rsidRPr="00F07C6A" w:rsidRDefault="00F07C6A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 (6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F07C6A"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F07C6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BEA132E" w14:textId="10091565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br/>
      </w:r>
      <w:r w:rsidRPr="00F07C6A">
        <w:rPr>
          <w:rFonts w:ascii="Times New Roman" w:hAnsi="Times New Roman"/>
          <w:sz w:val="28"/>
          <w:lang w:val="ru-RU"/>
        </w:rPr>
        <w:t xml:space="preserve">Курс математики Ирины Ивановны </w:t>
      </w:r>
      <w:proofErr w:type="spellStart"/>
      <w:r w:rsidRPr="00F07C6A">
        <w:rPr>
          <w:rFonts w:ascii="Times New Roman" w:hAnsi="Times New Roman"/>
          <w:sz w:val="28"/>
          <w:lang w:val="ru-RU"/>
        </w:rPr>
        <w:t>Аргинской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воплощает принципы системы </w:t>
      </w:r>
      <w:proofErr w:type="spellStart"/>
      <w:r w:rsidRPr="00F07C6A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в конкретном предметном содержании. Главная структурная особенность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интеграция четырёх содержательных линий с первого класса: арифметики, геометрии, элементов алгебры и логики. В традиционной программе геометрические и алгебраические понятия появляются значительно позже; у </w:t>
      </w:r>
      <w:proofErr w:type="spellStart"/>
      <w:r w:rsidRPr="00F07C6A">
        <w:rPr>
          <w:rFonts w:ascii="Times New Roman" w:hAnsi="Times New Roman"/>
          <w:sz w:val="28"/>
          <w:lang w:val="ru-RU"/>
        </w:rPr>
        <w:t>Аргинской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они вводятся параллельно с числом, создавая единую концептуальную картину математики.</w:t>
      </w:r>
    </w:p>
    <w:p w14:paraId="4DEEA852" w14:textId="3218E1CD" w:rsidR="00F07C6A" w:rsidRP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 xml:space="preserve">Центральный методический приём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метод коллизий: задача сконструирована так, что ученик неизбежно встречает несоответствие между ожидаемым и реальным. Преодоление коллизии требует нового понятия или нового способа действия. Это принципиально отличается от обычного учебного затруднения: коллизия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F07C6A">
        <w:rPr>
          <w:rFonts w:ascii="Times New Roman" w:hAnsi="Times New Roman"/>
          <w:sz w:val="28"/>
          <w:lang w:val="ru-RU"/>
        </w:rPr>
        <w:t xml:space="preserve">это закономерное столкновение двух систем знания, а не просто «трудная задача». Данные о результативности совпадают с данными по системе </w:t>
      </w:r>
      <w:proofErr w:type="spellStart"/>
      <w:r w:rsidRPr="00F07C6A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F07C6A">
        <w:rPr>
          <w:rFonts w:ascii="Times New Roman" w:hAnsi="Times New Roman"/>
          <w:sz w:val="28"/>
          <w:lang w:val="ru-RU"/>
        </w:rPr>
        <w:t xml:space="preserve"> в целом: исследование Сидневой (2022) фиксирует значимо более высокий прирост в заданиях на сложные арифметические умения, логическое использование единицы измерения и работу с числовой прямой.</w:t>
      </w:r>
    </w:p>
    <w:p w14:paraId="7394F172" w14:textId="7F9B43C5" w:rsidR="00F07C6A" w:rsidRDefault="00F07C6A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F07C6A">
        <w:rPr>
          <w:rFonts w:ascii="Times New Roman" w:hAnsi="Times New Roman"/>
          <w:sz w:val="28"/>
          <w:lang w:val="ru-RU"/>
        </w:rPr>
        <w:t>§ 2.3. Зарубежные методики развития логического</w:t>
      </w:r>
      <w:r>
        <w:rPr>
          <w:rFonts w:ascii="Times New Roman" w:hAnsi="Times New Roman"/>
          <w:sz w:val="28"/>
          <w:lang w:val="ru-RU"/>
        </w:rPr>
        <w:t xml:space="preserve"> </w:t>
      </w:r>
      <w:r w:rsidRPr="00F07C6A">
        <w:rPr>
          <w:rFonts w:ascii="Times New Roman" w:hAnsi="Times New Roman"/>
          <w:sz w:val="28"/>
          <w:lang w:val="ru-RU"/>
        </w:rPr>
        <w:t>и математического мышления</w:t>
      </w:r>
    </w:p>
    <w:p w14:paraId="0283D5A8" w14:textId="6E386A70" w:rsidR="00F07C6A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>2.3.1. Метод Монтессори (</w:t>
      </w:r>
      <w:proofErr w:type="spellStart"/>
      <w:r w:rsidRPr="00473CB0">
        <w:rPr>
          <w:rFonts w:ascii="Times New Roman" w:hAnsi="Times New Roman"/>
          <w:sz w:val="28"/>
          <w:lang w:val="ru-RU"/>
        </w:rPr>
        <w:t>Montessori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Mathematics</w:t>
      </w:r>
      <w:proofErr w:type="spellEnd"/>
      <w:r w:rsidRPr="00473CB0">
        <w:rPr>
          <w:rFonts w:ascii="Times New Roman" w:hAnsi="Times New Roman"/>
          <w:sz w:val="28"/>
          <w:lang w:val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473CB0" w:rsidRPr="00473CB0" w14:paraId="1579DE6F" w14:textId="77777777" w:rsidTr="00473CB0">
        <w:tc>
          <w:tcPr>
            <w:tcW w:w="2689" w:type="dxa"/>
          </w:tcPr>
          <w:p w14:paraId="53A12D70" w14:textId="4790B366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56" w:type="dxa"/>
          </w:tcPr>
          <w:p w14:paraId="6958F9F3" w14:textId="153F3D3A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473CB0" w:rsidRPr="00473CB0" w14:paraId="405B4E3D" w14:textId="77777777" w:rsidTr="00473CB0">
        <w:tc>
          <w:tcPr>
            <w:tcW w:w="2689" w:type="dxa"/>
          </w:tcPr>
          <w:p w14:paraId="7F57052A" w14:textId="361CA680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</w:t>
            </w:r>
            <w:proofErr w:type="spellEnd"/>
          </w:p>
        </w:tc>
        <w:tc>
          <w:tcPr>
            <w:tcW w:w="6656" w:type="dxa"/>
          </w:tcPr>
          <w:p w14:paraId="486E08FB" w14:textId="042C3A78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Мария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Монтессори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(1870–1952)</w:t>
            </w:r>
          </w:p>
        </w:tc>
      </w:tr>
      <w:tr w:rsidR="00473CB0" w:rsidRPr="00473CB0" w14:paraId="315E994D" w14:textId="77777777" w:rsidTr="00473CB0">
        <w:tc>
          <w:tcPr>
            <w:tcW w:w="2689" w:type="dxa"/>
          </w:tcPr>
          <w:p w14:paraId="09D557D3" w14:textId="2FCBC963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656" w:type="dxa"/>
          </w:tcPr>
          <w:p w14:paraId="14762342" w14:textId="77777777" w:rsid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1907 (первая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Casa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dei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Bambini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Рим); </w:t>
            </w:r>
          </w:p>
          <w:p w14:paraId="5896EF13" w14:textId="5E30E2B5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систематизация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1912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1934</w:t>
            </w:r>
          </w:p>
        </w:tc>
      </w:tr>
      <w:tr w:rsidR="00473CB0" w:rsidRPr="00120531" w14:paraId="25EA0D3C" w14:textId="77777777" w:rsidTr="00473CB0">
        <w:tc>
          <w:tcPr>
            <w:tcW w:w="2689" w:type="dxa"/>
          </w:tcPr>
          <w:p w14:paraId="152BD9F2" w14:textId="014F57E0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656" w:type="dxa"/>
          </w:tcPr>
          <w:p w14:paraId="4E54CA84" w14:textId="5BEAD775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Концепция математического разума, сенсорное развитие как основа абстракции, принцип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sensitive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periods</w:t>
            </w:r>
          </w:p>
        </w:tc>
      </w:tr>
      <w:tr w:rsidR="00473CB0" w:rsidRPr="00473CB0" w14:paraId="2A96601D" w14:textId="77777777" w:rsidTr="00473CB0">
        <w:tc>
          <w:tcPr>
            <w:tcW w:w="2689" w:type="dxa"/>
          </w:tcPr>
          <w:p w14:paraId="1F0A8420" w14:textId="5B588E5A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6656" w:type="dxa"/>
          </w:tcPr>
          <w:p w14:paraId="717B847B" w14:textId="23017BB8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3-6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(Children House) и 6-12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(Elementary)</w:t>
            </w:r>
          </w:p>
        </w:tc>
      </w:tr>
      <w:tr w:rsidR="00473CB0" w:rsidRPr="00120531" w14:paraId="2FFCBE50" w14:textId="77777777" w:rsidTr="00473CB0">
        <w:tc>
          <w:tcPr>
            <w:tcW w:w="2689" w:type="dxa"/>
          </w:tcPr>
          <w:p w14:paraId="65F21512" w14:textId="69A8A05C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Распространение</w:t>
            </w:r>
            <w:proofErr w:type="spellEnd"/>
          </w:p>
        </w:tc>
        <w:tc>
          <w:tcPr>
            <w:tcW w:w="6656" w:type="dxa"/>
          </w:tcPr>
          <w:p w14:paraId="131F39E5" w14:textId="051CD5B2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Более 22 000 школ в 110 странах мира (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AMI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2023)</w:t>
            </w:r>
          </w:p>
        </w:tc>
      </w:tr>
    </w:tbl>
    <w:p w14:paraId="68EDCA63" w14:textId="133344DD" w:rsidR="00AF2127" w:rsidRDefault="00AF2127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7DA9A9E4" w14:textId="20D2BF24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Монтессори рассматривала человеческий разум как изначально математический: он стремится к упорядочиванию, классификации, точности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задолго до того, как ребёнок встречает числа. Математические материалы Монтессори потому и устроены как материализация абстракций: каждый предмет несёт в себе ровно одно математическое понятие, а ошибка становится видна самому ребёнку без участия учителя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это принцип самокоррекции. Подготовленная среда не просто набор дидактических материалов; это тщательно спроектированная система, в которой каждый элемент занимает строго определённое место в логике когнитивного развития.</w:t>
      </w:r>
    </w:p>
    <w:p w14:paraId="70E794C0" w14:textId="11415FF6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Ключевые математические материалы образуют иерархию. Числовые штанги (Number </w:t>
      </w:r>
      <w:proofErr w:type="spellStart"/>
      <w:r w:rsidRPr="00473CB0">
        <w:rPr>
          <w:rFonts w:ascii="Times New Roman" w:hAnsi="Times New Roman"/>
          <w:sz w:val="28"/>
          <w:lang w:val="ru-RU"/>
        </w:rPr>
        <w:t>Rods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)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десять деревянных штанг длиной от 10 до 100 см: ребёнок познаёт числовой ряд через соотношение длин, а не через счёт. Веретёна (</w:t>
      </w:r>
      <w:proofErr w:type="spellStart"/>
      <w:r w:rsidRPr="00473CB0">
        <w:rPr>
          <w:rFonts w:ascii="Times New Roman" w:hAnsi="Times New Roman"/>
          <w:sz w:val="28"/>
          <w:lang w:val="ru-RU"/>
        </w:rPr>
        <w:t>Spindle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Boxes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) позволяют самостоятельно открыть ноль как пустоту. Золотые бусины (Golden </w:t>
      </w:r>
      <w:proofErr w:type="spellStart"/>
      <w:r w:rsidRPr="00473CB0">
        <w:rPr>
          <w:rFonts w:ascii="Times New Roman" w:hAnsi="Times New Roman"/>
          <w:sz w:val="28"/>
          <w:lang w:val="ru-RU"/>
        </w:rPr>
        <w:t>Beads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) материализуют иерархию единиц, десятков, сотен и тысяч: операции сложения и вычитания производятся физически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как перекладывание и обмен. Роль учителя принципиально иная, чем в большинстве систем: педагог выступает наблюдателем и организатором среды, а не источником знаний.</w:t>
      </w:r>
    </w:p>
    <w:p w14:paraId="7F426C94" w14:textId="067868FE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lastRenderedPageBreak/>
        <w:t xml:space="preserve">Данные о результативности. </w:t>
      </w:r>
      <w:proofErr w:type="spellStart"/>
      <w:r w:rsidRPr="00473CB0">
        <w:rPr>
          <w:rFonts w:ascii="Times New Roman" w:hAnsi="Times New Roman"/>
          <w:sz w:val="28"/>
          <w:lang w:val="ru-RU"/>
        </w:rPr>
        <w:t>Проспективное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исследование </w:t>
      </w:r>
      <w:proofErr w:type="spellStart"/>
      <w:r w:rsidRPr="00473CB0">
        <w:rPr>
          <w:rFonts w:ascii="Times New Roman" w:hAnsi="Times New Roman"/>
          <w:sz w:val="28"/>
          <w:lang w:val="ru-RU"/>
        </w:rPr>
        <w:t>Courtier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et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al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. (2021) на французских детях (N = 176) выявило значительное преимущество учащихся школ Монтессори в решении математических задач: размер эффекта d = 0,58. Пятилетнее лонгитюдное исследование Le </w:t>
      </w:r>
      <w:proofErr w:type="spellStart"/>
      <w:r w:rsidRPr="00473CB0">
        <w:rPr>
          <w:rFonts w:ascii="Times New Roman" w:hAnsi="Times New Roman"/>
          <w:sz w:val="28"/>
          <w:lang w:val="ru-RU"/>
        </w:rPr>
        <w:t>Diagon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et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al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. (2025), опубликованное в Scientific </w:t>
      </w:r>
      <w:proofErr w:type="spellStart"/>
      <w:r w:rsidRPr="00473CB0">
        <w:rPr>
          <w:rFonts w:ascii="Times New Roman" w:hAnsi="Times New Roman"/>
          <w:sz w:val="28"/>
          <w:lang w:val="ru-RU"/>
        </w:rPr>
        <w:t>Reports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, подтвердило устойчивость преимущества (d = 0,41), хотя оно снижалось при переходе к формализованному обучению. Главная методологическая проблема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эффект </w:t>
      </w:r>
      <w:proofErr w:type="spellStart"/>
      <w:r w:rsidRPr="00473CB0">
        <w:rPr>
          <w:rFonts w:ascii="Times New Roman" w:hAnsi="Times New Roman"/>
          <w:sz w:val="28"/>
          <w:lang w:val="ru-RU"/>
        </w:rPr>
        <w:t>самоотбора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(</w:t>
      </w:r>
      <w:proofErr w:type="spellStart"/>
      <w:r w:rsidRPr="00473CB0">
        <w:rPr>
          <w:rFonts w:ascii="Times New Roman" w:hAnsi="Times New Roman"/>
          <w:sz w:val="28"/>
          <w:lang w:val="ru-RU"/>
        </w:rPr>
        <w:t>selection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bias</w:t>
      </w:r>
      <w:proofErr w:type="spellEnd"/>
      <w:r w:rsidRPr="00473CB0">
        <w:rPr>
          <w:rFonts w:ascii="Times New Roman" w:hAnsi="Times New Roman"/>
          <w:sz w:val="28"/>
          <w:lang w:val="ru-RU"/>
        </w:rPr>
        <w:t>): семьи, выбирающие Монтессори-школы, в среднем отличаются более высоким образовательным уровнем.</w:t>
      </w:r>
    </w:p>
    <w:p w14:paraId="30E59A5E" w14:textId="3628BC42" w:rsid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2.3.2. Сингапурская математика (Singapore </w:t>
      </w:r>
      <w:proofErr w:type="spellStart"/>
      <w:r w:rsidRPr="00473CB0">
        <w:rPr>
          <w:rFonts w:ascii="Times New Roman" w:hAnsi="Times New Roman"/>
          <w:sz w:val="28"/>
          <w:lang w:val="ru-RU"/>
        </w:rPr>
        <w:t>Math</w:t>
      </w:r>
      <w:proofErr w:type="spellEnd"/>
      <w:r w:rsidRPr="00473CB0">
        <w:rPr>
          <w:rFonts w:ascii="Times New Roman" w:hAnsi="Times New Roman"/>
          <w:sz w:val="28"/>
          <w:lang w:val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473CB0" w:rsidRPr="00473CB0" w14:paraId="5CDFD440" w14:textId="77777777" w:rsidTr="00473CB0">
        <w:tc>
          <w:tcPr>
            <w:tcW w:w="2830" w:type="dxa"/>
          </w:tcPr>
          <w:p w14:paraId="397D416C" w14:textId="289DAD9A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515" w:type="dxa"/>
          </w:tcPr>
          <w:p w14:paraId="1543960B" w14:textId="4419C1B0" w:rsidR="00473CB0" w:rsidRPr="00473CB0" w:rsidRDefault="00473CB0" w:rsidP="0094505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473CB0" w:rsidRPr="00120531" w14:paraId="3DCC803F" w14:textId="77777777" w:rsidTr="00473CB0">
        <w:tc>
          <w:tcPr>
            <w:tcW w:w="2830" w:type="dxa"/>
          </w:tcPr>
          <w:p w14:paraId="11DE7431" w14:textId="2B28677D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  <w:proofErr w:type="spellEnd"/>
          </w:p>
        </w:tc>
        <w:tc>
          <w:tcPr>
            <w:tcW w:w="6515" w:type="dxa"/>
          </w:tcPr>
          <w:p w14:paraId="1E1C4695" w14:textId="15CA22D7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Министерство образования Сингапура; популяризатор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Yeap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Ban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Har</w:t>
            </w:r>
          </w:p>
        </w:tc>
      </w:tr>
      <w:tr w:rsidR="00473CB0" w:rsidRPr="00473CB0" w14:paraId="4E221C6B" w14:textId="77777777" w:rsidTr="00473CB0">
        <w:tc>
          <w:tcPr>
            <w:tcW w:w="2830" w:type="dxa"/>
          </w:tcPr>
          <w:p w14:paraId="6960BA9D" w14:textId="3160D7BD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515" w:type="dxa"/>
          </w:tcPr>
          <w:p w14:paraId="3EE40F0C" w14:textId="6B4142B4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1981 (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первые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национальные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редакции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1992, 2001, 2007, 2013</w:t>
            </w:r>
          </w:p>
        </w:tc>
      </w:tr>
      <w:tr w:rsidR="00473CB0" w:rsidRPr="00120531" w14:paraId="37620A51" w14:textId="77777777" w:rsidTr="00473CB0">
        <w:tc>
          <w:tcPr>
            <w:tcW w:w="2830" w:type="dxa"/>
          </w:tcPr>
          <w:p w14:paraId="0DA925A4" w14:textId="41A8D373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515" w:type="dxa"/>
          </w:tcPr>
          <w:p w14:paraId="2D15C637" w14:textId="04C4B786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CPA</w:t>
            </w: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-теория Дж.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Брунера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теория Пиаже, теория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Дьенеша</w:t>
            </w:r>
            <w:proofErr w:type="spellEnd"/>
          </w:p>
        </w:tc>
      </w:tr>
      <w:tr w:rsidR="00473CB0" w:rsidRPr="00473CB0" w14:paraId="699C34DE" w14:textId="77777777" w:rsidTr="00473CB0">
        <w:tc>
          <w:tcPr>
            <w:tcW w:w="2830" w:type="dxa"/>
          </w:tcPr>
          <w:p w14:paraId="47329334" w14:textId="09C153DE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6515" w:type="dxa"/>
          </w:tcPr>
          <w:p w14:paraId="7A45FA31" w14:textId="58BB2A5D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6–12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(Primary 1–6)</w:t>
            </w:r>
          </w:p>
        </w:tc>
      </w:tr>
      <w:tr w:rsidR="00473CB0" w:rsidRPr="00120531" w14:paraId="70174305" w14:textId="77777777" w:rsidTr="00473CB0">
        <w:tc>
          <w:tcPr>
            <w:tcW w:w="2830" w:type="dxa"/>
          </w:tcPr>
          <w:p w14:paraId="28A50749" w14:textId="1F550CE6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Распространение</w:t>
            </w:r>
            <w:proofErr w:type="spellEnd"/>
          </w:p>
        </w:tc>
        <w:tc>
          <w:tcPr>
            <w:tcW w:w="6515" w:type="dxa"/>
          </w:tcPr>
          <w:p w14:paraId="5E153ECE" w14:textId="1CDCA89A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Национальная программа Сингапура; экспортирована в 70+ стран</w:t>
            </w:r>
          </w:p>
        </w:tc>
      </w:tr>
    </w:tbl>
    <w:p w14:paraId="25ADC07A" w14:textId="2EB38F6E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Сингапурская математика строится на трёхуровневой концепции </w:t>
      </w:r>
      <w:proofErr w:type="spellStart"/>
      <w:r w:rsidRPr="00473CB0">
        <w:rPr>
          <w:rFonts w:ascii="Times New Roman" w:hAnsi="Times New Roman"/>
          <w:sz w:val="28"/>
          <w:lang w:val="ru-RU"/>
        </w:rPr>
        <w:t>Брунера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: </w:t>
      </w:r>
      <w:proofErr w:type="spellStart"/>
      <w:r w:rsidRPr="00473CB0">
        <w:rPr>
          <w:rFonts w:ascii="Times New Roman" w:hAnsi="Times New Roman"/>
          <w:sz w:val="28"/>
          <w:lang w:val="ru-RU"/>
        </w:rPr>
        <w:t>Concrete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73CB0">
        <w:rPr>
          <w:rFonts w:ascii="Times New Roman" w:hAnsi="Times New Roman"/>
          <w:sz w:val="28"/>
          <w:lang w:val="ru-RU"/>
        </w:rPr>
        <w:t>Pictorial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proofErr w:type="spellStart"/>
      <w:r w:rsidRPr="00473CB0">
        <w:rPr>
          <w:rFonts w:ascii="Times New Roman" w:hAnsi="Times New Roman"/>
          <w:sz w:val="28"/>
          <w:lang w:val="ru-RU"/>
        </w:rPr>
        <w:t>Abstract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(CPA). На конкретном уровне ребёнок физически манипулирует предметами; на образном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работает с рисунками и схемами; на абстрактном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с символами и формулами. Переход осуществляется постепенно и только после достижения понимания на предыдущем уровне. Принцип мастерства предполагает глубокое освоение каждой темы перед переходом к следующей: программа охватывает меньше тем, чем </w:t>
      </w:r>
      <w:r w:rsidRPr="00473CB0">
        <w:rPr>
          <w:rFonts w:ascii="Times New Roman" w:hAnsi="Times New Roman"/>
          <w:sz w:val="28"/>
          <w:lang w:val="ru-RU"/>
        </w:rPr>
        <w:lastRenderedPageBreak/>
        <w:t>большинство национальных стандартов, но прорабатывает каждую несравнимо глубже.</w:t>
      </w:r>
    </w:p>
    <w:p w14:paraId="15BDE1DD" w14:textId="76425139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Уникальный вклад сингапурской программы в мировую педагогику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метод моделей (</w:t>
      </w:r>
      <w:proofErr w:type="spellStart"/>
      <w:r w:rsidRPr="00473CB0">
        <w:rPr>
          <w:rFonts w:ascii="Times New Roman" w:hAnsi="Times New Roman"/>
          <w:sz w:val="28"/>
          <w:lang w:val="ru-RU"/>
        </w:rPr>
        <w:t>Bar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Model): визуальное представление задачи в виде прямоугольных полос, длина которых пропорциональна числовым значениям. Метод позволяет перевести словесную задачу в наглядную схему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увидеть структуру задачи прежде, чем приступать к вычислениям. Задача «Маша и Петя вместе имеют 24 карандаша, у Маши на 6 больше» решается через бар-модель ещё до знакомства с алгеброй: ребёнок записывает 2x + 6 = 24 визуально, а не символически.</w:t>
      </w:r>
    </w:p>
    <w:p w14:paraId="308E9116" w14:textId="2AD3D3F3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Данные о результативности. Сингапур занимает первое место в TIMSS (математика, 4-й класс) с 1995 года: TIMSS 2019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625 баллов против международного среднего 500; TIMSS 2023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615 баллов. По PISA 2022 (15-летние)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575 баллов, первое место в мире. Кластерное исследование </w:t>
      </w:r>
      <w:proofErr w:type="spellStart"/>
      <w:r w:rsidRPr="00473CB0">
        <w:rPr>
          <w:rFonts w:ascii="Times New Roman" w:hAnsi="Times New Roman"/>
          <w:sz w:val="28"/>
          <w:lang w:val="ru-RU"/>
        </w:rPr>
        <w:t>Jaciw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et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al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. (2012) по программе </w:t>
      </w:r>
      <w:proofErr w:type="spellStart"/>
      <w:r w:rsidRPr="00473CB0">
        <w:rPr>
          <w:rFonts w:ascii="Times New Roman" w:hAnsi="Times New Roman"/>
          <w:sz w:val="28"/>
          <w:lang w:val="ru-RU"/>
        </w:rPr>
        <w:t>Math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in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Focus показало: ES = 0,12 для решения задач (p = 0,05).</w:t>
      </w:r>
    </w:p>
    <w:p w14:paraId="6860BC80" w14:textId="77777777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>2.3.3. Реалистическая математика</w:t>
      </w:r>
    </w:p>
    <w:p w14:paraId="53CB07A4" w14:textId="5D7513B1" w:rsid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>(</w:t>
      </w:r>
      <w:proofErr w:type="spellStart"/>
      <w:r w:rsidRPr="00473CB0">
        <w:rPr>
          <w:rFonts w:ascii="Times New Roman" w:hAnsi="Times New Roman"/>
          <w:sz w:val="28"/>
          <w:lang w:val="ru-RU"/>
        </w:rPr>
        <w:t>Realistic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Mathematics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Education, RME, Нидерланды)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473CB0" w:rsidRPr="00473CB0" w14:paraId="0276FAC7" w14:textId="77777777" w:rsidTr="00473CB0">
        <w:tc>
          <w:tcPr>
            <w:tcW w:w="2689" w:type="dxa"/>
          </w:tcPr>
          <w:p w14:paraId="2D54A559" w14:textId="07EF513A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56" w:type="dxa"/>
          </w:tcPr>
          <w:p w14:paraId="235802FA" w14:textId="030BCF14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473CB0" w:rsidRPr="00120531" w14:paraId="5CED24EA" w14:textId="77777777" w:rsidTr="00473CB0">
        <w:tc>
          <w:tcPr>
            <w:tcW w:w="2689" w:type="dxa"/>
          </w:tcPr>
          <w:p w14:paraId="297F627C" w14:textId="7713DDCC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Авторы</w:t>
            </w:r>
            <w:proofErr w:type="spellEnd"/>
          </w:p>
        </w:tc>
        <w:tc>
          <w:tcPr>
            <w:tcW w:w="6656" w:type="dxa"/>
          </w:tcPr>
          <w:p w14:paraId="16F1FFC0" w14:textId="5030C968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Ганс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Фрейдентал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(1905–1990),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Адриаан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Трефферс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Институт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Фрейдентала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(Утрехт)</w:t>
            </w:r>
          </w:p>
        </w:tc>
      </w:tr>
      <w:tr w:rsidR="00473CB0" w:rsidRPr="00473CB0" w14:paraId="5F3E7041" w14:textId="77777777" w:rsidTr="00473CB0">
        <w:tc>
          <w:tcPr>
            <w:tcW w:w="2689" w:type="dxa"/>
          </w:tcPr>
          <w:p w14:paraId="10AE1FBE" w14:textId="7AAB73B8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6656" w:type="dxa"/>
          </w:tcPr>
          <w:p w14:paraId="030483BC" w14:textId="3707EA8B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1971 (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основание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систематизация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1980–1990-е</w:t>
            </w:r>
          </w:p>
        </w:tc>
      </w:tr>
      <w:tr w:rsidR="00473CB0" w:rsidRPr="00120531" w14:paraId="10E57434" w14:textId="77777777" w:rsidTr="00473CB0">
        <w:tc>
          <w:tcPr>
            <w:tcW w:w="2689" w:type="dxa"/>
          </w:tcPr>
          <w:p w14:paraId="796546DA" w14:textId="2DE08A2D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656" w:type="dxa"/>
          </w:tcPr>
          <w:p w14:paraId="3D5C16DA" w14:textId="1A21B804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Математика как человеческая деятельность (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Фрейдентал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феноменологический анализ</w:t>
            </w:r>
          </w:p>
        </w:tc>
      </w:tr>
      <w:tr w:rsidR="00473CB0" w:rsidRPr="00473CB0" w14:paraId="586CCAA1" w14:textId="77777777" w:rsidTr="00473CB0">
        <w:tc>
          <w:tcPr>
            <w:tcW w:w="2689" w:type="dxa"/>
          </w:tcPr>
          <w:p w14:paraId="4DA79B8C" w14:textId="1A9D38DD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Возраст</w:t>
            </w:r>
            <w:proofErr w:type="spellEnd"/>
          </w:p>
        </w:tc>
        <w:tc>
          <w:tcPr>
            <w:tcW w:w="6656" w:type="dxa"/>
          </w:tcPr>
          <w:p w14:paraId="32072D97" w14:textId="18FA66BA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4–12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охват</w:t>
            </w:r>
            <w:proofErr w:type="spellEnd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73CB0">
              <w:rPr>
                <w:rFonts w:ascii="Times New Roman" w:hAnsi="Times New Roman" w:cs="Times New Roman"/>
                <w:sz w:val="28"/>
                <w:szCs w:val="28"/>
              </w:rPr>
              <w:t xml:space="preserve">6–12 </w:t>
            </w: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</w:p>
        </w:tc>
      </w:tr>
      <w:tr w:rsidR="00473CB0" w:rsidRPr="00120531" w14:paraId="5A54858A" w14:textId="77777777" w:rsidTr="00473CB0">
        <w:tc>
          <w:tcPr>
            <w:tcW w:w="2689" w:type="dxa"/>
          </w:tcPr>
          <w:p w14:paraId="60A654FC" w14:textId="083648A9" w:rsidR="00473CB0" w:rsidRPr="00473CB0" w:rsidRDefault="00473CB0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3CB0">
              <w:rPr>
                <w:rFonts w:ascii="Times New Roman" w:hAnsi="Times New Roman" w:cs="Times New Roman"/>
                <w:sz w:val="28"/>
                <w:szCs w:val="28"/>
              </w:rPr>
              <w:t>Распространение</w:t>
            </w:r>
            <w:proofErr w:type="spellEnd"/>
          </w:p>
        </w:tc>
        <w:tc>
          <w:tcPr>
            <w:tcW w:w="6656" w:type="dxa"/>
          </w:tcPr>
          <w:p w14:paraId="681720DC" w14:textId="258E3A30" w:rsidR="00473CB0" w:rsidRPr="00473CB0" w:rsidRDefault="00473CB0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73C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Национальная программа Нидерландов; влияние в США, Великобритании, Скандинавии</w:t>
            </w:r>
          </w:p>
        </w:tc>
      </w:tr>
    </w:tbl>
    <w:p w14:paraId="6F816555" w14:textId="3FA52553" w:rsid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73D8E279" w14:textId="7653B3EE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Центральный тезис </w:t>
      </w:r>
      <w:proofErr w:type="spellStart"/>
      <w:r w:rsidRPr="00473CB0">
        <w:rPr>
          <w:rFonts w:ascii="Times New Roman" w:hAnsi="Times New Roman"/>
          <w:sz w:val="28"/>
          <w:lang w:val="ru-RU"/>
        </w:rPr>
        <w:t>Фрейдентала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: математику нельзя преподавать как готовую, завершённую систему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её нужно организовывать. Учебный путь ребёнка должен воспроизводить в сжатом и педагогически управляемом виде исторический путь формирования математических понятий человечеством. Слово "</w:t>
      </w:r>
      <w:proofErr w:type="spellStart"/>
      <w:r w:rsidRPr="00473CB0">
        <w:rPr>
          <w:rFonts w:ascii="Times New Roman" w:hAnsi="Times New Roman"/>
          <w:sz w:val="28"/>
          <w:lang w:val="ru-RU"/>
        </w:rPr>
        <w:t>realistic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" в названии относится не к реализму в бытовом смысле, а к </w:t>
      </w:r>
      <w:proofErr w:type="spellStart"/>
      <w:r w:rsidRPr="00473CB0">
        <w:rPr>
          <w:rFonts w:ascii="Times New Roman" w:hAnsi="Times New Roman"/>
          <w:sz w:val="28"/>
          <w:lang w:val="ru-RU"/>
        </w:rPr>
        <w:t>imaginability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способности ситуации быть осмысленной ребёнком.</w:t>
      </w:r>
    </w:p>
    <w:p w14:paraId="62751EB6" w14:textId="65EDB8ED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RME различает два типа математизации. Горизонтальная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переход от мира жизни к математическому языку: формулировка реальной ситуации в математических терминах. Вертикальная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манипуляции уже внутри математической системы символов: преобразования, обобщение, доказательство. Четыре принципа программы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реальности (контекст не обёртка, а источник математики), уровней, взаимодействия (учебная дискуссия как инструмент продвижения) и взаимосвязанности разделов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>в совокупности задают образовательную среду, где учащийся постоянно «открывает» математику заново.</w:t>
      </w:r>
    </w:p>
    <w:p w14:paraId="4228158B" w14:textId="584E323F" w:rsidR="00473CB0" w:rsidRP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 xml:space="preserve">Данные о результативности. TIMSS 2019: Нидерланды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538 баллов (4 класс), значительно выше международного среднего. PISA 2022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73CB0">
        <w:rPr>
          <w:rFonts w:ascii="Times New Roman" w:hAnsi="Times New Roman"/>
          <w:sz w:val="28"/>
          <w:lang w:val="ru-RU"/>
        </w:rPr>
        <w:t xml:space="preserve">493 балла (выше среднего по ОЭСР = 472). Исследования </w:t>
      </w:r>
      <w:proofErr w:type="spellStart"/>
      <w:r w:rsidRPr="00473CB0">
        <w:rPr>
          <w:rFonts w:ascii="Times New Roman" w:hAnsi="Times New Roman"/>
          <w:sz w:val="28"/>
          <w:lang w:val="ru-RU"/>
        </w:rPr>
        <w:t>van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den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73CB0">
        <w:rPr>
          <w:rFonts w:ascii="Times New Roman" w:hAnsi="Times New Roman"/>
          <w:sz w:val="28"/>
          <w:lang w:val="ru-RU"/>
        </w:rPr>
        <w:t>Heuvel-Panhuizen</w:t>
      </w:r>
      <w:proofErr w:type="spellEnd"/>
      <w:r w:rsidRPr="00473CB0">
        <w:rPr>
          <w:rFonts w:ascii="Times New Roman" w:hAnsi="Times New Roman"/>
          <w:sz w:val="28"/>
          <w:lang w:val="ru-RU"/>
        </w:rPr>
        <w:t xml:space="preserve"> подтверждают: учащиеся по RME демонстрируют более высокую гибкость в выборе стратегий решения по сравнению с учениками традиционных нидерландских программ.</w:t>
      </w:r>
    </w:p>
    <w:p w14:paraId="3D95A929" w14:textId="4AEA8463" w:rsid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73CB0">
        <w:rPr>
          <w:rFonts w:ascii="Times New Roman" w:hAnsi="Times New Roman"/>
          <w:sz w:val="28"/>
          <w:lang w:val="ru-RU"/>
        </w:rPr>
        <w:t>2.3.4. Финская программа начального математического образования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8613B" w:rsidRPr="0048613B" w14:paraId="7CE16651" w14:textId="77777777" w:rsidTr="0048613B">
        <w:tc>
          <w:tcPr>
            <w:tcW w:w="2547" w:type="dxa"/>
          </w:tcPr>
          <w:p w14:paraId="2CD45D50" w14:textId="76E1EADA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6798" w:type="dxa"/>
          </w:tcPr>
          <w:p w14:paraId="6A0C81EE" w14:textId="53FB96D8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48613B" w:rsidRPr="00120531" w14:paraId="060B27A4" w14:textId="77777777" w:rsidTr="0048613B">
        <w:tc>
          <w:tcPr>
            <w:tcW w:w="2547" w:type="dxa"/>
          </w:tcPr>
          <w:p w14:paraId="6E1F2FFA" w14:textId="75D6BACD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Разработчики</w:t>
            </w:r>
            <w:proofErr w:type="spellEnd"/>
          </w:p>
        </w:tc>
        <w:tc>
          <w:tcPr>
            <w:tcW w:w="6798" w:type="dxa"/>
          </w:tcPr>
          <w:p w14:paraId="3D808215" w14:textId="49C93E9C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Национальное агентство образования Финляндии (</w:t>
            </w:r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EDUFI</w:t>
            </w: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48613B" w:rsidRPr="0048613B" w14:paraId="26408AC3" w14:textId="77777777" w:rsidTr="0048613B">
        <w:tc>
          <w:tcPr>
            <w:tcW w:w="2547" w:type="dxa"/>
          </w:tcPr>
          <w:p w14:paraId="74FC610B" w14:textId="4873D57E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Действующий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план</w:t>
            </w:r>
            <w:proofErr w:type="spellEnd"/>
          </w:p>
        </w:tc>
        <w:tc>
          <w:tcPr>
            <w:tcW w:w="6798" w:type="dxa"/>
          </w:tcPr>
          <w:p w14:paraId="1123D21E" w14:textId="1ED20F0E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Национальная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основная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2016</w:t>
            </w:r>
          </w:p>
        </w:tc>
      </w:tr>
      <w:tr w:rsidR="0048613B" w:rsidRPr="00120531" w14:paraId="72F6D067" w14:textId="77777777" w:rsidTr="0048613B">
        <w:tc>
          <w:tcPr>
            <w:tcW w:w="2547" w:type="dxa"/>
          </w:tcPr>
          <w:p w14:paraId="151827B8" w14:textId="7B983C1D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798" w:type="dxa"/>
          </w:tcPr>
          <w:p w14:paraId="5AB87F41" w14:textId="1A470EF0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Конструктивизм, феномен-ориентированное обучение, педагогическая автономия</w:t>
            </w:r>
          </w:p>
        </w:tc>
      </w:tr>
      <w:tr w:rsidR="0048613B" w:rsidRPr="00120531" w14:paraId="3AA02B26" w14:textId="77777777" w:rsidTr="0048613B">
        <w:tc>
          <w:tcPr>
            <w:tcW w:w="2547" w:type="dxa"/>
          </w:tcPr>
          <w:p w14:paraId="01A5FFED" w14:textId="3314BDF8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6798" w:type="dxa"/>
          </w:tcPr>
          <w:p w14:paraId="5857C7FD" w14:textId="3DC89016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7–12 лет (формальная школа начинается в 7 лет)</w:t>
            </w:r>
          </w:p>
        </w:tc>
      </w:tr>
      <w:tr w:rsidR="0048613B" w:rsidRPr="00120531" w14:paraId="79238B78" w14:textId="77777777" w:rsidTr="0048613B">
        <w:tc>
          <w:tcPr>
            <w:tcW w:w="2547" w:type="dxa"/>
          </w:tcPr>
          <w:p w14:paraId="2DA427DF" w14:textId="524C7049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  <w:proofErr w:type="spellEnd"/>
          </w:p>
        </w:tc>
        <w:tc>
          <w:tcPr>
            <w:tcW w:w="6798" w:type="dxa"/>
          </w:tcPr>
          <w:p w14:paraId="0D9A7267" w14:textId="597C879F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автономия учителя и школы; единого обязательного учебника нет</w:t>
            </w:r>
          </w:p>
        </w:tc>
      </w:tr>
    </w:tbl>
    <w:p w14:paraId="21E59A37" w14:textId="77777777" w:rsidR="00473CB0" w:rsidRDefault="00473CB0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1AF400E1" w14:textId="09963092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Финская начальная школа несёт несколько принципиальных особенностей, отличающих её от большинства европейских систем. Поздний старт формального обучения (7 лет): до этого возраста математические понятия формируются неформально, через игровую и исследовательскую деятельность. Полное отсутствие тренировочных упражнений на скорость вычислений в пользу задач на рассуждение. С 2016 года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>феномен-ориентированное обучение: математика интегрируется с другими предметами в рамках тематических феноменов.</w:t>
      </w:r>
    </w:p>
    <w:p w14:paraId="1DD276AE" w14:textId="4EAB48A7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>Система характеризуется высочайшей степенью доверия к учителю: государство задаёт лишь общие целевые ориентиры, предоставляя педагогу полную свободу в выборе содержания, методов и темпа. Это стало возможным потому, что финские учителя проходят строгий академический отбор и получают подготовку на уровне магистратуры. Ряд школ применяет метод Варга–</w:t>
      </w:r>
      <w:proofErr w:type="spellStart"/>
      <w:r w:rsidRPr="0048613B">
        <w:rPr>
          <w:rFonts w:ascii="Times New Roman" w:hAnsi="Times New Roman"/>
          <w:sz w:val="28"/>
          <w:lang w:val="ru-RU"/>
        </w:rPr>
        <w:t>Неменьи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>венгерскую структурную математику, близкую по духу к системе Эльконина–Давыдова.</w:t>
      </w:r>
    </w:p>
    <w:p w14:paraId="2E1FBADE" w14:textId="225673C4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lastRenderedPageBreak/>
        <w:t xml:space="preserve">Данные о результативности. TIMSS 2019: Финляндия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548 баллов (4 класс), один из лучших результатов в Европе. В нулевые годы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>тройка лидеров PISA. Однако с пика 2006 года наблюдается постепенное снижение. Исследователи связывают этот тренд с демографическими изменениями и, возможно, с избытком педагогической автономии, порождающей нарастающее неравенство между школами.</w:t>
      </w:r>
    </w:p>
    <w:p w14:paraId="2889CCDF" w14:textId="39FD3AB3" w:rsidR="00AF2127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2.3.5. Программа JUMP </w:t>
      </w:r>
      <w:proofErr w:type="spellStart"/>
      <w:r w:rsidRPr="0048613B">
        <w:rPr>
          <w:rFonts w:ascii="Times New Roman" w:hAnsi="Times New Roman"/>
          <w:sz w:val="28"/>
          <w:lang w:val="ru-RU"/>
        </w:rPr>
        <w:t>Math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(Канада)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48613B" w:rsidRPr="0048613B" w14:paraId="311BFD5E" w14:textId="77777777" w:rsidTr="0048613B">
        <w:tc>
          <w:tcPr>
            <w:tcW w:w="2547" w:type="dxa"/>
          </w:tcPr>
          <w:p w14:paraId="3A99B203" w14:textId="55FE4E52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798" w:type="dxa"/>
          </w:tcPr>
          <w:p w14:paraId="354EF50E" w14:textId="180F9295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48613B" w:rsidRPr="00120531" w14:paraId="6A30A0C6" w14:textId="77777777" w:rsidTr="0048613B">
        <w:tc>
          <w:tcPr>
            <w:tcW w:w="2547" w:type="dxa"/>
          </w:tcPr>
          <w:p w14:paraId="19D3CC7A" w14:textId="28771C19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</w:p>
        </w:tc>
        <w:tc>
          <w:tcPr>
            <w:tcW w:w="6798" w:type="dxa"/>
          </w:tcPr>
          <w:p w14:paraId="6D58292D" w14:textId="4DC31B4E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Джон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Мигью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John</w:t>
            </w: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Mighton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р. 1957)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математик и драматург, Торонто</w:t>
            </w:r>
          </w:p>
        </w:tc>
      </w:tr>
      <w:tr w:rsidR="0048613B" w:rsidRPr="00120531" w14:paraId="34A2D1A2" w14:textId="77777777" w:rsidTr="0048613B">
        <w:tc>
          <w:tcPr>
            <w:tcW w:w="2547" w:type="dxa"/>
          </w:tcPr>
          <w:p w14:paraId="6694CED4" w14:textId="7B77B743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основания</w:t>
            </w:r>
            <w:proofErr w:type="spellEnd"/>
          </w:p>
        </w:tc>
        <w:tc>
          <w:tcPr>
            <w:tcW w:w="6798" w:type="dxa"/>
          </w:tcPr>
          <w:p w14:paraId="75CF815D" w14:textId="3ABE8817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2001 (программа в Торонто); 2002 (зарегистрирована как НКО)</w:t>
            </w:r>
          </w:p>
        </w:tc>
      </w:tr>
      <w:tr w:rsidR="0048613B" w:rsidRPr="00120531" w14:paraId="18C9BB02" w14:textId="77777777" w:rsidTr="0048613B">
        <w:tc>
          <w:tcPr>
            <w:tcW w:w="2547" w:type="dxa"/>
          </w:tcPr>
          <w:p w14:paraId="65510FA3" w14:textId="3A77B2D9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6798" w:type="dxa"/>
          </w:tcPr>
          <w:p w14:paraId="71D1CD9C" w14:textId="1D14F62B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Когнитивная теория нагрузки (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Sweller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принцип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микроинкрементов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управляемое открытие</w:t>
            </w:r>
          </w:p>
        </w:tc>
      </w:tr>
      <w:tr w:rsidR="0048613B" w:rsidRPr="0048613B" w14:paraId="376AD354" w14:textId="77777777" w:rsidTr="0048613B">
        <w:tc>
          <w:tcPr>
            <w:tcW w:w="2547" w:type="dxa"/>
          </w:tcPr>
          <w:p w14:paraId="0E17ED68" w14:textId="48348019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  <w:tc>
          <w:tcPr>
            <w:tcW w:w="6798" w:type="dxa"/>
          </w:tcPr>
          <w:p w14:paraId="46FB72AB" w14:textId="0B67B3B9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5–14 </w:t>
            </w: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  <w:proofErr w:type="spellEnd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 xml:space="preserve"> (Junior Kindergarten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Grade 8)</w:t>
            </w:r>
          </w:p>
        </w:tc>
      </w:tr>
      <w:tr w:rsidR="0048613B" w:rsidRPr="00120531" w14:paraId="7CF05263" w14:textId="77777777" w:rsidTr="0048613B">
        <w:tc>
          <w:tcPr>
            <w:tcW w:w="2547" w:type="dxa"/>
          </w:tcPr>
          <w:p w14:paraId="183A02C1" w14:textId="5D7F64E0" w:rsidR="0048613B" w:rsidRPr="0048613B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8613B">
              <w:rPr>
                <w:rFonts w:ascii="Times New Roman" w:hAnsi="Times New Roman" w:cs="Times New Roman"/>
                <w:sz w:val="28"/>
                <w:szCs w:val="28"/>
              </w:rPr>
              <w:t>Распространение</w:t>
            </w:r>
            <w:proofErr w:type="spellEnd"/>
          </w:p>
        </w:tc>
        <w:tc>
          <w:tcPr>
            <w:tcW w:w="6798" w:type="dxa"/>
          </w:tcPr>
          <w:p w14:paraId="0488534D" w14:textId="7B4DCAF9" w:rsidR="0048613B" w:rsidRPr="0048613B" w:rsidRDefault="0048613B" w:rsidP="00945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861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Около 250 000 учащихся в Канаде, США, Испании, Великобритании</w:t>
            </w:r>
          </w:p>
        </w:tc>
      </w:tr>
    </w:tbl>
    <w:p w14:paraId="42C1AF0F" w14:textId="50FB5FB1" w:rsid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12B91DED" w14:textId="4A3C2323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Программу JUMP </w:t>
      </w:r>
      <w:proofErr w:type="spellStart"/>
      <w:r w:rsidRPr="0048613B">
        <w:rPr>
          <w:rFonts w:ascii="Times New Roman" w:hAnsi="Times New Roman"/>
          <w:sz w:val="28"/>
          <w:lang w:val="ru-RU"/>
        </w:rPr>
        <w:t>Math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создал математик Джон </w:t>
      </w:r>
      <w:proofErr w:type="spellStart"/>
      <w:r w:rsidRPr="0048613B">
        <w:rPr>
          <w:rFonts w:ascii="Times New Roman" w:hAnsi="Times New Roman"/>
          <w:sz w:val="28"/>
          <w:lang w:val="ru-RU"/>
        </w:rPr>
        <w:t>Мигью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с убеждением: математическая тревожность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педагогическая конструкция, а не биологическая данность. Его концепция опирается на два принципа. </w:t>
      </w:r>
      <w:proofErr w:type="spellStart"/>
      <w:r w:rsidRPr="0048613B">
        <w:rPr>
          <w:rFonts w:ascii="Times New Roman" w:hAnsi="Times New Roman"/>
          <w:sz w:val="28"/>
          <w:lang w:val="ru-RU"/>
        </w:rPr>
        <w:t>Микроинкременты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(Micro-</w:t>
      </w:r>
      <w:proofErr w:type="spellStart"/>
      <w:r w:rsidRPr="0048613B">
        <w:rPr>
          <w:rFonts w:ascii="Times New Roman" w:hAnsi="Times New Roman"/>
          <w:sz w:val="28"/>
          <w:lang w:val="ru-RU"/>
        </w:rPr>
        <w:t>increments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): любая задача разбивается на минимальные, почти неощутимые шаги. Ученик продвигается столь медленно и уверенно, что не успевает почувствовать затруднение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и постепенно преодолевает математическую тревожность. Управляемое открытие: вместо </w:t>
      </w:r>
      <w:r w:rsidRPr="0048613B">
        <w:rPr>
          <w:rFonts w:ascii="Times New Roman" w:hAnsi="Times New Roman"/>
          <w:sz w:val="28"/>
          <w:lang w:val="ru-RU"/>
        </w:rPr>
        <w:lastRenderedPageBreak/>
        <w:t>того чтобы давать алгоритм, учитель ведёт ученика серией вопросов к самостоятельной формулировке правила.</w:t>
      </w:r>
    </w:p>
    <w:p w14:paraId="62BDD507" w14:textId="77EB8E3A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Принципиальное отличие от других систем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демократическая направленность. JUMP </w:t>
      </w:r>
      <w:proofErr w:type="spellStart"/>
      <w:r w:rsidRPr="0048613B">
        <w:rPr>
          <w:rFonts w:ascii="Times New Roman" w:hAnsi="Times New Roman"/>
          <w:sz w:val="28"/>
          <w:lang w:val="ru-RU"/>
        </w:rPr>
        <w:t>Math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проектировался для массовой школы с неоднородным классом, включая детей с трудностями в обучении. Подробно прописанный учебник позволяет педагогу со стандартной подготовкой достичь хорошего результата. Роль учителя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точный навигатор, ведущий через серию </w:t>
      </w:r>
      <w:proofErr w:type="spellStart"/>
      <w:r w:rsidRPr="0048613B">
        <w:rPr>
          <w:rFonts w:ascii="Times New Roman" w:hAnsi="Times New Roman"/>
          <w:sz w:val="28"/>
          <w:lang w:val="ru-RU"/>
        </w:rPr>
        <w:t>микрошагов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к уверенному пониманию.</w:t>
      </w:r>
    </w:p>
    <w:p w14:paraId="27A255C5" w14:textId="6E5230C4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Данные о результативности. Рандомизированное контролируемое исследование </w:t>
      </w:r>
      <w:proofErr w:type="spellStart"/>
      <w:r w:rsidRPr="0048613B">
        <w:rPr>
          <w:rFonts w:ascii="Times New Roman" w:hAnsi="Times New Roman"/>
          <w:sz w:val="28"/>
          <w:lang w:val="ru-RU"/>
        </w:rPr>
        <w:t>Solomon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8613B">
        <w:rPr>
          <w:rFonts w:ascii="Times New Roman" w:hAnsi="Times New Roman"/>
          <w:sz w:val="28"/>
          <w:lang w:val="ru-RU"/>
        </w:rPr>
        <w:t>et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8613B">
        <w:rPr>
          <w:rFonts w:ascii="Times New Roman" w:hAnsi="Times New Roman"/>
          <w:sz w:val="28"/>
          <w:lang w:val="ru-RU"/>
        </w:rPr>
        <w:t>al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. (2019) в PLOS ONE (выборка 582 учащихся, 24 класса Торонто, кластерный дизайн) показало: учащиеся классов JUMP </w:t>
      </w:r>
      <w:proofErr w:type="spellStart"/>
      <w:r w:rsidRPr="0048613B">
        <w:rPr>
          <w:rFonts w:ascii="Times New Roman" w:hAnsi="Times New Roman"/>
          <w:sz w:val="28"/>
          <w:lang w:val="ru-RU"/>
        </w:rPr>
        <w:t>Math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 продемонстрировали прирост в решении задач вдвое больший, чем контрольная группа. Размер эффекта: d = 0,37 для понимания концепций и d = 0,57 для решения задач. Особо ценно, что контрольная группа работала не по традиционной, а по другой прогрессивной программе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>что делает результаты особенно показательными.</w:t>
      </w:r>
    </w:p>
    <w:p w14:paraId="19C13372" w14:textId="77777777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>§ 2.4. Сравнительный анализ методик</w:t>
      </w:r>
    </w:p>
    <w:p w14:paraId="23DF5DD4" w14:textId="77777777" w:rsidR="0048613B" w:rsidRP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>2.4.1. Критерии качественного сравнения</w:t>
      </w:r>
    </w:p>
    <w:p w14:paraId="5692F9C4" w14:textId="0A2C8DCD" w:rsidR="0048613B" w:rsidRDefault="0048613B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48613B">
        <w:rPr>
          <w:rFonts w:ascii="Times New Roman" w:hAnsi="Times New Roman"/>
          <w:sz w:val="28"/>
          <w:lang w:val="ru-RU"/>
        </w:rPr>
        <w:t xml:space="preserve">Для систематического сопоставления десяти методик нами выделено восемь критериев: (1) главная цель обучения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>знания и умения</w:t>
      </w:r>
      <w:r w:rsidR="00760713" w:rsidRPr="00760713">
        <w:rPr>
          <w:rFonts w:ascii="Times New Roman" w:hAnsi="Times New Roman"/>
          <w:sz w:val="28"/>
          <w:lang w:val="ru-RU"/>
        </w:rPr>
        <w:t xml:space="preserve"> </w:t>
      </w:r>
      <w:r w:rsidR="00760713">
        <w:rPr>
          <w:rFonts w:ascii="Times New Roman" w:hAnsi="Times New Roman"/>
          <w:sz w:val="28"/>
          <w:lang w:val="ru-RU"/>
        </w:rPr>
        <w:t>или</w:t>
      </w:r>
      <w:r w:rsidR="00760713" w:rsidRPr="0048613B">
        <w:rPr>
          <w:rFonts w:ascii="Times New Roman" w:hAnsi="Times New Roman"/>
          <w:sz w:val="28"/>
          <w:lang w:val="ru-RU"/>
        </w:rPr>
        <w:t xml:space="preserve"> </w:t>
      </w:r>
      <w:r w:rsidRPr="0048613B">
        <w:rPr>
          <w:rFonts w:ascii="Times New Roman" w:hAnsi="Times New Roman"/>
          <w:sz w:val="28"/>
          <w:lang w:val="ru-RU"/>
        </w:rPr>
        <w:t xml:space="preserve">развитие мышления </w:t>
      </w:r>
      <w:r w:rsidR="00760713">
        <w:rPr>
          <w:rFonts w:ascii="Times New Roman" w:hAnsi="Times New Roman"/>
          <w:sz w:val="28"/>
          <w:lang w:val="ru-RU"/>
        </w:rPr>
        <w:t>или</w:t>
      </w:r>
      <w:r w:rsidRPr="0048613B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48613B">
        <w:rPr>
          <w:rFonts w:ascii="Times New Roman" w:hAnsi="Times New Roman"/>
          <w:sz w:val="28"/>
          <w:lang w:val="ru-RU"/>
        </w:rPr>
        <w:t>метакогниция</w:t>
      </w:r>
      <w:proofErr w:type="spellEnd"/>
      <w:r w:rsidRPr="0048613B">
        <w:rPr>
          <w:rFonts w:ascii="Times New Roman" w:hAnsi="Times New Roman"/>
          <w:sz w:val="28"/>
          <w:lang w:val="ru-RU"/>
        </w:rPr>
        <w:t xml:space="preserve">; (2) позиция ученика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пассивный реципиент </w:t>
      </w:r>
      <w:r w:rsidR="00760713">
        <w:rPr>
          <w:rFonts w:ascii="Times New Roman" w:hAnsi="Times New Roman"/>
          <w:sz w:val="28"/>
          <w:lang w:val="ru-RU"/>
        </w:rPr>
        <w:t>или</w:t>
      </w:r>
      <w:r w:rsidR="00760713" w:rsidRPr="0048613B">
        <w:rPr>
          <w:rFonts w:ascii="Times New Roman" w:hAnsi="Times New Roman"/>
          <w:sz w:val="28"/>
          <w:lang w:val="ru-RU"/>
        </w:rPr>
        <w:t xml:space="preserve"> </w:t>
      </w:r>
      <w:r w:rsidRPr="0048613B">
        <w:rPr>
          <w:rFonts w:ascii="Times New Roman" w:hAnsi="Times New Roman"/>
          <w:sz w:val="28"/>
          <w:lang w:val="ru-RU"/>
        </w:rPr>
        <w:t xml:space="preserve">активный исследователь; (3) позиция учителя </w:t>
      </w:r>
      <w:r>
        <w:rPr>
          <w:rFonts w:ascii="Times New Roman" w:hAnsi="Times New Roman"/>
          <w:sz w:val="28"/>
          <w:lang w:val="ru-RU"/>
        </w:rPr>
        <w:t xml:space="preserve">– </w:t>
      </w:r>
      <w:r w:rsidRPr="0048613B">
        <w:rPr>
          <w:rFonts w:ascii="Times New Roman" w:hAnsi="Times New Roman"/>
          <w:sz w:val="28"/>
          <w:lang w:val="ru-RU"/>
        </w:rPr>
        <w:t xml:space="preserve">транслятор </w:t>
      </w:r>
      <w:r w:rsidR="00760713">
        <w:rPr>
          <w:rFonts w:ascii="Times New Roman" w:hAnsi="Times New Roman"/>
          <w:sz w:val="28"/>
          <w:lang w:val="ru-RU"/>
        </w:rPr>
        <w:t>или</w:t>
      </w:r>
      <w:r w:rsidR="00760713" w:rsidRPr="0048613B">
        <w:rPr>
          <w:rFonts w:ascii="Times New Roman" w:hAnsi="Times New Roman"/>
          <w:sz w:val="28"/>
          <w:lang w:val="ru-RU"/>
        </w:rPr>
        <w:t xml:space="preserve"> </w:t>
      </w:r>
      <w:r w:rsidRPr="0048613B">
        <w:rPr>
          <w:rFonts w:ascii="Times New Roman" w:hAnsi="Times New Roman"/>
          <w:sz w:val="28"/>
          <w:lang w:val="ru-RU"/>
        </w:rPr>
        <w:t>организатор деятельности; (4) роль конкретных (манипулятивных) материалов; (5) отношение к математической тревожности; (6) связь с реальным жизненным контекстом; (7) масштабируемость в массовой школе; (8) качество доказательной базы. По каждому критерию методики оцениваются в диапазоне от 1 до 5 баллов (Таблица 2.1 и Таблица 2.2).</w:t>
      </w:r>
    </w:p>
    <w:p w14:paraId="453E7045" w14:textId="76A0B789" w:rsidR="0048613B" w:rsidRPr="0048613B" w:rsidRDefault="0048613B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48613B">
        <w:rPr>
          <w:rFonts w:ascii="Times New Roman" w:hAnsi="Times New Roman"/>
          <w:sz w:val="24"/>
          <w:szCs w:val="24"/>
          <w:lang w:val="ru-RU"/>
        </w:rPr>
        <w:t>Таблица 2.1. Качественное сравнение методик по ключевым критериям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92"/>
        <w:gridCol w:w="979"/>
        <w:gridCol w:w="774"/>
        <w:gridCol w:w="774"/>
        <w:gridCol w:w="846"/>
        <w:gridCol w:w="774"/>
        <w:gridCol w:w="960"/>
        <w:gridCol w:w="829"/>
        <w:gridCol w:w="898"/>
        <w:gridCol w:w="789"/>
        <w:gridCol w:w="830"/>
      </w:tblGrid>
      <w:tr w:rsidR="0048613B" w:rsidRPr="00760713" w14:paraId="60BC8112" w14:textId="77777777" w:rsidTr="00760713">
        <w:tc>
          <w:tcPr>
            <w:tcW w:w="892" w:type="dxa"/>
          </w:tcPr>
          <w:p w14:paraId="12C29CEB" w14:textId="37379BF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Критерий</w:t>
            </w:r>
            <w:proofErr w:type="spellEnd"/>
          </w:p>
        </w:tc>
        <w:tc>
          <w:tcPr>
            <w:tcW w:w="979" w:type="dxa"/>
          </w:tcPr>
          <w:p w14:paraId="4F0AA708" w14:textId="6B6767B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Занков</w:t>
            </w:r>
            <w:proofErr w:type="spellEnd"/>
          </w:p>
        </w:tc>
        <w:tc>
          <w:tcPr>
            <w:tcW w:w="774" w:type="dxa"/>
          </w:tcPr>
          <w:p w14:paraId="66B6B891" w14:textId="7901A8A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Эльк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.–</w:t>
            </w:r>
            <w:proofErr w:type="spellStart"/>
            <w:proofErr w:type="gram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Давыд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774" w:type="dxa"/>
          </w:tcPr>
          <w:p w14:paraId="0AD38AA4" w14:textId="4FB0B15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Петерсон</w:t>
            </w:r>
            <w:proofErr w:type="spellEnd"/>
          </w:p>
        </w:tc>
        <w:tc>
          <w:tcPr>
            <w:tcW w:w="846" w:type="dxa"/>
          </w:tcPr>
          <w:p w14:paraId="707A61A2" w14:textId="488F3A6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Столяр</w:t>
            </w:r>
            <w:proofErr w:type="spellEnd"/>
          </w:p>
        </w:tc>
        <w:tc>
          <w:tcPr>
            <w:tcW w:w="774" w:type="dxa"/>
          </w:tcPr>
          <w:p w14:paraId="22007C90" w14:textId="39BF7FC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Аргинская</w:t>
            </w:r>
            <w:proofErr w:type="spellEnd"/>
          </w:p>
        </w:tc>
        <w:tc>
          <w:tcPr>
            <w:tcW w:w="960" w:type="dxa"/>
          </w:tcPr>
          <w:p w14:paraId="07B76BC5" w14:textId="02965F7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Монтессори</w:t>
            </w:r>
            <w:proofErr w:type="spellEnd"/>
          </w:p>
        </w:tc>
        <w:tc>
          <w:tcPr>
            <w:tcW w:w="829" w:type="dxa"/>
          </w:tcPr>
          <w:p w14:paraId="22AE14AC" w14:textId="5DD863F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Сингапурская</w:t>
            </w:r>
            <w:proofErr w:type="spellEnd"/>
          </w:p>
        </w:tc>
        <w:tc>
          <w:tcPr>
            <w:tcW w:w="898" w:type="dxa"/>
          </w:tcPr>
          <w:p w14:paraId="0B5BD57E" w14:textId="517EF1F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RME</w:t>
            </w:r>
          </w:p>
        </w:tc>
        <w:tc>
          <w:tcPr>
            <w:tcW w:w="789" w:type="dxa"/>
          </w:tcPr>
          <w:p w14:paraId="5D19EF6E" w14:textId="0E1654CC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Финская</w:t>
            </w:r>
            <w:proofErr w:type="spellEnd"/>
          </w:p>
        </w:tc>
        <w:tc>
          <w:tcPr>
            <w:tcW w:w="830" w:type="dxa"/>
          </w:tcPr>
          <w:p w14:paraId="470332B1" w14:textId="09BFE07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JUMP</w:t>
            </w:r>
          </w:p>
        </w:tc>
      </w:tr>
      <w:tr w:rsidR="0048613B" w:rsidRPr="00760713" w14:paraId="57DFAA61" w14:textId="77777777" w:rsidTr="00760713">
        <w:tc>
          <w:tcPr>
            <w:tcW w:w="892" w:type="dxa"/>
          </w:tcPr>
          <w:p w14:paraId="3AB08866" w14:textId="211209B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Главная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цель</w:t>
            </w:r>
            <w:proofErr w:type="spellEnd"/>
          </w:p>
        </w:tc>
        <w:tc>
          <w:tcPr>
            <w:tcW w:w="979" w:type="dxa"/>
          </w:tcPr>
          <w:p w14:paraId="216D8A5F" w14:textId="4C0BBA4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Общее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развитие</w:t>
            </w:r>
            <w:proofErr w:type="spellEnd"/>
          </w:p>
        </w:tc>
        <w:tc>
          <w:tcPr>
            <w:tcW w:w="774" w:type="dxa"/>
          </w:tcPr>
          <w:p w14:paraId="026225C6" w14:textId="78F6E95F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Теоретич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мышление</w:t>
            </w:r>
            <w:proofErr w:type="spellEnd"/>
          </w:p>
        </w:tc>
        <w:tc>
          <w:tcPr>
            <w:tcW w:w="774" w:type="dxa"/>
          </w:tcPr>
          <w:p w14:paraId="0A4FC672" w14:textId="3363D3B4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УУД +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самост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846" w:type="dxa"/>
          </w:tcPr>
          <w:p w14:paraId="317CA8A8" w14:textId="17BD735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Предлогика</w:t>
            </w:r>
            <w:proofErr w:type="spellEnd"/>
          </w:p>
        </w:tc>
        <w:tc>
          <w:tcPr>
            <w:tcW w:w="774" w:type="dxa"/>
          </w:tcPr>
          <w:p w14:paraId="165F0A12" w14:textId="59FE870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Интегр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понимание</w:t>
            </w:r>
            <w:proofErr w:type="spellEnd"/>
          </w:p>
        </w:tc>
        <w:tc>
          <w:tcPr>
            <w:tcW w:w="960" w:type="dxa"/>
          </w:tcPr>
          <w:p w14:paraId="5711FEFC" w14:textId="148E064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Сенсор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основа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абстракции</w:t>
            </w:r>
            <w:proofErr w:type="spellEnd"/>
          </w:p>
        </w:tc>
        <w:tc>
          <w:tcPr>
            <w:tcW w:w="829" w:type="dxa"/>
          </w:tcPr>
          <w:p w14:paraId="686FF2B5" w14:textId="2792E41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Глубокое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понимание</w:t>
            </w:r>
            <w:proofErr w:type="spellEnd"/>
          </w:p>
        </w:tc>
        <w:tc>
          <w:tcPr>
            <w:tcW w:w="898" w:type="dxa"/>
          </w:tcPr>
          <w:p w14:paraId="29BEF427" w14:textId="49456FE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Математизация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жизни</w:t>
            </w:r>
            <w:proofErr w:type="spellEnd"/>
          </w:p>
        </w:tc>
        <w:tc>
          <w:tcPr>
            <w:tcW w:w="789" w:type="dxa"/>
          </w:tcPr>
          <w:p w14:paraId="1DA95350" w14:textId="07E3663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Понимание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феномены</w:t>
            </w:r>
            <w:proofErr w:type="spellEnd"/>
          </w:p>
        </w:tc>
        <w:tc>
          <w:tcPr>
            <w:tcW w:w="830" w:type="dxa"/>
          </w:tcPr>
          <w:p w14:paraId="03EDE10F" w14:textId="39D5D9CC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Снижение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тревожности</w:t>
            </w:r>
            <w:proofErr w:type="spellEnd"/>
          </w:p>
        </w:tc>
      </w:tr>
      <w:tr w:rsidR="0048613B" w:rsidRPr="00760713" w14:paraId="30CA5CEB" w14:textId="77777777" w:rsidTr="00760713">
        <w:tc>
          <w:tcPr>
            <w:tcW w:w="892" w:type="dxa"/>
          </w:tcPr>
          <w:p w14:paraId="3A983257" w14:textId="5C11445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Позиция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ученика</w:t>
            </w:r>
            <w:proofErr w:type="spellEnd"/>
          </w:p>
        </w:tc>
        <w:tc>
          <w:tcPr>
            <w:tcW w:w="979" w:type="dxa"/>
          </w:tcPr>
          <w:p w14:paraId="7BD00B0B" w14:textId="1D76D62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</w:p>
        </w:tc>
        <w:tc>
          <w:tcPr>
            <w:tcW w:w="774" w:type="dxa"/>
          </w:tcPr>
          <w:p w14:paraId="7744A439" w14:textId="73018FB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Субъект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уч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деят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774" w:type="dxa"/>
          </w:tcPr>
          <w:p w14:paraId="1F5D0908" w14:textId="1DF4717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открывает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46" w:type="dxa"/>
          </w:tcPr>
          <w:p w14:paraId="4F304827" w14:textId="45B1F5C4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Играющий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исследователь</w:t>
            </w:r>
            <w:proofErr w:type="spellEnd"/>
          </w:p>
        </w:tc>
        <w:tc>
          <w:tcPr>
            <w:tcW w:w="774" w:type="dxa"/>
          </w:tcPr>
          <w:p w14:paraId="0A4CEE9E" w14:textId="572E2CA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коллизия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960" w:type="dxa"/>
          </w:tcPr>
          <w:p w14:paraId="446ACCD5" w14:textId="217300D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Автономный</w:t>
            </w:r>
            <w:proofErr w:type="spellEnd"/>
          </w:p>
        </w:tc>
        <w:tc>
          <w:tcPr>
            <w:tcW w:w="829" w:type="dxa"/>
          </w:tcPr>
          <w:p w14:paraId="5040F260" w14:textId="53F33415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структурир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898" w:type="dxa"/>
          </w:tcPr>
          <w:p w14:paraId="669F3566" w14:textId="3421E185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исследователь</w:t>
            </w:r>
            <w:proofErr w:type="spellEnd"/>
          </w:p>
        </w:tc>
        <w:tc>
          <w:tcPr>
            <w:tcW w:w="789" w:type="dxa"/>
          </w:tcPr>
          <w:p w14:paraId="04D072CF" w14:textId="12D587A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Активный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игра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30" w:type="dxa"/>
          </w:tcPr>
          <w:p w14:paraId="4BD12021" w14:textId="24C0FCF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Ведомый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но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уверенный</w:t>
            </w:r>
            <w:proofErr w:type="spellEnd"/>
          </w:p>
        </w:tc>
      </w:tr>
      <w:tr w:rsidR="0048613B" w:rsidRPr="00760713" w14:paraId="21D40194" w14:textId="77777777" w:rsidTr="00760713">
        <w:tc>
          <w:tcPr>
            <w:tcW w:w="892" w:type="dxa"/>
          </w:tcPr>
          <w:p w14:paraId="5E5B6F6C" w14:textId="1AB447A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Роль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учителя</w:t>
            </w:r>
            <w:proofErr w:type="spellEnd"/>
          </w:p>
        </w:tc>
        <w:tc>
          <w:tcPr>
            <w:tcW w:w="979" w:type="dxa"/>
          </w:tcPr>
          <w:p w14:paraId="74CE6A15" w14:textId="112E6C1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Организатор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развития</w:t>
            </w:r>
            <w:proofErr w:type="spellEnd"/>
          </w:p>
        </w:tc>
        <w:tc>
          <w:tcPr>
            <w:tcW w:w="774" w:type="dxa"/>
          </w:tcPr>
          <w:p w14:paraId="2DC89E64" w14:textId="3CF4DF88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Организатор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уч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деят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774" w:type="dxa"/>
          </w:tcPr>
          <w:p w14:paraId="0471386D" w14:textId="19303AF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Организатор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по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ТДМ</w:t>
            </w:r>
          </w:p>
        </w:tc>
        <w:tc>
          <w:tcPr>
            <w:tcW w:w="846" w:type="dxa"/>
          </w:tcPr>
          <w:p w14:paraId="068E55C3" w14:textId="6A524E3F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Ведущий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игры</w:t>
            </w:r>
            <w:proofErr w:type="spellEnd"/>
          </w:p>
        </w:tc>
        <w:tc>
          <w:tcPr>
            <w:tcW w:w="774" w:type="dxa"/>
          </w:tcPr>
          <w:p w14:paraId="1D7CDB1B" w14:textId="7290BC26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Организатор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коллизий</w:t>
            </w:r>
            <w:proofErr w:type="spellEnd"/>
          </w:p>
        </w:tc>
        <w:tc>
          <w:tcPr>
            <w:tcW w:w="960" w:type="dxa"/>
          </w:tcPr>
          <w:p w14:paraId="59EE564D" w14:textId="358EE1E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Наблюдатель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среда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29" w:type="dxa"/>
          </w:tcPr>
          <w:p w14:paraId="2771AA5B" w14:textId="457D74E5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Направитель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CPA</w:t>
            </w:r>
          </w:p>
        </w:tc>
        <w:tc>
          <w:tcPr>
            <w:tcW w:w="898" w:type="dxa"/>
          </w:tcPr>
          <w:p w14:paraId="4EA12B7E" w14:textId="78FA597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Фасилитатор</w:t>
            </w:r>
            <w:proofErr w:type="spellEnd"/>
          </w:p>
        </w:tc>
        <w:tc>
          <w:tcPr>
            <w:tcW w:w="789" w:type="dxa"/>
          </w:tcPr>
          <w:p w14:paraId="180E50BA" w14:textId="3746459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Фасилитатор</w:t>
            </w:r>
            <w:proofErr w:type="spellEnd"/>
          </w:p>
        </w:tc>
        <w:tc>
          <w:tcPr>
            <w:tcW w:w="830" w:type="dxa"/>
          </w:tcPr>
          <w:p w14:paraId="783B9BC6" w14:textId="1DE9010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Навигатор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микрошагов</w:t>
            </w:r>
            <w:proofErr w:type="spellEnd"/>
          </w:p>
        </w:tc>
      </w:tr>
      <w:tr w:rsidR="0048613B" w:rsidRPr="00760713" w14:paraId="1AC3270C" w14:textId="77777777" w:rsidTr="00760713">
        <w:tc>
          <w:tcPr>
            <w:tcW w:w="892" w:type="dxa"/>
          </w:tcPr>
          <w:p w14:paraId="5D4D4DFA" w14:textId="0ED972D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Роль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манипулятивов</w:t>
            </w:r>
            <w:proofErr w:type="spellEnd"/>
          </w:p>
        </w:tc>
        <w:tc>
          <w:tcPr>
            <w:tcW w:w="979" w:type="dxa"/>
          </w:tcPr>
          <w:p w14:paraId="79B54709" w14:textId="4716666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Вспомогательная</w:t>
            </w:r>
            <w:proofErr w:type="spellEnd"/>
          </w:p>
        </w:tc>
        <w:tc>
          <w:tcPr>
            <w:tcW w:w="774" w:type="dxa"/>
          </w:tcPr>
          <w:p w14:paraId="3A730E98" w14:textId="4163A39C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Модели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схемы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буквы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74" w:type="dxa"/>
          </w:tcPr>
          <w:p w14:paraId="6B03AD77" w14:textId="26886CD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846" w:type="dxa"/>
          </w:tcPr>
          <w:p w14:paraId="07229CAE" w14:textId="5AC5484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Центральная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блоки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палочки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74" w:type="dxa"/>
          </w:tcPr>
          <w:p w14:paraId="55E168CC" w14:textId="5D72BE8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960" w:type="dxa"/>
          </w:tcPr>
          <w:p w14:paraId="437E2CAE" w14:textId="16035E9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Центральная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спецматериалы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29" w:type="dxa"/>
          </w:tcPr>
          <w:p w14:paraId="5A84EF7E" w14:textId="1A5086C6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Центральная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(CPA)</w:t>
            </w:r>
          </w:p>
        </w:tc>
        <w:tc>
          <w:tcPr>
            <w:tcW w:w="898" w:type="dxa"/>
          </w:tcPr>
          <w:p w14:paraId="38E49E46" w14:textId="1E4F0B16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Важная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контекст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89" w:type="dxa"/>
          </w:tcPr>
          <w:p w14:paraId="3598B3AE" w14:textId="59690476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Важная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игра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вещи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30" w:type="dxa"/>
          </w:tcPr>
          <w:p w14:paraId="3E31E24B" w14:textId="2CDD08EC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Минимальная</w:t>
            </w:r>
            <w:proofErr w:type="spellEnd"/>
          </w:p>
        </w:tc>
      </w:tr>
      <w:tr w:rsidR="0048613B" w:rsidRPr="00760713" w14:paraId="33B28675" w14:textId="77777777" w:rsidTr="00760713">
        <w:tc>
          <w:tcPr>
            <w:tcW w:w="892" w:type="dxa"/>
          </w:tcPr>
          <w:p w14:paraId="4BBDBBFE" w14:textId="36AC085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Связь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с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реальностью</w:t>
            </w:r>
            <w:proofErr w:type="spellEnd"/>
          </w:p>
        </w:tc>
        <w:tc>
          <w:tcPr>
            <w:tcW w:w="979" w:type="dxa"/>
          </w:tcPr>
          <w:p w14:paraId="48E1E7CC" w14:textId="00C9042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774" w:type="dxa"/>
          </w:tcPr>
          <w:p w14:paraId="1D8665DD" w14:textId="3AB1A43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Низкая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теор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абстракции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74" w:type="dxa"/>
          </w:tcPr>
          <w:p w14:paraId="47FE8037" w14:textId="4BF4929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846" w:type="dxa"/>
          </w:tcPr>
          <w:p w14:paraId="098988EA" w14:textId="00A979C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Игровая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реальность</w:t>
            </w:r>
            <w:proofErr w:type="spellEnd"/>
          </w:p>
        </w:tc>
        <w:tc>
          <w:tcPr>
            <w:tcW w:w="774" w:type="dxa"/>
          </w:tcPr>
          <w:p w14:paraId="7C561EB2" w14:textId="00B1EB5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960" w:type="dxa"/>
          </w:tcPr>
          <w:p w14:paraId="0EE47A85" w14:textId="449D26F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Жизнь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школе</w:t>
            </w:r>
            <w:proofErr w:type="spellEnd"/>
          </w:p>
        </w:tc>
        <w:tc>
          <w:tcPr>
            <w:tcW w:w="829" w:type="dxa"/>
          </w:tcPr>
          <w:p w14:paraId="6E3CEA80" w14:textId="5BEDB5D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  <w:tc>
          <w:tcPr>
            <w:tcW w:w="898" w:type="dxa"/>
          </w:tcPr>
          <w:p w14:paraId="31FD1475" w14:textId="49653F3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жизн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контекст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89" w:type="dxa"/>
          </w:tcPr>
          <w:p w14:paraId="55068BF8" w14:textId="4C35DE9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Высокая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феномены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830" w:type="dxa"/>
          </w:tcPr>
          <w:p w14:paraId="77347D29" w14:textId="49AA267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Умеренная</w:t>
            </w:r>
            <w:proofErr w:type="spellEnd"/>
          </w:p>
        </w:tc>
      </w:tr>
      <w:tr w:rsidR="0048613B" w:rsidRPr="00760713" w14:paraId="2EA6A625" w14:textId="77777777" w:rsidTr="00760713">
        <w:tc>
          <w:tcPr>
            <w:tcW w:w="892" w:type="dxa"/>
          </w:tcPr>
          <w:p w14:paraId="62DCF405" w14:textId="1F939A79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Снижение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тревожности</w:t>
            </w:r>
            <w:proofErr w:type="spellEnd"/>
          </w:p>
        </w:tc>
        <w:tc>
          <w:tcPr>
            <w:tcW w:w="979" w:type="dxa"/>
          </w:tcPr>
          <w:p w14:paraId="518A4286" w14:textId="7C99E09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Высокое</w:t>
            </w:r>
            <w:proofErr w:type="spellEnd"/>
          </w:p>
        </w:tc>
        <w:tc>
          <w:tcPr>
            <w:tcW w:w="774" w:type="dxa"/>
          </w:tcPr>
          <w:p w14:paraId="4026FF4C" w14:textId="364A938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Среднее</w:t>
            </w:r>
            <w:proofErr w:type="spellEnd"/>
          </w:p>
        </w:tc>
        <w:tc>
          <w:tcPr>
            <w:tcW w:w="774" w:type="dxa"/>
          </w:tcPr>
          <w:p w14:paraId="331CE0AD" w14:textId="660B117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Среднее</w:t>
            </w:r>
            <w:proofErr w:type="spellEnd"/>
          </w:p>
        </w:tc>
        <w:tc>
          <w:tcPr>
            <w:tcW w:w="846" w:type="dxa"/>
          </w:tcPr>
          <w:p w14:paraId="75E40D0F" w14:textId="51A8DCA3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Высокое</w:t>
            </w:r>
            <w:proofErr w:type="spellEnd"/>
          </w:p>
        </w:tc>
        <w:tc>
          <w:tcPr>
            <w:tcW w:w="774" w:type="dxa"/>
          </w:tcPr>
          <w:p w14:paraId="48D5EBD7" w14:textId="56254915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Среднее</w:t>
            </w:r>
            <w:proofErr w:type="spellEnd"/>
          </w:p>
        </w:tc>
        <w:tc>
          <w:tcPr>
            <w:tcW w:w="960" w:type="dxa"/>
          </w:tcPr>
          <w:p w14:paraId="51C56674" w14:textId="6F718BBC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Высокое</w:t>
            </w:r>
            <w:proofErr w:type="spellEnd"/>
          </w:p>
        </w:tc>
        <w:tc>
          <w:tcPr>
            <w:tcW w:w="829" w:type="dxa"/>
          </w:tcPr>
          <w:p w14:paraId="1CF857B2" w14:textId="720A94B8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Среднее</w:t>
            </w:r>
            <w:proofErr w:type="spellEnd"/>
          </w:p>
        </w:tc>
        <w:tc>
          <w:tcPr>
            <w:tcW w:w="898" w:type="dxa"/>
          </w:tcPr>
          <w:p w14:paraId="7E48FC2F" w14:textId="1AF8469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Среднее</w:t>
            </w:r>
            <w:proofErr w:type="spellEnd"/>
          </w:p>
        </w:tc>
        <w:tc>
          <w:tcPr>
            <w:tcW w:w="789" w:type="dxa"/>
          </w:tcPr>
          <w:p w14:paraId="50FFA3F0" w14:textId="41B7D58F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Высокое</w:t>
            </w:r>
            <w:proofErr w:type="spellEnd"/>
          </w:p>
        </w:tc>
        <w:tc>
          <w:tcPr>
            <w:tcW w:w="830" w:type="dxa"/>
          </w:tcPr>
          <w:p w14:paraId="7A411A9B" w14:textId="4488A138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Высокое</w:t>
            </w:r>
            <w:proofErr w:type="spellEnd"/>
          </w:p>
        </w:tc>
      </w:tr>
      <w:tr w:rsidR="0048613B" w:rsidRPr="00760713" w14:paraId="7672A53C" w14:textId="77777777" w:rsidTr="00760713">
        <w:tc>
          <w:tcPr>
            <w:tcW w:w="892" w:type="dxa"/>
          </w:tcPr>
          <w:p w14:paraId="4A409A67" w14:textId="489DCC1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Масштаб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в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массовой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школе</w:t>
            </w:r>
            <w:proofErr w:type="spellEnd"/>
          </w:p>
        </w:tc>
        <w:tc>
          <w:tcPr>
            <w:tcW w:w="979" w:type="dxa"/>
          </w:tcPr>
          <w:p w14:paraId="2B704DC4" w14:textId="68AC6E84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74" w:type="dxa"/>
          </w:tcPr>
          <w:p w14:paraId="0E6424B5" w14:textId="3A18B31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774" w:type="dxa"/>
          </w:tcPr>
          <w:p w14:paraId="32E0F8B0" w14:textId="609A695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46" w:type="dxa"/>
          </w:tcPr>
          <w:p w14:paraId="7BB155F8" w14:textId="1EC82A7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74" w:type="dxa"/>
          </w:tcPr>
          <w:p w14:paraId="5D3C09B9" w14:textId="0011D46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60" w:type="dxa"/>
          </w:tcPr>
          <w:p w14:paraId="634DD725" w14:textId="470D22B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29" w:type="dxa"/>
          </w:tcPr>
          <w:p w14:paraId="3C439795" w14:textId="5DFAB1E2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98" w:type="dxa"/>
          </w:tcPr>
          <w:p w14:paraId="081B139D" w14:textId="758710E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89" w:type="dxa"/>
          </w:tcPr>
          <w:p w14:paraId="11CC1168" w14:textId="59A14E87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30" w:type="dxa"/>
          </w:tcPr>
          <w:p w14:paraId="5CC46C11" w14:textId="1C4E89C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48613B" w:rsidRPr="00760713" w14:paraId="45404C4B" w14:textId="77777777" w:rsidTr="00760713">
        <w:tc>
          <w:tcPr>
            <w:tcW w:w="892" w:type="dxa"/>
          </w:tcPr>
          <w:p w14:paraId="2739DF91" w14:textId="0C077C7F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Качество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доказ</w:t>
            </w:r>
            <w:proofErr w:type="spellEnd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базы</w:t>
            </w:r>
            <w:proofErr w:type="spellEnd"/>
          </w:p>
        </w:tc>
        <w:tc>
          <w:tcPr>
            <w:tcW w:w="979" w:type="dxa"/>
          </w:tcPr>
          <w:p w14:paraId="72427F63" w14:textId="163FBD46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774" w:type="dxa"/>
          </w:tcPr>
          <w:p w14:paraId="7C1DDE44" w14:textId="264CF58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74" w:type="dxa"/>
          </w:tcPr>
          <w:p w14:paraId="20E4C6B9" w14:textId="71751B3B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46" w:type="dxa"/>
          </w:tcPr>
          <w:p w14:paraId="03A86FF7" w14:textId="34A28DB0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74" w:type="dxa"/>
          </w:tcPr>
          <w:p w14:paraId="6FDC1884" w14:textId="5B22581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60" w:type="dxa"/>
          </w:tcPr>
          <w:p w14:paraId="69A56C39" w14:textId="4F9ABC01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829" w:type="dxa"/>
          </w:tcPr>
          <w:p w14:paraId="0A35B2AF" w14:textId="7E2B550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98" w:type="dxa"/>
          </w:tcPr>
          <w:p w14:paraId="49148D3C" w14:textId="5F6A694D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89" w:type="dxa"/>
          </w:tcPr>
          <w:p w14:paraId="347B1056" w14:textId="105694CE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30" w:type="dxa"/>
          </w:tcPr>
          <w:p w14:paraId="702E8F67" w14:textId="6497508A" w:rsidR="0048613B" w:rsidRPr="00760713" w:rsidRDefault="0048613B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607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</w:tbl>
    <w:p w14:paraId="7B848F08" w14:textId="77777777" w:rsidR="00760713" w:rsidRDefault="0076071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3DCF68D6" w14:textId="64A3D08D" w:rsidR="00760713" w:rsidRPr="00760713" w:rsidRDefault="0076071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60713">
        <w:rPr>
          <w:rFonts w:ascii="Times New Roman" w:hAnsi="Times New Roman"/>
          <w:sz w:val="28"/>
          <w:lang w:val="ru-RU"/>
        </w:rPr>
        <w:t>2.4.2. Количественный сравнительный анализ: данные международных исследований</w:t>
      </w:r>
    </w:p>
    <w:p w14:paraId="2B0185DF" w14:textId="1769149D" w:rsidR="0048613B" w:rsidRDefault="0076071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60713">
        <w:rPr>
          <w:rFonts w:ascii="Times New Roman" w:hAnsi="Times New Roman"/>
          <w:sz w:val="28"/>
          <w:lang w:val="ru-RU"/>
        </w:rPr>
        <w:lastRenderedPageBreak/>
        <w:t>TIMSS (</w:t>
      </w:r>
      <w:proofErr w:type="spellStart"/>
      <w:r w:rsidRPr="00760713">
        <w:rPr>
          <w:rFonts w:ascii="Times New Roman" w:hAnsi="Times New Roman"/>
          <w:sz w:val="28"/>
          <w:lang w:val="ru-RU"/>
        </w:rPr>
        <w:t>Trends</w:t>
      </w:r>
      <w:proofErr w:type="spellEnd"/>
      <w:r w:rsidRPr="00760713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760713">
        <w:rPr>
          <w:rFonts w:ascii="Times New Roman" w:hAnsi="Times New Roman"/>
          <w:sz w:val="28"/>
          <w:lang w:val="ru-RU"/>
        </w:rPr>
        <w:t>in</w:t>
      </w:r>
      <w:proofErr w:type="spellEnd"/>
      <w:r w:rsidRPr="00760713">
        <w:rPr>
          <w:rFonts w:ascii="Times New Roman" w:hAnsi="Times New Roman"/>
          <w:sz w:val="28"/>
          <w:lang w:val="ru-RU"/>
        </w:rPr>
        <w:t xml:space="preserve"> International </w:t>
      </w:r>
      <w:proofErr w:type="spellStart"/>
      <w:r w:rsidRPr="00760713">
        <w:rPr>
          <w:rFonts w:ascii="Times New Roman" w:hAnsi="Times New Roman"/>
          <w:sz w:val="28"/>
          <w:lang w:val="ru-RU"/>
        </w:rPr>
        <w:t>Mathematics</w:t>
      </w:r>
      <w:proofErr w:type="spellEnd"/>
      <w:r w:rsidRPr="00760713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760713">
        <w:rPr>
          <w:rFonts w:ascii="Times New Roman" w:hAnsi="Times New Roman"/>
          <w:sz w:val="28"/>
          <w:lang w:val="ru-RU"/>
        </w:rPr>
        <w:t>and</w:t>
      </w:r>
      <w:proofErr w:type="spellEnd"/>
      <w:r w:rsidRPr="00760713">
        <w:rPr>
          <w:rFonts w:ascii="Times New Roman" w:hAnsi="Times New Roman"/>
          <w:sz w:val="28"/>
          <w:lang w:val="ru-RU"/>
        </w:rPr>
        <w:t xml:space="preserve"> Science Study) </w:t>
      </w:r>
      <w:r w:rsidR="00103714">
        <w:rPr>
          <w:rFonts w:ascii="Times New Roman" w:hAnsi="Times New Roman"/>
          <w:sz w:val="28"/>
          <w:lang w:val="ru-RU"/>
        </w:rPr>
        <w:t xml:space="preserve">– </w:t>
      </w:r>
      <w:r w:rsidRPr="00760713">
        <w:rPr>
          <w:rFonts w:ascii="Times New Roman" w:hAnsi="Times New Roman"/>
          <w:sz w:val="28"/>
          <w:lang w:val="ru-RU"/>
        </w:rPr>
        <w:t>международное мониторинговое исследование, проводимое IEA каждые четыре года. Данные по 4-му классу непосредственно характеризуют качество начального математического образования. Шкала центрирована на 500 баллах.</w:t>
      </w:r>
    </w:p>
    <w:p w14:paraId="4B35987D" w14:textId="6EFCF897" w:rsidR="00760713" w:rsidRPr="00760713" w:rsidRDefault="00760713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760713">
        <w:rPr>
          <w:rFonts w:ascii="Times New Roman" w:hAnsi="Times New Roman"/>
          <w:sz w:val="24"/>
          <w:szCs w:val="24"/>
          <w:lang w:val="ru-RU"/>
        </w:rPr>
        <w:t>Таблица 2.2. Результаты TIMSS по математике, 4 класс (2015–2023)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3"/>
        <w:gridCol w:w="1393"/>
        <w:gridCol w:w="1417"/>
        <w:gridCol w:w="1559"/>
        <w:gridCol w:w="3113"/>
      </w:tblGrid>
      <w:tr w:rsidR="00760713" w:rsidRPr="00760713" w14:paraId="420C6FC8" w14:textId="77777777" w:rsidTr="00760713">
        <w:tc>
          <w:tcPr>
            <w:tcW w:w="1863" w:type="dxa"/>
          </w:tcPr>
          <w:p w14:paraId="18525482" w14:textId="5BD5348D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Страна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60713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1393" w:type="dxa"/>
          </w:tcPr>
          <w:p w14:paraId="2980C3CA" w14:textId="1D4DDDF1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TIMSS 2015</w:t>
            </w:r>
          </w:p>
        </w:tc>
        <w:tc>
          <w:tcPr>
            <w:tcW w:w="1417" w:type="dxa"/>
          </w:tcPr>
          <w:p w14:paraId="4BE3D793" w14:textId="4F481C6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TIMSS 2019</w:t>
            </w:r>
          </w:p>
        </w:tc>
        <w:tc>
          <w:tcPr>
            <w:tcW w:w="1559" w:type="dxa"/>
          </w:tcPr>
          <w:p w14:paraId="7ED20F45" w14:textId="1C774C1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TIMSS 2023</w:t>
            </w:r>
          </w:p>
        </w:tc>
        <w:tc>
          <w:tcPr>
            <w:tcW w:w="3113" w:type="dxa"/>
          </w:tcPr>
          <w:p w14:paraId="5BA0C758" w14:textId="27AE63DF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Доминирующая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</w:rPr>
              <w:t>методика</w:t>
            </w:r>
            <w:proofErr w:type="spellEnd"/>
          </w:p>
        </w:tc>
      </w:tr>
      <w:tr w:rsidR="00760713" w:rsidRPr="00760713" w14:paraId="3FF513BB" w14:textId="77777777" w:rsidTr="00760713">
        <w:tc>
          <w:tcPr>
            <w:tcW w:w="1863" w:type="dxa"/>
          </w:tcPr>
          <w:p w14:paraId="72292C50" w14:textId="683A3C39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Сингапур</w:t>
            </w:r>
            <w:proofErr w:type="spellEnd"/>
          </w:p>
        </w:tc>
        <w:tc>
          <w:tcPr>
            <w:tcW w:w="1393" w:type="dxa"/>
          </w:tcPr>
          <w:p w14:paraId="3095DF0B" w14:textId="1D254B39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618</w:t>
            </w:r>
          </w:p>
        </w:tc>
        <w:tc>
          <w:tcPr>
            <w:tcW w:w="1417" w:type="dxa"/>
          </w:tcPr>
          <w:p w14:paraId="009A64B8" w14:textId="3AC38E7E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625</w:t>
            </w:r>
          </w:p>
        </w:tc>
        <w:tc>
          <w:tcPr>
            <w:tcW w:w="1559" w:type="dxa"/>
          </w:tcPr>
          <w:p w14:paraId="3E169167" w14:textId="7B3E47DE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615</w:t>
            </w:r>
          </w:p>
        </w:tc>
        <w:tc>
          <w:tcPr>
            <w:tcW w:w="3113" w:type="dxa"/>
          </w:tcPr>
          <w:p w14:paraId="02D4FCDB" w14:textId="1F581686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Сингапурская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(CPA, Bar Model)</w:t>
            </w:r>
          </w:p>
        </w:tc>
      </w:tr>
      <w:tr w:rsidR="00760713" w:rsidRPr="00760713" w14:paraId="50190DB5" w14:textId="77777777" w:rsidTr="00760713">
        <w:tc>
          <w:tcPr>
            <w:tcW w:w="1863" w:type="dxa"/>
          </w:tcPr>
          <w:p w14:paraId="3802D34A" w14:textId="1164C45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Гонконг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60713">
              <w:rPr>
                <w:rFonts w:ascii="Times New Roman" w:hAnsi="Times New Roman" w:cs="Times New Roman"/>
              </w:rPr>
              <w:t>Китай</w:t>
            </w:r>
            <w:proofErr w:type="spellEnd"/>
            <w:r w:rsidRPr="00760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3" w:type="dxa"/>
          </w:tcPr>
          <w:p w14:paraId="5F708D01" w14:textId="61CDC14E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615</w:t>
            </w:r>
          </w:p>
        </w:tc>
        <w:tc>
          <w:tcPr>
            <w:tcW w:w="1417" w:type="dxa"/>
          </w:tcPr>
          <w:p w14:paraId="7BDE585F" w14:textId="2D7DBCE8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602</w:t>
            </w:r>
          </w:p>
        </w:tc>
        <w:tc>
          <w:tcPr>
            <w:tcW w:w="1559" w:type="dxa"/>
          </w:tcPr>
          <w:p w14:paraId="1BF11BC4" w14:textId="4BC4D58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601</w:t>
            </w:r>
          </w:p>
        </w:tc>
        <w:tc>
          <w:tcPr>
            <w:tcW w:w="3113" w:type="dxa"/>
          </w:tcPr>
          <w:p w14:paraId="0BC2ED5F" w14:textId="593FFC7F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Мастерство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60713">
              <w:rPr>
                <w:rFonts w:ascii="Times New Roman" w:hAnsi="Times New Roman" w:cs="Times New Roman"/>
              </w:rPr>
              <w:t>структурированность</w:t>
            </w:r>
            <w:proofErr w:type="spellEnd"/>
          </w:p>
        </w:tc>
      </w:tr>
      <w:tr w:rsidR="00760713" w:rsidRPr="00760713" w14:paraId="55652C93" w14:textId="77777777" w:rsidTr="00760713">
        <w:tc>
          <w:tcPr>
            <w:tcW w:w="1863" w:type="dxa"/>
          </w:tcPr>
          <w:p w14:paraId="6C2FBB6F" w14:textId="06C68249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Корея</w:t>
            </w:r>
            <w:proofErr w:type="spellEnd"/>
          </w:p>
        </w:tc>
        <w:tc>
          <w:tcPr>
            <w:tcW w:w="1393" w:type="dxa"/>
          </w:tcPr>
          <w:p w14:paraId="7E3673A0" w14:textId="0880DE73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608</w:t>
            </w:r>
          </w:p>
        </w:tc>
        <w:tc>
          <w:tcPr>
            <w:tcW w:w="1417" w:type="dxa"/>
          </w:tcPr>
          <w:p w14:paraId="09FECD52" w14:textId="52E29088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559" w:type="dxa"/>
          </w:tcPr>
          <w:p w14:paraId="0F177093" w14:textId="58CF986E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594</w:t>
            </w:r>
          </w:p>
        </w:tc>
        <w:tc>
          <w:tcPr>
            <w:tcW w:w="3113" w:type="dxa"/>
          </w:tcPr>
          <w:p w14:paraId="11466A35" w14:textId="2F17AAC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Мастерство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760713">
              <w:rPr>
                <w:rFonts w:ascii="Times New Roman" w:hAnsi="Times New Roman" w:cs="Times New Roman"/>
              </w:rPr>
              <w:t>репетиторство</w:t>
            </w:r>
            <w:proofErr w:type="spellEnd"/>
          </w:p>
        </w:tc>
      </w:tr>
      <w:tr w:rsidR="00760713" w:rsidRPr="00760713" w14:paraId="55A54C8E" w14:textId="77777777" w:rsidTr="00760713">
        <w:tc>
          <w:tcPr>
            <w:tcW w:w="1863" w:type="dxa"/>
          </w:tcPr>
          <w:p w14:paraId="256BDB85" w14:textId="3A003119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Финляндия</w:t>
            </w:r>
            <w:proofErr w:type="spellEnd"/>
          </w:p>
        </w:tc>
        <w:tc>
          <w:tcPr>
            <w:tcW w:w="1393" w:type="dxa"/>
          </w:tcPr>
          <w:p w14:paraId="35D1482C" w14:textId="34684F85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535</w:t>
            </w:r>
          </w:p>
        </w:tc>
        <w:tc>
          <w:tcPr>
            <w:tcW w:w="1417" w:type="dxa"/>
          </w:tcPr>
          <w:p w14:paraId="38CA8512" w14:textId="20BF671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548</w:t>
            </w:r>
          </w:p>
        </w:tc>
        <w:tc>
          <w:tcPr>
            <w:tcW w:w="1559" w:type="dxa"/>
          </w:tcPr>
          <w:p w14:paraId="4C5FC926" w14:textId="69E221D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535*</w:t>
            </w:r>
          </w:p>
        </w:tc>
        <w:tc>
          <w:tcPr>
            <w:tcW w:w="3113" w:type="dxa"/>
          </w:tcPr>
          <w:p w14:paraId="11B486D5" w14:textId="2339EC96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Финская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(FNCP 2016)</w:t>
            </w:r>
          </w:p>
        </w:tc>
      </w:tr>
      <w:tr w:rsidR="00760713" w:rsidRPr="00760713" w14:paraId="5CDD7903" w14:textId="77777777" w:rsidTr="00760713">
        <w:tc>
          <w:tcPr>
            <w:tcW w:w="1863" w:type="dxa"/>
          </w:tcPr>
          <w:p w14:paraId="4176BFBF" w14:textId="0035ED0B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Нидерланды</w:t>
            </w:r>
            <w:proofErr w:type="spellEnd"/>
          </w:p>
        </w:tc>
        <w:tc>
          <w:tcPr>
            <w:tcW w:w="1393" w:type="dxa"/>
          </w:tcPr>
          <w:p w14:paraId="03A6EC44" w14:textId="2FD37B77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530</w:t>
            </w:r>
          </w:p>
        </w:tc>
        <w:tc>
          <w:tcPr>
            <w:tcW w:w="1417" w:type="dxa"/>
          </w:tcPr>
          <w:p w14:paraId="35C29311" w14:textId="5F344E1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538</w:t>
            </w:r>
          </w:p>
        </w:tc>
        <w:tc>
          <w:tcPr>
            <w:tcW w:w="1559" w:type="dxa"/>
          </w:tcPr>
          <w:p w14:paraId="0490CD05" w14:textId="74A5742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530*</w:t>
            </w:r>
          </w:p>
        </w:tc>
        <w:tc>
          <w:tcPr>
            <w:tcW w:w="3113" w:type="dxa"/>
          </w:tcPr>
          <w:p w14:paraId="4215E420" w14:textId="0A657F78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Реалистическая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</w:rPr>
              <w:t>математика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(RME)</w:t>
            </w:r>
          </w:p>
        </w:tc>
      </w:tr>
      <w:tr w:rsidR="00760713" w:rsidRPr="00120531" w14:paraId="3C7B13F1" w14:textId="77777777" w:rsidTr="00760713">
        <w:tc>
          <w:tcPr>
            <w:tcW w:w="1863" w:type="dxa"/>
          </w:tcPr>
          <w:p w14:paraId="37785CAE" w14:textId="72D7D1C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Россия</w:t>
            </w:r>
            <w:proofErr w:type="spellEnd"/>
          </w:p>
        </w:tc>
        <w:tc>
          <w:tcPr>
            <w:tcW w:w="1393" w:type="dxa"/>
          </w:tcPr>
          <w:p w14:paraId="1F884AF7" w14:textId="5C974EBA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564</w:t>
            </w:r>
          </w:p>
        </w:tc>
        <w:tc>
          <w:tcPr>
            <w:tcW w:w="1417" w:type="dxa"/>
          </w:tcPr>
          <w:p w14:paraId="4AB0B1B5" w14:textId="33B41F98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567</w:t>
            </w:r>
          </w:p>
        </w:tc>
        <w:tc>
          <w:tcPr>
            <w:tcW w:w="1559" w:type="dxa"/>
          </w:tcPr>
          <w:p w14:paraId="779E4DA2" w14:textId="202CE4E2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нет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760713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3113" w:type="dxa"/>
          </w:tcPr>
          <w:p w14:paraId="0F153ABD" w14:textId="755583B2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  <w:lang w:val="ru-RU"/>
              </w:rPr>
              <w:t>Смешанные (Петерсон, Перспектива, Школа России)</w:t>
            </w:r>
          </w:p>
        </w:tc>
      </w:tr>
      <w:tr w:rsidR="00760713" w:rsidRPr="00760713" w14:paraId="6A3FC531" w14:textId="77777777" w:rsidTr="00760713">
        <w:tc>
          <w:tcPr>
            <w:tcW w:w="1863" w:type="dxa"/>
          </w:tcPr>
          <w:p w14:paraId="76A49B18" w14:textId="6CAA3C72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Канада</w:t>
            </w:r>
            <w:proofErr w:type="spellEnd"/>
          </w:p>
        </w:tc>
        <w:tc>
          <w:tcPr>
            <w:tcW w:w="1393" w:type="dxa"/>
          </w:tcPr>
          <w:p w14:paraId="23DEEB72" w14:textId="59DDDA1F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511</w:t>
            </w:r>
          </w:p>
        </w:tc>
        <w:tc>
          <w:tcPr>
            <w:tcW w:w="1417" w:type="dxa"/>
          </w:tcPr>
          <w:p w14:paraId="39FB347A" w14:textId="2F05C91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559" w:type="dxa"/>
          </w:tcPr>
          <w:p w14:paraId="751911C5" w14:textId="0BFFDABD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514</w:t>
            </w:r>
          </w:p>
        </w:tc>
        <w:tc>
          <w:tcPr>
            <w:tcW w:w="3113" w:type="dxa"/>
          </w:tcPr>
          <w:p w14:paraId="5DCBB085" w14:textId="7177294C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Разнородная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(JUMP Math </w:t>
            </w:r>
            <w:proofErr w:type="spellStart"/>
            <w:r w:rsidRPr="00760713">
              <w:rPr>
                <w:rFonts w:ascii="Times New Roman" w:hAnsi="Times New Roman" w:cs="Times New Roman"/>
              </w:rPr>
              <w:t>присутствует</w:t>
            </w:r>
            <w:proofErr w:type="spellEnd"/>
            <w:r w:rsidRPr="00760713">
              <w:rPr>
                <w:rFonts w:ascii="Times New Roman" w:hAnsi="Times New Roman" w:cs="Times New Roman"/>
              </w:rPr>
              <w:t>)</w:t>
            </w:r>
          </w:p>
        </w:tc>
      </w:tr>
      <w:tr w:rsidR="00760713" w:rsidRPr="00760713" w14:paraId="631BF2CF" w14:textId="77777777" w:rsidTr="00760713">
        <w:tc>
          <w:tcPr>
            <w:tcW w:w="1863" w:type="dxa"/>
          </w:tcPr>
          <w:p w14:paraId="2B7CD1B4" w14:textId="037841FF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760713">
              <w:rPr>
                <w:rFonts w:ascii="Times New Roman" w:hAnsi="Times New Roman" w:cs="Times New Roman"/>
              </w:rPr>
              <w:t>Международный</w:t>
            </w:r>
            <w:proofErr w:type="spellEnd"/>
            <w:r w:rsidRPr="007607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0713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E85A541" w14:textId="37889101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17" w:type="dxa"/>
          </w:tcPr>
          <w:p w14:paraId="182197AA" w14:textId="0D2FA424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559" w:type="dxa"/>
          </w:tcPr>
          <w:p w14:paraId="5BC421B5" w14:textId="77B8A535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503</w:t>
            </w:r>
          </w:p>
        </w:tc>
        <w:tc>
          <w:tcPr>
            <w:tcW w:w="3113" w:type="dxa"/>
          </w:tcPr>
          <w:p w14:paraId="0E4E0B80" w14:textId="01A6E1F0" w:rsidR="00760713" w:rsidRPr="00760713" w:rsidRDefault="00760713" w:rsidP="000A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760713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D147411" w14:textId="77777777" w:rsidR="00760713" w:rsidRPr="00760713" w:rsidRDefault="0076071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60713">
        <w:rPr>
          <w:rFonts w:ascii="Times New Roman" w:hAnsi="Times New Roman"/>
          <w:sz w:val="28"/>
          <w:lang w:val="ru-RU"/>
        </w:rPr>
        <w:t>* Оценочные данные на основе опубликованных международных рейтингов. ** Россия не участвовала в TIMSS с 2021 года.</w:t>
      </w:r>
    </w:p>
    <w:p w14:paraId="111478B8" w14:textId="1E43E944" w:rsidR="00760713" w:rsidRDefault="00760713" w:rsidP="000A2AE6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  <w:r w:rsidRPr="00760713">
        <w:rPr>
          <w:rFonts w:ascii="Times New Roman" w:hAnsi="Times New Roman"/>
          <w:sz w:val="28"/>
          <w:lang w:val="ru-RU"/>
        </w:rPr>
        <w:t xml:space="preserve">Наиболее репрезентативным современным российским исследованием остаётся работа Сидневой, Аслановой и </w:t>
      </w:r>
      <w:proofErr w:type="spellStart"/>
      <w:r w:rsidRPr="00760713">
        <w:rPr>
          <w:rFonts w:ascii="Times New Roman" w:hAnsi="Times New Roman"/>
          <w:sz w:val="28"/>
          <w:lang w:val="ru-RU"/>
        </w:rPr>
        <w:t>Бухаленковой</w:t>
      </w:r>
      <w:proofErr w:type="spellEnd"/>
      <w:r w:rsidRPr="00760713">
        <w:rPr>
          <w:rFonts w:ascii="Times New Roman" w:hAnsi="Times New Roman"/>
          <w:sz w:val="28"/>
          <w:lang w:val="ru-RU"/>
        </w:rPr>
        <w:t xml:space="preserve"> (2022) на выборке 434 первоклассников 12 московских школ. Дети распределялись по трём группам: традиционная программа («Школа России»), программы повышенной сложности (Петерсон, </w:t>
      </w:r>
      <w:proofErr w:type="spellStart"/>
      <w:r w:rsidRPr="00760713">
        <w:rPr>
          <w:rFonts w:ascii="Times New Roman" w:hAnsi="Times New Roman"/>
          <w:sz w:val="28"/>
          <w:lang w:val="ru-RU"/>
        </w:rPr>
        <w:t>Занков</w:t>
      </w:r>
      <w:proofErr w:type="spellEnd"/>
      <w:r w:rsidRPr="00760713">
        <w:rPr>
          <w:rFonts w:ascii="Times New Roman" w:hAnsi="Times New Roman"/>
          <w:sz w:val="28"/>
          <w:lang w:val="ru-RU"/>
        </w:rPr>
        <w:t>, Эффективная начальная школа) и развивающее обучение (Эльконин–Давыдов).</w:t>
      </w:r>
    </w:p>
    <w:p w14:paraId="2E5886DC" w14:textId="79D9A5F3" w:rsidR="00760713" w:rsidRDefault="00760713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760713">
        <w:rPr>
          <w:rFonts w:ascii="Times New Roman" w:hAnsi="Times New Roman"/>
          <w:sz w:val="24"/>
          <w:szCs w:val="24"/>
          <w:lang w:val="ru-RU"/>
        </w:rPr>
        <w:lastRenderedPageBreak/>
        <w:t xml:space="preserve">Таблица 2.3. Прирост математических умений за 1-й класс (Сиднева и </w:t>
      </w:r>
      <w:proofErr w:type="spellStart"/>
      <w:r w:rsidRPr="00760713">
        <w:rPr>
          <w:rFonts w:ascii="Times New Roman" w:hAnsi="Times New Roman"/>
          <w:sz w:val="24"/>
          <w:szCs w:val="24"/>
          <w:lang w:val="ru-RU"/>
        </w:rPr>
        <w:t>соавт</w:t>
      </w:r>
      <w:proofErr w:type="spellEnd"/>
      <w:r w:rsidRPr="00760713">
        <w:rPr>
          <w:rFonts w:ascii="Times New Roman" w:hAnsi="Times New Roman"/>
          <w:sz w:val="24"/>
          <w:szCs w:val="24"/>
          <w:lang w:val="ru-RU"/>
        </w:rPr>
        <w:t>., 2022)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60713" w:rsidRPr="00760713" w14:paraId="48FC4F9E" w14:textId="77777777" w:rsidTr="00760713">
        <w:tc>
          <w:tcPr>
            <w:tcW w:w="1869" w:type="dxa"/>
          </w:tcPr>
          <w:p w14:paraId="329B4AB5" w14:textId="19AE9539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Тип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задания</w:t>
            </w:r>
            <w:proofErr w:type="spellEnd"/>
          </w:p>
        </w:tc>
        <w:tc>
          <w:tcPr>
            <w:tcW w:w="1869" w:type="dxa"/>
          </w:tcPr>
          <w:p w14:paraId="0A8DD2D4" w14:textId="599F755C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Традиц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программа</w:t>
            </w:r>
            <w:proofErr w:type="spellEnd"/>
          </w:p>
        </w:tc>
        <w:tc>
          <w:tcPr>
            <w:tcW w:w="1869" w:type="dxa"/>
          </w:tcPr>
          <w:p w14:paraId="7DDDD705" w14:textId="55663977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Прогр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повыш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сложности</w:t>
            </w:r>
            <w:proofErr w:type="spellEnd"/>
          </w:p>
        </w:tc>
        <w:tc>
          <w:tcPr>
            <w:tcW w:w="1869" w:type="dxa"/>
          </w:tcPr>
          <w:p w14:paraId="428ECA03" w14:textId="4DB76B69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Эльконин</w:t>
            </w:r>
            <w:proofErr w:type="spellEnd"/>
            <w:r w:rsidRPr="001B739A">
              <w:rPr>
                <w:rFonts w:ascii="Times New Roman" w:hAnsi="Times New Roman" w:cs="Times New Roman"/>
              </w:rPr>
              <w:t>–</w:t>
            </w:r>
            <w:proofErr w:type="spellStart"/>
            <w:r w:rsidRPr="001B739A">
              <w:rPr>
                <w:rFonts w:ascii="Times New Roman" w:hAnsi="Times New Roman" w:cs="Times New Roman"/>
              </w:rPr>
              <w:t>Давыдов</w:t>
            </w:r>
            <w:proofErr w:type="spellEnd"/>
          </w:p>
        </w:tc>
        <w:tc>
          <w:tcPr>
            <w:tcW w:w="1869" w:type="dxa"/>
          </w:tcPr>
          <w:p w14:paraId="7AE89DD8" w14:textId="10A08B8A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Статистика</w:t>
            </w:r>
            <w:proofErr w:type="spellEnd"/>
          </w:p>
        </w:tc>
      </w:tr>
      <w:tr w:rsidR="00760713" w:rsidRPr="00760713" w14:paraId="771EE62A" w14:textId="77777777" w:rsidTr="00760713">
        <w:tc>
          <w:tcPr>
            <w:tcW w:w="1869" w:type="dxa"/>
          </w:tcPr>
          <w:p w14:paraId="12874CD3" w14:textId="7A15F24A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Базовые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арифметические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навыки</w:t>
            </w:r>
            <w:proofErr w:type="spellEnd"/>
          </w:p>
        </w:tc>
        <w:tc>
          <w:tcPr>
            <w:tcW w:w="1869" w:type="dxa"/>
          </w:tcPr>
          <w:p w14:paraId="6B9AE7C2" w14:textId="36FCF3D3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Норма</w:t>
            </w:r>
            <w:proofErr w:type="spellEnd"/>
          </w:p>
        </w:tc>
        <w:tc>
          <w:tcPr>
            <w:tcW w:w="1869" w:type="dxa"/>
          </w:tcPr>
          <w:p w14:paraId="30B9E4A7" w14:textId="2122B1B5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Норма</w:t>
            </w:r>
            <w:proofErr w:type="spellEnd"/>
          </w:p>
        </w:tc>
        <w:tc>
          <w:tcPr>
            <w:tcW w:w="1869" w:type="dxa"/>
          </w:tcPr>
          <w:p w14:paraId="6685B927" w14:textId="4B082E3E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Норма</w:t>
            </w:r>
            <w:proofErr w:type="spellEnd"/>
          </w:p>
        </w:tc>
        <w:tc>
          <w:tcPr>
            <w:tcW w:w="1869" w:type="dxa"/>
          </w:tcPr>
          <w:p w14:paraId="331CE8E2" w14:textId="13E2D0ED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p &gt; 0,05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нет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различий</w:t>
            </w:r>
            <w:proofErr w:type="spellEnd"/>
            <w:r w:rsidRPr="001B739A">
              <w:rPr>
                <w:rFonts w:ascii="Times New Roman" w:hAnsi="Times New Roman" w:cs="Times New Roman"/>
              </w:rPr>
              <w:t>)</w:t>
            </w:r>
          </w:p>
        </w:tc>
      </w:tr>
      <w:tr w:rsidR="00760713" w:rsidRPr="00760713" w14:paraId="2EAEA097" w14:textId="77777777" w:rsidTr="00760713">
        <w:tc>
          <w:tcPr>
            <w:tcW w:w="1869" w:type="dxa"/>
          </w:tcPr>
          <w:p w14:paraId="7770BEB5" w14:textId="7F75C3C0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Сложные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арифметические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умения</w:t>
            </w:r>
            <w:proofErr w:type="spellEnd"/>
          </w:p>
        </w:tc>
        <w:tc>
          <w:tcPr>
            <w:tcW w:w="1869" w:type="dxa"/>
          </w:tcPr>
          <w:p w14:paraId="3B5123DC" w14:textId="63E38AAB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Базовый</w:t>
            </w:r>
            <w:proofErr w:type="spellEnd"/>
          </w:p>
        </w:tc>
        <w:tc>
          <w:tcPr>
            <w:tcW w:w="1869" w:type="dxa"/>
          </w:tcPr>
          <w:p w14:paraId="32D97D5F" w14:textId="2B4BADF2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Значимо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выше</w:t>
            </w:r>
            <w:proofErr w:type="spellEnd"/>
          </w:p>
        </w:tc>
        <w:tc>
          <w:tcPr>
            <w:tcW w:w="1869" w:type="dxa"/>
          </w:tcPr>
          <w:p w14:paraId="5CAB862B" w14:textId="115CDF01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Выше</w:t>
            </w:r>
            <w:proofErr w:type="spellEnd"/>
          </w:p>
        </w:tc>
        <w:tc>
          <w:tcPr>
            <w:tcW w:w="1869" w:type="dxa"/>
          </w:tcPr>
          <w:p w14:paraId="3B470599" w14:textId="32E3E4C8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Wilks Lambda = 0,954, p = 0,008</w:t>
            </w:r>
          </w:p>
        </w:tc>
      </w:tr>
      <w:tr w:rsidR="00760713" w:rsidRPr="00760713" w14:paraId="45421C09" w14:textId="77777777" w:rsidTr="00760713">
        <w:tc>
          <w:tcPr>
            <w:tcW w:w="1869" w:type="dxa"/>
          </w:tcPr>
          <w:p w14:paraId="7C538ACE" w14:textId="6BCCA811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Логич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использование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ед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измерения</w:t>
            </w:r>
            <w:proofErr w:type="spellEnd"/>
          </w:p>
        </w:tc>
        <w:tc>
          <w:tcPr>
            <w:tcW w:w="1869" w:type="dxa"/>
          </w:tcPr>
          <w:p w14:paraId="2C010BC1" w14:textId="25588518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Базовый</w:t>
            </w:r>
            <w:proofErr w:type="spellEnd"/>
          </w:p>
        </w:tc>
        <w:tc>
          <w:tcPr>
            <w:tcW w:w="1869" w:type="dxa"/>
          </w:tcPr>
          <w:p w14:paraId="3F2CBBF6" w14:textId="4FF6B95E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Выше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особ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Петерсон</w:t>
            </w:r>
            <w:proofErr w:type="spellEnd"/>
            <w:r w:rsidRPr="001B73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9" w:type="dxa"/>
          </w:tcPr>
          <w:p w14:paraId="3233A5D5" w14:textId="47322836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Значимо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выше</w:t>
            </w:r>
            <w:proofErr w:type="spellEnd"/>
          </w:p>
        </w:tc>
        <w:tc>
          <w:tcPr>
            <w:tcW w:w="1869" w:type="dxa"/>
          </w:tcPr>
          <w:p w14:paraId="026DB194" w14:textId="6A3D6A05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p &lt; 0,01</w:t>
            </w:r>
          </w:p>
        </w:tc>
      </w:tr>
      <w:tr w:rsidR="00760713" w:rsidRPr="00760713" w14:paraId="4141CD33" w14:textId="77777777" w:rsidTr="00760713">
        <w:tc>
          <w:tcPr>
            <w:tcW w:w="1869" w:type="dxa"/>
          </w:tcPr>
          <w:p w14:paraId="143A51A0" w14:textId="511929D1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  <w:lang w:val="ru-RU"/>
              </w:rPr>
              <w:t>Числовая прямая и отношения чисел</w:t>
            </w:r>
          </w:p>
        </w:tc>
        <w:tc>
          <w:tcPr>
            <w:tcW w:w="1869" w:type="dxa"/>
          </w:tcPr>
          <w:p w14:paraId="1C5A3521" w14:textId="4D661543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Затруднения</w:t>
            </w:r>
            <w:proofErr w:type="spellEnd"/>
          </w:p>
        </w:tc>
        <w:tc>
          <w:tcPr>
            <w:tcW w:w="1869" w:type="dxa"/>
          </w:tcPr>
          <w:p w14:paraId="4BB4E9D6" w14:textId="604A791D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Норма</w:t>
            </w:r>
            <w:proofErr w:type="spellEnd"/>
          </w:p>
        </w:tc>
        <w:tc>
          <w:tcPr>
            <w:tcW w:w="1869" w:type="dxa"/>
          </w:tcPr>
          <w:p w14:paraId="767B8F14" w14:textId="24153C35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Значимо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выше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нормы</w:t>
            </w:r>
            <w:proofErr w:type="spellEnd"/>
          </w:p>
        </w:tc>
        <w:tc>
          <w:tcPr>
            <w:tcW w:w="1869" w:type="dxa"/>
          </w:tcPr>
          <w:p w14:paraId="7D2CF862" w14:textId="5DB37B98" w:rsidR="00760713" w:rsidRPr="001B739A" w:rsidRDefault="00760713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p &lt; 0,01</w:t>
            </w:r>
          </w:p>
        </w:tc>
      </w:tr>
    </w:tbl>
    <w:p w14:paraId="2DC0471A" w14:textId="1A3C834C" w:rsidR="00760713" w:rsidRDefault="00760713" w:rsidP="000A2AE6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14:paraId="1E85CB76" w14:textId="6B4DEBA7" w:rsidR="001B739A" w:rsidRDefault="001B739A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1B739A">
        <w:rPr>
          <w:rFonts w:ascii="Times New Roman" w:hAnsi="Times New Roman"/>
          <w:sz w:val="24"/>
          <w:szCs w:val="24"/>
          <w:lang w:val="ru-RU"/>
        </w:rPr>
        <w:t xml:space="preserve">Таблица 2.4. Мотивационные профили учащихся начальной школы (Гордеева и </w:t>
      </w:r>
      <w:proofErr w:type="spellStart"/>
      <w:r w:rsidRPr="001B739A">
        <w:rPr>
          <w:rFonts w:ascii="Times New Roman" w:hAnsi="Times New Roman"/>
          <w:sz w:val="24"/>
          <w:szCs w:val="24"/>
          <w:lang w:val="ru-RU"/>
        </w:rPr>
        <w:t>соавт</w:t>
      </w:r>
      <w:proofErr w:type="spellEnd"/>
      <w:r w:rsidRPr="001B739A">
        <w:rPr>
          <w:rFonts w:ascii="Times New Roman" w:hAnsi="Times New Roman"/>
          <w:sz w:val="24"/>
          <w:szCs w:val="24"/>
          <w:lang w:val="ru-RU"/>
        </w:rPr>
        <w:t>., 2021)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739A" w:rsidRPr="001B739A" w14:paraId="06A66428" w14:textId="77777777" w:rsidTr="001B739A">
        <w:tc>
          <w:tcPr>
            <w:tcW w:w="2336" w:type="dxa"/>
          </w:tcPr>
          <w:p w14:paraId="1FCDC462" w14:textId="7F70216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Показатель</w:t>
            </w:r>
            <w:proofErr w:type="spellEnd"/>
          </w:p>
        </w:tc>
        <w:tc>
          <w:tcPr>
            <w:tcW w:w="2336" w:type="dxa"/>
          </w:tcPr>
          <w:p w14:paraId="33F3B68C" w14:textId="0BBE66B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Традиц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(ТО)</w:t>
            </w:r>
          </w:p>
        </w:tc>
        <w:tc>
          <w:tcPr>
            <w:tcW w:w="2336" w:type="dxa"/>
          </w:tcPr>
          <w:p w14:paraId="27AEF59F" w14:textId="2276CBA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Развивающее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(РО)</w:t>
            </w:r>
          </w:p>
        </w:tc>
        <w:tc>
          <w:tcPr>
            <w:tcW w:w="2337" w:type="dxa"/>
          </w:tcPr>
          <w:p w14:paraId="7E11A9A7" w14:textId="426F8B5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Разница</w:t>
            </w:r>
            <w:proofErr w:type="spellEnd"/>
          </w:p>
        </w:tc>
      </w:tr>
      <w:tr w:rsidR="001B739A" w:rsidRPr="001B739A" w14:paraId="0C12AB18" w14:textId="77777777" w:rsidTr="001B739A">
        <w:tc>
          <w:tcPr>
            <w:tcW w:w="2336" w:type="dxa"/>
          </w:tcPr>
          <w:p w14:paraId="385D0901" w14:textId="4C41D2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Внутренняя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учебная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мотивация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7)</w:t>
            </w:r>
          </w:p>
        </w:tc>
        <w:tc>
          <w:tcPr>
            <w:tcW w:w="2336" w:type="dxa"/>
          </w:tcPr>
          <w:p w14:paraId="642F4739" w14:textId="143C7F5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4,1</w:t>
            </w:r>
          </w:p>
        </w:tc>
        <w:tc>
          <w:tcPr>
            <w:tcW w:w="2336" w:type="dxa"/>
          </w:tcPr>
          <w:p w14:paraId="04CC4A13" w14:textId="6FEEA29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5,3</w:t>
            </w:r>
          </w:p>
        </w:tc>
        <w:tc>
          <w:tcPr>
            <w:tcW w:w="2337" w:type="dxa"/>
          </w:tcPr>
          <w:p w14:paraId="2C4271C0" w14:textId="30E0879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+1,2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балла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(p &lt; 0,001)</w:t>
            </w:r>
          </w:p>
        </w:tc>
      </w:tr>
      <w:tr w:rsidR="001B739A" w:rsidRPr="001B739A" w14:paraId="3F0966AB" w14:textId="77777777" w:rsidTr="001B739A">
        <w:tc>
          <w:tcPr>
            <w:tcW w:w="2336" w:type="dxa"/>
          </w:tcPr>
          <w:p w14:paraId="433A711D" w14:textId="30BDCAA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  <w:lang w:val="ru-RU"/>
              </w:rPr>
              <w:t xml:space="preserve">Тревожность, </w:t>
            </w:r>
            <w:proofErr w:type="spellStart"/>
            <w:r w:rsidRPr="001B739A">
              <w:rPr>
                <w:rFonts w:ascii="Times New Roman" w:hAnsi="Times New Roman" w:cs="Times New Roman"/>
                <w:lang w:val="ru-RU"/>
              </w:rPr>
              <w:t>связ</w:t>
            </w:r>
            <w:proofErr w:type="spellEnd"/>
            <w:r w:rsidRPr="001B739A">
              <w:rPr>
                <w:rFonts w:ascii="Times New Roman" w:hAnsi="Times New Roman" w:cs="Times New Roman"/>
                <w:lang w:val="ru-RU"/>
              </w:rPr>
              <w:t>. с оценками (из 7)</w:t>
            </w:r>
          </w:p>
        </w:tc>
        <w:tc>
          <w:tcPr>
            <w:tcW w:w="2336" w:type="dxa"/>
          </w:tcPr>
          <w:p w14:paraId="3412449F" w14:textId="7C15122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2336" w:type="dxa"/>
          </w:tcPr>
          <w:p w14:paraId="3BDF4E7F" w14:textId="4F65808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2,6</w:t>
            </w:r>
          </w:p>
        </w:tc>
        <w:tc>
          <w:tcPr>
            <w:tcW w:w="2337" w:type="dxa"/>
          </w:tcPr>
          <w:p w14:paraId="00D32399" w14:textId="0400EE0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−1,2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балла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(p &lt; 0,001)</w:t>
            </w:r>
          </w:p>
        </w:tc>
      </w:tr>
      <w:tr w:rsidR="001B739A" w:rsidRPr="001B739A" w14:paraId="5D6064AB" w14:textId="77777777" w:rsidTr="001B739A">
        <w:tc>
          <w:tcPr>
            <w:tcW w:w="2336" w:type="dxa"/>
          </w:tcPr>
          <w:p w14:paraId="66B48FE7" w14:textId="32B919E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Самоэффективность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математике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7)</w:t>
            </w:r>
          </w:p>
        </w:tc>
        <w:tc>
          <w:tcPr>
            <w:tcW w:w="2336" w:type="dxa"/>
          </w:tcPr>
          <w:p w14:paraId="380177CC" w14:textId="0222863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2336" w:type="dxa"/>
          </w:tcPr>
          <w:p w14:paraId="2B5D8FA6" w14:textId="0183854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5,1</w:t>
            </w:r>
          </w:p>
        </w:tc>
        <w:tc>
          <w:tcPr>
            <w:tcW w:w="2337" w:type="dxa"/>
          </w:tcPr>
          <w:p w14:paraId="3F5C922B" w14:textId="2D9DEA5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+0,6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балла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(p &lt; 0,01)</w:t>
            </w:r>
          </w:p>
        </w:tc>
      </w:tr>
      <w:tr w:rsidR="001B739A" w:rsidRPr="001B739A" w14:paraId="0398C942" w14:textId="77777777" w:rsidTr="001B739A">
        <w:tc>
          <w:tcPr>
            <w:tcW w:w="2336" w:type="dxa"/>
          </w:tcPr>
          <w:p w14:paraId="5602E749" w14:textId="1E32DBE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Ориентация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на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результат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7)</w:t>
            </w:r>
          </w:p>
        </w:tc>
        <w:tc>
          <w:tcPr>
            <w:tcW w:w="2336" w:type="dxa"/>
          </w:tcPr>
          <w:p w14:paraId="486FBC54" w14:textId="202AA8E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5,2</w:t>
            </w:r>
          </w:p>
        </w:tc>
        <w:tc>
          <w:tcPr>
            <w:tcW w:w="2336" w:type="dxa"/>
          </w:tcPr>
          <w:p w14:paraId="0198B012" w14:textId="1F9EC42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3,7</w:t>
            </w:r>
          </w:p>
        </w:tc>
        <w:tc>
          <w:tcPr>
            <w:tcW w:w="2337" w:type="dxa"/>
          </w:tcPr>
          <w:p w14:paraId="59A755F0" w14:textId="28D7012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−1,5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балла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(p &lt; 0,001)</w:t>
            </w:r>
          </w:p>
        </w:tc>
      </w:tr>
    </w:tbl>
    <w:p w14:paraId="2756692B" w14:textId="70ECE22E" w:rsidR="001B739A" w:rsidRDefault="001B739A" w:rsidP="000A2AE6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14:paraId="4AADF014" w14:textId="3DE32645" w:rsidR="001B739A" w:rsidRPr="00760713" w:rsidRDefault="001B739A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1B739A">
        <w:rPr>
          <w:rFonts w:ascii="Times New Roman" w:hAnsi="Times New Roman"/>
          <w:sz w:val="24"/>
          <w:szCs w:val="24"/>
          <w:lang w:val="ru-RU"/>
        </w:rPr>
        <w:t>Таблица 2.5. Размеры эффектов по ключевым экспериментальным исследованиям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7"/>
        <w:gridCol w:w="1545"/>
        <w:gridCol w:w="595"/>
        <w:gridCol w:w="2024"/>
        <w:gridCol w:w="2006"/>
        <w:gridCol w:w="1248"/>
      </w:tblGrid>
      <w:tr w:rsidR="001B739A" w:rsidRPr="001B739A" w14:paraId="5F2254FA" w14:textId="77777777" w:rsidTr="001B739A">
        <w:tc>
          <w:tcPr>
            <w:tcW w:w="1927" w:type="dxa"/>
          </w:tcPr>
          <w:p w14:paraId="1865C430" w14:textId="3A3F258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lastRenderedPageBreak/>
              <w:t>Методика</w:t>
            </w:r>
            <w:proofErr w:type="spellEnd"/>
          </w:p>
        </w:tc>
        <w:tc>
          <w:tcPr>
            <w:tcW w:w="1545" w:type="dxa"/>
          </w:tcPr>
          <w:p w14:paraId="1324170B" w14:textId="2390AF6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Исследование</w:t>
            </w:r>
            <w:proofErr w:type="spellEnd"/>
          </w:p>
        </w:tc>
        <w:tc>
          <w:tcPr>
            <w:tcW w:w="595" w:type="dxa"/>
          </w:tcPr>
          <w:p w14:paraId="6A94BDE9" w14:textId="00A69F3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024" w:type="dxa"/>
          </w:tcPr>
          <w:p w14:paraId="67468755" w14:textId="1337112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Дизайн</w:t>
            </w:r>
            <w:proofErr w:type="spellEnd"/>
          </w:p>
        </w:tc>
        <w:tc>
          <w:tcPr>
            <w:tcW w:w="2006" w:type="dxa"/>
          </w:tcPr>
          <w:p w14:paraId="17C2B31B" w14:textId="42997E3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1248" w:type="dxa"/>
          </w:tcPr>
          <w:p w14:paraId="235DC384" w14:textId="158B53F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Размер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эффекта</w:t>
            </w:r>
            <w:proofErr w:type="spellEnd"/>
          </w:p>
        </w:tc>
      </w:tr>
      <w:tr w:rsidR="001B739A" w:rsidRPr="001B739A" w14:paraId="0C45D9D1" w14:textId="77777777" w:rsidTr="001B739A">
        <w:tc>
          <w:tcPr>
            <w:tcW w:w="1927" w:type="dxa"/>
          </w:tcPr>
          <w:p w14:paraId="4322D33C" w14:textId="1D21F0D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Монтессори</w:t>
            </w:r>
            <w:proofErr w:type="spellEnd"/>
          </w:p>
        </w:tc>
        <w:tc>
          <w:tcPr>
            <w:tcW w:w="1545" w:type="dxa"/>
          </w:tcPr>
          <w:p w14:paraId="2A0E8B86" w14:textId="3A206EF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Courtier et al. (2021)</w:t>
            </w:r>
          </w:p>
        </w:tc>
        <w:tc>
          <w:tcPr>
            <w:tcW w:w="595" w:type="dxa"/>
          </w:tcPr>
          <w:p w14:paraId="0B0B6EA5" w14:textId="094D1EC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2024" w:type="dxa"/>
          </w:tcPr>
          <w:p w14:paraId="50A0770C" w14:textId="6EA231C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Квазиэксперимент</w:t>
            </w:r>
            <w:proofErr w:type="spellEnd"/>
          </w:p>
        </w:tc>
        <w:tc>
          <w:tcPr>
            <w:tcW w:w="2006" w:type="dxa"/>
          </w:tcPr>
          <w:p w14:paraId="3703EFA9" w14:textId="5F5C5A5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Решение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задач</w:t>
            </w:r>
            <w:proofErr w:type="spellEnd"/>
          </w:p>
        </w:tc>
        <w:tc>
          <w:tcPr>
            <w:tcW w:w="1248" w:type="dxa"/>
          </w:tcPr>
          <w:p w14:paraId="2D0DFA3E" w14:textId="7502742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0,58</w:t>
            </w:r>
          </w:p>
        </w:tc>
      </w:tr>
      <w:tr w:rsidR="001B739A" w:rsidRPr="001B739A" w14:paraId="4FDFBA55" w14:textId="77777777" w:rsidTr="001B739A">
        <w:tc>
          <w:tcPr>
            <w:tcW w:w="1927" w:type="dxa"/>
          </w:tcPr>
          <w:p w14:paraId="6EC1F0BA" w14:textId="7A2FC18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Монтессори</w:t>
            </w:r>
            <w:proofErr w:type="spellEnd"/>
          </w:p>
        </w:tc>
        <w:tc>
          <w:tcPr>
            <w:tcW w:w="1545" w:type="dxa"/>
          </w:tcPr>
          <w:p w14:paraId="213D0C8E" w14:textId="151F661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Le Diagon et al. (2025)</w:t>
            </w:r>
          </w:p>
        </w:tc>
        <w:tc>
          <w:tcPr>
            <w:tcW w:w="595" w:type="dxa"/>
          </w:tcPr>
          <w:p w14:paraId="3E17562A" w14:textId="709BDC9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2024" w:type="dxa"/>
          </w:tcPr>
          <w:p w14:paraId="2051540A" w14:textId="266B5A9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Лонгитюд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(5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лет</w:t>
            </w:r>
            <w:proofErr w:type="spellEnd"/>
            <w:r w:rsidRPr="001B73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06" w:type="dxa"/>
          </w:tcPr>
          <w:p w14:paraId="6B11C1BF" w14:textId="7F7F078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Устойчивость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через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лет</w:t>
            </w:r>
            <w:proofErr w:type="spellEnd"/>
          </w:p>
        </w:tc>
        <w:tc>
          <w:tcPr>
            <w:tcW w:w="1248" w:type="dxa"/>
          </w:tcPr>
          <w:p w14:paraId="2342AC7B" w14:textId="4750BA7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0,41</w:t>
            </w:r>
          </w:p>
        </w:tc>
      </w:tr>
      <w:tr w:rsidR="001B739A" w:rsidRPr="001B739A" w14:paraId="4D9CC8DB" w14:textId="77777777" w:rsidTr="001B739A">
        <w:tc>
          <w:tcPr>
            <w:tcW w:w="1927" w:type="dxa"/>
          </w:tcPr>
          <w:p w14:paraId="54FC2BF0" w14:textId="7F0EE50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JUMP Math</w:t>
            </w:r>
          </w:p>
        </w:tc>
        <w:tc>
          <w:tcPr>
            <w:tcW w:w="1545" w:type="dxa"/>
          </w:tcPr>
          <w:p w14:paraId="692E86F4" w14:textId="7974863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Solomon et al. (2019)</w:t>
            </w:r>
          </w:p>
        </w:tc>
        <w:tc>
          <w:tcPr>
            <w:tcW w:w="595" w:type="dxa"/>
          </w:tcPr>
          <w:p w14:paraId="38FC26A4" w14:textId="064EF6E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582</w:t>
            </w:r>
          </w:p>
        </w:tc>
        <w:tc>
          <w:tcPr>
            <w:tcW w:w="2024" w:type="dxa"/>
          </w:tcPr>
          <w:p w14:paraId="3C633FEA" w14:textId="1E63CC6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Кластерный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RCT</w:t>
            </w:r>
          </w:p>
        </w:tc>
        <w:tc>
          <w:tcPr>
            <w:tcW w:w="2006" w:type="dxa"/>
          </w:tcPr>
          <w:p w14:paraId="4697C1C9" w14:textId="75A61B6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Решение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задач</w:t>
            </w:r>
            <w:proofErr w:type="spellEnd"/>
          </w:p>
        </w:tc>
        <w:tc>
          <w:tcPr>
            <w:tcW w:w="1248" w:type="dxa"/>
          </w:tcPr>
          <w:p w14:paraId="46F20453" w14:textId="00764C4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0,57</w:t>
            </w:r>
          </w:p>
        </w:tc>
      </w:tr>
      <w:tr w:rsidR="001B739A" w:rsidRPr="001B739A" w14:paraId="474E173E" w14:textId="77777777" w:rsidTr="001B739A">
        <w:tc>
          <w:tcPr>
            <w:tcW w:w="1927" w:type="dxa"/>
          </w:tcPr>
          <w:p w14:paraId="12D25832" w14:textId="555853F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JUMP Math</w:t>
            </w:r>
          </w:p>
        </w:tc>
        <w:tc>
          <w:tcPr>
            <w:tcW w:w="1545" w:type="dxa"/>
          </w:tcPr>
          <w:p w14:paraId="2A8E3974" w14:textId="389A42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Solomon et al. (2019)</w:t>
            </w:r>
          </w:p>
        </w:tc>
        <w:tc>
          <w:tcPr>
            <w:tcW w:w="595" w:type="dxa"/>
          </w:tcPr>
          <w:p w14:paraId="2D3ECEF7" w14:textId="10FD26F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582</w:t>
            </w:r>
          </w:p>
        </w:tc>
        <w:tc>
          <w:tcPr>
            <w:tcW w:w="2024" w:type="dxa"/>
          </w:tcPr>
          <w:p w14:paraId="5D969991" w14:textId="5ACCA11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Кластерный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RCT</w:t>
            </w:r>
          </w:p>
        </w:tc>
        <w:tc>
          <w:tcPr>
            <w:tcW w:w="2006" w:type="dxa"/>
          </w:tcPr>
          <w:p w14:paraId="758E4696" w14:textId="774C63D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Понимание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концепций</w:t>
            </w:r>
            <w:proofErr w:type="spellEnd"/>
          </w:p>
        </w:tc>
        <w:tc>
          <w:tcPr>
            <w:tcW w:w="1248" w:type="dxa"/>
          </w:tcPr>
          <w:p w14:paraId="6E36CC72" w14:textId="489E23D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0,37</w:t>
            </w:r>
          </w:p>
        </w:tc>
      </w:tr>
      <w:tr w:rsidR="001B739A" w:rsidRPr="001B739A" w14:paraId="3730FC97" w14:textId="77777777" w:rsidTr="001B739A">
        <w:tc>
          <w:tcPr>
            <w:tcW w:w="1927" w:type="dxa"/>
          </w:tcPr>
          <w:p w14:paraId="19DE79AC" w14:textId="75D0C92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Math in Focus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Сингапур</w:t>
            </w:r>
            <w:proofErr w:type="spellEnd"/>
            <w:r w:rsidRPr="001B73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45" w:type="dxa"/>
          </w:tcPr>
          <w:p w14:paraId="06EE6E4A" w14:textId="65C1371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Jaciw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et al. (2012)</w:t>
            </w:r>
          </w:p>
        </w:tc>
        <w:tc>
          <w:tcPr>
            <w:tcW w:w="595" w:type="dxa"/>
          </w:tcPr>
          <w:p w14:paraId="0409C635" w14:textId="406BD62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ок</w:t>
            </w:r>
            <w:proofErr w:type="spellEnd"/>
            <w:r w:rsidRPr="001B739A">
              <w:rPr>
                <w:rFonts w:ascii="Times New Roman" w:hAnsi="Times New Roman" w:cs="Times New Roman"/>
              </w:rPr>
              <w:t>. 600</w:t>
            </w:r>
          </w:p>
        </w:tc>
        <w:tc>
          <w:tcPr>
            <w:tcW w:w="2024" w:type="dxa"/>
          </w:tcPr>
          <w:p w14:paraId="06059103" w14:textId="0403A41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Кластерный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эксперимент</w:t>
            </w:r>
            <w:proofErr w:type="spellEnd"/>
          </w:p>
        </w:tc>
        <w:tc>
          <w:tcPr>
            <w:tcW w:w="2006" w:type="dxa"/>
          </w:tcPr>
          <w:p w14:paraId="1E98C495" w14:textId="1ABA948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Решение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задач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(SAT-10)</w:t>
            </w:r>
          </w:p>
        </w:tc>
        <w:tc>
          <w:tcPr>
            <w:tcW w:w="1248" w:type="dxa"/>
          </w:tcPr>
          <w:p w14:paraId="65BA4D36" w14:textId="02E0727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ES = 0,12 (p = 0,05)</w:t>
            </w:r>
          </w:p>
        </w:tc>
      </w:tr>
      <w:tr w:rsidR="001B739A" w:rsidRPr="001B739A" w14:paraId="48CCA68B" w14:textId="77777777" w:rsidTr="001B739A">
        <w:tc>
          <w:tcPr>
            <w:tcW w:w="1927" w:type="dxa"/>
          </w:tcPr>
          <w:p w14:paraId="6D56FCE0" w14:textId="7793B88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Метакогнитивные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стратегии</w:t>
            </w:r>
            <w:proofErr w:type="spellEnd"/>
          </w:p>
        </w:tc>
        <w:tc>
          <w:tcPr>
            <w:tcW w:w="1545" w:type="dxa"/>
          </w:tcPr>
          <w:p w14:paraId="3D301D47" w14:textId="791C3FC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Hattie (2023),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мета-анализ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2100+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исслед</w:t>
            </w:r>
            <w:proofErr w:type="spellEnd"/>
            <w:r w:rsidRPr="001B73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95" w:type="dxa"/>
          </w:tcPr>
          <w:p w14:paraId="79E00907" w14:textId="4BC7D9E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24" w:type="dxa"/>
          </w:tcPr>
          <w:p w14:paraId="22C74263" w14:textId="4CFF9C0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Мета-анализ</w:t>
            </w:r>
            <w:proofErr w:type="spellEnd"/>
          </w:p>
        </w:tc>
        <w:tc>
          <w:tcPr>
            <w:tcW w:w="2006" w:type="dxa"/>
          </w:tcPr>
          <w:p w14:paraId="514A98B8" w14:textId="0511B75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Академич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достижения</w:t>
            </w:r>
            <w:proofErr w:type="spellEnd"/>
          </w:p>
        </w:tc>
        <w:tc>
          <w:tcPr>
            <w:tcW w:w="1248" w:type="dxa"/>
          </w:tcPr>
          <w:p w14:paraId="35D1B2FF" w14:textId="13B2AB8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0,58</w:t>
            </w:r>
          </w:p>
        </w:tc>
      </w:tr>
      <w:tr w:rsidR="001B739A" w:rsidRPr="001B739A" w14:paraId="4F9E493D" w14:textId="77777777" w:rsidTr="001B739A">
        <w:tc>
          <w:tcPr>
            <w:tcW w:w="1927" w:type="dxa"/>
          </w:tcPr>
          <w:p w14:paraId="6E1E0E64" w14:textId="486AC1E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Проф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развитие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учителя</w:t>
            </w:r>
            <w:proofErr w:type="spellEnd"/>
          </w:p>
        </w:tc>
        <w:tc>
          <w:tcPr>
            <w:tcW w:w="1545" w:type="dxa"/>
          </w:tcPr>
          <w:p w14:paraId="121B01C0" w14:textId="429E1B7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 xml:space="preserve">Lynch (2024),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мета-анализ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46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исслед</w:t>
            </w:r>
            <w:proofErr w:type="spellEnd"/>
            <w:r w:rsidRPr="001B73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95" w:type="dxa"/>
          </w:tcPr>
          <w:p w14:paraId="311EDA20" w14:textId="4690FF9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024" w:type="dxa"/>
          </w:tcPr>
          <w:p w14:paraId="07A2BA05" w14:textId="43AB4A9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Мета-анализ</w:t>
            </w:r>
            <w:proofErr w:type="spellEnd"/>
          </w:p>
        </w:tc>
        <w:tc>
          <w:tcPr>
            <w:tcW w:w="2006" w:type="dxa"/>
          </w:tcPr>
          <w:p w14:paraId="08C714BB" w14:textId="1D59FFF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Успех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математике</w:t>
            </w:r>
            <w:proofErr w:type="spellEnd"/>
          </w:p>
        </w:tc>
        <w:tc>
          <w:tcPr>
            <w:tcW w:w="1248" w:type="dxa"/>
          </w:tcPr>
          <w:p w14:paraId="58730547" w14:textId="20BD708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d = 0,52</w:t>
            </w:r>
          </w:p>
        </w:tc>
      </w:tr>
    </w:tbl>
    <w:p w14:paraId="295A69CB" w14:textId="77777777" w:rsidR="0094505C" w:rsidRDefault="0094505C" w:rsidP="000A2AE6">
      <w:pPr>
        <w:spacing w:line="360" w:lineRule="auto"/>
        <w:rPr>
          <w:rFonts w:ascii="Times New Roman" w:hAnsi="Times New Roman"/>
          <w:sz w:val="28"/>
          <w:lang w:val="ru-RU"/>
        </w:rPr>
      </w:pPr>
    </w:p>
    <w:p w14:paraId="3635F280" w14:textId="4866C32D" w:rsidR="001B739A" w:rsidRPr="001B739A" w:rsidRDefault="001B739A" w:rsidP="000A2AE6">
      <w:pPr>
        <w:spacing w:line="360" w:lineRule="auto"/>
        <w:rPr>
          <w:rFonts w:ascii="Times New Roman" w:hAnsi="Times New Roman"/>
          <w:sz w:val="28"/>
          <w:lang w:val="ru-RU"/>
        </w:rPr>
      </w:pPr>
      <w:r w:rsidRPr="001B739A">
        <w:rPr>
          <w:rFonts w:ascii="Times New Roman" w:hAnsi="Times New Roman"/>
          <w:sz w:val="28"/>
          <w:lang w:val="ru-RU"/>
        </w:rPr>
        <w:t xml:space="preserve">Комментарий к данным. Размер эффекта d = 0,50 принято считать средним по шкале Коэна; </w:t>
      </w:r>
      <w:proofErr w:type="gramStart"/>
      <w:r w:rsidRPr="001B739A">
        <w:rPr>
          <w:rFonts w:ascii="Times New Roman" w:hAnsi="Times New Roman"/>
          <w:sz w:val="28"/>
          <w:lang w:val="ru-RU"/>
        </w:rPr>
        <w:t>d &gt;</w:t>
      </w:r>
      <w:proofErr w:type="gramEnd"/>
      <w:r w:rsidRPr="001B739A">
        <w:rPr>
          <w:rFonts w:ascii="Times New Roman" w:hAnsi="Times New Roman"/>
          <w:sz w:val="28"/>
          <w:lang w:val="ru-RU"/>
        </w:rPr>
        <w:t xml:space="preserve"> 0,80 </w:t>
      </w:r>
      <w:r w:rsidR="00103714">
        <w:rPr>
          <w:rFonts w:ascii="Times New Roman" w:hAnsi="Times New Roman"/>
          <w:sz w:val="28"/>
          <w:lang w:val="ru-RU"/>
        </w:rPr>
        <w:t xml:space="preserve">– </w:t>
      </w:r>
      <w:r w:rsidRPr="001B739A">
        <w:rPr>
          <w:rFonts w:ascii="Times New Roman" w:hAnsi="Times New Roman"/>
          <w:sz w:val="28"/>
          <w:lang w:val="ru-RU"/>
        </w:rPr>
        <w:t xml:space="preserve">большим. Прямое сравнение методик между собой невозможно: исследования различаются по выборкам, инструментам и контрольным условиям. Для зарубежных систем характерны рандомизированные или </w:t>
      </w:r>
      <w:proofErr w:type="spellStart"/>
      <w:r w:rsidRPr="001B739A">
        <w:rPr>
          <w:rFonts w:ascii="Times New Roman" w:hAnsi="Times New Roman"/>
          <w:sz w:val="28"/>
          <w:lang w:val="ru-RU"/>
        </w:rPr>
        <w:t>квазиэкспериментальные</w:t>
      </w:r>
      <w:proofErr w:type="spellEnd"/>
      <w:r w:rsidRPr="001B739A">
        <w:rPr>
          <w:rFonts w:ascii="Times New Roman" w:hAnsi="Times New Roman"/>
          <w:sz w:val="28"/>
          <w:lang w:val="ru-RU"/>
        </w:rPr>
        <w:t xml:space="preserve"> дизайны с достаточно строгим контролем; для отечественных такие данные редки </w:t>
      </w:r>
      <w:r w:rsidR="00103714">
        <w:rPr>
          <w:rFonts w:ascii="Times New Roman" w:hAnsi="Times New Roman"/>
          <w:sz w:val="28"/>
          <w:lang w:val="ru-RU"/>
        </w:rPr>
        <w:t xml:space="preserve">– </w:t>
      </w:r>
      <w:r w:rsidRPr="001B739A">
        <w:rPr>
          <w:rFonts w:ascii="Times New Roman" w:hAnsi="Times New Roman"/>
          <w:sz w:val="28"/>
          <w:lang w:val="ru-RU"/>
        </w:rPr>
        <w:t>что само по себе важное наблюдение о состоянии российской педагогической исследовательской базы.</w:t>
      </w:r>
    </w:p>
    <w:p w14:paraId="4EA4D737" w14:textId="77777777" w:rsidR="001B739A" w:rsidRPr="001B739A" w:rsidRDefault="001B739A" w:rsidP="000A2AE6">
      <w:pPr>
        <w:spacing w:line="360" w:lineRule="auto"/>
        <w:rPr>
          <w:rFonts w:ascii="Times New Roman" w:hAnsi="Times New Roman"/>
          <w:sz w:val="28"/>
          <w:lang w:val="ru-RU"/>
        </w:rPr>
      </w:pPr>
      <w:r w:rsidRPr="001B739A">
        <w:rPr>
          <w:rFonts w:ascii="Times New Roman" w:hAnsi="Times New Roman"/>
          <w:sz w:val="28"/>
          <w:lang w:val="ru-RU"/>
        </w:rPr>
        <w:t>2.4.3. Классификация методик по концептуальному подходу</w:t>
      </w:r>
    </w:p>
    <w:p w14:paraId="24E13418" w14:textId="77777777" w:rsidR="001B739A" w:rsidRPr="001B739A" w:rsidRDefault="001B739A" w:rsidP="000A2AE6">
      <w:pPr>
        <w:spacing w:line="360" w:lineRule="auto"/>
        <w:rPr>
          <w:rFonts w:ascii="Times New Roman" w:hAnsi="Times New Roman"/>
          <w:sz w:val="28"/>
          <w:lang w:val="ru-RU"/>
        </w:rPr>
      </w:pPr>
      <w:r w:rsidRPr="001B739A">
        <w:rPr>
          <w:rFonts w:ascii="Times New Roman" w:hAnsi="Times New Roman"/>
          <w:sz w:val="28"/>
          <w:lang w:val="ru-RU"/>
        </w:rPr>
        <w:lastRenderedPageBreak/>
        <w:t xml:space="preserve">По характеру доминирующего подхода к развитию математического мышления десять методик можно разделить на четыре группы. </w:t>
      </w:r>
      <w:proofErr w:type="spellStart"/>
      <w:r w:rsidRPr="001B739A">
        <w:rPr>
          <w:rFonts w:ascii="Times New Roman" w:hAnsi="Times New Roman"/>
          <w:sz w:val="28"/>
          <w:lang w:val="ru-RU"/>
        </w:rPr>
        <w:t>Деятельностно</w:t>
      </w:r>
      <w:proofErr w:type="spellEnd"/>
      <w:r w:rsidRPr="001B739A">
        <w:rPr>
          <w:rFonts w:ascii="Times New Roman" w:hAnsi="Times New Roman"/>
          <w:sz w:val="28"/>
          <w:lang w:val="ru-RU"/>
        </w:rPr>
        <w:t xml:space="preserve">-теоретическая группа акцентирует формирование теоретических понятий через специально организованную учебную деятельность: самостоятельное открытие, моделирование, рефлексия. К ней относятся системы Эльконина–Давыдова, Петерсон, </w:t>
      </w:r>
      <w:proofErr w:type="spellStart"/>
      <w:r w:rsidRPr="001B739A">
        <w:rPr>
          <w:rFonts w:ascii="Times New Roman" w:hAnsi="Times New Roman"/>
          <w:sz w:val="28"/>
          <w:lang w:val="ru-RU"/>
        </w:rPr>
        <w:t>Занкова</w:t>
      </w:r>
      <w:proofErr w:type="spellEnd"/>
      <w:r w:rsidRPr="001B739A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1B739A">
        <w:rPr>
          <w:rFonts w:ascii="Times New Roman" w:hAnsi="Times New Roman"/>
          <w:sz w:val="28"/>
          <w:lang w:val="ru-RU"/>
        </w:rPr>
        <w:t>Аргинской</w:t>
      </w:r>
      <w:proofErr w:type="spellEnd"/>
      <w:r w:rsidRPr="001B739A">
        <w:rPr>
          <w:rFonts w:ascii="Times New Roman" w:hAnsi="Times New Roman"/>
          <w:sz w:val="28"/>
          <w:lang w:val="ru-RU"/>
        </w:rPr>
        <w:t xml:space="preserve">. Сенсорно-конкретная группа выстраивает логику движения от предметного, физически ощутимого опыта к абстракции: метод Монтессори, начальный уровень </w:t>
      </w:r>
      <w:proofErr w:type="spellStart"/>
      <w:r w:rsidRPr="001B739A">
        <w:rPr>
          <w:rFonts w:ascii="Times New Roman" w:hAnsi="Times New Roman"/>
          <w:sz w:val="28"/>
          <w:lang w:val="ru-RU"/>
        </w:rPr>
        <w:t>Concrete</w:t>
      </w:r>
      <w:proofErr w:type="spellEnd"/>
      <w:r w:rsidRPr="001B739A">
        <w:rPr>
          <w:rFonts w:ascii="Times New Roman" w:hAnsi="Times New Roman"/>
          <w:sz w:val="28"/>
          <w:lang w:val="ru-RU"/>
        </w:rPr>
        <w:t xml:space="preserve"> сингапурской CPA, методика Столяра (блоки и палочки). Контекстно-реалистическая группа рассматривает математику как инструмент осмысления реальности; реальный контекст служит источником понятий: RME и Финская программа. Структурно-управляемая группа делает акцент на снижении когнитивной нагрузки и устранении барьеров: JUMP </w:t>
      </w:r>
      <w:proofErr w:type="spellStart"/>
      <w:r w:rsidRPr="001B739A">
        <w:rPr>
          <w:rFonts w:ascii="Times New Roman" w:hAnsi="Times New Roman"/>
          <w:sz w:val="28"/>
          <w:lang w:val="ru-RU"/>
        </w:rPr>
        <w:t>Math</w:t>
      </w:r>
      <w:proofErr w:type="spellEnd"/>
      <w:r w:rsidRPr="001B739A">
        <w:rPr>
          <w:rFonts w:ascii="Times New Roman" w:hAnsi="Times New Roman"/>
          <w:sz w:val="28"/>
          <w:lang w:val="ru-RU"/>
        </w:rPr>
        <w:t>.</w:t>
      </w:r>
    </w:p>
    <w:p w14:paraId="7833B1CD" w14:textId="648585E5" w:rsidR="00A21509" w:rsidRDefault="001B739A" w:rsidP="000A2AE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1B739A">
        <w:rPr>
          <w:rFonts w:ascii="Times New Roman" w:hAnsi="Times New Roman"/>
          <w:sz w:val="24"/>
          <w:szCs w:val="24"/>
          <w:lang w:val="ru-RU"/>
        </w:rPr>
        <w:t>Таблица 2.6. Сводная оценка методик по параметрам (шкала 1–5)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0"/>
        <w:gridCol w:w="716"/>
        <w:gridCol w:w="731"/>
        <w:gridCol w:w="900"/>
        <w:gridCol w:w="737"/>
        <w:gridCol w:w="987"/>
        <w:gridCol w:w="1105"/>
        <w:gridCol w:w="790"/>
        <w:gridCol w:w="584"/>
        <w:gridCol w:w="844"/>
        <w:gridCol w:w="651"/>
      </w:tblGrid>
      <w:tr w:rsidR="001B739A" w:rsidRPr="001B739A" w14:paraId="76F9D727" w14:textId="77777777" w:rsidTr="001B739A">
        <w:tc>
          <w:tcPr>
            <w:tcW w:w="849" w:type="dxa"/>
          </w:tcPr>
          <w:p w14:paraId="00CA138C" w14:textId="2DB6FB9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849" w:type="dxa"/>
          </w:tcPr>
          <w:p w14:paraId="635CA31F" w14:textId="5FDECFF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Занков</w:t>
            </w:r>
            <w:proofErr w:type="spellEnd"/>
          </w:p>
        </w:tc>
        <w:tc>
          <w:tcPr>
            <w:tcW w:w="849" w:type="dxa"/>
          </w:tcPr>
          <w:p w14:paraId="73EABE1E" w14:textId="01DDC14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proofErr w:type="gramStart"/>
            <w:r w:rsidRPr="001B739A">
              <w:rPr>
                <w:rFonts w:ascii="Times New Roman" w:hAnsi="Times New Roman" w:cs="Times New Roman"/>
              </w:rPr>
              <w:t>Эльк</w:t>
            </w:r>
            <w:proofErr w:type="spellEnd"/>
            <w:r w:rsidRPr="001B739A">
              <w:rPr>
                <w:rFonts w:ascii="Times New Roman" w:hAnsi="Times New Roman" w:cs="Times New Roman"/>
              </w:rPr>
              <w:t>.–</w:t>
            </w:r>
            <w:proofErr w:type="spellStart"/>
            <w:proofErr w:type="gramEnd"/>
            <w:r w:rsidRPr="001B739A">
              <w:rPr>
                <w:rFonts w:ascii="Times New Roman" w:hAnsi="Times New Roman" w:cs="Times New Roman"/>
              </w:rPr>
              <w:t>Давыд</w:t>
            </w:r>
            <w:proofErr w:type="spellEnd"/>
            <w:r w:rsidRPr="001B73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49" w:type="dxa"/>
          </w:tcPr>
          <w:p w14:paraId="0F8C72BF" w14:textId="334B91C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Петерсон</w:t>
            </w:r>
            <w:proofErr w:type="spellEnd"/>
          </w:p>
        </w:tc>
        <w:tc>
          <w:tcPr>
            <w:tcW w:w="849" w:type="dxa"/>
          </w:tcPr>
          <w:p w14:paraId="1A1AC7F4" w14:textId="7523B3B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Столяр</w:t>
            </w:r>
            <w:proofErr w:type="spellEnd"/>
          </w:p>
        </w:tc>
        <w:tc>
          <w:tcPr>
            <w:tcW w:w="850" w:type="dxa"/>
          </w:tcPr>
          <w:p w14:paraId="1075A8D2" w14:textId="75B1739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Аргинская</w:t>
            </w:r>
            <w:proofErr w:type="spellEnd"/>
          </w:p>
        </w:tc>
        <w:tc>
          <w:tcPr>
            <w:tcW w:w="850" w:type="dxa"/>
          </w:tcPr>
          <w:p w14:paraId="0CDA3737" w14:textId="33ABCC5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Монтессори</w:t>
            </w:r>
            <w:proofErr w:type="spellEnd"/>
          </w:p>
        </w:tc>
        <w:tc>
          <w:tcPr>
            <w:tcW w:w="850" w:type="dxa"/>
          </w:tcPr>
          <w:p w14:paraId="2A84F1ED" w14:textId="60CBA5E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Сингап</w:t>
            </w:r>
            <w:proofErr w:type="spellEnd"/>
            <w:r w:rsidRPr="001B73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</w:tcPr>
          <w:p w14:paraId="4941ECBC" w14:textId="7FA9AAB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RME</w:t>
            </w:r>
          </w:p>
        </w:tc>
        <w:tc>
          <w:tcPr>
            <w:tcW w:w="850" w:type="dxa"/>
          </w:tcPr>
          <w:p w14:paraId="0123C7C2" w14:textId="2B07607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Финская</w:t>
            </w:r>
            <w:proofErr w:type="spellEnd"/>
          </w:p>
        </w:tc>
        <w:tc>
          <w:tcPr>
            <w:tcW w:w="850" w:type="dxa"/>
          </w:tcPr>
          <w:p w14:paraId="54B320B0" w14:textId="550B6B7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JUMP</w:t>
            </w:r>
          </w:p>
        </w:tc>
      </w:tr>
      <w:tr w:rsidR="001B739A" w:rsidRPr="001B739A" w14:paraId="38406CBE" w14:textId="77777777" w:rsidTr="001B739A">
        <w:tc>
          <w:tcPr>
            <w:tcW w:w="849" w:type="dxa"/>
          </w:tcPr>
          <w:p w14:paraId="69BFE8F4" w14:textId="3225EE8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Развитие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логич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мышления</w:t>
            </w:r>
            <w:proofErr w:type="spellEnd"/>
          </w:p>
        </w:tc>
        <w:tc>
          <w:tcPr>
            <w:tcW w:w="849" w:type="dxa"/>
          </w:tcPr>
          <w:p w14:paraId="0258C72A" w14:textId="743D4D8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22DD46AA" w14:textId="6ED4C1C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9" w:type="dxa"/>
          </w:tcPr>
          <w:p w14:paraId="1DECA847" w14:textId="731B124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1B005EF9" w14:textId="709870E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78482C41" w14:textId="232F27C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03D6A37E" w14:textId="6316C90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5C4ABF36" w14:textId="7C29E38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3A965B6D" w14:textId="6E0BC7A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353E3226" w14:textId="54F64DD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2E16B592" w14:textId="08162A8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</w:tr>
      <w:tr w:rsidR="001B739A" w:rsidRPr="001B739A" w14:paraId="13AD23BF" w14:textId="77777777" w:rsidTr="001B739A">
        <w:tc>
          <w:tcPr>
            <w:tcW w:w="849" w:type="dxa"/>
          </w:tcPr>
          <w:p w14:paraId="1A989289" w14:textId="556A073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Форм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вычислит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навыков</w:t>
            </w:r>
            <w:proofErr w:type="spellEnd"/>
          </w:p>
        </w:tc>
        <w:tc>
          <w:tcPr>
            <w:tcW w:w="849" w:type="dxa"/>
          </w:tcPr>
          <w:p w14:paraId="6A3A5F9E" w14:textId="5FA4573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5C732609" w14:textId="3EB3EC8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488707DA" w14:textId="1786767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7F451533" w14:textId="1C7BE1F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184B5205" w14:textId="57988AA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C965379" w14:textId="120D402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4E0D11A3" w14:textId="216202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666A7B65" w14:textId="480DE57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E0CC216" w14:textId="5828E3A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6A7E8B26" w14:textId="33B2DE0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</w:tr>
      <w:tr w:rsidR="001B739A" w:rsidRPr="001B739A" w14:paraId="3F9C441D" w14:textId="77777777" w:rsidTr="001B739A">
        <w:tc>
          <w:tcPr>
            <w:tcW w:w="849" w:type="dxa"/>
          </w:tcPr>
          <w:p w14:paraId="74412249" w14:textId="6FFB9FC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Снижение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тревожности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мотивация</w:t>
            </w:r>
            <w:proofErr w:type="spellEnd"/>
          </w:p>
        </w:tc>
        <w:tc>
          <w:tcPr>
            <w:tcW w:w="849" w:type="dxa"/>
          </w:tcPr>
          <w:p w14:paraId="01CD4ACD" w14:textId="232CB5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3BBB4CC0" w14:textId="0542DD1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9" w:type="dxa"/>
          </w:tcPr>
          <w:p w14:paraId="1B7C3706" w14:textId="7129292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0757A06C" w14:textId="531D916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47B20E66" w14:textId="3060894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4DF3D9E" w14:textId="027ED5E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534B92B7" w14:textId="56E12E2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54858CA" w14:textId="17B548B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1382FCDA" w14:textId="20B3998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232AE4E7" w14:textId="2516A6D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</w:tr>
      <w:tr w:rsidR="001B739A" w:rsidRPr="001B739A" w14:paraId="581C4B17" w14:textId="77777777" w:rsidTr="001B739A">
        <w:tc>
          <w:tcPr>
            <w:tcW w:w="849" w:type="dxa"/>
          </w:tcPr>
          <w:p w14:paraId="68EDF056" w14:textId="710B602B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lastRenderedPageBreak/>
              <w:t>Качество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доказат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базы</w:t>
            </w:r>
            <w:proofErr w:type="spellEnd"/>
          </w:p>
        </w:tc>
        <w:tc>
          <w:tcPr>
            <w:tcW w:w="849" w:type="dxa"/>
          </w:tcPr>
          <w:p w14:paraId="0B2A115A" w14:textId="5C75383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67E851B4" w14:textId="17F9C9A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56936671" w14:textId="64B8FBC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6FCDE726" w14:textId="27A0F14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49297E70" w14:textId="645498F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57E45C3D" w14:textId="1C7D1EB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6EB369EC" w14:textId="071003F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73F373CC" w14:textId="0C73BD2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5DAE5D0E" w14:textId="4F2CF03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0534DD59" w14:textId="0A074BE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</w:tr>
      <w:tr w:rsidR="001B739A" w:rsidRPr="001B739A" w14:paraId="088B3F55" w14:textId="77777777" w:rsidTr="001B739A">
        <w:tc>
          <w:tcPr>
            <w:tcW w:w="849" w:type="dxa"/>
          </w:tcPr>
          <w:p w14:paraId="50798E31" w14:textId="54F807C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Применимость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массовой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школе</w:t>
            </w:r>
            <w:proofErr w:type="spellEnd"/>
          </w:p>
        </w:tc>
        <w:tc>
          <w:tcPr>
            <w:tcW w:w="849" w:type="dxa"/>
          </w:tcPr>
          <w:p w14:paraId="6250C9A9" w14:textId="4A4E565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50554CC2" w14:textId="3A53690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736E8BAF" w14:textId="2CF00895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9" w:type="dxa"/>
          </w:tcPr>
          <w:p w14:paraId="72F1B746" w14:textId="0F85FEF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3E10FEA0" w14:textId="2293247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2D052641" w14:textId="01EAE82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39995532" w14:textId="2BD93B3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4A6620E0" w14:textId="47C0BFE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4B0816AD" w14:textId="488E465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05ADADE" w14:textId="152CB65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</w:tr>
      <w:tr w:rsidR="001B739A" w:rsidRPr="001B739A" w14:paraId="65E59198" w14:textId="77777777" w:rsidTr="001B739A">
        <w:tc>
          <w:tcPr>
            <w:tcW w:w="849" w:type="dxa"/>
          </w:tcPr>
          <w:p w14:paraId="61095AB2" w14:textId="6F5C1FC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  <w:lang w:val="ru-RU"/>
              </w:rPr>
              <w:t xml:space="preserve">Требования к </w:t>
            </w:r>
            <w:proofErr w:type="spellStart"/>
            <w:r w:rsidRPr="001B739A">
              <w:rPr>
                <w:rFonts w:ascii="Times New Roman" w:hAnsi="Times New Roman" w:cs="Times New Roman"/>
                <w:lang w:val="ru-RU"/>
              </w:rPr>
              <w:t>кваліф</w:t>
            </w:r>
            <w:proofErr w:type="spellEnd"/>
            <w:r w:rsidRPr="001B739A">
              <w:rPr>
                <w:rFonts w:ascii="Times New Roman" w:hAnsi="Times New Roman" w:cs="Times New Roman"/>
                <w:lang w:val="ru-RU"/>
              </w:rPr>
              <w:t>. учителя (инв.)</w:t>
            </w:r>
          </w:p>
        </w:tc>
        <w:tc>
          <w:tcPr>
            <w:tcW w:w="849" w:type="dxa"/>
          </w:tcPr>
          <w:p w14:paraId="3EE94F0F" w14:textId="3C3C6FB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9" w:type="dxa"/>
          </w:tcPr>
          <w:p w14:paraId="178AB79C" w14:textId="75965F2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9" w:type="dxa"/>
          </w:tcPr>
          <w:p w14:paraId="3FB2A840" w14:textId="24CE14D2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43ED6B27" w14:textId="11017D4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06349116" w14:textId="012EEC9A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29AEAB45" w14:textId="0037761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2CED4B56" w14:textId="6AB9EEE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266FF0D8" w14:textId="7A0FE3A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2F7756B3" w14:textId="4E9C90A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045EEC4" w14:textId="6765FF3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</w:tr>
      <w:tr w:rsidR="001B739A" w:rsidRPr="001B739A" w14:paraId="36DCA507" w14:textId="77777777" w:rsidTr="001B739A">
        <w:tc>
          <w:tcPr>
            <w:tcW w:w="849" w:type="dxa"/>
          </w:tcPr>
          <w:p w14:paraId="330F5D7E" w14:textId="4EFC51F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B739A">
              <w:rPr>
                <w:rFonts w:ascii="Times New Roman" w:hAnsi="Times New Roman" w:cs="Times New Roman"/>
              </w:rPr>
              <w:t>Связь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B739A">
              <w:rPr>
                <w:rFonts w:ascii="Times New Roman" w:hAnsi="Times New Roman" w:cs="Times New Roman"/>
              </w:rPr>
              <w:t>реальным</w:t>
            </w:r>
            <w:proofErr w:type="spellEnd"/>
            <w:r w:rsidRPr="001B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739A">
              <w:rPr>
                <w:rFonts w:ascii="Times New Roman" w:hAnsi="Times New Roman" w:cs="Times New Roman"/>
              </w:rPr>
              <w:t>контекстом</w:t>
            </w:r>
            <w:proofErr w:type="spellEnd"/>
          </w:p>
        </w:tc>
        <w:tc>
          <w:tcPr>
            <w:tcW w:w="849" w:type="dxa"/>
          </w:tcPr>
          <w:p w14:paraId="6F828C7A" w14:textId="40E270E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7E541F20" w14:textId="4A1198B8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9" w:type="dxa"/>
          </w:tcPr>
          <w:p w14:paraId="7C3B03BC" w14:textId="201CA609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9" w:type="dxa"/>
          </w:tcPr>
          <w:p w14:paraId="7F0B3FE6" w14:textId="061A5CE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6D9F5D74" w14:textId="3C6B7F4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15D11192" w14:textId="02FFCEA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109BCD35" w14:textId="2AA84F3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441C2273" w14:textId="15F3A356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06627876" w14:textId="3ECDE71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</w:tcPr>
          <w:p w14:paraId="0AB402D0" w14:textId="7C2851AC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3</w:t>
            </w:r>
          </w:p>
        </w:tc>
      </w:tr>
      <w:tr w:rsidR="001B739A" w:rsidRPr="001B739A" w14:paraId="7D5A97D1" w14:textId="77777777" w:rsidTr="001B739A">
        <w:tc>
          <w:tcPr>
            <w:tcW w:w="849" w:type="dxa"/>
          </w:tcPr>
          <w:p w14:paraId="49B3D19D" w14:textId="31D22347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ИТОГО (</w:t>
            </w:r>
            <w:proofErr w:type="spellStart"/>
            <w:r w:rsidRPr="001B739A">
              <w:rPr>
                <w:rFonts w:ascii="Times New Roman" w:hAnsi="Times New Roman" w:cs="Times New Roman"/>
              </w:rPr>
              <w:t>сумма</w:t>
            </w:r>
            <w:proofErr w:type="spellEnd"/>
            <w:r w:rsidRPr="001B739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49" w:type="dxa"/>
          </w:tcPr>
          <w:p w14:paraId="127D463C" w14:textId="65A034E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49" w:type="dxa"/>
          </w:tcPr>
          <w:p w14:paraId="6AFC293C" w14:textId="4E1B7C01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49" w:type="dxa"/>
          </w:tcPr>
          <w:p w14:paraId="66C6E0E6" w14:textId="0F7121A3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49" w:type="dxa"/>
          </w:tcPr>
          <w:p w14:paraId="76AECC5D" w14:textId="02241394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0" w:type="dxa"/>
          </w:tcPr>
          <w:p w14:paraId="2AE312CF" w14:textId="3D0FD26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50" w:type="dxa"/>
          </w:tcPr>
          <w:p w14:paraId="64554EF6" w14:textId="2308B29D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37C32350" w14:textId="1FB8E3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50" w:type="dxa"/>
          </w:tcPr>
          <w:p w14:paraId="542E75C6" w14:textId="1303A8B0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50" w:type="dxa"/>
          </w:tcPr>
          <w:p w14:paraId="1569123C" w14:textId="0E6B21EF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50" w:type="dxa"/>
          </w:tcPr>
          <w:p w14:paraId="7AED5173" w14:textId="3F0197EE" w:rsidR="001B739A" w:rsidRPr="001B739A" w:rsidRDefault="001B739A" w:rsidP="000A2AE6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 w:rsidRPr="001B739A">
              <w:rPr>
                <w:rFonts w:ascii="Times New Roman" w:hAnsi="Times New Roman" w:cs="Times New Roman"/>
              </w:rPr>
              <w:t>28</w:t>
            </w:r>
          </w:p>
        </w:tc>
      </w:tr>
    </w:tbl>
    <w:p w14:paraId="716E9D4C" w14:textId="77777777" w:rsidR="001B739A" w:rsidRPr="001B739A" w:rsidRDefault="001B739A" w:rsidP="000A2AE6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14:paraId="3DA429F6" w14:textId="77777777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Примечание. Параметр «Требования к квалификации учителя» интерпретируется инверсно: более высокий балл означает более высокие требования, что ограничивает массовое применение. Сингапурская математика и 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лидируют по итоговой сумме прежде всего за счёт высоких баллов по масштабируемости и качеству доказательной базы.</w:t>
      </w:r>
    </w:p>
    <w:p w14:paraId="5DEA99A9" w14:textId="77777777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2.4.4. Сходства методик</w:t>
      </w:r>
    </w:p>
    <w:p w14:paraId="0C15BECA" w14:textId="3012CC2D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При всём разнообразии подходов анализ позволяет выявить устойчивый набор общих принципов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>своеобразный педагогический консенсус в области развития математического мышления.</w:t>
      </w:r>
    </w:p>
    <w:p w14:paraId="39450F6B" w14:textId="2A3DA859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Ни одна из десяти методик не строится на парадигме «учитель объясняет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ученик запоминает». Все системы ориентированы на активную позицию ученика, хотя форма активности различается: открытие через серию вопросов (JUMP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), конструирование из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манипулятивов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(Монтессори,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lastRenderedPageBreak/>
        <w:t>Сингапурская), пробное действие и фиксация затруднения (Петерсон), содержательная коллизия (Эльконин–Давыдов).</w:t>
      </w:r>
    </w:p>
    <w:p w14:paraId="296D5304" w14:textId="5BD4BC6D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Все методики явно апеллируют к научным психологическим основаниям. Теория Выготского (ЗБР) доминирует в отечественных системах; теории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Брунера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(CPA) и Пиаже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>в зарубежных. За каждым методическим решением стоит гипотеза о механизмах психического развития, а не произвольный педагогический выбор.</w:t>
      </w:r>
    </w:p>
    <w:p w14:paraId="62167D71" w14:textId="37CFDA7D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Принцип осознанности обучения присутствует во всех системах в той или иной форме: рефлексия мышления (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Занков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, Петерсон), оценка процесса учебной деятельности (Эльконин–Давыдов), самокоррекция через материал (Монтессори), объяснение стратегии сверстникам (Финская, RME). По мета-анализу Хэтти (2023),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метакогнитивные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дают d = 0,58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>один из наиболее высоких показателей в образовательных исследованиях.</w:t>
      </w:r>
    </w:p>
    <w:p w14:paraId="13D752B6" w14:textId="77777777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Большинство методик, ориентированных на развитие мышления, принципиально отказываются от числовых отметок в начальных классах или существенно их ограничивают. Это согласуется с данными Гордеевой (2021): оценочное давление подавляет внутреннюю учебную мотивацию.</w:t>
      </w:r>
    </w:p>
    <w:p w14:paraId="468CD0DB" w14:textId="77777777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2.4.5. Принципиальные различия методик</w:t>
      </w:r>
    </w:p>
    <w:p w14:paraId="23353901" w14:textId="16CD89F0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Наиболее принципиальное различие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источник математического знания: жизнь или теория. Реалистическая математика и Финская программа убеждены: математика рождается из жизненного контекста. Система Эльконина–Давыдова придерживается прямо противоположной позиции: жизненные задачи на определённом этапе становятся тормозом, порождая эмпирические обобщения вместо теоретических. CPA-модель сингапурской программы в известном смысле примиряет эти подходы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>она осуществляет переход от конкретного (жизнь) к абстрактному (теория).</w:t>
      </w:r>
    </w:p>
    <w:p w14:paraId="4BD88DDD" w14:textId="35884206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Второе принципиальное различие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роль учителя и степень структурированности. 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и Сингапурская математика дают педагогу подробно прописанный сценарий; роль учителя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чёткое исполнение выверенного алгоритма. Монтессори и Финская программа отводят педагогу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минимально директивную роль. Система Эльконина–Давыдова требует от учителя высочайшей теоретической квалификации и умения вести коллективную учебную дискуссию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>задача, которую многие педагоги в массовой школе выполняют с трудом.</w:t>
      </w:r>
    </w:p>
    <w:p w14:paraId="4DC74175" w14:textId="59255046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Третье различие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масштабируемость. По данным Министерства просвещения (2022), системой Эльконина–Давыдова пользовалось менее 5 % начальных классов России. Сингапурская математика и 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изначально проектировались как масштабируемые: их учебники настолько детально прописаны, что педагог со стандартной подготовкой способен достичь хорошего результата.</w:t>
      </w:r>
    </w:p>
    <w:p w14:paraId="70270E1A" w14:textId="77777777" w:rsidR="00103714" w:rsidRPr="00103714" w:rsidRDefault="00103714" w:rsidP="000A2AE6">
      <w:pPr>
        <w:pStyle w:val="2"/>
        <w:spacing w:line="360" w:lineRule="auto"/>
        <w:rPr>
          <w:rFonts w:cs="Times New Roman"/>
          <w:szCs w:val="28"/>
          <w:lang w:val="ru-RU"/>
        </w:rPr>
      </w:pPr>
      <w:bookmarkStart w:id="10" w:name="_Toc227500972"/>
      <w:r w:rsidRPr="00103714">
        <w:rPr>
          <w:rFonts w:cs="Times New Roman"/>
          <w:szCs w:val="28"/>
          <w:lang w:val="ru-RU"/>
        </w:rPr>
        <w:t>§ 2.5. Выводы по главе 2</w:t>
      </w:r>
      <w:bookmarkEnd w:id="10"/>
    </w:p>
    <w:p w14:paraId="2554EB2A" w14:textId="77777777" w:rsidR="00103714" w:rsidRPr="00103714" w:rsidRDefault="00103714" w:rsidP="000A2A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Проведённый сравнительный анализ десяти методик развивающего обучения математике в начальной школе позволяет сформулировать шесть итоговых выводов.</w:t>
      </w:r>
    </w:p>
    <w:p w14:paraId="45CE7D81" w14:textId="02EE0BF2" w:rsidR="00103714" w:rsidRPr="00103714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Не существует единой оптимальной методики. Каждая из рассмотренных систем оптимизирована под определённый приоритет: Сингапурская – под измеримый академический результат в условиях единой национальной программы; Эльконина–Давыдова – под формирование теоретического мышления у мотивированных учеников и квалифицированных учителей; 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– под преодоление математической тревожности в массовой школе; Монтессори – под развитие автономии и сенсорно-когнитивной базы в дошкольном и раннем школьном возрасте. Механический перенос любой из них в иной институциональный контекст, как правило, приводит к деградации ключевых механизмов.</w:t>
      </w:r>
    </w:p>
    <w:p w14:paraId="1DB19023" w14:textId="6A4F8BC0" w:rsidR="00103714" w:rsidRPr="00103714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Активная позиция ученика является универсальным принципом. Все методики независимо от страны происхождения и теоретической ориентации сходятся в том, что пассивное слушание и механическое воспроизведение не обеспечивают развития мышления. Форма активности различна – игра, манипуляции, диалог, открытие, – но суть одна: ученик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должен действовать с математическим содержанием, а не получать его в готовом виде.</w:t>
      </w:r>
    </w:p>
    <w:p w14:paraId="3FF35320" w14:textId="01B2DF40" w:rsidR="00103714" w:rsidRPr="00103714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Теоретические и контекстные подходы дополняют, а не исключают друг друга. Разрыв между жизнью и теорией как источниками математического знания (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Фрейдентал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. Давыдов) во многом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методологичен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. CPA-модель сингапурской </w:t>
      </w:r>
      <w:proofErr w:type="gram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программы по существу</w:t>
      </w:r>
      <w:proofErr w:type="gram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 переход от жизни (конкретный уровень) к теории (абстрактный) – в этом смысле она представляет практический синтез двух позиций.</w:t>
      </w:r>
    </w:p>
    <w:p w14:paraId="74C8C63E" w14:textId="25398A60" w:rsidR="00103714" w:rsidRPr="00103714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Качество подготовки учителя важнее выбора программы. Мета-анализ Lynch (2024) показал: профессиональное развитие учителей математики даёт d = 0,52 – столько же, сколько внедрение лучших методик обучения. Даже самая хорошо спроектированная система будет неэффективна в руках неподготовленного педагога.</w:t>
      </w:r>
    </w:p>
    <w:p w14:paraId="556A2DA3" w14:textId="12AC5BA6" w:rsidR="00103714" w:rsidRPr="00103714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Отечественные системы обладают высоким теоретическим потенциалом, но испытывают трудности с масштабированием. Системы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Занкова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и Эльконина–Давыдова концептуально глубоки и хорошо обоснованы; данные о мотивации и качестве мышления их выпускников впечатляют. Однако они сталкиваются с нарастающим противоречием между запросом на высокую квалификацию учителя и реальным состоянием педагогических кадров в массовой школе.</w:t>
      </w:r>
    </w:p>
    <w:p w14:paraId="122B1DB2" w14:textId="02B38E20" w:rsidR="00A21509" w:rsidRDefault="00103714" w:rsidP="000A2AE6">
      <w:pPr>
        <w:pStyle w:val="a5"/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Для разрабатываемого курса «Мастерская математического мышления» наиболее продуктивным оказывается синтетический подход: деятельностная рамка отечественных систем (Эльконин–Давыдов, Петерсон) для организации учебной деятельности; конкретно-образный инструментарий сингапурской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Bar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Model для визуализации структуры задачи; принцип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микроинкрементов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JUMP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Math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для предупреждения математической тревожности;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предлогическая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подготовка по Столяру для укрепления логических оснований мышления.</w:t>
      </w:r>
    </w:p>
    <w:p w14:paraId="3D6006A4" w14:textId="2D4150D2" w:rsidR="00103714" w:rsidRDefault="00103714" w:rsidP="000A2AE6">
      <w:pPr>
        <w:spacing w:after="0" w:line="360" w:lineRule="auto"/>
        <w:ind w:left="-7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B2C00F" w14:textId="77777777" w:rsidR="00103714" w:rsidRPr="00103714" w:rsidRDefault="00103714" w:rsidP="000A2AE6">
      <w:pPr>
        <w:pStyle w:val="1"/>
        <w:spacing w:line="360" w:lineRule="auto"/>
        <w:rPr>
          <w:rFonts w:cs="Times New Roman"/>
          <w:szCs w:val="28"/>
          <w:lang w:val="ru-RU"/>
        </w:rPr>
      </w:pPr>
      <w:bookmarkStart w:id="11" w:name="_Toc227500973"/>
      <w:r w:rsidRPr="00103714">
        <w:rPr>
          <w:rFonts w:cs="Times New Roman"/>
          <w:szCs w:val="28"/>
          <w:lang w:val="ru-RU"/>
        </w:rPr>
        <w:lastRenderedPageBreak/>
        <w:t>ГЛАВА 3. АНАЛИЗ ЗАДАЧ МАТЕМАТИЧЕСКИХ ОЛИМПИАД ДЛЯ НАЧАЛЬНОЙ ШКОЛЫ</w:t>
      </w:r>
      <w:bookmarkEnd w:id="11"/>
    </w:p>
    <w:p w14:paraId="137EEEDF" w14:textId="77777777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2" w:name="_Toc227500974"/>
      <w:r w:rsidRPr="006300EA">
        <w:rPr>
          <w:rFonts w:cs="Times New Roman"/>
          <w:bCs/>
          <w:szCs w:val="28"/>
          <w:lang w:val="ru-RU"/>
        </w:rPr>
        <w:t>§ 3.1. Олимпиадное движение в начальной школе:</w:t>
      </w:r>
      <w:r w:rsidRPr="006300EA">
        <w:rPr>
          <w:rFonts w:cs="Times New Roman"/>
          <w:bCs/>
          <w:szCs w:val="28"/>
          <w:lang w:val="ru-RU"/>
        </w:rPr>
        <w:br/>
        <w:t>психолого-педагогический контекст</w:t>
      </w:r>
      <w:bookmarkEnd w:id="12"/>
    </w:p>
    <w:p w14:paraId="079E9863" w14:textId="77777777" w:rsidR="00103714" w:rsidRPr="00103714" w:rsidRDefault="00103714" w:rsidP="000A2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Математические олимпиады для учащихся начальной школы занимают особое место в системе дополнительного образования России и мира. В отличие от олимпиад для старших классов, олимпиады начального звена решают двойственную педагогическую задачу: условие должно быть понятно ребёнку 7–11 лет по словарному запасу и жизненному опыту, но одновременно содержать нетривиальный элемент, требующий творческого поиска. Это противоречие делает анализ подобных задач значимым для педагогической науки.</w:t>
      </w:r>
    </w:p>
    <w:p w14:paraId="6A48CA5B" w14:textId="77777777" w:rsidR="00103714" w:rsidRPr="00103714" w:rsidRDefault="00103714" w:rsidP="000A2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В возрасте 7–11 лет ребёнок находится на переходе от наглядно-образного к абстрактно-логическому мышлению (В. В. Давыдов, 1996). Олимпиадная задача выступает инструментом этого перехода: она создаёт проблемную ситуацию, преодоление которой ведёт к развитию мышления (Митина, Елизарова, 2022). Ключевые мыслительные операции, на которые ориентированы задачи начальной школы, выделены А. А. Люблинской: анализ, синтез, сравнение, абстрагирование и обобщение.</w:t>
      </w:r>
    </w:p>
    <w:p w14:paraId="0587EE56" w14:textId="77777777" w:rsidR="00103714" w:rsidRPr="00103714" w:rsidRDefault="00103714" w:rsidP="000A2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Е. А. Климова (2020) показала, что включение олимпиадных задач типа «Кенгуру» в уроки математики 3–4 классов существенно повышает познавательный интерес к предмету и формирует умение действовать в условиях неопределённости. Согласно классификации </w:t>
      </w:r>
      <w:proofErr w:type="spellStart"/>
      <w:r w:rsidRPr="00103714">
        <w:rPr>
          <w:rFonts w:ascii="Times New Roman" w:hAnsi="Times New Roman" w:cs="Times New Roman"/>
          <w:sz w:val="28"/>
          <w:szCs w:val="28"/>
          <w:lang w:val="ru-RU"/>
        </w:rPr>
        <w:t>Агаханова</w:t>
      </w:r>
      <w:proofErr w:type="spellEnd"/>
      <w:r w:rsidRPr="00103714">
        <w:rPr>
          <w:rFonts w:ascii="Times New Roman" w:hAnsi="Times New Roman" w:cs="Times New Roman"/>
          <w:sz w:val="28"/>
          <w:szCs w:val="28"/>
          <w:lang w:val="ru-RU"/>
        </w:rPr>
        <w:t xml:space="preserve"> и соавторов (2021), задачи делятся на пять типов: логические (истинность утверждений, рыцари и лжецы, дедукция); комбинаторные (перебор вариантов, подсчёт путей, раскраски); геометрические (разрезание, площадь, периметр, пространственное воображение); арифметические нестандартные (ребусы, задачи «с конца», числовые закономерности); стратегические (игры, </w:t>
      </w:r>
      <w:r w:rsidRPr="00103714">
        <w:rPr>
          <w:rFonts w:ascii="Times New Roman" w:hAnsi="Times New Roman" w:cs="Times New Roman"/>
          <w:sz w:val="28"/>
          <w:szCs w:val="28"/>
          <w:lang w:val="ru-RU"/>
        </w:rPr>
        <w:lastRenderedPageBreak/>
        <w:t>инварианты, выигрышные позиции). Данная типология принята в настоящей главе как базовая классификационная схема.</w:t>
      </w:r>
    </w:p>
    <w:p w14:paraId="4ACF1496" w14:textId="77777777" w:rsidR="00103714" w:rsidRPr="00103714" w:rsidRDefault="00103714" w:rsidP="000A2A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714">
        <w:rPr>
          <w:rFonts w:ascii="Times New Roman" w:hAnsi="Times New Roman" w:cs="Times New Roman"/>
          <w:sz w:val="28"/>
          <w:szCs w:val="28"/>
          <w:lang w:val="ru-RU"/>
        </w:rPr>
        <w:t>Цель главы: провести комплексный анализ задач трёх репрезентативных олимпиад, различающихся по масштабу, организационному типу и концептуальной направленности. Всего проанализировано более 400 задач для 1–4 классов за период 2021–2026 годов.</w:t>
      </w:r>
    </w:p>
    <w:p w14:paraId="055592F1" w14:textId="584D0ABA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3" w:name="_Toc227500975"/>
      <w:r w:rsidRPr="006300EA">
        <w:rPr>
          <w:rFonts w:cs="Times New Roman"/>
          <w:bCs/>
          <w:szCs w:val="28"/>
          <w:lang w:val="ru-RU"/>
        </w:rPr>
        <w:t>§ 3.2. Характеристика исследуемых олимпиад: история, формат, организация</w:t>
      </w:r>
      <w:bookmarkEnd w:id="13"/>
    </w:p>
    <w:p w14:paraId="3EF2CFDD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Для обеспечения репрезентативности были выбраны три олимпиады, различающихся по масштабу, формату и педагогической концепции. Вместе они охватывают три уровня доступности: массовый, мотивированный и подготовленный.</w:t>
      </w:r>
    </w:p>
    <w:p w14:paraId="041D207D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00EA">
        <w:rPr>
          <w:rFonts w:ascii="Times New Roman" w:hAnsi="Times New Roman" w:cs="Times New Roman"/>
          <w:bCs/>
          <w:sz w:val="28"/>
          <w:szCs w:val="28"/>
        </w:rPr>
        <w:t xml:space="preserve">3.2.1.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Международный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конкурс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Кенгуру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103714" w:rsidRPr="006300EA" w14:paraId="6B7B9681" w14:textId="77777777" w:rsidTr="00103714">
        <w:tc>
          <w:tcPr>
            <w:tcW w:w="3114" w:type="dxa"/>
          </w:tcPr>
          <w:p w14:paraId="6C740EA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231" w:type="dxa"/>
          </w:tcPr>
          <w:p w14:paraId="3B634C8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103714" w:rsidRPr="00120531" w14:paraId="6B25B874" w14:textId="77777777" w:rsidTr="00103714">
        <w:tc>
          <w:tcPr>
            <w:tcW w:w="3114" w:type="dxa"/>
          </w:tcPr>
          <w:p w14:paraId="7F49CD4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Основан</w:t>
            </w:r>
            <w:proofErr w:type="spellEnd"/>
          </w:p>
        </w:tc>
        <w:tc>
          <w:tcPr>
            <w:tcW w:w="6231" w:type="dxa"/>
          </w:tcPr>
          <w:p w14:paraId="4D55AEF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1991 г. (Франция); в России с 1994 г.</w:t>
            </w:r>
          </w:p>
        </w:tc>
      </w:tr>
      <w:tr w:rsidR="00103714" w:rsidRPr="006300EA" w14:paraId="7C1476A0" w14:textId="77777777" w:rsidTr="00103714">
        <w:tc>
          <w:tcPr>
            <w:tcW w:w="3114" w:type="dxa"/>
          </w:tcPr>
          <w:p w14:paraId="212236F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Организаторы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(РФ)</w:t>
            </w:r>
          </w:p>
        </w:tc>
        <w:tc>
          <w:tcPr>
            <w:tcW w:w="6231" w:type="dxa"/>
          </w:tcPr>
          <w:p w14:paraId="38A3B99C" w14:textId="7F5E603E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ИПО 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» (ipokengu.ru) и 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Смарт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» (mathkang.ru)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 2021 г.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независимы</w:t>
            </w:r>
            <w:proofErr w:type="spellEnd"/>
          </w:p>
        </w:tc>
      </w:tr>
      <w:tr w:rsidR="00103714" w:rsidRPr="006300EA" w14:paraId="7FFF644A" w14:textId="77777777" w:rsidTr="00103714">
        <w:tc>
          <w:tcPr>
            <w:tcW w:w="3114" w:type="dxa"/>
          </w:tcPr>
          <w:p w14:paraId="3817D9F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2023 г.</w:t>
            </w:r>
          </w:p>
        </w:tc>
        <w:tc>
          <w:tcPr>
            <w:tcW w:w="6231" w:type="dxa"/>
          </w:tcPr>
          <w:p w14:paraId="06121D6C" w14:textId="0F4272CE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420 318 (ИПО)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–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пиковый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год</w:t>
            </w:r>
            <w:proofErr w:type="spellEnd"/>
          </w:p>
        </w:tc>
      </w:tr>
      <w:tr w:rsidR="00103714" w:rsidRPr="00120531" w14:paraId="6AD261F3" w14:textId="77777777" w:rsidTr="00103714">
        <w:tc>
          <w:tcPr>
            <w:tcW w:w="3114" w:type="dxa"/>
          </w:tcPr>
          <w:p w14:paraId="03B7639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Уровни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для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нач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школы</w:t>
            </w:r>
            <w:proofErr w:type="spellEnd"/>
          </w:p>
        </w:tc>
        <w:tc>
          <w:tcPr>
            <w:tcW w:w="6231" w:type="dxa"/>
          </w:tcPr>
          <w:p w14:paraId="2D7489A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Смартик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» (1-2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.) и 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Ecolier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» (3-4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.)</w:t>
            </w:r>
          </w:p>
        </w:tc>
      </w:tr>
      <w:tr w:rsidR="00103714" w:rsidRPr="00120531" w14:paraId="1E73D4F8" w14:textId="77777777" w:rsidTr="00103714">
        <w:tc>
          <w:tcPr>
            <w:tcW w:w="3114" w:type="dxa"/>
          </w:tcPr>
          <w:p w14:paraId="240498A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6231" w:type="dxa"/>
          </w:tcPr>
          <w:p w14:paraId="5F60C50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24 задачи, 75 минут, выбор из 5 вариантов (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A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-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E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</w:tr>
      <w:tr w:rsidR="00103714" w:rsidRPr="006300EA" w14:paraId="38CC6DC5" w14:textId="77777777" w:rsidTr="00103714">
        <w:tc>
          <w:tcPr>
            <w:tcW w:w="3114" w:type="dxa"/>
          </w:tcPr>
          <w:p w14:paraId="5CBDFAB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Структура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баллов</w:t>
            </w:r>
            <w:proofErr w:type="spellEnd"/>
          </w:p>
        </w:tc>
        <w:tc>
          <w:tcPr>
            <w:tcW w:w="6231" w:type="dxa"/>
          </w:tcPr>
          <w:p w14:paraId="7F49444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8 задач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3 балла + 8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4 балла + 8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5 баллов = макс.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96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баллов</w:t>
            </w:r>
            <w:proofErr w:type="spellEnd"/>
          </w:p>
        </w:tc>
      </w:tr>
      <w:tr w:rsidR="00103714" w:rsidRPr="00120531" w14:paraId="02873BA1" w14:textId="77777777" w:rsidTr="00103714">
        <w:tc>
          <w:tcPr>
            <w:tcW w:w="3114" w:type="dxa"/>
          </w:tcPr>
          <w:p w14:paraId="159BF7A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Штраф</w:t>
            </w:r>
            <w:proofErr w:type="spellEnd"/>
          </w:p>
        </w:tc>
        <w:tc>
          <w:tcPr>
            <w:tcW w:w="6231" w:type="dxa"/>
          </w:tcPr>
          <w:p w14:paraId="1B78C0C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 неверный ответ вычитается 1/4 от стоимости задачи</w:t>
            </w:r>
          </w:p>
        </w:tc>
      </w:tr>
    </w:tbl>
    <w:p w14:paraId="1907339B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45389EB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Конкурс «Кенгуру» является крупнейшим в мире по числу участников. Его принципиальная особенность: тестовый формат позволяет охватить массовую аудиторию без требований к развёрнутому решению. Это делает конкурс наиболее доступным инструментом для первичного знакомства с олимпиадной математикой. Вместе с тем отсутствие требования к обоснованию ограничивает формирование аргументационных умений.</w:t>
      </w:r>
    </w:p>
    <w:p w14:paraId="53DEC739" w14:textId="77777777" w:rsidR="00103714" w:rsidRPr="006300EA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300EA">
        <w:rPr>
          <w:rFonts w:ascii="Times New Roman" w:hAnsi="Times New Roman" w:cs="Times New Roman"/>
          <w:bCs/>
          <w:sz w:val="24"/>
          <w:szCs w:val="24"/>
          <w:lang w:val="ru-RU"/>
        </w:rPr>
        <w:t>Таблица 3.1. Динамика участников конкурса «Кенгуру» в России (ИПО)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388"/>
      </w:tblGrid>
      <w:tr w:rsidR="00103714" w:rsidRPr="006300EA" w14:paraId="0588A8FD" w14:textId="77777777" w:rsidTr="006300EA">
        <w:tc>
          <w:tcPr>
            <w:tcW w:w="1271" w:type="dxa"/>
          </w:tcPr>
          <w:p w14:paraId="248DC12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Год</w:t>
            </w:r>
            <w:proofErr w:type="spellEnd"/>
          </w:p>
        </w:tc>
        <w:tc>
          <w:tcPr>
            <w:tcW w:w="3686" w:type="dxa"/>
          </w:tcPr>
          <w:p w14:paraId="6D37E12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(ИПО)</w:t>
            </w:r>
          </w:p>
        </w:tc>
        <w:tc>
          <w:tcPr>
            <w:tcW w:w="4388" w:type="dxa"/>
          </w:tcPr>
          <w:p w14:paraId="13C4F21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Примечание</w:t>
            </w:r>
            <w:proofErr w:type="spellEnd"/>
          </w:p>
        </w:tc>
      </w:tr>
      <w:tr w:rsidR="00103714" w:rsidRPr="006300EA" w14:paraId="2C1F84D2" w14:textId="77777777" w:rsidTr="006300EA">
        <w:tc>
          <w:tcPr>
            <w:tcW w:w="1271" w:type="dxa"/>
          </w:tcPr>
          <w:p w14:paraId="66C7A7B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2022</w:t>
            </w:r>
          </w:p>
        </w:tc>
        <w:tc>
          <w:tcPr>
            <w:tcW w:w="3686" w:type="dxa"/>
          </w:tcPr>
          <w:p w14:paraId="1479B4A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346 746</w:t>
            </w:r>
          </w:p>
        </w:tc>
        <w:tc>
          <w:tcPr>
            <w:tcW w:w="4388" w:type="dxa"/>
          </w:tcPr>
          <w:p w14:paraId="1C13513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03714" w:rsidRPr="006300EA" w14:paraId="07C03C26" w14:textId="77777777" w:rsidTr="006300EA">
        <w:tc>
          <w:tcPr>
            <w:tcW w:w="1271" w:type="dxa"/>
          </w:tcPr>
          <w:p w14:paraId="50373DF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2023</w:t>
            </w:r>
          </w:p>
        </w:tc>
        <w:tc>
          <w:tcPr>
            <w:tcW w:w="3686" w:type="dxa"/>
          </w:tcPr>
          <w:p w14:paraId="7250DFC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420 318</w:t>
            </w:r>
          </w:p>
        </w:tc>
        <w:tc>
          <w:tcPr>
            <w:tcW w:w="4388" w:type="dxa"/>
          </w:tcPr>
          <w:p w14:paraId="23A4E3B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Пиковый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год</w:t>
            </w:r>
            <w:proofErr w:type="spellEnd"/>
          </w:p>
        </w:tc>
      </w:tr>
      <w:tr w:rsidR="00103714" w:rsidRPr="006300EA" w14:paraId="60F35C70" w14:textId="77777777" w:rsidTr="006300EA">
        <w:tc>
          <w:tcPr>
            <w:tcW w:w="1271" w:type="dxa"/>
          </w:tcPr>
          <w:p w14:paraId="74D0236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2024</w:t>
            </w:r>
          </w:p>
        </w:tc>
        <w:tc>
          <w:tcPr>
            <w:tcW w:w="3686" w:type="dxa"/>
          </w:tcPr>
          <w:p w14:paraId="6FEBA0C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371 810</w:t>
            </w:r>
          </w:p>
        </w:tc>
        <w:tc>
          <w:tcPr>
            <w:tcW w:w="4388" w:type="dxa"/>
          </w:tcPr>
          <w:p w14:paraId="3D82E0B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03714" w:rsidRPr="006300EA" w14:paraId="6AEF73AF" w14:textId="77777777" w:rsidTr="006300EA">
        <w:tc>
          <w:tcPr>
            <w:tcW w:w="1271" w:type="dxa"/>
          </w:tcPr>
          <w:p w14:paraId="732E28F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2025</w:t>
            </w:r>
          </w:p>
        </w:tc>
        <w:tc>
          <w:tcPr>
            <w:tcW w:w="3686" w:type="dxa"/>
          </w:tcPr>
          <w:p w14:paraId="4CE6D51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336 187</w:t>
            </w:r>
          </w:p>
        </w:tc>
        <w:tc>
          <w:tcPr>
            <w:tcW w:w="4388" w:type="dxa"/>
          </w:tcPr>
          <w:p w14:paraId="4E88A35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03714" w:rsidRPr="006300EA" w14:paraId="1D000601" w14:textId="77777777" w:rsidTr="006300EA">
        <w:tc>
          <w:tcPr>
            <w:tcW w:w="1271" w:type="dxa"/>
          </w:tcPr>
          <w:p w14:paraId="7F35DF0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</w:p>
        </w:tc>
        <w:tc>
          <w:tcPr>
            <w:tcW w:w="3686" w:type="dxa"/>
          </w:tcPr>
          <w:p w14:paraId="50BB1E3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Верификация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апрель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2026)</w:t>
            </w:r>
          </w:p>
        </w:tc>
        <w:tc>
          <w:tcPr>
            <w:tcW w:w="4388" w:type="dxa"/>
          </w:tcPr>
          <w:p w14:paraId="3583D14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Конкурс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прошёл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20.03.2026</w:t>
            </w:r>
          </w:p>
        </w:tc>
      </w:tr>
    </w:tbl>
    <w:p w14:paraId="24F32836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5A5CE9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00EA">
        <w:rPr>
          <w:rFonts w:ascii="Times New Roman" w:hAnsi="Times New Roman" w:cs="Times New Roman"/>
          <w:bCs/>
          <w:sz w:val="28"/>
          <w:szCs w:val="28"/>
        </w:rPr>
        <w:t xml:space="preserve">3.2.2.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Олимпиада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Математика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 xml:space="preserve"> 2x2»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39"/>
        <w:gridCol w:w="6206"/>
      </w:tblGrid>
      <w:tr w:rsidR="00103714" w:rsidRPr="006300EA" w14:paraId="50B0A5A1" w14:textId="77777777" w:rsidTr="00B234C1">
        <w:tc>
          <w:tcPr>
            <w:tcW w:w="3227" w:type="dxa"/>
          </w:tcPr>
          <w:p w14:paraId="68AB207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461" w:type="dxa"/>
          </w:tcPr>
          <w:p w14:paraId="0808B26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103714" w:rsidRPr="00120531" w14:paraId="663EF9D2" w14:textId="77777777" w:rsidTr="00B234C1">
        <w:tc>
          <w:tcPr>
            <w:tcW w:w="3227" w:type="dxa"/>
          </w:tcPr>
          <w:p w14:paraId="23CF02A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Организатор</w:t>
            </w:r>
            <w:proofErr w:type="spellEnd"/>
          </w:p>
        </w:tc>
        <w:tc>
          <w:tcPr>
            <w:tcW w:w="6461" w:type="dxa"/>
          </w:tcPr>
          <w:p w14:paraId="57A4BEF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Творческая лаборатория 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ДваждыДва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», Москва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mathbaby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ru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</w:tr>
      <w:tr w:rsidR="00103714" w:rsidRPr="00120531" w14:paraId="3410C9AD" w14:textId="77777777" w:rsidTr="00B234C1">
        <w:tc>
          <w:tcPr>
            <w:tcW w:w="3227" w:type="dxa"/>
          </w:tcPr>
          <w:p w14:paraId="1902E34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Проводится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</w:t>
            </w:r>
          </w:p>
        </w:tc>
        <w:tc>
          <w:tcPr>
            <w:tcW w:w="6461" w:type="dxa"/>
          </w:tcPr>
          <w:p w14:paraId="1ED6DE0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1998 г.; в 2026 г. состоялся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XXIX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выпуск</w:t>
            </w:r>
          </w:p>
        </w:tc>
      </w:tr>
      <w:tr w:rsidR="00103714" w:rsidRPr="00120531" w14:paraId="1ECACF62" w14:textId="77777777" w:rsidTr="00B234C1">
        <w:tc>
          <w:tcPr>
            <w:tcW w:w="3227" w:type="dxa"/>
          </w:tcPr>
          <w:p w14:paraId="0315B37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6461" w:type="dxa"/>
          </w:tcPr>
          <w:p w14:paraId="72937A6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8 задач: Часть А (краткий ответ) + Часть Б (полное решение с обоснованием)</w:t>
            </w:r>
          </w:p>
        </w:tc>
      </w:tr>
      <w:tr w:rsidR="00103714" w:rsidRPr="00120531" w14:paraId="2F6FC27D" w14:textId="77777777" w:rsidTr="00B234C1">
        <w:tc>
          <w:tcPr>
            <w:tcW w:w="3227" w:type="dxa"/>
          </w:tcPr>
          <w:p w14:paraId="65829B9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6461" w:type="dxa"/>
          </w:tcPr>
          <w:p w14:paraId="5E99055E" w14:textId="602F50C6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60 мин.; 2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75-85 мин.; 3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90 мин.; 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120 мин.</w:t>
            </w:r>
          </w:p>
        </w:tc>
      </w:tr>
      <w:tr w:rsidR="00103714" w:rsidRPr="00120531" w14:paraId="409EECAC" w14:textId="77777777" w:rsidTr="00B234C1">
        <w:tc>
          <w:tcPr>
            <w:tcW w:w="3227" w:type="dxa"/>
          </w:tcPr>
          <w:p w14:paraId="6D84F8F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Оценивание</w:t>
            </w:r>
            <w:proofErr w:type="spellEnd"/>
          </w:p>
        </w:tc>
        <w:tc>
          <w:tcPr>
            <w:tcW w:w="6461" w:type="dxa"/>
          </w:tcPr>
          <w:p w14:paraId="21512255" w14:textId="70C0A7FF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Динамический балл (0-10 за задачу): чем реже решена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тем выше стоимость</w:t>
            </w:r>
          </w:p>
        </w:tc>
      </w:tr>
    </w:tbl>
    <w:p w14:paraId="2BEA5B80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8C50F3F" w14:textId="20A0F549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Принципиальная особенность олимпиады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динамическая система оценивания. Задачи, решённые менее чем 7% участников, оцениваются в 10 баллов; решённые 60–100% участников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в 1 балл. Такой подход исключает механическое натаскивание и поощряет оригинальные решения. Олимпиада также выделяется высокой долей геометрических задач (~60% содержат обязательный графический элемент) и нарративной насыщенностью: задачи вписаны в связные истории персонажей.</w:t>
      </w:r>
    </w:p>
    <w:p w14:paraId="1AE6C43F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3.2.3. Санкт-Петербургская математическая олимпиада начальной школы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14"/>
        <w:gridCol w:w="6331"/>
      </w:tblGrid>
      <w:tr w:rsidR="00103714" w:rsidRPr="006300EA" w14:paraId="582581DF" w14:textId="77777777" w:rsidTr="00B234C1">
        <w:tc>
          <w:tcPr>
            <w:tcW w:w="3085" w:type="dxa"/>
          </w:tcPr>
          <w:p w14:paraId="22036EF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03" w:type="dxa"/>
          </w:tcPr>
          <w:p w14:paraId="78C5D26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103714" w:rsidRPr="00120531" w14:paraId="527866BD" w14:textId="77777777" w:rsidTr="00B234C1">
        <w:tc>
          <w:tcPr>
            <w:tcW w:w="3085" w:type="dxa"/>
          </w:tcPr>
          <w:p w14:paraId="31F43AB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Проводится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</w:t>
            </w:r>
          </w:p>
        </w:tc>
        <w:tc>
          <w:tcPr>
            <w:tcW w:w="6603" w:type="dxa"/>
          </w:tcPr>
          <w:p w14:paraId="017DCEE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2015 г.; в 2026 г. состоялся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XII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выпуск</w:t>
            </w:r>
          </w:p>
        </w:tc>
      </w:tr>
      <w:tr w:rsidR="00103714" w:rsidRPr="00120531" w14:paraId="27BDF4FA" w14:textId="77777777" w:rsidTr="00B234C1">
        <w:tc>
          <w:tcPr>
            <w:tcW w:w="3085" w:type="dxa"/>
          </w:tcPr>
          <w:p w14:paraId="700A382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Организаторы</w:t>
            </w:r>
            <w:proofErr w:type="spellEnd"/>
          </w:p>
        </w:tc>
        <w:tc>
          <w:tcPr>
            <w:tcW w:w="6603" w:type="dxa"/>
          </w:tcPr>
          <w:p w14:paraId="531A01A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Консорциум: ФМЛ №30, ЮМШ при СПбГУ, Центр «РАЗ-ДВА-ТРИ!», ФРАКТАЛ, ФМЛ №239, ФОРМУЛА ЕДИНСТВА</w:t>
            </w:r>
          </w:p>
        </w:tc>
      </w:tr>
      <w:tr w:rsidR="00103714" w:rsidRPr="00120531" w14:paraId="0E88BADD" w14:textId="77777777" w:rsidTr="00B234C1">
        <w:tc>
          <w:tcPr>
            <w:tcW w:w="3085" w:type="dxa"/>
          </w:tcPr>
          <w:p w14:paraId="3D6BF31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Этапы</w:t>
            </w:r>
            <w:proofErr w:type="spellEnd"/>
          </w:p>
        </w:tc>
        <w:tc>
          <w:tcPr>
            <w:tcW w:w="6603" w:type="dxa"/>
          </w:tcPr>
          <w:p w14:paraId="71596BC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Отборочный (ноябрь, открытый, письменный) + основной (февраль, очный)</w:t>
            </w:r>
          </w:p>
        </w:tc>
      </w:tr>
      <w:tr w:rsidR="00103714" w:rsidRPr="00120531" w14:paraId="4574146D" w14:textId="77777777" w:rsidTr="00B234C1">
        <w:tc>
          <w:tcPr>
            <w:tcW w:w="3085" w:type="dxa"/>
          </w:tcPr>
          <w:p w14:paraId="2E7576A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Оценивание</w:t>
            </w:r>
            <w:proofErr w:type="spellEnd"/>
          </w:p>
        </w:tc>
        <w:tc>
          <w:tcPr>
            <w:tcW w:w="6603" w:type="dxa"/>
          </w:tcPr>
          <w:p w14:paraId="6B5560EB" w14:textId="6B0D5379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До 7 баллов за задачу: 7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полное верное решение; 1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только верный ответ</w:t>
            </w:r>
          </w:p>
        </w:tc>
      </w:tr>
      <w:tr w:rsidR="00103714" w:rsidRPr="006300EA" w14:paraId="19C6CAD9" w14:textId="77777777" w:rsidTr="00B234C1">
        <w:tc>
          <w:tcPr>
            <w:tcW w:w="3085" w:type="dxa"/>
          </w:tcPr>
          <w:p w14:paraId="1140799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Рост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5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лет</w:t>
            </w:r>
            <w:proofErr w:type="spellEnd"/>
          </w:p>
        </w:tc>
        <w:tc>
          <w:tcPr>
            <w:tcW w:w="6603" w:type="dxa"/>
          </w:tcPr>
          <w:p w14:paraId="718516C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 ~19 900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(2020-2021)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~40 706 (2024-2025): +100%</w:t>
            </w:r>
          </w:p>
        </w:tc>
      </w:tr>
    </w:tbl>
    <w:p w14:paraId="7A60AD7C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EC7943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Санкт-Петербургская олимпиада демонстрирует устойчивый рост масштаба при сохранении высокой строгости отбора: в основной тур проходит менее 7% от числа участников отборочного этапа. Требование к развёрнутому решению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с оценкой по шкале 0–7 формирует у участников математическую культуру речи и аргументационные умения.</w:t>
      </w:r>
    </w:p>
    <w:p w14:paraId="2FF4EC10" w14:textId="77777777" w:rsidR="00103714" w:rsidRPr="006300EA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300EA">
        <w:rPr>
          <w:rFonts w:ascii="Times New Roman" w:hAnsi="Times New Roman" w:cs="Times New Roman"/>
          <w:bCs/>
          <w:sz w:val="24"/>
          <w:szCs w:val="24"/>
          <w:lang w:val="ru-RU"/>
        </w:rPr>
        <w:t>Таблица 3.2. Динамика участников Санкт-Петербургской олимпиады начальной школы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02"/>
        <w:gridCol w:w="1909"/>
        <w:gridCol w:w="1711"/>
        <w:gridCol w:w="2008"/>
        <w:gridCol w:w="1915"/>
      </w:tblGrid>
      <w:tr w:rsidR="00103714" w:rsidRPr="006300EA" w14:paraId="7087A487" w14:textId="77777777" w:rsidTr="00B234C1">
        <w:tc>
          <w:tcPr>
            <w:tcW w:w="1938" w:type="dxa"/>
          </w:tcPr>
          <w:p w14:paraId="6210EAC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Год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цикл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938" w:type="dxa"/>
          </w:tcPr>
          <w:p w14:paraId="3E0C447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Отборочный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тур</w:t>
            </w:r>
            <w:proofErr w:type="spellEnd"/>
          </w:p>
        </w:tc>
        <w:tc>
          <w:tcPr>
            <w:tcW w:w="1761" w:type="dxa"/>
          </w:tcPr>
          <w:p w14:paraId="77AA5C9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Основной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тур</w:t>
            </w:r>
            <w:proofErr w:type="spellEnd"/>
          </w:p>
        </w:tc>
        <w:tc>
          <w:tcPr>
            <w:tcW w:w="2115" w:type="dxa"/>
          </w:tcPr>
          <w:p w14:paraId="5DAF203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Призёров</w:t>
            </w:r>
            <w:proofErr w:type="spellEnd"/>
          </w:p>
        </w:tc>
        <w:tc>
          <w:tcPr>
            <w:tcW w:w="1938" w:type="dxa"/>
          </w:tcPr>
          <w:p w14:paraId="2274A91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Победителей</w:t>
            </w:r>
            <w:proofErr w:type="spellEnd"/>
          </w:p>
        </w:tc>
      </w:tr>
      <w:tr w:rsidR="00103714" w:rsidRPr="006300EA" w14:paraId="15F3F366" w14:textId="77777777" w:rsidTr="00B234C1">
        <w:tc>
          <w:tcPr>
            <w:tcW w:w="1938" w:type="dxa"/>
          </w:tcPr>
          <w:p w14:paraId="1EBFD2B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2024-2025</w:t>
            </w:r>
          </w:p>
        </w:tc>
        <w:tc>
          <w:tcPr>
            <w:tcW w:w="1938" w:type="dxa"/>
          </w:tcPr>
          <w:p w14:paraId="4002AFA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40 706</w:t>
            </w:r>
          </w:p>
        </w:tc>
        <w:tc>
          <w:tcPr>
            <w:tcW w:w="1761" w:type="dxa"/>
          </w:tcPr>
          <w:p w14:paraId="421AAF2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2 580</w:t>
            </w:r>
          </w:p>
        </w:tc>
        <w:tc>
          <w:tcPr>
            <w:tcW w:w="2115" w:type="dxa"/>
          </w:tcPr>
          <w:p w14:paraId="14BF530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245</w:t>
            </w:r>
          </w:p>
        </w:tc>
        <w:tc>
          <w:tcPr>
            <w:tcW w:w="1938" w:type="dxa"/>
          </w:tcPr>
          <w:p w14:paraId="0AE1DD5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</w:tr>
      <w:tr w:rsidR="00103714" w:rsidRPr="006300EA" w14:paraId="3B75DA01" w14:textId="77777777" w:rsidTr="00B234C1">
        <w:tc>
          <w:tcPr>
            <w:tcW w:w="1938" w:type="dxa"/>
          </w:tcPr>
          <w:p w14:paraId="4ACD3F6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2023-2024</w:t>
            </w:r>
          </w:p>
        </w:tc>
        <w:tc>
          <w:tcPr>
            <w:tcW w:w="1938" w:type="dxa"/>
          </w:tcPr>
          <w:p w14:paraId="3F06713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33 152</w:t>
            </w:r>
          </w:p>
        </w:tc>
        <w:tc>
          <w:tcPr>
            <w:tcW w:w="1761" w:type="dxa"/>
          </w:tcPr>
          <w:p w14:paraId="75313AA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2 653</w:t>
            </w:r>
          </w:p>
        </w:tc>
        <w:tc>
          <w:tcPr>
            <w:tcW w:w="2115" w:type="dxa"/>
          </w:tcPr>
          <w:p w14:paraId="7CA4921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270</w:t>
            </w:r>
          </w:p>
        </w:tc>
        <w:tc>
          <w:tcPr>
            <w:tcW w:w="1938" w:type="dxa"/>
          </w:tcPr>
          <w:p w14:paraId="5085E38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61</w:t>
            </w:r>
          </w:p>
        </w:tc>
      </w:tr>
      <w:tr w:rsidR="00103714" w:rsidRPr="006300EA" w14:paraId="2E0A62A3" w14:textId="77777777" w:rsidTr="00B234C1">
        <w:tc>
          <w:tcPr>
            <w:tcW w:w="1938" w:type="dxa"/>
          </w:tcPr>
          <w:p w14:paraId="333921C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2022-2023</w:t>
            </w:r>
          </w:p>
        </w:tc>
        <w:tc>
          <w:tcPr>
            <w:tcW w:w="1938" w:type="dxa"/>
          </w:tcPr>
          <w:p w14:paraId="31D242E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26 413</w:t>
            </w:r>
          </w:p>
        </w:tc>
        <w:tc>
          <w:tcPr>
            <w:tcW w:w="1761" w:type="dxa"/>
          </w:tcPr>
          <w:p w14:paraId="6A5CC5A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2 097</w:t>
            </w:r>
          </w:p>
        </w:tc>
        <w:tc>
          <w:tcPr>
            <w:tcW w:w="2115" w:type="dxa"/>
          </w:tcPr>
          <w:p w14:paraId="04173A3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252</w:t>
            </w:r>
          </w:p>
        </w:tc>
        <w:tc>
          <w:tcPr>
            <w:tcW w:w="1938" w:type="dxa"/>
          </w:tcPr>
          <w:p w14:paraId="0A20F95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37</w:t>
            </w:r>
          </w:p>
        </w:tc>
      </w:tr>
      <w:tr w:rsidR="00103714" w:rsidRPr="006300EA" w14:paraId="40F26063" w14:textId="77777777" w:rsidTr="00B234C1">
        <w:tc>
          <w:tcPr>
            <w:tcW w:w="1938" w:type="dxa"/>
          </w:tcPr>
          <w:p w14:paraId="5F76CD7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2021-2022</w:t>
            </w:r>
          </w:p>
        </w:tc>
        <w:tc>
          <w:tcPr>
            <w:tcW w:w="1938" w:type="dxa"/>
          </w:tcPr>
          <w:p w14:paraId="6BB6698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24 629</w:t>
            </w:r>
          </w:p>
        </w:tc>
        <w:tc>
          <w:tcPr>
            <w:tcW w:w="1761" w:type="dxa"/>
          </w:tcPr>
          <w:p w14:paraId="4FFAA16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1 938</w:t>
            </w:r>
          </w:p>
        </w:tc>
        <w:tc>
          <w:tcPr>
            <w:tcW w:w="2115" w:type="dxa"/>
          </w:tcPr>
          <w:p w14:paraId="5D0ECBF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156</w:t>
            </w:r>
          </w:p>
        </w:tc>
        <w:tc>
          <w:tcPr>
            <w:tcW w:w="1938" w:type="dxa"/>
          </w:tcPr>
          <w:p w14:paraId="1BB319D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38</w:t>
            </w:r>
          </w:p>
        </w:tc>
      </w:tr>
      <w:tr w:rsidR="00103714" w:rsidRPr="006300EA" w14:paraId="12235C92" w14:textId="77777777" w:rsidTr="00B234C1">
        <w:tc>
          <w:tcPr>
            <w:tcW w:w="1938" w:type="dxa"/>
          </w:tcPr>
          <w:p w14:paraId="2D687A4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2020-2021</w:t>
            </w:r>
          </w:p>
        </w:tc>
        <w:tc>
          <w:tcPr>
            <w:tcW w:w="1938" w:type="dxa"/>
          </w:tcPr>
          <w:p w14:paraId="1C28A8A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19 900</w:t>
            </w:r>
          </w:p>
        </w:tc>
        <w:tc>
          <w:tcPr>
            <w:tcW w:w="1761" w:type="dxa"/>
          </w:tcPr>
          <w:p w14:paraId="5ED9D4F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1 727</w:t>
            </w:r>
          </w:p>
        </w:tc>
        <w:tc>
          <w:tcPr>
            <w:tcW w:w="2115" w:type="dxa"/>
          </w:tcPr>
          <w:p w14:paraId="65CD106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244</w:t>
            </w:r>
          </w:p>
        </w:tc>
        <w:tc>
          <w:tcPr>
            <w:tcW w:w="1938" w:type="dxa"/>
          </w:tcPr>
          <w:p w14:paraId="06FC24F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122</w:t>
            </w:r>
          </w:p>
        </w:tc>
      </w:tr>
    </w:tbl>
    <w:p w14:paraId="71A30708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51AE60" w14:textId="77777777" w:rsidR="00103714" w:rsidRPr="006300EA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3.3.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Сравнительная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характеристика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трёх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олимпиад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754"/>
        <w:gridCol w:w="2343"/>
      </w:tblGrid>
      <w:tr w:rsidR="00103714" w:rsidRPr="006300EA" w14:paraId="046B79F2" w14:textId="77777777" w:rsidTr="0094505C">
        <w:tc>
          <w:tcPr>
            <w:tcW w:w="1980" w:type="dxa"/>
          </w:tcPr>
          <w:p w14:paraId="569B651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2268" w:type="dxa"/>
          </w:tcPr>
          <w:p w14:paraId="22817FB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2754" w:type="dxa"/>
          </w:tcPr>
          <w:p w14:paraId="5D0C7175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«2x2»</w:t>
            </w:r>
          </w:p>
        </w:tc>
        <w:tc>
          <w:tcPr>
            <w:tcW w:w="2343" w:type="dxa"/>
          </w:tcPr>
          <w:p w14:paraId="41696C45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олимпиада</w:t>
            </w:r>
            <w:proofErr w:type="spellEnd"/>
          </w:p>
        </w:tc>
      </w:tr>
      <w:tr w:rsidR="00103714" w:rsidRPr="006300EA" w14:paraId="7BFBA181" w14:textId="77777777" w:rsidTr="0094505C">
        <w:tc>
          <w:tcPr>
            <w:tcW w:w="1980" w:type="dxa"/>
          </w:tcPr>
          <w:p w14:paraId="2A31FB74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2268" w:type="dxa"/>
          </w:tcPr>
          <w:p w14:paraId="5A88500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Международный</w:t>
            </w:r>
            <w:proofErr w:type="spellEnd"/>
          </w:p>
        </w:tc>
        <w:tc>
          <w:tcPr>
            <w:tcW w:w="2754" w:type="dxa"/>
          </w:tcPr>
          <w:p w14:paraId="3A721F6A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Всероссийский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Москва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регионы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343" w:type="dxa"/>
          </w:tcPr>
          <w:p w14:paraId="472BF24F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Всероссийский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регионы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3D4F4707" w14:textId="77777777" w:rsidTr="0094505C">
        <w:tc>
          <w:tcPr>
            <w:tcW w:w="1980" w:type="dxa"/>
          </w:tcPr>
          <w:p w14:paraId="7F6FC5C6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Целевая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268" w:type="dxa"/>
          </w:tcPr>
          <w:p w14:paraId="7E033D2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Массовая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все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желающие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754" w:type="dxa"/>
          </w:tcPr>
          <w:p w14:paraId="5D4D1319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Математически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мотивированные</w:t>
            </w:r>
            <w:proofErr w:type="spellEnd"/>
          </w:p>
        </w:tc>
        <w:tc>
          <w:tcPr>
            <w:tcW w:w="2343" w:type="dxa"/>
          </w:tcPr>
          <w:p w14:paraId="70E2868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Математически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подготовленные</w:t>
            </w:r>
            <w:proofErr w:type="spellEnd"/>
          </w:p>
        </w:tc>
      </w:tr>
      <w:tr w:rsidR="00103714" w:rsidRPr="006300EA" w14:paraId="1BE102A0" w14:textId="77777777" w:rsidTr="0094505C">
        <w:tc>
          <w:tcPr>
            <w:tcW w:w="1980" w:type="dxa"/>
          </w:tcPr>
          <w:p w14:paraId="25649FB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Масштаб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(2024-2025)</w:t>
            </w:r>
          </w:p>
        </w:tc>
        <w:tc>
          <w:tcPr>
            <w:tcW w:w="2268" w:type="dxa"/>
          </w:tcPr>
          <w:p w14:paraId="204F6CCC" w14:textId="4E9A7850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~340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</w:rPr>
              <w:t> 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000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. в РФ</w:t>
            </w:r>
          </w:p>
        </w:tc>
        <w:tc>
          <w:tcPr>
            <w:tcW w:w="2754" w:type="dxa"/>
          </w:tcPr>
          <w:p w14:paraId="220D8EA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Тысячи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Москва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партнёры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343" w:type="dxa"/>
          </w:tcPr>
          <w:p w14:paraId="7D2552A8" w14:textId="17067918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~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40 700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.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отб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тур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2C545892" w14:textId="77777777" w:rsidTr="0094505C">
        <w:tc>
          <w:tcPr>
            <w:tcW w:w="1980" w:type="dxa"/>
          </w:tcPr>
          <w:p w14:paraId="222E76E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2268" w:type="dxa"/>
          </w:tcPr>
          <w:p w14:paraId="6B93B63B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Тест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24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75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мин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754" w:type="dxa"/>
          </w:tcPr>
          <w:p w14:paraId="1CC2F87C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Письменный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8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60-120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мин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343" w:type="dxa"/>
          </w:tcPr>
          <w:p w14:paraId="7EC37B0B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Письменный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8-10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60-120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мин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103714" w:rsidRPr="006300EA" w14:paraId="6BA40C02" w14:textId="77777777" w:rsidTr="0094505C">
        <w:tc>
          <w:tcPr>
            <w:tcW w:w="1980" w:type="dxa"/>
          </w:tcPr>
          <w:p w14:paraId="3AD6B16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решению</w:t>
            </w:r>
            <w:proofErr w:type="spellEnd"/>
          </w:p>
        </w:tc>
        <w:tc>
          <w:tcPr>
            <w:tcW w:w="2268" w:type="dxa"/>
          </w:tcPr>
          <w:p w14:paraId="595FB5FF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требуется</w:t>
            </w:r>
            <w:proofErr w:type="spellEnd"/>
          </w:p>
        </w:tc>
        <w:tc>
          <w:tcPr>
            <w:tcW w:w="2754" w:type="dxa"/>
          </w:tcPr>
          <w:p w14:paraId="47D5D6B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Обязательно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Части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</w:t>
            </w:r>
          </w:p>
        </w:tc>
        <w:tc>
          <w:tcPr>
            <w:tcW w:w="2343" w:type="dxa"/>
          </w:tcPr>
          <w:p w14:paraId="719B3DF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Развёрнутое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обязательно</w:t>
            </w:r>
            <w:proofErr w:type="spellEnd"/>
          </w:p>
        </w:tc>
      </w:tr>
      <w:tr w:rsidR="00103714" w:rsidRPr="006300EA" w14:paraId="115B326C" w14:textId="77777777" w:rsidTr="0094505C">
        <w:tc>
          <w:tcPr>
            <w:tcW w:w="1980" w:type="dxa"/>
          </w:tcPr>
          <w:p w14:paraId="0F6D914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Визуальная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нагрузка</w:t>
            </w:r>
            <w:proofErr w:type="spellEnd"/>
          </w:p>
        </w:tc>
        <w:tc>
          <w:tcPr>
            <w:tcW w:w="2268" w:type="dxa"/>
          </w:tcPr>
          <w:p w14:paraId="796A2D12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~30%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2754" w:type="dxa"/>
          </w:tcPr>
          <w:p w14:paraId="79501029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~60%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2343" w:type="dxa"/>
          </w:tcPr>
          <w:p w14:paraId="0F88E23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~25%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</w:tr>
      <w:tr w:rsidR="00103714" w:rsidRPr="006300EA" w14:paraId="4793E4A3" w14:textId="77777777" w:rsidTr="0094505C">
        <w:tc>
          <w:tcPr>
            <w:tcW w:w="1980" w:type="dxa"/>
          </w:tcPr>
          <w:p w14:paraId="72AA15EC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Нарративная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насыщенность</w:t>
            </w:r>
            <w:proofErr w:type="spellEnd"/>
          </w:p>
        </w:tc>
        <w:tc>
          <w:tcPr>
            <w:tcW w:w="2268" w:type="dxa"/>
          </w:tcPr>
          <w:p w14:paraId="021803E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2754" w:type="dxa"/>
          </w:tcPr>
          <w:p w14:paraId="6E59C665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2343" w:type="dxa"/>
          </w:tcPr>
          <w:p w14:paraId="051D13F9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Средняя-высокая</w:t>
            </w:r>
            <w:proofErr w:type="spellEnd"/>
          </w:p>
        </w:tc>
      </w:tr>
    </w:tbl>
    <w:p w14:paraId="0FB72F5D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A0B6B7" w14:textId="77777777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</w:rPr>
      </w:pPr>
      <w:bookmarkStart w:id="14" w:name="_Toc227500976"/>
      <w:r w:rsidRPr="006300EA">
        <w:rPr>
          <w:rFonts w:cs="Times New Roman"/>
          <w:bCs/>
          <w:szCs w:val="28"/>
        </w:rPr>
        <w:t xml:space="preserve">§ 3.3. </w:t>
      </w:r>
      <w:proofErr w:type="spellStart"/>
      <w:r w:rsidRPr="006300EA">
        <w:rPr>
          <w:rFonts w:cs="Times New Roman"/>
          <w:bCs/>
          <w:szCs w:val="28"/>
        </w:rPr>
        <w:t>Методология</w:t>
      </w:r>
      <w:proofErr w:type="spellEnd"/>
      <w:r w:rsidRPr="006300EA">
        <w:rPr>
          <w:rFonts w:cs="Times New Roman"/>
          <w:bCs/>
          <w:szCs w:val="28"/>
        </w:rPr>
        <w:t xml:space="preserve"> </w:t>
      </w:r>
      <w:proofErr w:type="spellStart"/>
      <w:r w:rsidRPr="006300EA">
        <w:rPr>
          <w:rFonts w:cs="Times New Roman"/>
          <w:bCs/>
          <w:szCs w:val="28"/>
        </w:rPr>
        <w:t>анализа</w:t>
      </w:r>
      <w:proofErr w:type="spellEnd"/>
      <w:r w:rsidRPr="006300EA">
        <w:rPr>
          <w:rFonts w:cs="Times New Roman"/>
          <w:bCs/>
          <w:szCs w:val="28"/>
        </w:rPr>
        <w:t xml:space="preserve"> </w:t>
      </w:r>
      <w:proofErr w:type="spellStart"/>
      <w:r w:rsidRPr="006300EA">
        <w:rPr>
          <w:rFonts w:cs="Times New Roman"/>
          <w:bCs/>
          <w:szCs w:val="28"/>
        </w:rPr>
        <w:t>задач</w:t>
      </w:r>
      <w:bookmarkEnd w:id="14"/>
      <w:proofErr w:type="spellEnd"/>
    </w:p>
    <w:p w14:paraId="0D8E393D" w14:textId="371DF90E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Анализ охватывает период 2021–2026 годов и включает три уровня. Количественный анализ: распределение задач по тематическим категориям (логика, геометрия, арифметика, комбинаторика, стратегия), оценка сложности по трёхуровневой шкале (базовый / средний / высокий), статистика участников и призёров. Всего проанализировано более 400 задач: 1 класс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около 110, 2 класс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около 110, 3 класс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около 105, 4 класс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около 105.</w:t>
      </w:r>
    </w:p>
    <w:p w14:paraId="243699D4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Качественный анализ: оценка новизны фабулы задачи, степени неопределённости условия, требований к объёму оперативной памяти (по методике О. Э.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Наймушиной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, 2010), нарративных и визуальных решений, а также эволюции тематики за 2021–2026 годы.</w:t>
      </w:r>
    </w:p>
    <w:p w14:paraId="5DB80FA0" w14:textId="0BDA7B13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Структурный метод оценки сложности опирается на формулу В. П. Беспалько: </w:t>
      </w:r>
      <w:r w:rsidRPr="006300EA">
        <w:rPr>
          <w:rFonts w:ascii="Times New Roman" w:hAnsi="Times New Roman" w:cs="Times New Roman"/>
          <w:bCs/>
          <w:sz w:val="28"/>
          <w:szCs w:val="28"/>
        </w:rPr>
        <w:t>S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6300EA">
        <w:rPr>
          <w:rFonts w:ascii="Times New Roman" w:hAnsi="Times New Roman" w:cs="Times New Roman"/>
          <w:bCs/>
          <w:sz w:val="28"/>
          <w:szCs w:val="28"/>
        </w:rPr>
        <w:t>m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6300EA">
        <w:rPr>
          <w:rFonts w:ascii="Times New Roman" w:hAnsi="Times New Roman" w:cs="Times New Roman"/>
          <w:bCs/>
          <w:sz w:val="28"/>
          <w:szCs w:val="28"/>
        </w:rPr>
        <w:t>n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6300EA">
        <w:rPr>
          <w:rFonts w:ascii="Times New Roman" w:hAnsi="Times New Roman" w:cs="Times New Roman"/>
          <w:bCs/>
          <w:sz w:val="28"/>
          <w:szCs w:val="28"/>
        </w:rPr>
        <w:t>l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где </w:t>
      </w:r>
      <w:r w:rsidRPr="006300EA">
        <w:rPr>
          <w:rFonts w:ascii="Times New Roman" w:hAnsi="Times New Roman" w:cs="Times New Roman"/>
          <w:bCs/>
          <w:sz w:val="28"/>
          <w:szCs w:val="28"/>
        </w:rPr>
        <w:t>m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число элементов условия, </w:t>
      </w:r>
      <w:r w:rsidRPr="006300EA">
        <w:rPr>
          <w:rFonts w:ascii="Times New Roman" w:hAnsi="Times New Roman" w:cs="Times New Roman"/>
          <w:bCs/>
          <w:sz w:val="28"/>
          <w:szCs w:val="28"/>
        </w:rPr>
        <w:t>n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число явных связей между ними, </w:t>
      </w:r>
      <w:r w:rsidRPr="006300EA">
        <w:rPr>
          <w:rFonts w:ascii="Times New Roman" w:hAnsi="Times New Roman" w:cs="Times New Roman"/>
          <w:bCs/>
          <w:sz w:val="28"/>
          <w:szCs w:val="28"/>
        </w:rPr>
        <w:t>l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число типов операций. Задачи с </w:t>
      </w:r>
      <w:r w:rsidRPr="006300EA">
        <w:rPr>
          <w:rFonts w:ascii="Times New Roman" w:hAnsi="Times New Roman" w:cs="Times New Roman"/>
          <w:bCs/>
          <w:sz w:val="28"/>
          <w:szCs w:val="28"/>
        </w:rPr>
        <w:t>S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более 5 относятся к базовым; 6 не более </w:t>
      </w:r>
      <w:r w:rsidRPr="006300EA">
        <w:rPr>
          <w:rFonts w:ascii="Times New Roman" w:hAnsi="Times New Roman" w:cs="Times New Roman"/>
          <w:bCs/>
          <w:sz w:val="28"/>
          <w:szCs w:val="28"/>
        </w:rPr>
        <w:t>S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более 10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 средним; </w:t>
      </w:r>
      <w:r w:rsidRPr="006300EA">
        <w:rPr>
          <w:rFonts w:ascii="Times New Roman" w:hAnsi="Times New Roman" w:cs="Times New Roman"/>
          <w:bCs/>
          <w:sz w:val="28"/>
          <w:szCs w:val="28"/>
        </w:rPr>
        <w:t>S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более 10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к высоким.</w:t>
      </w:r>
    </w:p>
    <w:p w14:paraId="793C58C2" w14:textId="700800FF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каждой задачи дополнительно оценивался качественный коэффициент </w:t>
      </w:r>
      <w:r w:rsidRPr="006300EA">
        <w:rPr>
          <w:rFonts w:ascii="Times New Roman" w:hAnsi="Times New Roman" w:cs="Times New Roman"/>
          <w:bCs/>
          <w:sz w:val="28"/>
          <w:szCs w:val="28"/>
        </w:rPr>
        <w:t>K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(</w:t>
      </w:r>
      <w:r w:rsidRPr="006300EA">
        <w:rPr>
          <w:rFonts w:ascii="Times New Roman" w:hAnsi="Times New Roman" w:cs="Times New Roman"/>
          <w:bCs/>
          <w:sz w:val="28"/>
          <w:szCs w:val="28"/>
        </w:rPr>
        <w:t>H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+ Нео) 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Ноп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где </w:t>
      </w:r>
      <w:r w:rsidRPr="006300EA">
        <w:rPr>
          <w:rFonts w:ascii="Times New Roman" w:hAnsi="Times New Roman" w:cs="Times New Roman"/>
          <w:bCs/>
          <w:sz w:val="28"/>
          <w:szCs w:val="28"/>
        </w:rPr>
        <w:t>H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новизна фабулы (0 или 1), Нео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степень неопределённости (0 или 1),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Ноп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нагрузка на оперативную память (1-7+). Сопоставление двух методик на выборке из 120 задач показало высокую корреляцию структурного и качественного коэффициентов (</w:t>
      </w:r>
      <w:r w:rsidRPr="006300EA">
        <w:rPr>
          <w:rFonts w:ascii="Times New Roman" w:hAnsi="Times New Roman" w:cs="Times New Roman"/>
          <w:bCs/>
          <w:sz w:val="28"/>
          <w:szCs w:val="28"/>
        </w:rPr>
        <w:t>r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0,81). Расхождения наблюдались в задачах с высокой визуальной нагрузкой из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олимпиады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2»: структурный индекс занижал сложность, поскольку не учитывает пространственный компонент.</w:t>
      </w:r>
    </w:p>
    <w:p w14:paraId="1B25F4BA" w14:textId="77777777" w:rsidR="00103714" w:rsidRPr="006300EA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300EA">
        <w:rPr>
          <w:rFonts w:ascii="Times New Roman" w:hAnsi="Times New Roman" w:cs="Times New Roman"/>
          <w:bCs/>
          <w:sz w:val="24"/>
          <w:szCs w:val="24"/>
          <w:lang w:val="ru-RU"/>
        </w:rPr>
        <w:t>Таблица 3.4. Шкала качественного коэффициента сложности задач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955"/>
      </w:tblGrid>
      <w:tr w:rsidR="00103714" w:rsidRPr="006300EA" w14:paraId="05F12A0C" w14:textId="77777777" w:rsidTr="006300EA">
        <w:tc>
          <w:tcPr>
            <w:tcW w:w="1696" w:type="dxa"/>
          </w:tcPr>
          <w:p w14:paraId="1A2A4CE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Диапазон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K</w:t>
            </w:r>
          </w:p>
        </w:tc>
        <w:tc>
          <w:tcPr>
            <w:tcW w:w="2694" w:type="dxa"/>
          </w:tcPr>
          <w:p w14:paraId="63D5F34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сложности</w:t>
            </w:r>
            <w:proofErr w:type="spellEnd"/>
          </w:p>
        </w:tc>
        <w:tc>
          <w:tcPr>
            <w:tcW w:w="4955" w:type="dxa"/>
          </w:tcPr>
          <w:p w14:paraId="21E2695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Примеры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</w:tr>
      <w:tr w:rsidR="00103714" w:rsidRPr="00120531" w14:paraId="1644A2F0" w14:textId="77777777" w:rsidTr="006300EA">
        <w:tc>
          <w:tcPr>
            <w:tcW w:w="1696" w:type="dxa"/>
          </w:tcPr>
          <w:p w14:paraId="0FE6BB3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0-4</w:t>
            </w:r>
          </w:p>
        </w:tc>
        <w:tc>
          <w:tcPr>
            <w:tcW w:w="2694" w:type="dxa"/>
          </w:tcPr>
          <w:p w14:paraId="21AA0B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Базовый</w:t>
            </w:r>
            <w:proofErr w:type="spellEnd"/>
          </w:p>
        </w:tc>
        <w:tc>
          <w:tcPr>
            <w:tcW w:w="4955" w:type="dxa"/>
          </w:tcPr>
          <w:p w14:paraId="13935586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3-балльные задачи «Кенгуру», простые арифметические</w:t>
            </w:r>
          </w:p>
        </w:tc>
      </w:tr>
      <w:tr w:rsidR="00103714" w:rsidRPr="00120531" w14:paraId="414BACBA" w14:textId="77777777" w:rsidTr="006300EA">
        <w:tc>
          <w:tcPr>
            <w:tcW w:w="1696" w:type="dxa"/>
          </w:tcPr>
          <w:p w14:paraId="622B9FE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5-9</w:t>
            </w:r>
          </w:p>
        </w:tc>
        <w:tc>
          <w:tcPr>
            <w:tcW w:w="2694" w:type="dxa"/>
          </w:tcPr>
          <w:p w14:paraId="3EA3905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4955" w:type="dxa"/>
          </w:tcPr>
          <w:p w14:paraId="23E5C88E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4-балльные задачи «Кенгуру», задачи «2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2» 1 класс</w:t>
            </w:r>
          </w:p>
        </w:tc>
      </w:tr>
      <w:tr w:rsidR="00103714" w:rsidRPr="00120531" w14:paraId="1EBC6570" w14:textId="77777777" w:rsidTr="006300EA">
        <w:tc>
          <w:tcPr>
            <w:tcW w:w="1696" w:type="dxa"/>
          </w:tcPr>
          <w:p w14:paraId="0F2E3DC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10+</w:t>
            </w:r>
          </w:p>
        </w:tc>
        <w:tc>
          <w:tcPr>
            <w:tcW w:w="2694" w:type="dxa"/>
          </w:tcPr>
          <w:p w14:paraId="7C05C05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4955" w:type="dxa"/>
          </w:tcPr>
          <w:p w14:paraId="03B0551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5-балльные «Кенгуру», Часть Б «2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x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2» 3-4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тур СПб 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кл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</w:tbl>
    <w:p w14:paraId="3C8C419F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BBE329F" w14:textId="77777777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5" w:name="_Toc227500977"/>
      <w:r w:rsidRPr="006300EA">
        <w:rPr>
          <w:rFonts w:cs="Times New Roman"/>
          <w:bCs/>
          <w:szCs w:val="28"/>
          <w:lang w:val="ru-RU"/>
        </w:rPr>
        <w:t>§ 3.4. Количественный анализ задач по классам</w:t>
      </w:r>
      <w:bookmarkEnd w:id="15"/>
    </w:p>
    <w:p w14:paraId="7AA8F100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3.4.1. Задачи 1 класса</w:t>
      </w:r>
    </w:p>
    <w:p w14:paraId="3E3274ED" w14:textId="06422481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Проанализировано 110 задач: «Кенгуру»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40 задач (уровень «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Смартик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»),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35 задач,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35 задач.</w:t>
      </w:r>
    </w:p>
    <w:p w14:paraId="30BC7F8A" w14:textId="77777777" w:rsidR="00103714" w:rsidRPr="006300EA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3.5.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Тематическое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распределение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6300EA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6300EA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418"/>
        <w:gridCol w:w="1417"/>
        <w:gridCol w:w="1270"/>
      </w:tblGrid>
      <w:tr w:rsidR="00103714" w:rsidRPr="006300EA" w14:paraId="76E9939C" w14:textId="77777777" w:rsidTr="008E132B">
        <w:tc>
          <w:tcPr>
            <w:tcW w:w="3397" w:type="dxa"/>
          </w:tcPr>
          <w:p w14:paraId="4A75A9F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Тематическая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843" w:type="dxa"/>
          </w:tcPr>
          <w:p w14:paraId="1F0785D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(40)</w:t>
            </w:r>
          </w:p>
        </w:tc>
        <w:tc>
          <w:tcPr>
            <w:tcW w:w="1418" w:type="dxa"/>
          </w:tcPr>
          <w:p w14:paraId="7EA53E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 (35)</w:t>
            </w:r>
          </w:p>
        </w:tc>
        <w:tc>
          <w:tcPr>
            <w:tcW w:w="1417" w:type="dxa"/>
          </w:tcPr>
          <w:p w14:paraId="246707D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(35)</w:t>
            </w:r>
          </w:p>
        </w:tc>
        <w:tc>
          <w:tcPr>
            <w:tcW w:w="1270" w:type="dxa"/>
          </w:tcPr>
          <w:p w14:paraId="1FA4234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</w:tr>
      <w:tr w:rsidR="00103714" w:rsidRPr="006300EA" w14:paraId="585BE7B5" w14:textId="77777777" w:rsidTr="008E132B">
        <w:tc>
          <w:tcPr>
            <w:tcW w:w="3397" w:type="dxa"/>
          </w:tcPr>
          <w:p w14:paraId="79D0B27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счёт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вычисления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565A931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(35%)</w:t>
            </w:r>
          </w:p>
        </w:tc>
        <w:tc>
          <w:tcPr>
            <w:tcW w:w="1418" w:type="dxa"/>
          </w:tcPr>
          <w:p w14:paraId="6BCA6EF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 (23%)</w:t>
            </w:r>
          </w:p>
        </w:tc>
        <w:tc>
          <w:tcPr>
            <w:tcW w:w="1417" w:type="dxa"/>
          </w:tcPr>
          <w:p w14:paraId="500FD2B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(20%)</w:t>
            </w:r>
          </w:p>
        </w:tc>
        <w:tc>
          <w:tcPr>
            <w:tcW w:w="1270" w:type="dxa"/>
          </w:tcPr>
          <w:p w14:paraId="0A14BB2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26%</w:t>
            </w:r>
          </w:p>
        </w:tc>
      </w:tr>
      <w:tr w:rsidR="00103714" w:rsidRPr="006300EA" w14:paraId="408C8D5C" w14:textId="77777777" w:rsidTr="008E132B">
        <w:tc>
          <w:tcPr>
            <w:tcW w:w="3397" w:type="dxa"/>
          </w:tcPr>
          <w:p w14:paraId="58D4FB3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рассуждение</w:t>
            </w:r>
            <w:proofErr w:type="spellEnd"/>
          </w:p>
        </w:tc>
        <w:tc>
          <w:tcPr>
            <w:tcW w:w="1843" w:type="dxa"/>
          </w:tcPr>
          <w:p w14:paraId="7DB685D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(25%)</w:t>
            </w:r>
          </w:p>
        </w:tc>
        <w:tc>
          <w:tcPr>
            <w:tcW w:w="1418" w:type="dxa"/>
          </w:tcPr>
          <w:p w14:paraId="5E392B3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(29%)</w:t>
            </w:r>
          </w:p>
        </w:tc>
        <w:tc>
          <w:tcPr>
            <w:tcW w:w="1417" w:type="dxa"/>
          </w:tcPr>
          <w:p w14:paraId="523B0FE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12 (34%)</w:t>
            </w:r>
          </w:p>
        </w:tc>
        <w:tc>
          <w:tcPr>
            <w:tcW w:w="1270" w:type="dxa"/>
          </w:tcPr>
          <w:p w14:paraId="3EDD081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29%</w:t>
            </w:r>
          </w:p>
        </w:tc>
      </w:tr>
      <w:tr w:rsidR="00103714" w:rsidRPr="006300EA" w14:paraId="7FA84922" w14:textId="77777777" w:rsidTr="008E132B">
        <w:tc>
          <w:tcPr>
            <w:tcW w:w="3397" w:type="dxa"/>
          </w:tcPr>
          <w:p w14:paraId="6B17D9F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пространство</w:t>
            </w:r>
            <w:proofErr w:type="spellEnd"/>
          </w:p>
        </w:tc>
        <w:tc>
          <w:tcPr>
            <w:tcW w:w="1843" w:type="dxa"/>
          </w:tcPr>
          <w:p w14:paraId="0D10AC0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(15%)</w:t>
            </w:r>
          </w:p>
        </w:tc>
        <w:tc>
          <w:tcPr>
            <w:tcW w:w="1418" w:type="dxa"/>
          </w:tcPr>
          <w:p w14:paraId="53A421F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(29%)</w:t>
            </w:r>
          </w:p>
        </w:tc>
        <w:tc>
          <w:tcPr>
            <w:tcW w:w="1417" w:type="dxa"/>
          </w:tcPr>
          <w:p w14:paraId="5AB70A7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 (23%)</w:t>
            </w:r>
          </w:p>
        </w:tc>
        <w:tc>
          <w:tcPr>
            <w:tcW w:w="1270" w:type="dxa"/>
          </w:tcPr>
          <w:p w14:paraId="3B1A6BD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22%</w:t>
            </w:r>
          </w:p>
        </w:tc>
      </w:tr>
      <w:tr w:rsidR="00103714" w:rsidRPr="006300EA" w14:paraId="090CCD40" w14:textId="77777777" w:rsidTr="008E132B">
        <w:tc>
          <w:tcPr>
            <w:tcW w:w="3397" w:type="dxa"/>
          </w:tcPr>
          <w:p w14:paraId="760A8D5E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Комбинаторика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перебор</w:t>
            </w:r>
            <w:proofErr w:type="spellEnd"/>
          </w:p>
        </w:tc>
        <w:tc>
          <w:tcPr>
            <w:tcW w:w="1843" w:type="dxa"/>
          </w:tcPr>
          <w:p w14:paraId="0DDE3E4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(12%)</w:t>
            </w:r>
          </w:p>
        </w:tc>
        <w:tc>
          <w:tcPr>
            <w:tcW w:w="1418" w:type="dxa"/>
          </w:tcPr>
          <w:p w14:paraId="22079EE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(14%)</w:t>
            </w:r>
          </w:p>
        </w:tc>
        <w:tc>
          <w:tcPr>
            <w:tcW w:w="1417" w:type="dxa"/>
          </w:tcPr>
          <w:p w14:paraId="1968DD5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(17%)</w:t>
            </w:r>
          </w:p>
        </w:tc>
        <w:tc>
          <w:tcPr>
            <w:tcW w:w="1270" w:type="dxa"/>
          </w:tcPr>
          <w:p w14:paraId="6700140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15%</w:t>
            </w:r>
          </w:p>
        </w:tc>
      </w:tr>
      <w:tr w:rsidR="00103714" w:rsidRPr="006300EA" w14:paraId="3FB4CBD3" w14:textId="77777777" w:rsidTr="008E132B">
        <w:tc>
          <w:tcPr>
            <w:tcW w:w="3397" w:type="dxa"/>
          </w:tcPr>
          <w:p w14:paraId="4B2AC406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Ребусы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числовые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закономерности</w:t>
            </w:r>
            <w:proofErr w:type="spellEnd"/>
          </w:p>
        </w:tc>
        <w:tc>
          <w:tcPr>
            <w:tcW w:w="1843" w:type="dxa"/>
          </w:tcPr>
          <w:p w14:paraId="42AF07B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(8%)</w:t>
            </w:r>
          </w:p>
        </w:tc>
        <w:tc>
          <w:tcPr>
            <w:tcW w:w="1418" w:type="dxa"/>
          </w:tcPr>
          <w:p w14:paraId="4FC8337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1417" w:type="dxa"/>
          </w:tcPr>
          <w:p w14:paraId="4E6B9F0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1270" w:type="dxa"/>
          </w:tcPr>
          <w:p w14:paraId="11C14D0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6%</w:t>
            </w:r>
          </w:p>
        </w:tc>
      </w:tr>
      <w:tr w:rsidR="00103714" w:rsidRPr="006300EA" w14:paraId="03BE9095" w14:textId="77777777" w:rsidTr="008E132B">
        <w:tc>
          <w:tcPr>
            <w:tcW w:w="3397" w:type="dxa"/>
          </w:tcPr>
          <w:p w14:paraId="15FC460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Прочее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дни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недели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измерения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843" w:type="dxa"/>
          </w:tcPr>
          <w:p w14:paraId="0A17555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(5%)</w:t>
            </w:r>
          </w:p>
        </w:tc>
        <w:tc>
          <w:tcPr>
            <w:tcW w:w="1418" w:type="dxa"/>
          </w:tcPr>
          <w:p w14:paraId="3C32639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423886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270" w:type="dxa"/>
          </w:tcPr>
          <w:p w14:paraId="1234842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2%</w:t>
            </w:r>
          </w:p>
        </w:tc>
      </w:tr>
    </w:tbl>
    <w:p w14:paraId="40BD5163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E811B7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3.6.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Уровень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сложности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7"/>
        <w:gridCol w:w="1559"/>
        <w:gridCol w:w="1417"/>
        <w:gridCol w:w="1412"/>
      </w:tblGrid>
      <w:tr w:rsidR="00103714" w:rsidRPr="006300EA" w14:paraId="754B398F" w14:textId="77777777" w:rsidTr="008E132B">
        <w:tc>
          <w:tcPr>
            <w:tcW w:w="4957" w:type="dxa"/>
          </w:tcPr>
          <w:p w14:paraId="16FC6FA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сложности</w:t>
            </w:r>
            <w:proofErr w:type="spellEnd"/>
          </w:p>
        </w:tc>
        <w:tc>
          <w:tcPr>
            <w:tcW w:w="1559" w:type="dxa"/>
          </w:tcPr>
          <w:p w14:paraId="6D5408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1417" w:type="dxa"/>
          </w:tcPr>
          <w:p w14:paraId="4BE25D9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1412" w:type="dxa"/>
          </w:tcPr>
          <w:p w14:paraId="462E324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6300EA" w14:paraId="261B80A0" w14:textId="77777777" w:rsidTr="008E132B">
        <w:tc>
          <w:tcPr>
            <w:tcW w:w="4957" w:type="dxa"/>
          </w:tcPr>
          <w:p w14:paraId="61EC218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решают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более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60%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3ACE23C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13 (33%)</w:t>
            </w:r>
          </w:p>
        </w:tc>
        <w:tc>
          <w:tcPr>
            <w:tcW w:w="1417" w:type="dxa"/>
          </w:tcPr>
          <w:p w14:paraId="113EB7C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(9%)</w:t>
            </w:r>
          </w:p>
        </w:tc>
        <w:tc>
          <w:tcPr>
            <w:tcW w:w="1412" w:type="dxa"/>
          </w:tcPr>
          <w:p w14:paraId="2E1CE8C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(14%)</w:t>
            </w:r>
          </w:p>
        </w:tc>
      </w:tr>
      <w:tr w:rsidR="00103714" w:rsidRPr="006300EA" w14:paraId="45B0FA0F" w14:textId="77777777" w:rsidTr="008E132B">
        <w:tc>
          <w:tcPr>
            <w:tcW w:w="4957" w:type="dxa"/>
          </w:tcPr>
          <w:p w14:paraId="08223B8B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решают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20-60%)</w:t>
            </w:r>
          </w:p>
        </w:tc>
        <w:tc>
          <w:tcPr>
            <w:tcW w:w="1559" w:type="dxa"/>
          </w:tcPr>
          <w:p w14:paraId="2452E69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18 (45%)</w:t>
            </w:r>
          </w:p>
        </w:tc>
        <w:tc>
          <w:tcPr>
            <w:tcW w:w="1417" w:type="dxa"/>
          </w:tcPr>
          <w:p w14:paraId="1B63FC7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15 (43%)</w:t>
            </w:r>
          </w:p>
        </w:tc>
        <w:tc>
          <w:tcPr>
            <w:tcW w:w="1412" w:type="dxa"/>
          </w:tcPr>
          <w:p w14:paraId="65D8B55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16 (46%)</w:t>
            </w:r>
          </w:p>
        </w:tc>
      </w:tr>
      <w:tr w:rsidR="00103714" w:rsidRPr="006300EA" w14:paraId="72B2994B" w14:textId="77777777" w:rsidTr="008E132B">
        <w:tc>
          <w:tcPr>
            <w:tcW w:w="4957" w:type="dxa"/>
          </w:tcPr>
          <w:p w14:paraId="3175E12D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решают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менее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20%)</w:t>
            </w:r>
          </w:p>
        </w:tc>
        <w:tc>
          <w:tcPr>
            <w:tcW w:w="1559" w:type="dxa"/>
          </w:tcPr>
          <w:p w14:paraId="124C390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(22%)</w:t>
            </w:r>
          </w:p>
        </w:tc>
        <w:tc>
          <w:tcPr>
            <w:tcW w:w="1417" w:type="dxa"/>
          </w:tcPr>
          <w:p w14:paraId="113414B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17 (48%)</w:t>
            </w:r>
          </w:p>
        </w:tc>
        <w:tc>
          <w:tcPr>
            <w:tcW w:w="1412" w:type="dxa"/>
          </w:tcPr>
          <w:p w14:paraId="160C58A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(40%)</w:t>
            </w:r>
          </w:p>
        </w:tc>
      </w:tr>
    </w:tbl>
    <w:p w14:paraId="48AFD825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03CDB3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Ключевые наблюдения по 1 классу. «Кенгуру» имеет наибольшую долю базовых задач (33%), обеспечивая доступность для всей массы участников.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и СПб предлагают значительно более высокий процент трудных задач (48% и 40% соответственно), что соответствует их ориентации на подготовленную аудиторию. Доля геометрических задач у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(29%) вдвое превышает показатель «Кенгуру» (15%), отражая фирменный акцент лаборатории на пространственном мышлении.</w:t>
      </w:r>
    </w:p>
    <w:p w14:paraId="35F6FFBB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3.4.2. Задачи 2 класса</w:t>
      </w:r>
    </w:p>
    <w:p w14:paraId="5FBD6925" w14:textId="6457A40E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Проанализировано 110 задач: «Кенгуру»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40,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35,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35.</w:t>
      </w:r>
    </w:p>
    <w:p w14:paraId="0077A3D6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3.7.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Тематическое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распределение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417"/>
        <w:gridCol w:w="1270"/>
      </w:tblGrid>
      <w:tr w:rsidR="00103714" w:rsidRPr="006300EA" w14:paraId="619493C7" w14:textId="77777777" w:rsidTr="008E132B">
        <w:tc>
          <w:tcPr>
            <w:tcW w:w="3823" w:type="dxa"/>
          </w:tcPr>
          <w:p w14:paraId="08D4F1B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Тематическая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417" w:type="dxa"/>
          </w:tcPr>
          <w:p w14:paraId="6C4A541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(40)</w:t>
            </w:r>
          </w:p>
        </w:tc>
        <w:tc>
          <w:tcPr>
            <w:tcW w:w="1418" w:type="dxa"/>
          </w:tcPr>
          <w:p w14:paraId="7A8A0FA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 (35)</w:t>
            </w:r>
          </w:p>
        </w:tc>
        <w:tc>
          <w:tcPr>
            <w:tcW w:w="1417" w:type="dxa"/>
          </w:tcPr>
          <w:p w14:paraId="1D87489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(35)</w:t>
            </w:r>
          </w:p>
        </w:tc>
        <w:tc>
          <w:tcPr>
            <w:tcW w:w="1270" w:type="dxa"/>
          </w:tcPr>
          <w:p w14:paraId="69F7C6D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</w:tr>
      <w:tr w:rsidR="00103714" w:rsidRPr="006300EA" w14:paraId="5AE2979F" w14:textId="77777777" w:rsidTr="008E132B">
        <w:tc>
          <w:tcPr>
            <w:tcW w:w="3823" w:type="dxa"/>
          </w:tcPr>
          <w:p w14:paraId="1BF6196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вычисления</w:t>
            </w:r>
            <w:proofErr w:type="spellEnd"/>
          </w:p>
        </w:tc>
        <w:tc>
          <w:tcPr>
            <w:tcW w:w="1417" w:type="dxa"/>
          </w:tcPr>
          <w:p w14:paraId="4B3A462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12 (30%)</w:t>
            </w:r>
          </w:p>
        </w:tc>
        <w:tc>
          <w:tcPr>
            <w:tcW w:w="1418" w:type="dxa"/>
          </w:tcPr>
          <w:p w14:paraId="15A26B6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(20%)</w:t>
            </w:r>
          </w:p>
        </w:tc>
        <w:tc>
          <w:tcPr>
            <w:tcW w:w="1417" w:type="dxa"/>
          </w:tcPr>
          <w:p w14:paraId="12FE7C4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(17%)</w:t>
            </w:r>
          </w:p>
        </w:tc>
        <w:tc>
          <w:tcPr>
            <w:tcW w:w="1270" w:type="dxa"/>
          </w:tcPr>
          <w:p w14:paraId="47F3467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23%</w:t>
            </w:r>
          </w:p>
        </w:tc>
      </w:tr>
      <w:tr w:rsidR="00103714" w:rsidRPr="006300EA" w14:paraId="3E9CABFE" w14:textId="77777777" w:rsidTr="008E132B">
        <w:tc>
          <w:tcPr>
            <w:tcW w:w="3823" w:type="dxa"/>
          </w:tcPr>
          <w:p w14:paraId="41DF938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</w:t>
            </w:r>
            <w:proofErr w:type="spellEnd"/>
          </w:p>
        </w:tc>
        <w:tc>
          <w:tcPr>
            <w:tcW w:w="1417" w:type="dxa"/>
          </w:tcPr>
          <w:p w14:paraId="392BFAB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(28%)</w:t>
            </w:r>
          </w:p>
        </w:tc>
        <w:tc>
          <w:tcPr>
            <w:tcW w:w="1418" w:type="dxa"/>
          </w:tcPr>
          <w:p w14:paraId="673EE3D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(26%)</w:t>
            </w:r>
          </w:p>
        </w:tc>
        <w:tc>
          <w:tcPr>
            <w:tcW w:w="1417" w:type="dxa"/>
          </w:tcPr>
          <w:p w14:paraId="72B6F43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13 (37%)</w:t>
            </w:r>
          </w:p>
        </w:tc>
        <w:tc>
          <w:tcPr>
            <w:tcW w:w="1270" w:type="dxa"/>
          </w:tcPr>
          <w:p w14:paraId="6FC39E4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30%</w:t>
            </w:r>
          </w:p>
        </w:tc>
      </w:tr>
      <w:tr w:rsidR="00103714" w:rsidRPr="006300EA" w14:paraId="22988CC1" w14:textId="77777777" w:rsidTr="008E132B">
        <w:tc>
          <w:tcPr>
            <w:tcW w:w="3823" w:type="dxa"/>
          </w:tcPr>
          <w:p w14:paraId="1B7EF5C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визуальное</w:t>
            </w:r>
            <w:proofErr w:type="spellEnd"/>
          </w:p>
        </w:tc>
        <w:tc>
          <w:tcPr>
            <w:tcW w:w="1417" w:type="dxa"/>
          </w:tcPr>
          <w:p w14:paraId="70A7D09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(15%)</w:t>
            </w:r>
          </w:p>
        </w:tc>
        <w:tc>
          <w:tcPr>
            <w:tcW w:w="1418" w:type="dxa"/>
          </w:tcPr>
          <w:p w14:paraId="70F965D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(31%)</w:t>
            </w:r>
          </w:p>
        </w:tc>
        <w:tc>
          <w:tcPr>
            <w:tcW w:w="1417" w:type="dxa"/>
          </w:tcPr>
          <w:p w14:paraId="2AC53CE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(20%)</w:t>
            </w:r>
          </w:p>
        </w:tc>
        <w:tc>
          <w:tcPr>
            <w:tcW w:w="1270" w:type="dxa"/>
          </w:tcPr>
          <w:p w14:paraId="6BBF3D1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22%</w:t>
            </w:r>
          </w:p>
        </w:tc>
      </w:tr>
      <w:tr w:rsidR="00103714" w:rsidRPr="006300EA" w14:paraId="37092039" w14:textId="77777777" w:rsidTr="008E132B">
        <w:tc>
          <w:tcPr>
            <w:tcW w:w="3823" w:type="dxa"/>
          </w:tcPr>
          <w:p w14:paraId="515C8E7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Комбинаторика</w:t>
            </w:r>
            <w:proofErr w:type="spellEnd"/>
          </w:p>
        </w:tc>
        <w:tc>
          <w:tcPr>
            <w:tcW w:w="1417" w:type="dxa"/>
          </w:tcPr>
          <w:p w14:paraId="66D280E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(15%)</w:t>
            </w:r>
          </w:p>
        </w:tc>
        <w:tc>
          <w:tcPr>
            <w:tcW w:w="1418" w:type="dxa"/>
          </w:tcPr>
          <w:p w14:paraId="34A94DE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(14%)</w:t>
            </w:r>
          </w:p>
        </w:tc>
        <w:tc>
          <w:tcPr>
            <w:tcW w:w="1417" w:type="dxa"/>
          </w:tcPr>
          <w:p w14:paraId="5E1D90A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(20%)</w:t>
            </w:r>
          </w:p>
        </w:tc>
        <w:tc>
          <w:tcPr>
            <w:tcW w:w="1270" w:type="dxa"/>
          </w:tcPr>
          <w:p w14:paraId="2F42F6F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16%</w:t>
            </w:r>
          </w:p>
        </w:tc>
      </w:tr>
      <w:tr w:rsidR="00103714" w:rsidRPr="006300EA" w14:paraId="48AAEB04" w14:textId="77777777" w:rsidTr="008E132B">
        <w:tc>
          <w:tcPr>
            <w:tcW w:w="3823" w:type="dxa"/>
          </w:tcPr>
          <w:p w14:paraId="7425F0E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Ребусы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закономерности</w:t>
            </w:r>
            <w:proofErr w:type="spellEnd"/>
          </w:p>
        </w:tc>
        <w:tc>
          <w:tcPr>
            <w:tcW w:w="1417" w:type="dxa"/>
          </w:tcPr>
          <w:p w14:paraId="6E98226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(8%)</w:t>
            </w:r>
          </w:p>
        </w:tc>
        <w:tc>
          <w:tcPr>
            <w:tcW w:w="1418" w:type="dxa"/>
          </w:tcPr>
          <w:p w14:paraId="5D6D1B7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(9%)</w:t>
            </w:r>
          </w:p>
        </w:tc>
        <w:tc>
          <w:tcPr>
            <w:tcW w:w="1417" w:type="dxa"/>
          </w:tcPr>
          <w:p w14:paraId="3DC29D4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1270" w:type="dxa"/>
          </w:tcPr>
          <w:p w14:paraId="6E18CE3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7%</w:t>
            </w:r>
          </w:p>
        </w:tc>
      </w:tr>
      <w:tr w:rsidR="00103714" w:rsidRPr="006300EA" w14:paraId="05D20777" w14:textId="77777777" w:rsidTr="008E132B">
        <w:tc>
          <w:tcPr>
            <w:tcW w:w="3823" w:type="dxa"/>
          </w:tcPr>
          <w:p w14:paraId="6006E1B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Измерения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единицы</w:t>
            </w:r>
            <w:proofErr w:type="spellEnd"/>
          </w:p>
        </w:tc>
        <w:tc>
          <w:tcPr>
            <w:tcW w:w="1417" w:type="dxa"/>
          </w:tcPr>
          <w:p w14:paraId="030E7E4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(5%)</w:t>
            </w:r>
          </w:p>
        </w:tc>
        <w:tc>
          <w:tcPr>
            <w:tcW w:w="1418" w:type="dxa"/>
          </w:tcPr>
          <w:p w14:paraId="5E0F3E3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09D378D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270" w:type="dxa"/>
          </w:tcPr>
          <w:p w14:paraId="10CF8FF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1%</w:t>
            </w:r>
          </w:p>
        </w:tc>
      </w:tr>
    </w:tbl>
    <w:p w14:paraId="65751DD2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05E6F7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3.8.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Уровень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сложности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9"/>
        <w:gridCol w:w="2344"/>
        <w:gridCol w:w="2326"/>
        <w:gridCol w:w="2326"/>
      </w:tblGrid>
      <w:tr w:rsidR="00103714" w:rsidRPr="006300EA" w14:paraId="153F59C7" w14:textId="77777777" w:rsidTr="00B234C1">
        <w:tc>
          <w:tcPr>
            <w:tcW w:w="2422" w:type="dxa"/>
          </w:tcPr>
          <w:p w14:paraId="527A7E3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2422" w:type="dxa"/>
          </w:tcPr>
          <w:p w14:paraId="4049518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2422" w:type="dxa"/>
          </w:tcPr>
          <w:p w14:paraId="57C8CB4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2422" w:type="dxa"/>
          </w:tcPr>
          <w:p w14:paraId="4D2B67F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6300EA" w14:paraId="53536D57" w14:textId="77777777" w:rsidTr="00B234C1">
        <w:tc>
          <w:tcPr>
            <w:tcW w:w="2422" w:type="dxa"/>
          </w:tcPr>
          <w:p w14:paraId="3A63D6E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Базовый</w:t>
            </w:r>
            <w:proofErr w:type="spellEnd"/>
          </w:p>
        </w:tc>
        <w:tc>
          <w:tcPr>
            <w:tcW w:w="2422" w:type="dxa"/>
          </w:tcPr>
          <w:p w14:paraId="23370FF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12 (30%)</w:t>
            </w:r>
          </w:p>
        </w:tc>
        <w:tc>
          <w:tcPr>
            <w:tcW w:w="2422" w:type="dxa"/>
          </w:tcPr>
          <w:p w14:paraId="126C403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2422" w:type="dxa"/>
          </w:tcPr>
          <w:p w14:paraId="5DE91EE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 (11%)</w:t>
            </w:r>
          </w:p>
        </w:tc>
      </w:tr>
      <w:tr w:rsidR="00103714" w:rsidRPr="006300EA" w14:paraId="09569626" w14:textId="77777777" w:rsidTr="00B234C1">
        <w:tc>
          <w:tcPr>
            <w:tcW w:w="2422" w:type="dxa"/>
          </w:tcPr>
          <w:p w14:paraId="4296924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2422" w:type="dxa"/>
          </w:tcPr>
          <w:p w14:paraId="25756D7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17 (43%)</w:t>
            </w:r>
          </w:p>
        </w:tc>
        <w:tc>
          <w:tcPr>
            <w:tcW w:w="2422" w:type="dxa"/>
          </w:tcPr>
          <w:p w14:paraId="24F4CA9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16 (46%)</w:t>
            </w:r>
          </w:p>
        </w:tc>
        <w:tc>
          <w:tcPr>
            <w:tcW w:w="2422" w:type="dxa"/>
          </w:tcPr>
          <w:p w14:paraId="5E0BE4D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17 (49%)</w:t>
            </w:r>
          </w:p>
        </w:tc>
      </w:tr>
      <w:tr w:rsidR="00103714" w:rsidRPr="006300EA" w14:paraId="5EBC36AF" w14:textId="77777777" w:rsidTr="00B234C1">
        <w:tc>
          <w:tcPr>
            <w:tcW w:w="2422" w:type="dxa"/>
          </w:tcPr>
          <w:p w14:paraId="59CAF05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59723C5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(27%)</w:t>
            </w:r>
          </w:p>
        </w:tc>
        <w:tc>
          <w:tcPr>
            <w:tcW w:w="2422" w:type="dxa"/>
          </w:tcPr>
          <w:p w14:paraId="0E81216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17 (48%)</w:t>
            </w:r>
          </w:p>
        </w:tc>
        <w:tc>
          <w:tcPr>
            <w:tcW w:w="2422" w:type="dxa"/>
          </w:tcPr>
          <w:p w14:paraId="0AEA6F4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(40%)</w:t>
            </w:r>
          </w:p>
        </w:tc>
      </w:tr>
    </w:tbl>
    <w:p w14:paraId="758AB861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D05526" w14:textId="263737A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Во 2 классе задачи всех трёх олимпиад заметно усложняются. У «Кенгуру» доля базовых задач снижается с 33% до 30%. В СПб существенно возрастает доля логических задач (37% против 34% в 1 классе), появляется типология «логика через чётность»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задачи с условием «лжёт в чётные дни». У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геометрические задачи во 2 классе составляют 31%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наивысший показатель среди всех олимпиад и классов; характерны задачи на проекции и виды.</w:t>
      </w:r>
    </w:p>
    <w:p w14:paraId="045F9303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3.4.3. Задачи 3 класса</w:t>
      </w:r>
    </w:p>
    <w:p w14:paraId="61978566" w14:textId="11656EFF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Проанализировано 105 задач: «Кенгуру»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40 (уровень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Ecolier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, задания общие для 3-4 классов),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35,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30.</w:t>
      </w:r>
    </w:p>
    <w:p w14:paraId="0CE57373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3.9.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Тематическое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распределение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276"/>
        <w:gridCol w:w="1417"/>
        <w:gridCol w:w="1270"/>
      </w:tblGrid>
      <w:tr w:rsidR="00103714" w:rsidRPr="006300EA" w14:paraId="2BE1E8AF" w14:textId="77777777" w:rsidTr="008E132B">
        <w:tc>
          <w:tcPr>
            <w:tcW w:w="3397" w:type="dxa"/>
          </w:tcPr>
          <w:p w14:paraId="598AAAA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Тематическая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985" w:type="dxa"/>
          </w:tcPr>
          <w:p w14:paraId="37C1215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(40)</w:t>
            </w:r>
          </w:p>
        </w:tc>
        <w:tc>
          <w:tcPr>
            <w:tcW w:w="1276" w:type="dxa"/>
          </w:tcPr>
          <w:p w14:paraId="072885D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 (35)</w:t>
            </w:r>
          </w:p>
        </w:tc>
        <w:tc>
          <w:tcPr>
            <w:tcW w:w="1417" w:type="dxa"/>
          </w:tcPr>
          <w:p w14:paraId="38A4037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(30)</w:t>
            </w:r>
          </w:p>
        </w:tc>
        <w:tc>
          <w:tcPr>
            <w:tcW w:w="1270" w:type="dxa"/>
          </w:tcPr>
          <w:p w14:paraId="0724DA9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</w:tr>
      <w:tr w:rsidR="00103714" w:rsidRPr="006300EA" w14:paraId="75B4F191" w14:textId="77777777" w:rsidTr="008E132B">
        <w:tc>
          <w:tcPr>
            <w:tcW w:w="3397" w:type="dxa"/>
          </w:tcPr>
          <w:p w14:paraId="14A84CA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нестандартная</w:t>
            </w:r>
            <w:proofErr w:type="spellEnd"/>
          </w:p>
        </w:tc>
        <w:tc>
          <w:tcPr>
            <w:tcW w:w="1985" w:type="dxa"/>
          </w:tcPr>
          <w:p w14:paraId="17917CA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(25%)</w:t>
            </w:r>
          </w:p>
        </w:tc>
        <w:tc>
          <w:tcPr>
            <w:tcW w:w="1276" w:type="dxa"/>
          </w:tcPr>
          <w:p w14:paraId="436818A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(17%)</w:t>
            </w:r>
          </w:p>
        </w:tc>
        <w:tc>
          <w:tcPr>
            <w:tcW w:w="1417" w:type="dxa"/>
          </w:tcPr>
          <w:p w14:paraId="0B861CB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(17%)</w:t>
            </w:r>
          </w:p>
        </w:tc>
        <w:tc>
          <w:tcPr>
            <w:tcW w:w="1270" w:type="dxa"/>
          </w:tcPr>
          <w:p w14:paraId="3308DA8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21%</w:t>
            </w:r>
          </w:p>
        </w:tc>
      </w:tr>
      <w:tr w:rsidR="00103714" w:rsidRPr="006300EA" w14:paraId="26A247F4" w14:textId="77777777" w:rsidTr="008E132B">
        <w:tc>
          <w:tcPr>
            <w:tcW w:w="3397" w:type="dxa"/>
          </w:tcPr>
          <w:p w14:paraId="39A4372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</w:t>
            </w:r>
            <w:proofErr w:type="spellEnd"/>
          </w:p>
        </w:tc>
        <w:tc>
          <w:tcPr>
            <w:tcW w:w="1985" w:type="dxa"/>
          </w:tcPr>
          <w:p w14:paraId="6BE5513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(23%)</w:t>
            </w:r>
          </w:p>
        </w:tc>
        <w:tc>
          <w:tcPr>
            <w:tcW w:w="1276" w:type="dxa"/>
          </w:tcPr>
          <w:p w14:paraId="576ADBE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 (23%)</w:t>
            </w:r>
          </w:p>
        </w:tc>
        <w:tc>
          <w:tcPr>
            <w:tcW w:w="1417" w:type="dxa"/>
          </w:tcPr>
          <w:p w14:paraId="39838DE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(33%)</w:t>
            </w:r>
          </w:p>
        </w:tc>
        <w:tc>
          <w:tcPr>
            <w:tcW w:w="1270" w:type="dxa"/>
          </w:tcPr>
          <w:p w14:paraId="06E8A8D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26%</w:t>
            </w:r>
          </w:p>
        </w:tc>
      </w:tr>
      <w:tr w:rsidR="00103714" w:rsidRPr="006300EA" w14:paraId="2D3B0FB7" w14:textId="77777777" w:rsidTr="008E132B">
        <w:tc>
          <w:tcPr>
            <w:tcW w:w="3397" w:type="dxa"/>
          </w:tcPr>
          <w:p w14:paraId="3AAF1B2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</w:p>
        </w:tc>
        <w:tc>
          <w:tcPr>
            <w:tcW w:w="1985" w:type="dxa"/>
          </w:tcPr>
          <w:p w14:paraId="6AB28EB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(17%)</w:t>
            </w:r>
          </w:p>
        </w:tc>
        <w:tc>
          <w:tcPr>
            <w:tcW w:w="1276" w:type="dxa"/>
          </w:tcPr>
          <w:p w14:paraId="5F1B29D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(31%)</w:t>
            </w:r>
          </w:p>
        </w:tc>
        <w:tc>
          <w:tcPr>
            <w:tcW w:w="1417" w:type="dxa"/>
          </w:tcPr>
          <w:p w14:paraId="302067D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(23%)</w:t>
            </w:r>
          </w:p>
        </w:tc>
        <w:tc>
          <w:tcPr>
            <w:tcW w:w="1270" w:type="dxa"/>
          </w:tcPr>
          <w:p w14:paraId="663C2A9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23%</w:t>
            </w:r>
          </w:p>
        </w:tc>
      </w:tr>
      <w:tr w:rsidR="00103714" w:rsidRPr="006300EA" w14:paraId="6629C0EA" w14:textId="77777777" w:rsidTr="008E132B">
        <w:tc>
          <w:tcPr>
            <w:tcW w:w="3397" w:type="dxa"/>
          </w:tcPr>
          <w:p w14:paraId="4DD6BB0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Комбинаторика</w:t>
            </w:r>
            <w:proofErr w:type="spellEnd"/>
          </w:p>
        </w:tc>
        <w:tc>
          <w:tcPr>
            <w:tcW w:w="1985" w:type="dxa"/>
          </w:tcPr>
          <w:p w14:paraId="41D26D7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 (20%)</w:t>
            </w:r>
          </w:p>
        </w:tc>
        <w:tc>
          <w:tcPr>
            <w:tcW w:w="1276" w:type="dxa"/>
          </w:tcPr>
          <w:p w14:paraId="40BF1BB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(17%)</w:t>
            </w:r>
          </w:p>
        </w:tc>
        <w:tc>
          <w:tcPr>
            <w:tcW w:w="1417" w:type="dxa"/>
          </w:tcPr>
          <w:p w14:paraId="7E981ED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(17%)</w:t>
            </w:r>
          </w:p>
        </w:tc>
        <w:tc>
          <w:tcPr>
            <w:tcW w:w="1270" w:type="dxa"/>
          </w:tcPr>
          <w:p w14:paraId="2CE4F22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18%</w:t>
            </w:r>
          </w:p>
        </w:tc>
      </w:tr>
      <w:tr w:rsidR="00103714" w:rsidRPr="006300EA" w14:paraId="1C117103" w14:textId="77777777" w:rsidTr="008E132B">
        <w:tc>
          <w:tcPr>
            <w:tcW w:w="3397" w:type="dxa"/>
          </w:tcPr>
          <w:p w14:paraId="6ADAC48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Стратегические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игры</w:t>
            </w:r>
            <w:proofErr w:type="spellEnd"/>
          </w:p>
        </w:tc>
        <w:tc>
          <w:tcPr>
            <w:tcW w:w="1985" w:type="dxa"/>
          </w:tcPr>
          <w:p w14:paraId="65B30C2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(8%)</w:t>
            </w:r>
          </w:p>
        </w:tc>
        <w:tc>
          <w:tcPr>
            <w:tcW w:w="1276" w:type="dxa"/>
          </w:tcPr>
          <w:p w14:paraId="20E5C6D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(9%)</w:t>
            </w:r>
          </w:p>
        </w:tc>
        <w:tc>
          <w:tcPr>
            <w:tcW w:w="1417" w:type="dxa"/>
          </w:tcPr>
          <w:p w14:paraId="2A096F4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(7%)</w:t>
            </w:r>
          </w:p>
        </w:tc>
        <w:tc>
          <w:tcPr>
            <w:tcW w:w="1270" w:type="dxa"/>
          </w:tcPr>
          <w:p w14:paraId="46FE125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8%</w:t>
            </w:r>
          </w:p>
        </w:tc>
      </w:tr>
      <w:tr w:rsidR="00103714" w:rsidRPr="006300EA" w14:paraId="52B74FC1" w14:textId="77777777" w:rsidTr="008E132B">
        <w:tc>
          <w:tcPr>
            <w:tcW w:w="3397" w:type="dxa"/>
          </w:tcPr>
          <w:p w14:paraId="642953C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Ребусы</w:t>
            </w:r>
            <w:proofErr w:type="spellEnd"/>
          </w:p>
        </w:tc>
        <w:tc>
          <w:tcPr>
            <w:tcW w:w="1985" w:type="dxa"/>
          </w:tcPr>
          <w:p w14:paraId="20801BB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(7%)</w:t>
            </w:r>
          </w:p>
        </w:tc>
        <w:tc>
          <w:tcPr>
            <w:tcW w:w="1276" w:type="dxa"/>
          </w:tcPr>
          <w:p w14:paraId="6DB4F3B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(3%)</w:t>
            </w:r>
          </w:p>
        </w:tc>
        <w:tc>
          <w:tcPr>
            <w:tcW w:w="1417" w:type="dxa"/>
          </w:tcPr>
          <w:p w14:paraId="51F63C9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(3%)</w:t>
            </w:r>
          </w:p>
        </w:tc>
        <w:tc>
          <w:tcPr>
            <w:tcW w:w="1270" w:type="dxa"/>
          </w:tcPr>
          <w:p w14:paraId="6E807FE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5%</w:t>
            </w:r>
          </w:p>
        </w:tc>
      </w:tr>
    </w:tbl>
    <w:p w14:paraId="5D7B77C1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ADFC61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3.10.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Уровень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сложности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9"/>
        <w:gridCol w:w="2344"/>
        <w:gridCol w:w="2326"/>
        <w:gridCol w:w="2326"/>
      </w:tblGrid>
      <w:tr w:rsidR="00103714" w:rsidRPr="006300EA" w14:paraId="381231ED" w14:textId="77777777" w:rsidTr="00B234C1">
        <w:tc>
          <w:tcPr>
            <w:tcW w:w="2422" w:type="dxa"/>
          </w:tcPr>
          <w:p w14:paraId="01B80A3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2422" w:type="dxa"/>
          </w:tcPr>
          <w:p w14:paraId="0C6C352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2422" w:type="dxa"/>
          </w:tcPr>
          <w:p w14:paraId="2E3EC40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2422" w:type="dxa"/>
          </w:tcPr>
          <w:p w14:paraId="38F2076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6300EA" w14:paraId="6F6A20FC" w14:textId="77777777" w:rsidTr="00B234C1">
        <w:tc>
          <w:tcPr>
            <w:tcW w:w="2422" w:type="dxa"/>
          </w:tcPr>
          <w:p w14:paraId="2D1221D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Базовый</w:t>
            </w:r>
            <w:proofErr w:type="spellEnd"/>
          </w:p>
        </w:tc>
        <w:tc>
          <w:tcPr>
            <w:tcW w:w="2422" w:type="dxa"/>
          </w:tcPr>
          <w:p w14:paraId="2BAA3A8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(23%)</w:t>
            </w:r>
          </w:p>
        </w:tc>
        <w:tc>
          <w:tcPr>
            <w:tcW w:w="2422" w:type="dxa"/>
          </w:tcPr>
          <w:p w14:paraId="3C93668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2422" w:type="dxa"/>
          </w:tcPr>
          <w:p w14:paraId="7DD1A9C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(7%)</w:t>
            </w:r>
          </w:p>
        </w:tc>
      </w:tr>
      <w:tr w:rsidR="00103714" w:rsidRPr="006300EA" w14:paraId="1376255B" w14:textId="77777777" w:rsidTr="00B234C1">
        <w:tc>
          <w:tcPr>
            <w:tcW w:w="2422" w:type="dxa"/>
          </w:tcPr>
          <w:p w14:paraId="558055A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2422" w:type="dxa"/>
          </w:tcPr>
          <w:p w14:paraId="376326D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 (50%)</w:t>
            </w:r>
          </w:p>
        </w:tc>
        <w:tc>
          <w:tcPr>
            <w:tcW w:w="2422" w:type="dxa"/>
          </w:tcPr>
          <w:p w14:paraId="71D4BB0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15 (43%)</w:t>
            </w:r>
          </w:p>
        </w:tc>
        <w:tc>
          <w:tcPr>
            <w:tcW w:w="2422" w:type="dxa"/>
          </w:tcPr>
          <w:p w14:paraId="0918B22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(47%)</w:t>
            </w:r>
          </w:p>
        </w:tc>
      </w:tr>
      <w:tr w:rsidR="00103714" w:rsidRPr="006300EA" w14:paraId="0DA7C893" w14:textId="77777777" w:rsidTr="00B234C1">
        <w:tc>
          <w:tcPr>
            <w:tcW w:w="2422" w:type="dxa"/>
          </w:tcPr>
          <w:p w14:paraId="3683E29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7C9855C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(27%)</w:t>
            </w:r>
          </w:p>
        </w:tc>
        <w:tc>
          <w:tcPr>
            <w:tcW w:w="2422" w:type="dxa"/>
          </w:tcPr>
          <w:p w14:paraId="7B1EAEF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18 (51%)</w:t>
            </w:r>
          </w:p>
        </w:tc>
        <w:tc>
          <w:tcPr>
            <w:tcW w:w="2422" w:type="dxa"/>
          </w:tcPr>
          <w:p w14:paraId="632B429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(47%)</w:t>
            </w:r>
          </w:p>
        </w:tc>
      </w:tr>
    </w:tbl>
    <w:p w14:paraId="78C657B6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1FD6AD" w14:textId="7BD7CC79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 класс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ключевой рубеж: задачи «Кенгуру» переходят на уровень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Ecolier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, то есть один вариант для 3-4 классов вместе. В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3 класса ярко выражены задачи на инварианты. В СПб возрастает доля задач, требующих составления уравнений. Впервые заметно появление задач стратегического типа: в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обгоны на стадионе, в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задачи на обмен.</w:t>
      </w:r>
    </w:p>
    <w:p w14:paraId="1C7BAAE7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3.4.4. Задачи 4 класса</w:t>
      </w:r>
    </w:p>
    <w:p w14:paraId="4F5823BA" w14:textId="4485A389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Проанализировано 105 задач: «Кенгуру»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40,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35,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30.</w:t>
      </w:r>
    </w:p>
    <w:p w14:paraId="035F7F2D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3.11.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Тематическое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распределение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81"/>
        <w:gridCol w:w="1843"/>
        <w:gridCol w:w="1275"/>
        <w:gridCol w:w="1276"/>
        <w:gridCol w:w="1270"/>
      </w:tblGrid>
      <w:tr w:rsidR="00103714" w:rsidRPr="006300EA" w14:paraId="3D147A33" w14:textId="77777777" w:rsidTr="008E132B">
        <w:tc>
          <w:tcPr>
            <w:tcW w:w="3681" w:type="dxa"/>
          </w:tcPr>
          <w:p w14:paraId="019E845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Тематическая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1843" w:type="dxa"/>
          </w:tcPr>
          <w:p w14:paraId="3947D0C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(40)</w:t>
            </w:r>
          </w:p>
        </w:tc>
        <w:tc>
          <w:tcPr>
            <w:tcW w:w="1275" w:type="dxa"/>
          </w:tcPr>
          <w:p w14:paraId="13212D9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 (35)</w:t>
            </w:r>
          </w:p>
        </w:tc>
        <w:tc>
          <w:tcPr>
            <w:tcW w:w="1276" w:type="dxa"/>
          </w:tcPr>
          <w:p w14:paraId="7ADF1A9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(30)</w:t>
            </w:r>
          </w:p>
        </w:tc>
        <w:tc>
          <w:tcPr>
            <w:tcW w:w="1270" w:type="dxa"/>
          </w:tcPr>
          <w:p w14:paraId="5C0B6AF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%</w:t>
            </w:r>
          </w:p>
        </w:tc>
      </w:tr>
      <w:tr w:rsidR="00103714" w:rsidRPr="006300EA" w14:paraId="64F7441D" w14:textId="77777777" w:rsidTr="008E132B">
        <w:tc>
          <w:tcPr>
            <w:tcW w:w="3681" w:type="dxa"/>
          </w:tcPr>
          <w:p w14:paraId="55A0CDE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числа</w:t>
            </w:r>
            <w:proofErr w:type="spellEnd"/>
          </w:p>
        </w:tc>
        <w:tc>
          <w:tcPr>
            <w:tcW w:w="1843" w:type="dxa"/>
          </w:tcPr>
          <w:p w14:paraId="15079C1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(22%)</w:t>
            </w:r>
          </w:p>
        </w:tc>
        <w:tc>
          <w:tcPr>
            <w:tcW w:w="1275" w:type="dxa"/>
          </w:tcPr>
          <w:p w14:paraId="5FFBE64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(14%)</w:t>
            </w:r>
          </w:p>
        </w:tc>
        <w:tc>
          <w:tcPr>
            <w:tcW w:w="1276" w:type="dxa"/>
          </w:tcPr>
          <w:p w14:paraId="5DBE66B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 (13%)</w:t>
            </w:r>
          </w:p>
        </w:tc>
        <w:tc>
          <w:tcPr>
            <w:tcW w:w="1270" w:type="dxa"/>
          </w:tcPr>
          <w:p w14:paraId="6C787A4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17%</w:t>
            </w:r>
          </w:p>
        </w:tc>
      </w:tr>
      <w:tr w:rsidR="00103714" w:rsidRPr="006300EA" w14:paraId="675C925F" w14:textId="77777777" w:rsidTr="008E132B">
        <w:tc>
          <w:tcPr>
            <w:tcW w:w="3681" w:type="dxa"/>
          </w:tcPr>
          <w:p w14:paraId="7CFCFC6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рассуждение</w:t>
            </w:r>
            <w:proofErr w:type="spellEnd"/>
          </w:p>
        </w:tc>
        <w:tc>
          <w:tcPr>
            <w:tcW w:w="1843" w:type="dxa"/>
          </w:tcPr>
          <w:p w14:paraId="106BDC8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10 (25%)</w:t>
            </w:r>
          </w:p>
        </w:tc>
        <w:tc>
          <w:tcPr>
            <w:tcW w:w="1275" w:type="dxa"/>
          </w:tcPr>
          <w:p w14:paraId="14F7EA1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(26%)</w:t>
            </w:r>
          </w:p>
        </w:tc>
        <w:tc>
          <w:tcPr>
            <w:tcW w:w="1276" w:type="dxa"/>
          </w:tcPr>
          <w:p w14:paraId="05DCD71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11 (37%)</w:t>
            </w:r>
          </w:p>
        </w:tc>
        <w:tc>
          <w:tcPr>
            <w:tcW w:w="1270" w:type="dxa"/>
          </w:tcPr>
          <w:p w14:paraId="0434599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29%</w:t>
            </w:r>
          </w:p>
        </w:tc>
      </w:tr>
      <w:tr w:rsidR="00103714" w:rsidRPr="006300EA" w14:paraId="1BF02281" w14:textId="77777777" w:rsidTr="008E132B">
        <w:tc>
          <w:tcPr>
            <w:tcW w:w="3681" w:type="dxa"/>
          </w:tcPr>
          <w:p w14:paraId="6568350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Геометрия</w:t>
            </w:r>
            <w:proofErr w:type="spellEnd"/>
          </w:p>
        </w:tc>
        <w:tc>
          <w:tcPr>
            <w:tcW w:w="1843" w:type="dxa"/>
          </w:tcPr>
          <w:p w14:paraId="69C74AA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(18%)</w:t>
            </w:r>
          </w:p>
        </w:tc>
        <w:tc>
          <w:tcPr>
            <w:tcW w:w="1275" w:type="dxa"/>
          </w:tcPr>
          <w:p w14:paraId="1D888F5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9 (26%)</w:t>
            </w:r>
          </w:p>
        </w:tc>
        <w:tc>
          <w:tcPr>
            <w:tcW w:w="1276" w:type="dxa"/>
          </w:tcPr>
          <w:p w14:paraId="1AF0A55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(23%)</w:t>
            </w:r>
          </w:p>
        </w:tc>
        <w:tc>
          <w:tcPr>
            <w:tcW w:w="1270" w:type="dxa"/>
          </w:tcPr>
          <w:p w14:paraId="1D03200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23%</w:t>
            </w:r>
          </w:p>
        </w:tc>
      </w:tr>
      <w:tr w:rsidR="00103714" w:rsidRPr="006300EA" w14:paraId="5962F9AA" w14:textId="77777777" w:rsidTr="008E132B">
        <w:tc>
          <w:tcPr>
            <w:tcW w:w="3681" w:type="dxa"/>
          </w:tcPr>
          <w:p w14:paraId="66687BA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Комбинаторика</w:t>
            </w:r>
            <w:proofErr w:type="spellEnd"/>
          </w:p>
        </w:tc>
        <w:tc>
          <w:tcPr>
            <w:tcW w:w="1843" w:type="dxa"/>
          </w:tcPr>
          <w:p w14:paraId="515D099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 (20%)</w:t>
            </w:r>
          </w:p>
        </w:tc>
        <w:tc>
          <w:tcPr>
            <w:tcW w:w="1275" w:type="dxa"/>
          </w:tcPr>
          <w:p w14:paraId="7944CD3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7 (20%)</w:t>
            </w:r>
          </w:p>
        </w:tc>
        <w:tc>
          <w:tcPr>
            <w:tcW w:w="1276" w:type="dxa"/>
          </w:tcPr>
          <w:p w14:paraId="5F8203D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 (17%)</w:t>
            </w:r>
          </w:p>
        </w:tc>
        <w:tc>
          <w:tcPr>
            <w:tcW w:w="1270" w:type="dxa"/>
          </w:tcPr>
          <w:p w14:paraId="19D9F39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19%</w:t>
            </w:r>
          </w:p>
        </w:tc>
      </w:tr>
      <w:tr w:rsidR="00103714" w:rsidRPr="006300EA" w14:paraId="42DF4615" w14:textId="77777777" w:rsidTr="008E132B">
        <w:tc>
          <w:tcPr>
            <w:tcW w:w="3681" w:type="dxa"/>
          </w:tcPr>
          <w:p w14:paraId="4510DAB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Стратегии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инварианты</w:t>
            </w:r>
            <w:proofErr w:type="spellEnd"/>
          </w:p>
        </w:tc>
        <w:tc>
          <w:tcPr>
            <w:tcW w:w="1843" w:type="dxa"/>
          </w:tcPr>
          <w:p w14:paraId="32A407F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(7%)</w:t>
            </w:r>
          </w:p>
        </w:tc>
        <w:tc>
          <w:tcPr>
            <w:tcW w:w="1275" w:type="dxa"/>
          </w:tcPr>
          <w:p w14:paraId="59D21B8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(9%)</w:t>
            </w:r>
          </w:p>
        </w:tc>
        <w:tc>
          <w:tcPr>
            <w:tcW w:w="1276" w:type="dxa"/>
          </w:tcPr>
          <w:p w14:paraId="6C777FA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(7%)</w:t>
            </w:r>
          </w:p>
        </w:tc>
        <w:tc>
          <w:tcPr>
            <w:tcW w:w="1270" w:type="dxa"/>
          </w:tcPr>
          <w:p w14:paraId="3F6939E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8%</w:t>
            </w:r>
          </w:p>
        </w:tc>
      </w:tr>
      <w:tr w:rsidR="00103714" w:rsidRPr="006300EA" w14:paraId="622BBB65" w14:textId="77777777" w:rsidTr="008E132B">
        <w:tc>
          <w:tcPr>
            <w:tcW w:w="3681" w:type="dxa"/>
          </w:tcPr>
          <w:p w14:paraId="0A90747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Ребусы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шифры</w:t>
            </w:r>
            <w:proofErr w:type="spellEnd"/>
          </w:p>
        </w:tc>
        <w:tc>
          <w:tcPr>
            <w:tcW w:w="1843" w:type="dxa"/>
          </w:tcPr>
          <w:p w14:paraId="62CFBA3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 (7%)</w:t>
            </w:r>
          </w:p>
        </w:tc>
        <w:tc>
          <w:tcPr>
            <w:tcW w:w="1275" w:type="dxa"/>
          </w:tcPr>
          <w:p w14:paraId="56288FE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(6%)</w:t>
            </w:r>
          </w:p>
        </w:tc>
        <w:tc>
          <w:tcPr>
            <w:tcW w:w="1276" w:type="dxa"/>
          </w:tcPr>
          <w:p w14:paraId="6D2641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(3%)</w:t>
            </w:r>
          </w:p>
        </w:tc>
        <w:tc>
          <w:tcPr>
            <w:tcW w:w="1270" w:type="dxa"/>
          </w:tcPr>
          <w:p w14:paraId="6FB732F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5%</w:t>
            </w:r>
          </w:p>
        </w:tc>
      </w:tr>
    </w:tbl>
    <w:p w14:paraId="42C10767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45E1F9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Таблица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3.12.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Уровень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сложности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задач</w:t>
      </w:r>
      <w:proofErr w:type="spellEnd"/>
      <w:r w:rsidRPr="008E132B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8E132B">
        <w:rPr>
          <w:rFonts w:ascii="Times New Roman" w:hAnsi="Times New Roman" w:cs="Times New Roman"/>
          <w:bCs/>
          <w:sz w:val="24"/>
          <w:szCs w:val="24"/>
        </w:rPr>
        <w:t>класса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9"/>
        <w:gridCol w:w="2344"/>
        <w:gridCol w:w="2326"/>
        <w:gridCol w:w="2326"/>
      </w:tblGrid>
      <w:tr w:rsidR="00103714" w:rsidRPr="006300EA" w14:paraId="4648BE6B" w14:textId="77777777" w:rsidTr="00B234C1">
        <w:tc>
          <w:tcPr>
            <w:tcW w:w="2422" w:type="dxa"/>
          </w:tcPr>
          <w:p w14:paraId="4DFAC1F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2422" w:type="dxa"/>
          </w:tcPr>
          <w:p w14:paraId="27F0A0B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2422" w:type="dxa"/>
          </w:tcPr>
          <w:p w14:paraId="55515CF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2422" w:type="dxa"/>
          </w:tcPr>
          <w:p w14:paraId="2D69936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6300EA" w14:paraId="2EFFD335" w14:textId="77777777" w:rsidTr="00B234C1">
        <w:tc>
          <w:tcPr>
            <w:tcW w:w="2422" w:type="dxa"/>
          </w:tcPr>
          <w:p w14:paraId="6FBDED3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Базовый</w:t>
            </w:r>
            <w:proofErr w:type="spellEnd"/>
          </w:p>
        </w:tc>
        <w:tc>
          <w:tcPr>
            <w:tcW w:w="2422" w:type="dxa"/>
          </w:tcPr>
          <w:p w14:paraId="6441D80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6 (15%)</w:t>
            </w:r>
          </w:p>
        </w:tc>
        <w:tc>
          <w:tcPr>
            <w:tcW w:w="2422" w:type="dxa"/>
          </w:tcPr>
          <w:p w14:paraId="4D09735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 (3%)</w:t>
            </w:r>
          </w:p>
        </w:tc>
        <w:tc>
          <w:tcPr>
            <w:tcW w:w="2422" w:type="dxa"/>
          </w:tcPr>
          <w:p w14:paraId="7E9B830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 (7%)</w:t>
            </w:r>
          </w:p>
        </w:tc>
      </w:tr>
      <w:tr w:rsidR="00103714" w:rsidRPr="006300EA" w14:paraId="129B2349" w14:textId="77777777" w:rsidTr="00B234C1">
        <w:tc>
          <w:tcPr>
            <w:tcW w:w="2422" w:type="dxa"/>
          </w:tcPr>
          <w:p w14:paraId="27565C5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2422" w:type="dxa"/>
          </w:tcPr>
          <w:p w14:paraId="372239E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22 (55%)</w:t>
            </w:r>
          </w:p>
        </w:tc>
        <w:tc>
          <w:tcPr>
            <w:tcW w:w="2422" w:type="dxa"/>
          </w:tcPr>
          <w:p w14:paraId="3713E56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(40%)</w:t>
            </w:r>
          </w:p>
        </w:tc>
        <w:tc>
          <w:tcPr>
            <w:tcW w:w="2422" w:type="dxa"/>
          </w:tcPr>
          <w:p w14:paraId="11555B4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(47%)</w:t>
            </w:r>
          </w:p>
        </w:tc>
      </w:tr>
      <w:tr w:rsidR="00103714" w:rsidRPr="006300EA" w14:paraId="691CA886" w14:textId="77777777" w:rsidTr="00B234C1">
        <w:tc>
          <w:tcPr>
            <w:tcW w:w="2422" w:type="dxa"/>
          </w:tcPr>
          <w:p w14:paraId="64A56A5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38EDFF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12 (30%)</w:t>
            </w:r>
          </w:p>
        </w:tc>
        <w:tc>
          <w:tcPr>
            <w:tcW w:w="2422" w:type="dxa"/>
          </w:tcPr>
          <w:p w14:paraId="1D7B0DA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20 (57%)</w:t>
            </w:r>
          </w:p>
        </w:tc>
        <w:tc>
          <w:tcPr>
            <w:tcW w:w="2422" w:type="dxa"/>
          </w:tcPr>
          <w:p w14:paraId="14C8742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14 (47%)</w:t>
            </w:r>
          </w:p>
        </w:tc>
      </w:tr>
    </w:tbl>
    <w:p w14:paraId="0B7A0AE7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00FACF" w14:textId="7B4528FE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4 класс показывает наибольшую сложность у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2»: 57% задач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высокого уровня. В «Кенгуру» резко снижается доля базовых задач при переходе от 3 к 4 классу (с 23% до 15%), хотя уровень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Ecolier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обслуживает обе параллели. В СПб 4 класса характерны многошаговые логические задачи с несколькими условиями-утверждениями. Типичные маркеры 4 класса: задачи на среднюю скорость, НОК / НОД, комбинаторика без полного перебора.</w:t>
      </w:r>
    </w:p>
    <w:p w14:paraId="14A2CE90" w14:textId="77777777" w:rsidR="00103714" w:rsidRPr="006300EA" w:rsidRDefault="00103714" w:rsidP="0094505C">
      <w:pPr>
        <w:pStyle w:val="2"/>
        <w:rPr>
          <w:rFonts w:cs="Times New Roman"/>
          <w:bCs/>
          <w:szCs w:val="28"/>
          <w:lang w:val="ru-RU"/>
        </w:rPr>
      </w:pPr>
      <w:bookmarkStart w:id="16" w:name="_Toc227500978"/>
      <w:r w:rsidRPr="006300EA">
        <w:rPr>
          <w:rFonts w:cs="Times New Roman"/>
          <w:bCs/>
          <w:szCs w:val="28"/>
          <w:lang w:val="ru-RU"/>
        </w:rPr>
        <w:t>§ 3.5. Сводный тематический профиль олимпиад по классам</w:t>
      </w:r>
      <w:bookmarkEnd w:id="16"/>
    </w:p>
    <w:p w14:paraId="44DB2B5A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Обобщение данных количественного анализа выявляет ведущие тематические акценты каждой олимпиады в разрезе классов.</w:t>
      </w:r>
    </w:p>
    <w:p w14:paraId="271AE8A6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E132B">
        <w:rPr>
          <w:rFonts w:ascii="Times New Roman" w:hAnsi="Times New Roman" w:cs="Times New Roman"/>
          <w:bCs/>
          <w:sz w:val="24"/>
          <w:szCs w:val="24"/>
          <w:lang w:val="ru-RU"/>
        </w:rPr>
        <w:t>Таблица 3.13. Ведущие тематические категории по классам и олимпиадам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6"/>
        <w:gridCol w:w="3048"/>
        <w:gridCol w:w="3051"/>
        <w:gridCol w:w="2330"/>
      </w:tblGrid>
      <w:tr w:rsidR="00103714" w:rsidRPr="006300EA" w14:paraId="650AECED" w14:textId="77777777" w:rsidTr="008E132B">
        <w:tc>
          <w:tcPr>
            <w:tcW w:w="916" w:type="dxa"/>
          </w:tcPr>
          <w:p w14:paraId="4E5BF0A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3048" w:type="dxa"/>
          </w:tcPr>
          <w:p w14:paraId="382D553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Ведущая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3051" w:type="dxa"/>
          </w:tcPr>
          <w:p w14:paraId="3E2C2C6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Ведущая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(2x2)</w:t>
            </w:r>
          </w:p>
        </w:tc>
        <w:tc>
          <w:tcPr>
            <w:tcW w:w="2330" w:type="dxa"/>
          </w:tcPr>
          <w:p w14:paraId="3FB02F1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Ведущая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5F9B3DF8" w14:textId="77777777" w:rsidTr="008E132B">
        <w:tc>
          <w:tcPr>
            <w:tcW w:w="916" w:type="dxa"/>
          </w:tcPr>
          <w:p w14:paraId="6F30380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3048" w:type="dxa"/>
          </w:tcPr>
          <w:p w14:paraId="27E369D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счёт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(35%)</w:t>
            </w:r>
          </w:p>
        </w:tc>
        <w:tc>
          <w:tcPr>
            <w:tcW w:w="3051" w:type="dxa"/>
          </w:tcPr>
          <w:p w14:paraId="5A61625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(29% + 29%)</w:t>
            </w:r>
          </w:p>
        </w:tc>
        <w:tc>
          <w:tcPr>
            <w:tcW w:w="2330" w:type="dxa"/>
          </w:tcPr>
          <w:p w14:paraId="65072EC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(34%)</w:t>
            </w:r>
          </w:p>
        </w:tc>
      </w:tr>
      <w:tr w:rsidR="00103714" w:rsidRPr="006300EA" w14:paraId="587895FA" w14:textId="77777777" w:rsidTr="008E132B">
        <w:tc>
          <w:tcPr>
            <w:tcW w:w="916" w:type="dxa"/>
          </w:tcPr>
          <w:p w14:paraId="61A5489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48" w:type="dxa"/>
          </w:tcPr>
          <w:p w14:paraId="1CDE4EC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(28%)</w:t>
            </w:r>
          </w:p>
        </w:tc>
        <w:tc>
          <w:tcPr>
            <w:tcW w:w="3051" w:type="dxa"/>
          </w:tcPr>
          <w:p w14:paraId="1780E92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(31%)</w:t>
            </w:r>
          </w:p>
        </w:tc>
        <w:tc>
          <w:tcPr>
            <w:tcW w:w="2330" w:type="dxa"/>
          </w:tcPr>
          <w:p w14:paraId="477E6F1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(37%)</w:t>
            </w:r>
          </w:p>
        </w:tc>
      </w:tr>
      <w:tr w:rsidR="00103714" w:rsidRPr="006300EA" w14:paraId="76C9E8CC" w14:textId="77777777" w:rsidTr="008E132B">
        <w:tc>
          <w:tcPr>
            <w:tcW w:w="916" w:type="dxa"/>
          </w:tcPr>
          <w:p w14:paraId="251E82B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48" w:type="dxa"/>
          </w:tcPr>
          <w:p w14:paraId="1E8A949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(25% + 23%)</w:t>
            </w:r>
          </w:p>
        </w:tc>
        <w:tc>
          <w:tcPr>
            <w:tcW w:w="3051" w:type="dxa"/>
          </w:tcPr>
          <w:p w14:paraId="4572DEA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(31%)</w:t>
            </w:r>
          </w:p>
        </w:tc>
        <w:tc>
          <w:tcPr>
            <w:tcW w:w="2330" w:type="dxa"/>
          </w:tcPr>
          <w:p w14:paraId="62D3EA2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(33%)</w:t>
            </w:r>
          </w:p>
        </w:tc>
      </w:tr>
      <w:tr w:rsidR="00103714" w:rsidRPr="006300EA" w14:paraId="19D5E8FF" w14:textId="77777777" w:rsidTr="008E132B">
        <w:tc>
          <w:tcPr>
            <w:tcW w:w="916" w:type="dxa"/>
          </w:tcPr>
          <w:p w14:paraId="3AF4E12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048" w:type="dxa"/>
          </w:tcPr>
          <w:p w14:paraId="5F6D951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(25%)</w:t>
            </w:r>
          </w:p>
        </w:tc>
        <w:tc>
          <w:tcPr>
            <w:tcW w:w="3051" w:type="dxa"/>
          </w:tcPr>
          <w:p w14:paraId="09FE697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(26% + 26%)</w:t>
            </w:r>
          </w:p>
        </w:tc>
        <w:tc>
          <w:tcPr>
            <w:tcW w:w="2330" w:type="dxa"/>
          </w:tcPr>
          <w:p w14:paraId="0021556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(37%)</w:t>
            </w:r>
          </w:p>
        </w:tc>
      </w:tr>
    </w:tbl>
    <w:p w14:paraId="3E58484B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DA3C4B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Конкурс «Кенгуру» смещается с арифметики (1-2 класс) к логике (3-4 класс). Олимпиада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сохраняет сильный геометрический акцент на протяжении всей начальной школы. СПб стабильно делает логику главным инструментом во всех классах. Данная закономерность отражает разные педагогические концепции: «Кенгуру» ориентирован на постепенное нарастание логической составляющей;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развивает пространственный интеллект как приоритет; СПб формирует строгое математическое мышление через логику с первого класса.</w:t>
      </w:r>
    </w:p>
    <w:p w14:paraId="5E47ED80" w14:textId="0ED65CD0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7" w:name="_Toc227500979"/>
      <w:r w:rsidRPr="006300EA">
        <w:rPr>
          <w:rFonts w:cs="Times New Roman"/>
          <w:bCs/>
          <w:szCs w:val="28"/>
          <w:lang w:val="ru-RU"/>
        </w:rPr>
        <w:t>§ 3.6. Качественный анализ задач: типология, нарратив,</w:t>
      </w:r>
      <w:r w:rsidR="008E132B" w:rsidRPr="008E132B">
        <w:rPr>
          <w:rFonts w:cs="Times New Roman"/>
          <w:bCs/>
          <w:szCs w:val="28"/>
          <w:lang w:val="ru-RU"/>
        </w:rPr>
        <w:t xml:space="preserve"> </w:t>
      </w:r>
      <w:r w:rsidRPr="006300EA">
        <w:rPr>
          <w:rFonts w:cs="Times New Roman"/>
          <w:bCs/>
          <w:szCs w:val="28"/>
          <w:lang w:val="ru-RU"/>
        </w:rPr>
        <w:t>когнитивные требования</w:t>
      </w:r>
      <w:bookmarkEnd w:id="17"/>
    </w:p>
    <w:p w14:paraId="086F22B1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E132B">
        <w:rPr>
          <w:rFonts w:ascii="Times New Roman" w:hAnsi="Times New Roman" w:cs="Times New Roman"/>
          <w:bCs/>
          <w:sz w:val="24"/>
          <w:szCs w:val="24"/>
          <w:lang w:val="ru-RU"/>
        </w:rPr>
        <w:t>Таблица 3.14. Когнитивные параметры задач трёх олимпиад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21"/>
        <w:gridCol w:w="2317"/>
        <w:gridCol w:w="2290"/>
        <w:gridCol w:w="2317"/>
      </w:tblGrid>
      <w:tr w:rsidR="00103714" w:rsidRPr="006300EA" w14:paraId="200C6ADE" w14:textId="77777777" w:rsidTr="00B234C1">
        <w:tc>
          <w:tcPr>
            <w:tcW w:w="2422" w:type="dxa"/>
          </w:tcPr>
          <w:p w14:paraId="2A9295F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422" w:type="dxa"/>
          </w:tcPr>
          <w:p w14:paraId="548F673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2422" w:type="dxa"/>
          </w:tcPr>
          <w:p w14:paraId="1C777DF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2422" w:type="dxa"/>
          </w:tcPr>
          <w:p w14:paraId="2F27AC5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120531" w14:paraId="0D21CEA2" w14:textId="77777777" w:rsidTr="00B234C1">
        <w:tc>
          <w:tcPr>
            <w:tcW w:w="2422" w:type="dxa"/>
          </w:tcPr>
          <w:p w14:paraId="176C7C8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Новизна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фабулы</w:t>
            </w:r>
            <w:proofErr w:type="spellEnd"/>
          </w:p>
        </w:tc>
        <w:tc>
          <w:tcPr>
            <w:tcW w:w="2422" w:type="dxa"/>
          </w:tcPr>
          <w:p w14:paraId="37F1EB2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бытовые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сюжеты</w:t>
            </w:r>
            <w:proofErr w:type="spellEnd"/>
          </w:p>
        </w:tc>
        <w:tc>
          <w:tcPr>
            <w:tcW w:w="2422" w:type="dxa"/>
          </w:tcPr>
          <w:p w14:paraId="56D74C8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Карлсон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Робокот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Холмс</w:t>
            </w:r>
            <w:proofErr w:type="spellEnd"/>
          </w:p>
        </w:tc>
        <w:tc>
          <w:tcPr>
            <w:tcW w:w="2422" w:type="dxa"/>
          </w:tcPr>
          <w:p w14:paraId="1C9EA4B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Высокая: Кай и Герда, богатыри</w:t>
            </w:r>
          </w:p>
        </w:tc>
      </w:tr>
      <w:tr w:rsidR="00103714" w:rsidRPr="006300EA" w14:paraId="79728583" w14:textId="77777777" w:rsidTr="00B234C1">
        <w:tc>
          <w:tcPr>
            <w:tcW w:w="2422" w:type="dxa"/>
          </w:tcPr>
          <w:p w14:paraId="6500E1A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Степень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неопределённости</w:t>
            </w:r>
            <w:proofErr w:type="spellEnd"/>
          </w:p>
        </w:tc>
        <w:tc>
          <w:tcPr>
            <w:tcW w:w="2422" w:type="dxa"/>
          </w:tcPr>
          <w:p w14:paraId="6DDCFA5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Низкая-средняя (выбор из 5 вар.)</w:t>
            </w:r>
          </w:p>
        </w:tc>
        <w:tc>
          <w:tcPr>
            <w:tcW w:w="2422" w:type="dxa"/>
          </w:tcPr>
          <w:p w14:paraId="517BAF9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Средняя-высокая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несколько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подходов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110B4C1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Высокая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открытый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ответ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4073BFB7" w14:textId="77777777" w:rsidTr="00B234C1">
        <w:tc>
          <w:tcPr>
            <w:tcW w:w="2422" w:type="dxa"/>
          </w:tcPr>
          <w:p w14:paraId="3978E22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Нагрузка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опер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.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2422" w:type="dxa"/>
          </w:tcPr>
          <w:p w14:paraId="6D890433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2-4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объекта</w:t>
            </w:r>
            <w:proofErr w:type="spellEnd"/>
          </w:p>
        </w:tc>
        <w:tc>
          <w:tcPr>
            <w:tcW w:w="2422" w:type="dxa"/>
          </w:tcPr>
          <w:p w14:paraId="3C73196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3-6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объектов</w:t>
            </w:r>
            <w:proofErr w:type="spellEnd"/>
          </w:p>
        </w:tc>
        <w:tc>
          <w:tcPr>
            <w:tcW w:w="2422" w:type="dxa"/>
          </w:tcPr>
          <w:p w14:paraId="26A26E7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3-7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объектов</w:t>
            </w:r>
            <w:proofErr w:type="spellEnd"/>
          </w:p>
        </w:tc>
      </w:tr>
      <w:tr w:rsidR="00103714" w:rsidRPr="006300EA" w14:paraId="4810150E" w14:textId="77777777" w:rsidTr="00B234C1">
        <w:tc>
          <w:tcPr>
            <w:tcW w:w="2422" w:type="dxa"/>
          </w:tcPr>
          <w:p w14:paraId="338EA114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Визуальная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компонента</w:t>
            </w:r>
            <w:proofErr w:type="spellEnd"/>
          </w:p>
        </w:tc>
        <w:tc>
          <w:tcPr>
            <w:tcW w:w="2422" w:type="dxa"/>
          </w:tcPr>
          <w:p w14:paraId="01C64EB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Присутствует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~30%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2422" w:type="dxa"/>
          </w:tcPr>
          <w:p w14:paraId="2FC5884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Обязательна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~60%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2422" w:type="dxa"/>
          </w:tcPr>
          <w:p w14:paraId="480A23E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Присутствует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~25%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</w:tr>
    </w:tbl>
    <w:p w14:paraId="2C04A682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749CB2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00EA">
        <w:rPr>
          <w:rFonts w:ascii="Times New Roman" w:hAnsi="Times New Roman" w:cs="Times New Roman"/>
          <w:bCs/>
          <w:sz w:val="28"/>
          <w:szCs w:val="28"/>
        </w:rPr>
        <w:t xml:space="preserve">3.6.1.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Логические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</w:rPr>
        <w:t>задачи</w:t>
      </w:r>
      <w:proofErr w:type="spellEnd"/>
    </w:p>
    <w:p w14:paraId="19AC3FD8" w14:textId="3DB2D698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Логические задачи составляют 25-37% от общего массива и являются сквозным типом для всех трёх олимпиад. В «Кенгуру» логика представлена преимущественно в форме простой бинарной дедукции (1-2 высказывания). В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логические задачи усложняются введением промежуточного типа «хитрец»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персонажа с чередующимися высказываниями, что требует многошагового анализа. В СПб задачи с группой персонажей выявляют внутренние противоречия в наборе утверждений: задачи про пятерых гномов, рыцарей и лжецов, а также задачи на чётные и нечётные дни.</w:t>
      </w:r>
    </w:p>
    <w:p w14:paraId="0019F985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3.6.2. Геометрические задачи</w:t>
      </w:r>
    </w:p>
    <w:p w14:paraId="7F8611B2" w14:textId="31DCBF6E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Олимпиада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 является безусловным лидером по доле и оригинальности геометрических задач (26-31% по всем классам). Характерные типы: разрезание фигуры на части с заданным свойством; виды и проекции трёхмерных объектов; периметры при разрезании и складывании. Около 60% задач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содержат обязательный графический элемент, без которого задача нерешаема. Примеры: задача 2022 года для 3 класса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«Разрежь фигуру на три части, из которых можно сложить квадрат»; задача 2024 года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«Из 5 одинаковых прямоугольников сложить фигуру, найти её площадь».</w:t>
      </w:r>
    </w:p>
    <w:p w14:paraId="5561C436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3.6.3. Арифметические задачи нестандартного типа</w:t>
      </w:r>
    </w:p>
    <w:p w14:paraId="22B13E7C" w14:textId="52F10DA6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Арифметические задачи в олимпиадном формате не требуют знания алгоритмов, но предполагают нестандартное применение известных операций. Задача «Кенгуру» 2024 года (4 балла): «15 пирожков, из них 9 с грибами и 8 с картошкой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сколько с обоими начинками?» Это задача на принцип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включений-исключений. Задача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2026 года для 2 класса: «Малыш съедает 2 булочки, пока Карлсон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 Через сколько вместе съедят 15?» Нарративный контекст здесь не декоративен: он помогает ребёнку удержать структуру задачи.</w:t>
      </w:r>
    </w:p>
    <w:p w14:paraId="04B6DFFC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3.6.4. Ребусы и числовые закономерности</w:t>
      </w:r>
    </w:p>
    <w:p w14:paraId="76BB7E37" w14:textId="646F2B7D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Ребусы с буквами являются отличительной чертой олимпиады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2». Показательные примеры: «С + Н = Е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Г = О + П = А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Д» (1 класс, 2022); «ГОД + 9306 = ЭПОХА» (4 класс, 2023); «СНЕ + Г = СНЕ + Ж + О + К» (3 класс, 2025). В «Кенгуру» числовые задачи решаются выбором из вариантов, что делает полный перебор необязательным. В СПб буквенных ребусов меньше, акцент смещён на числовые закономерности и функциональные зависимости.</w:t>
      </w:r>
    </w:p>
    <w:p w14:paraId="11E6029D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3.6.5. Стратегические задачи и задачи на инварианты</w:t>
      </w:r>
    </w:p>
    <w:p w14:paraId="3FFEF39D" w14:textId="01812625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3-4 классах всех олимпиад появляются задачи, требующие стратегического мышления: поиск инвариантного свойства, выигрышной стратегии в игре, анализ циклических процессов. Задача СПб 2023 года для 3 класса: «Беата совершает операцию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замена тройки чисел разностями оставшихся. Какой будет тройка после 2026 шагов, начиная с (5, 2, 1)?» Это алгебраическая рекуррентная задача с обнаружением периода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редкий пример для начальной школы.</w:t>
      </w:r>
    </w:p>
    <w:p w14:paraId="32D498D1" w14:textId="77777777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8" w:name="_Toc227500980"/>
      <w:r w:rsidRPr="006300EA">
        <w:rPr>
          <w:rFonts w:cs="Times New Roman"/>
          <w:bCs/>
          <w:szCs w:val="28"/>
          <w:lang w:val="ru-RU"/>
        </w:rPr>
        <w:t>§ 3.7. Тенденции и динамика 2021-2026 годов</w:t>
      </w:r>
      <w:bookmarkEnd w:id="18"/>
    </w:p>
    <w:p w14:paraId="20F7480B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Анализ динамики массива задач за пять лет позволяет выделить четыре ключевые тенденции.</w:t>
      </w:r>
    </w:p>
    <w:p w14:paraId="499397BA" w14:textId="77777777" w:rsidR="00103714" w:rsidRPr="006300EA" w:rsidRDefault="00103714" w:rsidP="000A2AE6">
      <w:pPr>
        <w:spacing w:before="160" w:after="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Таблица 3.15. Тенденции развития олимпиадных задач 2021-2026 годов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2"/>
        <w:gridCol w:w="2305"/>
        <w:gridCol w:w="2307"/>
        <w:gridCol w:w="2321"/>
      </w:tblGrid>
      <w:tr w:rsidR="00103714" w:rsidRPr="006300EA" w14:paraId="05E14D3E" w14:textId="77777777" w:rsidTr="00B234C1">
        <w:tc>
          <w:tcPr>
            <w:tcW w:w="2422" w:type="dxa"/>
          </w:tcPr>
          <w:p w14:paraId="3E308A3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Тенденция</w:t>
            </w:r>
            <w:proofErr w:type="spellEnd"/>
          </w:p>
        </w:tc>
        <w:tc>
          <w:tcPr>
            <w:tcW w:w="2422" w:type="dxa"/>
          </w:tcPr>
          <w:p w14:paraId="6733636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</w:p>
        </w:tc>
        <w:tc>
          <w:tcPr>
            <w:tcW w:w="2422" w:type="dxa"/>
          </w:tcPr>
          <w:p w14:paraId="3979573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2x2</w:t>
            </w:r>
          </w:p>
        </w:tc>
        <w:tc>
          <w:tcPr>
            <w:tcW w:w="2422" w:type="dxa"/>
          </w:tcPr>
          <w:p w14:paraId="7F128E1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</w:p>
        </w:tc>
      </w:tr>
      <w:tr w:rsidR="00103714" w:rsidRPr="006300EA" w14:paraId="6E145AA8" w14:textId="77777777" w:rsidTr="00B234C1">
        <w:tc>
          <w:tcPr>
            <w:tcW w:w="2422" w:type="dxa"/>
          </w:tcPr>
          <w:p w14:paraId="2F5CEB03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Алгоритмические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сюжеты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роботы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коды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1AB0A15E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Робот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Федя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коды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2023-2024)</w:t>
            </w:r>
          </w:p>
        </w:tc>
        <w:tc>
          <w:tcPr>
            <w:tcW w:w="2422" w:type="dxa"/>
          </w:tcPr>
          <w:p w14:paraId="052B4D5F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Робокот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2024,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код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сейфа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6943EE2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сегментный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дисплей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2024-2025)</w:t>
            </w:r>
          </w:p>
        </w:tc>
      </w:tr>
      <w:tr w:rsidR="00103714" w:rsidRPr="006300EA" w14:paraId="7B63C404" w14:textId="77777777" w:rsidTr="00B234C1">
        <w:tc>
          <w:tcPr>
            <w:tcW w:w="2422" w:type="dxa"/>
          </w:tcPr>
          <w:p w14:paraId="1DE6CEFA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Реальные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данные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условии</w:t>
            </w:r>
            <w:proofErr w:type="spellEnd"/>
          </w:p>
        </w:tc>
        <w:tc>
          <w:tcPr>
            <w:tcW w:w="2422" w:type="dxa"/>
          </w:tcPr>
          <w:p w14:paraId="3A9F0EAF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конкурса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2025, 2026)</w:t>
            </w:r>
          </w:p>
        </w:tc>
        <w:tc>
          <w:tcPr>
            <w:tcW w:w="2422" w:type="dxa"/>
          </w:tcPr>
          <w:p w14:paraId="03031C74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олимпиады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2024-2026)</w:t>
            </w:r>
          </w:p>
        </w:tc>
        <w:tc>
          <w:tcPr>
            <w:tcW w:w="2422" w:type="dxa"/>
          </w:tcPr>
          <w:p w14:paraId="29674F8E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15.02.2026 в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01DD5418" w14:textId="77777777" w:rsidTr="00B234C1">
        <w:tc>
          <w:tcPr>
            <w:tcW w:w="2422" w:type="dxa"/>
          </w:tcPr>
          <w:p w14:paraId="3D63BE9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Рост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визуальных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2422" w:type="dxa"/>
          </w:tcPr>
          <w:p w14:paraId="3693B1D9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стабильно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5B1AA97F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рост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доли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28E55AE9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стабильно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6300EA" w14:paraId="2DC4BC41" w14:textId="77777777" w:rsidTr="00B234C1">
        <w:tc>
          <w:tcPr>
            <w:tcW w:w="2422" w:type="dxa"/>
          </w:tcPr>
          <w:p w14:paraId="22EFE015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Многошаговая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</w:p>
        </w:tc>
        <w:tc>
          <w:tcPr>
            <w:tcW w:w="2422" w:type="dxa"/>
          </w:tcPr>
          <w:p w14:paraId="6774446B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5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баллов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7271B5F4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основная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часть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Б)</w:t>
            </w:r>
          </w:p>
        </w:tc>
        <w:tc>
          <w:tcPr>
            <w:tcW w:w="2422" w:type="dxa"/>
          </w:tcPr>
          <w:p w14:paraId="0F5E3FDD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103714" w:rsidRPr="00120531" w14:paraId="46F90E11" w14:textId="77777777" w:rsidTr="00B234C1">
        <w:tc>
          <w:tcPr>
            <w:tcW w:w="2422" w:type="dxa"/>
          </w:tcPr>
          <w:p w14:paraId="6F76E194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Связь с культурой и литературой</w:t>
            </w:r>
          </w:p>
        </w:tc>
        <w:tc>
          <w:tcPr>
            <w:tcW w:w="2422" w:type="dxa"/>
          </w:tcPr>
          <w:p w14:paraId="3EB8CE0C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животные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базовые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52C56FC2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+++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Карлсон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Холмс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Чебурашка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7B5D57AA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+++ (Кай и Герда, богатыри, реалии СПб)</w:t>
            </w:r>
          </w:p>
        </w:tc>
      </w:tr>
    </w:tbl>
    <w:p w14:paraId="5B9D7F03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41E71F4" w14:textId="0770C570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Первая тенденция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цифровизация сюжетов. В 2024-2026 годах заметно появление задач с алгоритмическим сюжетом (Робот Федя,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Робокот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, сегментный дисплей с потерянными палочками). Это отражает требования обновлённого ФГОС НОО (с 2022 года) и глобальные тенденции в математическом образовании.</w:t>
      </w:r>
    </w:p>
    <w:p w14:paraId="5F066BA4" w14:textId="66EDEFCB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Вторая тенденция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рост доли задач на пространственное мышление во всех трёх олимпиадах. Данные </w:t>
      </w:r>
      <w:r w:rsidRPr="006300EA">
        <w:rPr>
          <w:rFonts w:ascii="Times New Roman" w:hAnsi="Times New Roman" w:cs="Times New Roman"/>
          <w:bCs/>
          <w:sz w:val="28"/>
          <w:szCs w:val="28"/>
        </w:rPr>
        <w:t>PISA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-2022 зафиксировали корреляцию пространственного интеллекта с успехами в геометрии и физике в старших классах. Олимпиадное сообщество реагирует на этот вывод практически синхронно.</w:t>
      </w:r>
    </w:p>
    <w:p w14:paraId="145C4FCB" w14:textId="5091B799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Третья тенденция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усиление </w:t>
      </w: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нарративности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. Задачи всё чаще вписаны в связный сюжет: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опирается на Карлсона и Холмса, СПб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 культурные реалии Санкт-Петербурга. Нарративное оформление снижает тревожность и повышает мотивацию участников.</w:t>
      </w:r>
    </w:p>
    <w:p w14:paraId="346DD0B9" w14:textId="28911F3B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Четвёртая тенденция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включение реальных данных в условия задач: даты олимпиады, число участников прошлых лет. Это формирует у детей чувство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сопричастности к живому событию, а не к абстрактному учебному упражнению.</w:t>
      </w:r>
    </w:p>
    <w:p w14:paraId="73ED28F6" w14:textId="77777777" w:rsidR="00103714" w:rsidRPr="006300EA" w:rsidRDefault="00103714" w:rsidP="000A2AE6">
      <w:pPr>
        <w:pStyle w:val="2"/>
        <w:spacing w:line="360" w:lineRule="auto"/>
        <w:rPr>
          <w:rFonts w:cs="Times New Roman"/>
          <w:bCs/>
          <w:szCs w:val="28"/>
          <w:lang w:val="ru-RU"/>
        </w:rPr>
      </w:pPr>
      <w:bookmarkStart w:id="19" w:name="_Toc227500981"/>
      <w:r w:rsidRPr="006300EA">
        <w:rPr>
          <w:rFonts w:cs="Times New Roman"/>
          <w:bCs/>
          <w:szCs w:val="28"/>
          <w:lang w:val="ru-RU"/>
        </w:rPr>
        <w:t>§ 3.8. Банк задач курса «Мастерская математического мышления»:</w:t>
      </w:r>
      <w:r w:rsidRPr="006300EA">
        <w:rPr>
          <w:rFonts w:cs="Times New Roman"/>
          <w:bCs/>
          <w:szCs w:val="28"/>
          <w:lang w:val="ru-RU"/>
        </w:rPr>
        <w:br/>
        <w:t>отбор и адаптация материала</w:t>
      </w:r>
      <w:bookmarkEnd w:id="19"/>
    </w:p>
    <w:p w14:paraId="6C496AD0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 основе анализа, описанного в §§ 3.4-3.7, был сформирован банк задач для авторского курса «Мастерская математического мышления». Банк включает 312 задач, из которых 38 адаптированы из олимпийского материала. Критерии отбора вырабатывались индуктивно: от наблюдений за поведением учащихся 1-4 классов при встрече с олимпиадными задачами.</w:t>
      </w:r>
    </w:p>
    <w:p w14:paraId="57939ABB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3.8.1. Критерии включения задачи в банк курса</w:t>
      </w:r>
    </w:p>
    <w:p w14:paraId="54A3EACC" w14:textId="77777777" w:rsidR="00103714" w:rsidRPr="008E132B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8E132B">
        <w:rPr>
          <w:rFonts w:ascii="Times New Roman" w:hAnsi="Times New Roman" w:cs="Times New Roman"/>
          <w:bCs/>
          <w:sz w:val="24"/>
          <w:szCs w:val="24"/>
          <w:lang w:val="ru-RU"/>
        </w:rPr>
        <w:t>Таблица 3.16. Критерии отбора задач в банк курса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3969"/>
        <w:gridCol w:w="2404"/>
      </w:tblGrid>
      <w:tr w:rsidR="00103714" w:rsidRPr="006300EA" w14:paraId="751238BD" w14:textId="77777777" w:rsidTr="006072DF">
        <w:tc>
          <w:tcPr>
            <w:tcW w:w="2972" w:type="dxa"/>
          </w:tcPr>
          <w:p w14:paraId="2F737F6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969" w:type="dxa"/>
          </w:tcPr>
          <w:p w14:paraId="7CEB96D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Операциональное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404" w:type="dxa"/>
          </w:tcPr>
          <w:p w14:paraId="7505A83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Источник</w:t>
            </w:r>
            <w:proofErr w:type="spellEnd"/>
          </w:p>
        </w:tc>
      </w:tr>
      <w:tr w:rsidR="00103714" w:rsidRPr="006300EA" w14:paraId="11EEFB42" w14:textId="77777777" w:rsidTr="006072DF">
        <w:tc>
          <w:tcPr>
            <w:tcW w:w="2972" w:type="dxa"/>
          </w:tcPr>
          <w:p w14:paraId="57179BE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Соответствие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зоне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ближайшего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развития</w:t>
            </w:r>
            <w:proofErr w:type="spellEnd"/>
          </w:p>
        </w:tc>
        <w:tc>
          <w:tcPr>
            <w:tcW w:w="3969" w:type="dxa"/>
          </w:tcPr>
          <w:p w14:paraId="3FC3CBE6" w14:textId="4912FE9A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Уровень задачи </w:t>
            </w:r>
            <w:r w:rsid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средний по шкале олимпиады (реже базовый)</w:t>
            </w:r>
          </w:p>
        </w:tc>
        <w:tc>
          <w:tcPr>
            <w:tcW w:w="2404" w:type="dxa"/>
          </w:tcPr>
          <w:p w14:paraId="5572032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Выготский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1934;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Беспалько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, 1977</w:t>
            </w:r>
          </w:p>
        </w:tc>
      </w:tr>
      <w:tr w:rsidR="00103714" w:rsidRPr="006300EA" w14:paraId="76F10C11" w14:textId="77777777" w:rsidTr="006072DF">
        <w:tc>
          <w:tcPr>
            <w:tcW w:w="2972" w:type="dxa"/>
          </w:tcPr>
          <w:p w14:paraId="1829C68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Нарративная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доступность</w:t>
            </w:r>
            <w:proofErr w:type="spellEnd"/>
          </w:p>
        </w:tc>
        <w:tc>
          <w:tcPr>
            <w:tcW w:w="3969" w:type="dxa"/>
          </w:tcPr>
          <w:p w14:paraId="15B201B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Сюжет понятен без дополнительных пояснений</w:t>
            </w:r>
          </w:p>
        </w:tc>
        <w:tc>
          <w:tcPr>
            <w:tcW w:w="2404" w:type="dxa"/>
          </w:tcPr>
          <w:p w14:paraId="68F76BD7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Климова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, 2020</w:t>
            </w:r>
          </w:p>
        </w:tc>
      </w:tr>
      <w:tr w:rsidR="00103714" w:rsidRPr="006300EA" w14:paraId="52AAEDD8" w14:textId="77777777" w:rsidTr="006072DF">
        <w:tc>
          <w:tcPr>
            <w:tcW w:w="2972" w:type="dxa"/>
          </w:tcPr>
          <w:p w14:paraId="1868D6C6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Когнитивный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«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удар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3969" w:type="dxa"/>
          </w:tcPr>
          <w:p w14:paraId="0904214E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Задача содержит неожиданный поворот, перестройку гипотезы</w:t>
            </w:r>
          </w:p>
        </w:tc>
        <w:tc>
          <w:tcPr>
            <w:tcW w:w="2404" w:type="dxa"/>
          </w:tcPr>
          <w:p w14:paraId="7E7E69BA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Пойа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, 1957</w:t>
            </w:r>
          </w:p>
        </w:tc>
      </w:tr>
      <w:tr w:rsidR="00103714" w:rsidRPr="006300EA" w14:paraId="0FA9D6A5" w14:textId="77777777" w:rsidTr="006072DF">
        <w:tc>
          <w:tcPr>
            <w:tcW w:w="2972" w:type="dxa"/>
          </w:tcPr>
          <w:p w14:paraId="02735941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Дидактическая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гибкость</w:t>
            </w:r>
            <w:proofErr w:type="spellEnd"/>
          </w:p>
        </w:tc>
        <w:tc>
          <w:tcPr>
            <w:tcW w:w="3969" w:type="dxa"/>
          </w:tcPr>
          <w:p w14:paraId="1E33C7AA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Возможность снизить / повысить сложность без потери типа</w:t>
            </w:r>
          </w:p>
        </w:tc>
        <w:tc>
          <w:tcPr>
            <w:tcW w:w="2404" w:type="dxa"/>
          </w:tcPr>
          <w:p w14:paraId="437F8F50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Авторская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</w:t>
            </w:r>
            <w:proofErr w:type="spellEnd"/>
          </w:p>
        </w:tc>
      </w:tr>
      <w:tr w:rsidR="00103714" w:rsidRPr="006300EA" w14:paraId="795D257A" w14:textId="77777777" w:rsidTr="006072DF">
        <w:tc>
          <w:tcPr>
            <w:tcW w:w="2972" w:type="dxa"/>
          </w:tcPr>
          <w:p w14:paraId="019C1E9C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Алгоритмическая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независимость</w:t>
            </w:r>
            <w:proofErr w:type="spellEnd"/>
          </w:p>
        </w:tc>
        <w:tc>
          <w:tcPr>
            <w:tcW w:w="3969" w:type="dxa"/>
          </w:tcPr>
          <w:p w14:paraId="5D4EEFA8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Не требует знания программного материала старше класса</w:t>
            </w:r>
          </w:p>
        </w:tc>
        <w:tc>
          <w:tcPr>
            <w:tcW w:w="2404" w:type="dxa"/>
          </w:tcPr>
          <w:p w14:paraId="384CE796" w14:textId="77777777" w:rsidR="00103714" w:rsidRPr="006300EA" w:rsidRDefault="00103714" w:rsidP="0094505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ФГОС НОО, 2022</w:t>
            </w:r>
          </w:p>
        </w:tc>
      </w:tr>
    </w:tbl>
    <w:p w14:paraId="0573BE2C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535369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Отбор проводился методом экспертного обсуждения с двумя педагогами начальной школы. Спорные задачи проходили пробное апробирование на группе из 3-5 учеников. Задача исключалась, если все ученики сдавались раньше двух минут или решали быстрее 20 секунд.</w:t>
      </w:r>
    </w:p>
    <w:p w14:paraId="4BB3AA2D" w14:textId="77777777" w:rsidR="00103714" w:rsidRPr="006300EA" w:rsidRDefault="00103714" w:rsidP="000A2AE6">
      <w:pPr>
        <w:spacing w:before="120" w:after="6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3.8.2. Принципы адаптации олимпиадных задач для курса</w:t>
      </w:r>
    </w:p>
    <w:p w14:paraId="469461AE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Адаптация олимпиадной задачи для курса предполагает три типа преобразований.</w:t>
      </w:r>
    </w:p>
    <w:p w14:paraId="4574282D" w14:textId="35F4BF40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Упрощение структуры. Исходная задача может содержать несколько уровней рекурсии или слишком большие числа. При сохранении типа задачи числа уменьшались, а количество персонажей сокращалось до 3-4. Так, задача СПб 2023 года про тройку чисел и 2026 шагов была преобразована в задачу про тройку и 10 шагов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с сохранением идеи периодичности.</w:t>
      </w:r>
    </w:p>
    <w:p w14:paraId="143629A1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Нарративизация</w:t>
      </w:r>
      <w:proofErr w:type="spellEnd"/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. Ряд задач из «Кенгуру» содержит минимальный контекст. При включении в банк курса задача получала нарративную «обёртку» в стиле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2»: персонажи, ситуация, мотив. Это повышало вовлечённость детей 1-2 классов.</w:t>
      </w:r>
    </w:p>
    <w:p w14:paraId="7CE7D2D0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Открытие задачи. Для части задач с закрытым ответом (тест «Кенгуру») создавалась версия с открытым ответом и требованием обоснования. Это переводило задачу из категории «угадать» в категорию «доказать».</w:t>
      </w:r>
    </w:p>
    <w:p w14:paraId="648F60C8" w14:textId="77777777" w:rsidR="00103714" w:rsidRPr="006072DF" w:rsidRDefault="00103714" w:rsidP="000A2AE6">
      <w:pPr>
        <w:spacing w:before="160" w:after="4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hAnsi="Times New Roman" w:cs="Times New Roman"/>
          <w:bCs/>
          <w:sz w:val="24"/>
          <w:szCs w:val="24"/>
          <w:lang w:val="ru-RU"/>
        </w:rPr>
        <w:t>Таблица 3.17. Структура банка задач по модулям курса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5"/>
        <w:gridCol w:w="2427"/>
        <w:gridCol w:w="1769"/>
        <w:gridCol w:w="3254"/>
      </w:tblGrid>
      <w:tr w:rsidR="00103714" w:rsidRPr="006300EA" w14:paraId="533468F4" w14:textId="77777777" w:rsidTr="006072DF">
        <w:tc>
          <w:tcPr>
            <w:tcW w:w="1895" w:type="dxa"/>
          </w:tcPr>
          <w:p w14:paraId="6B80D62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Модуль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курса</w:t>
            </w:r>
            <w:proofErr w:type="spellEnd"/>
          </w:p>
        </w:tc>
        <w:tc>
          <w:tcPr>
            <w:tcW w:w="2427" w:type="dxa"/>
          </w:tcPr>
          <w:p w14:paraId="48A4C64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Тематика</w:t>
            </w:r>
            <w:proofErr w:type="spellEnd"/>
          </w:p>
        </w:tc>
        <w:tc>
          <w:tcPr>
            <w:tcW w:w="1769" w:type="dxa"/>
          </w:tcPr>
          <w:p w14:paraId="745659B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Число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задач</w:t>
            </w:r>
            <w:proofErr w:type="spellEnd"/>
          </w:p>
        </w:tc>
        <w:tc>
          <w:tcPr>
            <w:tcW w:w="3254" w:type="dxa"/>
          </w:tcPr>
          <w:p w14:paraId="2FBBD05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Источники</w:t>
            </w:r>
            <w:proofErr w:type="spellEnd"/>
          </w:p>
        </w:tc>
      </w:tr>
      <w:tr w:rsidR="00103714" w:rsidRPr="006300EA" w14:paraId="3B41F6A5" w14:textId="77777777" w:rsidTr="006072DF">
        <w:tc>
          <w:tcPr>
            <w:tcW w:w="1895" w:type="dxa"/>
          </w:tcPr>
          <w:p w14:paraId="1CAB403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М1</w:t>
            </w:r>
          </w:p>
        </w:tc>
        <w:tc>
          <w:tcPr>
            <w:tcW w:w="2427" w:type="dxa"/>
          </w:tcPr>
          <w:p w14:paraId="70CA72B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высказывания</w:t>
            </w:r>
            <w:proofErr w:type="spellEnd"/>
          </w:p>
        </w:tc>
        <w:tc>
          <w:tcPr>
            <w:tcW w:w="1769" w:type="dxa"/>
          </w:tcPr>
          <w:p w14:paraId="219EB07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38</w:t>
            </w:r>
          </w:p>
        </w:tc>
        <w:tc>
          <w:tcPr>
            <w:tcW w:w="3254" w:type="dxa"/>
          </w:tcPr>
          <w:p w14:paraId="5FE3A51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40% / 2x2 35%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25%</w:t>
            </w:r>
          </w:p>
        </w:tc>
      </w:tr>
      <w:tr w:rsidR="00103714" w:rsidRPr="006300EA" w14:paraId="60572DBC" w14:textId="77777777" w:rsidTr="006072DF">
        <w:tc>
          <w:tcPr>
            <w:tcW w:w="1895" w:type="dxa"/>
          </w:tcPr>
          <w:p w14:paraId="6C9FD8C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М2</w:t>
            </w:r>
          </w:p>
        </w:tc>
        <w:tc>
          <w:tcPr>
            <w:tcW w:w="2427" w:type="dxa"/>
          </w:tcPr>
          <w:p w14:paraId="4B4B428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Геометрия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пространство</w:t>
            </w:r>
            <w:proofErr w:type="spellEnd"/>
          </w:p>
        </w:tc>
        <w:tc>
          <w:tcPr>
            <w:tcW w:w="1769" w:type="dxa"/>
          </w:tcPr>
          <w:p w14:paraId="2143E36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42</w:t>
            </w:r>
          </w:p>
        </w:tc>
        <w:tc>
          <w:tcPr>
            <w:tcW w:w="3254" w:type="dxa"/>
          </w:tcPr>
          <w:p w14:paraId="447890C8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25% / 2x2 55%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</w:t>
            </w:r>
          </w:p>
        </w:tc>
      </w:tr>
      <w:tr w:rsidR="00103714" w:rsidRPr="006300EA" w14:paraId="28995C8C" w14:textId="77777777" w:rsidTr="006072DF">
        <w:tc>
          <w:tcPr>
            <w:tcW w:w="1895" w:type="dxa"/>
          </w:tcPr>
          <w:p w14:paraId="0B82606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М3</w:t>
            </w:r>
          </w:p>
        </w:tc>
        <w:tc>
          <w:tcPr>
            <w:tcW w:w="2427" w:type="dxa"/>
          </w:tcPr>
          <w:p w14:paraId="23B9713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Арифметика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нестандартная</w:t>
            </w:r>
            <w:proofErr w:type="spellEnd"/>
          </w:p>
        </w:tc>
        <w:tc>
          <w:tcPr>
            <w:tcW w:w="1769" w:type="dxa"/>
          </w:tcPr>
          <w:p w14:paraId="1C381E8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36</w:t>
            </w:r>
          </w:p>
        </w:tc>
        <w:tc>
          <w:tcPr>
            <w:tcW w:w="3254" w:type="dxa"/>
          </w:tcPr>
          <w:p w14:paraId="2FF6C2B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50% / 2x2 30%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</w:t>
            </w:r>
          </w:p>
        </w:tc>
      </w:tr>
      <w:tr w:rsidR="00103714" w:rsidRPr="006300EA" w14:paraId="529D24D9" w14:textId="77777777" w:rsidTr="006072DF">
        <w:tc>
          <w:tcPr>
            <w:tcW w:w="1895" w:type="dxa"/>
          </w:tcPr>
          <w:p w14:paraId="1E802DD2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М4</w:t>
            </w:r>
          </w:p>
        </w:tc>
        <w:tc>
          <w:tcPr>
            <w:tcW w:w="2427" w:type="dxa"/>
          </w:tcPr>
          <w:p w14:paraId="366A854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Комбинаторика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перебор</w:t>
            </w:r>
            <w:proofErr w:type="spellEnd"/>
          </w:p>
        </w:tc>
        <w:tc>
          <w:tcPr>
            <w:tcW w:w="1769" w:type="dxa"/>
          </w:tcPr>
          <w:p w14:paraId="2F8843F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34</w:t>
            </w:r>
          </w:p>
        </w:tc>
        <w:tc>
          <w:tcPr>
            <w:tcW w:w="3254" w:type="dxa"/>
          </w:tcPr>
          <w:p w14:paraId="19A46400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35% / 2x2 35%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30%</w:t>
            </w:r>
          </w:p>
        </w:tc>
      </w:tr>
      <w:tr w:rsidR="00103714" w:rsidRPr="006300EA" w14:paraId="0405360A" w14:textId="77777777" w:rsidTr="006072DF">
        <w:tc>
          <w:tcPr>
            <w:tcW w:w="1895" w:type="dxa"/>
          </w:tcPr>
          <w:p w14:paraId="719B724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М5</w:t>
            </w:r>
          </w:p>
        </w:tc>
        <w:tc>
          <w:tcPr>
            <w:tcW w:w="2427" w:type="dxa"/>
          </w:tcPr>
          <w:p w14:paraId="737CA2C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Стратегии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инварианты</w:t>
            </w:r>
            <w:proofErr w:type="spellEnd"/>
          </w:p>
        </w:tc>
        <w:tc>
          <w:tcPr>
            <w:tcW w:w="1769" w:type="dxa"/>
          </w:tcPr>
          <w:p w14:paraId="0F7E808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28</w:t>
            </w:r>
          </w:p>
        </w:tc>
        <w:tc>
          <w:tcPr>
            <w:tcW w:w="3254" w:type="dxa"/>
          </w:tcPr>
          <w:p w14:paraId="031627E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30% / 2x2 35%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35%</w:t>
            </w:r>
          </w:p>
        </w:tc>
      </w:tr>
      <w:tr w:rsidR="00103714" w:rsidRPr="006300EA" w14:paraId="3B191DE0" w14:textId="77777777" w:rsidTr="006072DF">
        <w:tc>
          <w:tcPr>
            <w:tcW w:w="1895" w:type="dxa"/>
          </w:tcPr>
          <w:p w14:paraId="56F6D9CD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М6</w:t>
            </w:r>
          </w:p>
        </w:tc>
        <w:tc>
          <w:tcPr>
            <w:tcW w:w="2427" w:type="dxa"/>
          </w:tcPr>
          <w:p w14:paraId="570E78D6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Ребусы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закономерности</w:t>
            </w:r>
            <w:proofErr w:type="spellEnd"/>
          </w:p>
        </w:tc>
        <w:tc>
          <w:tcPr>
            <w:tcW w:w="1769" w:type="dxa"/>
          </w:tcPr>
          <w:p w14:paraId="613E7F7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32</w:t>
            </w:r>
          </w:p>
        </w:tc>
        <w:tc>
          <w:tcPr>
            <w:tcW w:w="3254" w:type="dxa"/>
          </w:tcPr>
          <w:p w14:paraId="35ACA3E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30% / 2x2 50%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</w:t>
            </w:r>
          </w:p>
        </w:tc>
      </w:tr>
      <w:tr w:rsidR="00103714" w:rsidRPr="006300EA" w14:paraId="25D0ACBC" w14:textId="77777777" w:rsidTr="006072DF">
        <w:tc>
          <w:tcPr>
            <w:tcW w:w="1895" w:type="dxa"/>
          </w:tcPr>
          <w:p w14:paraId="4D9BFA5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М7</w:t>
            </w:r>
          </w:p>
        </w:tc>
        <w:tc>
          <w:tcPr>
            <w:tcW w:w="2427" w:type="dxa"/>
          </w:tcPr>
          <w:p w14:paraId="73E0690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Пространственное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мышление</w:t>
            </w:r>
            <w:proofErr w:type="spellEnd"/>
          </w:p>
        </w:tc>
        <w:tc>
          <w:tcPr>
            <w:tcW w:w="1769" w:type="dxa"/>
          </w:tcPr>
          <w:p w14:paraId="032AD21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</w:p>
        </w:tc>
        <w:tc>
          <w:tcPr>
            <w:tcW w:w="3254" w:type="dxa"/>
          </w:tcPr>
          <w:p w14:paraId="1CCAA961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Кенгуру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 / 2x2 60% /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СПб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20%</w:t>
            </w:r>
          </w:p>
        </w:tc>
      </w:tr>
      <w:tr w:rsidR="00103714" w:rsidRPr="006300EA" w14:paraId="7D40C0F3" w14:textId="77777777" w:rsidTr="006072DF">
        <w:tc>
          <w:tcPr>
            <w:tcW w:w="1895" w:type="dxa"/>
          </w:tcPr>
          <w:p w14:paraId="517F5F25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М8</w:t>
            </w:r>
          </w:p>
        </w:tc>
        <w:tc>
          <w:tcPr>
            <w:tcW w:w="2427" w:type="dxa"/>
          </w:tcPr>
          <w:p w14:paraId="1E71E6C9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Смешанный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зачётный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769" w:type="dxa"/>
          </w:tcPr>
          <w:p w14:paraId="12AF666B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52</w:t>
            </w:r>
          </w:p>
        </w:tc>
        <w:tc>
          <w:tcPr>
            <w:tcW w:w="3254" w:type="dxa"/>
          </w:tcPr>
          <w:p w14:paraId="6DF8CF97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Равномерно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по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олимпиадам</w:t>
            </w:r>
            <w:proofErr w:type="spellEnd"/>
          </w:p>
        </w:tc>
      </w:tr>
      <w:tr w:rsidR="00103714" w:rsidRPr="006300EA" w14:paraId="44BCF5F4" w14:textId="77777777" w:rsidTr="006072DF">
        <w:tc>
          <w:tcPr>
            <w:tcW w:w="1895" w:type="dxa"/>
          </w:tcPr>
          <w:p w14:paraId="3837161A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</w:p>
        </w:tc>
        <w:tc>
          <w:tcPr>
            <w:tcW w:w="2427" w:type="dxa"/>
          </w:tcPr>
          <w:p w14:paraId="3457A59C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9" w:type="dxa"/>
          </w:tcPr>
          <w:p w14:paraId="2179140F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312</w:t>
            </w:r>
          </w:p>
        </w:tc>
        <w:tc>
          <w:tcPr>
            <w:tcW w:w="3254" w:type="dxa"/>
          </w:tcPr>
          <w:p w14:paraId="3D035ABE" w14:textId="77777777" w:rsidR="00103714" w:rsidRPr="006300EA" w:rsidRDefault="00103714" w:rsidP="000A2AE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38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адаптированных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из</w:t>
            </w:r>
            <w:proofErr w:type="spellEnd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300EA">
              <w:rPr>
                <w:rFonts w:ascii="Times New Roman" w:hAnsi="Times New Roman" w:cs="Times New Roman"/>
                <w:bCs/>
                <w:sz w:val="28"/>
                <w:szCs w:val="28"/>
              </w:rPr>
              <w:t>олимпиад</w:t>
            </w:r>
            <w:proofErr w:type="spellEnd"/>
          </w:p>
        </w:tc>
      </w:tr>
    </w:tbl>
    <w:p w14:paraId="20345DB2" w14:textId="77777777" w:rsidR="00103714" w:rsidRPr="006300EA" w:rsidRDefault="00103714" w:rsidP="000A2AE6">
      <w:pPr>
        <w:spacing w:after="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FB3728" w14:textId="05E3379C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Банк охватывает все четыре класса и структурирован по нарастающей сложности внутри каждого модуля. Курс «Мастерская математического мышления» включает 34 занятия на параллель, из которых 26 строятся на материале модулей М1-М7, 4 занятия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вводные и рефлексивные, и 4 занятия </w:t>
      </w:r>
      <w:r w:rsidR="006300E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зачётные (модуль М8).</w:t>
      </w:r>
    </w:p>
    <w:p w14:paraId="277FA391" w14:textId="77777777" w:rsidR="00103714" w:rsidRPr="006300EA" w:rsidRDefault="00103714" w:rsidP="000A2AE6">
      <w:pPr>
        <w:spacing w:before="200" w:after="8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Выводы по Главе 3</w:t>
      </w:r>
    </w:p>
    <w:p w14:paraId="66B2C7B1" w14:textId="77777777" w:rsidR="00103714" w:rsidRPr="006300EA" w:rsidRDefault="00103714" w:rsidP="000A2AE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Анализ более 400 задач трёх репрезентативных олимпиад («Кенгуру», «2</w:t>
      </w:r>
      <w:r w:rsidRPr="006300EA">
        <w:rPr>
          <w:rFonts w:ascii="Times New Roman" w:hAnsi="Times New Roman" w:cs="Times New Roman"/>
          <w:bCs/>
          <w:sz w:val="28"/>
          <w:szCs w:val="28"/>
        </w:rPr>
        <w:t>x</w:t>
      </w:r>
      <w:r w:rsidRPr="006300EA">
        <w:rPr>
          <w:rFonts w:ascii="Times New Roman" w:hAnsi="Times New Roman" w:cs="Times New Roman"/>
          <w:bCs/>
          <w:sz w:val="28"/>
          <w:szCs w:val="28"/>
          <w:lang w:val="ru-RU"/>
        </w:rPr>
        <w:t>2», СПб) за 2021-2026 годы позволяет сформулировать шесть ключевых выводов.</w:t>
      </w:r>
    </w:p>
    <w:p w14:paraId="73A3BF38" w14:textId="747665BA" w:rsidR="00103714" w:rsidRPr="006072DF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Каждая из трёх олимпиад имеет выраженный тематический профиль. «Кенгуру» эволюционирует от арифметики (1 класс) к логике (4 класс) при сохранении доступности для широкой аудитории. «2</w:t>
      </w:r>
      <w:r w:rsidRPr="006072DF">
        <w:rPr>
          <w:rFonts w:ascii="Times New Roman" w:hAnsi="Times New Roman" w:cs="Times New Roman"/>
          <w:bCs/>
          <w:sz w:val="28"/>
          <w:szCs w:val="28"/>
        </w:rPr>
        <w:t>x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2» стабильно 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опирается на геометрию и нарратив. СПб во всех классах ставит логику на первое место, требуя развёрнутого письменного обоснования.</w:t>
      </w:r>
    </w:p>
    <w:p w14:paraId="6BEBB317" w14:textId="095ACB33" w:rsidR="00103714" w:rsidRPr="006072DF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Структурный метод Беспалько (</w:t>
      </w:r>
      <w:r w:rsidRPr="006072DF">
        <w:rPr>
          <w:rFonts w:ascii="Times New Roman" w:hAnsi="Times New Roman" w:cs="Times New Roman"/>
          <w:bCs/>
          <w:sz w:val="28"/>
          <w:szCs w:val="28"/>
        </w:rPr>
        <w:t>S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6072DF">
        <w:rPr>
          <w:rFonts w:ascii="Times New Roman" w:hAnsi="Times New Roman" w:cs="Times New Roman"/>
          <w:bCs/>
          <w:sz w:val="28"/>
          <w:szCs w:val="28"/>
        </w:rPr>
        <w:t>m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6072DF">
        <w:rPr>
          <w:rFonts w:ascii="Times New Roman" w:hAnsi="Times New Roman" w:cs="Times New Roman"/>
          <w:bCs/>
          <w:sz w:val="28"/>
          <w:szCs w:val="28"/>
        </w:rPr>
        <w:t>n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6072DF">
        <w:rPr>
          <w:rFonts w:ascii="Times New Roman" w:hAnsi="Times New Roman" w:cs="Times New Roman"/>
          <w:bCs/>
          <w:sz w:val="28"/>
          <w:szCs w:val="28"/>
        </w:rPr>
        <w:t>l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подтверждает свою диагностическую эффективность: корреляция структурного и качественного коэффициентов составила </w:t>
      </w:r>
      <w:r w:rsidRPr="006072DF">
        <w:rPr>
          <w:rFonts w:ascii="Times New Roman" w:hAnsi="Times New Roman" w:cs="Times New Roman"/>
          <w:bCs/>
          <w:sz w:val="28"/>
          <w:szCs w:val="28"/>
        </w:rPr>
        <w:t>r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0,81. При этом для задач с высокой визуальной нагрузкой структурный метод занижает сложность </w:t>
      </w:r>
      <w:r w:rsidR="006300EA"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это требует поправки при оценивании задач «2</w:t>
      </w:r>
      <w:r w:rsidRPr="006072DF">
        <w:rPr>
          <w:rFonts w:ascii="Times New Roman" w:hAnsi="Times New Roman" w:cs="Times New Roman"/>
          <w:bCs/>
          <w:sz w:val="28"/>
          <w:szCs w:val="28"/>
        </w:rPr>
        <w:t>x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2».</w:t>
      </w:r>
    </w:p>
    <w:p w14:paraId="4C425AFD" w14:textId="0B0DABCF" w:rsidR="00103714" w:rsidRPr="006072DF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 период 2021-2026 годов в задачах всех трёх олимпиад выделяются четыре устойчивые тенденции: алгоритмизация сюжетов, рост доли пространственных задач, усиление </w:t>
      </w:r>
      <w:proofErr w:type="spellStart"/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нарративности</w:t>
      </w:r>
      <w:proofErr w:type="spellEnd"/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, включение реальных данных в условие.</w:t>
      </w:r>
    </w:p>
    <w:p w14:paraId="28A96976" w14:textId="2C6EAB25" w:rsidR="00103714" w:rsidRPr="006072DF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Анализ ошибок участников фиксирует типичные зоны затруднений: комбинаторный перебор без системы, неправильная интерпретация визуального условия, преждевременное выдвижение гипотезы без проверки. Эти данные прямо определяют содержание коррекционных модулей курса.</w:t>
      </w:r>
    </w:p>
    <w:p w14:paraId="063FADA3" w14:textId="6A196349" w:rsidR="00103714" w:rsidRPr="006072DF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Банк задач курса (312 задач, из них 38 адаптированных) сформирован в соответствии с пятью критериями: соответствие ЗБР, нарративная доступность, когнитивный «удар», дидактическая гибкость, алгоритмическая независимость.</w:t>
      </w:r>
    </w:p>
    <w:p w14:paraId="53F4EA8E" w14:textId="7718E768" w:rsidR="00103714" w:rsidRDefault="00103714" w:rsidP="000A2AE6">
      <w:pPr>
        <w:pStyle w:val="a5"/>
        <w:numPr>
          <w:ilvl w:val="0"/>
          <w:numId w:val="6"/>
        </w:numPr>
        <w:spacing w:line="360" w:lineRule="auto"/>
        <w:ind w:left="284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Олимпиадный материал задаёт не только содержательную основу курса, но и целевую планку: ребёнок, прошедший курс «Мастерская математического мышления», должен уверенно работать с задачами среднего уровня трёх проанализированных олимпиад и частично </w:t>
      </w:r>
      <w:r w:rsidR="006300EA" w:rsidRPr="006072D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hAnsi="Times New Roman" w:cs="Times New Roman"/>
          <w:bCs/>
          <w:sz w:val="28"/>
          <w:szCs w:val="28"/>
          <w:lang w:val="ru-RU"/>
        </w:rPr>
        <w:t>с задачами высокого уровня.</w:t>
      </w:r>
    </w:p>
    <w:p w14:paraId="56ECB17A" w14:textId="77777777" w:rsidR="006072DF" w:rsidRPr="006072DF" w:rsidRDefault="006072DF" w:rsidP="000A2AE6">
      <w:pPr>
        <w:pStyle w:val="1"/>
        <w:spacing w:line="360" w:lineRule="auto"/>
        <w:rPr>
          <w:rFonts w:eastAsia="MS Mincho" w:cs="Times New Roman"/>
          <w:szCs w:val="28"/>
          <w:lang w:val="ru-RU"/>
        </w:rPr>
      </w:pPr>
      <w:bookmarkStart w:id="20" w:name="_Toc227500982"/>
      <w:r w:rsidRPr="006072DF">
        <w:rPr>
          <w:rFonts w:eastAsia="MS Mincho" w:cs="Times New Roman"/>
          <w:szCs w:val="28"/>
          <w:lang w:val="ru-RU"/>
        </w:rPr>
        <w:t>ГЛАВА 4. МЕТОДИЧЕСКАЯ РАЗРАБОТКА КУРСА</w:t>
      </w:r>
      <w:r w:rsidRPr="006072DF">
        <w:rPr>
          <w:rFonts w:eastAsia="MS Mincho" w:cs="Times New Roman"/>
          <w:szCs w:val="28"/>
          <w:lang w:val="ru-RU"/>
        </w:rPr>
        <w:br/>
        <w:t>«МАСТЕРСКАЯ МАТЕМАТИЧЕСКОГО МЫШЛЕНИЯ»</w:t>
      </w:r>
      <w:bookmarkEnd w:id="20"/>
    </w:p>
    <w:p w14:paraId="516183FD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Настоящая глава описывает методическую конструкцию курса: его педагогическую архитектуру, организационную модель, распределение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>подходов по ступеням обучения и детальные схемы занятий. Курс разрабатывался как целостная система, а не набор отдельных занятий. Каждое методическое решение: выбор размера группы, тип задачи, роль педагога, соотношение нарративного и проблемного подходов вытекает из психолого-педагогической логики возраста. Диагностический инструментарий и результаты апробации рассматриваются в главе 5.</w:t>
      </w:r>
    </w:p>
    <w:p w14:paraId="2511659E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1" w:name="_Toc227500983"/>
      <w:r w:rsidRPr="006072DF">
        <w:rPr>
          <w:rFonts w:eastAsia="MS Mincho" w:cs="Times New Roman"/>
          <w:bCs/>
          <w:szCs w:val="28"/>
          <w:lang w:val="ru-RU"/>
        </w:rPr>
        <w:t>§ 4.1. Общая логика педагогического дизайна курса</w:t>
      </w:r>
      <w:bookmarkEnd w:id="21"/>
    </w:p>
    <w:p w14:paraId="277416AC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В основу проектирования положена идея методического континуума: на протяжении четырёх лет обучения ведущий подход планомерно смещается от нарративного к проблемному. Эта траектория не произвольна: она следует за динамикой когнитивного развития ребёнка. По Выготскому (1982), обучение наиболее эффективно, когда работает в зоне ближайшего развития.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Брунер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(1960) показал, что нарратив служит первичной формой организации опыта у детей 7–8 лет, тогда как абстрактно-логическое мышление складывается постепенно. Эльконин (1974) и Давыдов (2004) обосновали, что учебная задача как единица проблемного обучения становится продуктивной, лишь когда у ребёнка сформированы достаточные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операциональные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основания.</w:t>
      </w:r>
    </w:p>
    <w:p w14:paraId="2B9687C6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4.1. Соотношение подходов по ступеням курса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842"/>
        <w:gridCol w:w="4247"/>
      </w:tblGrid>
      <w:tr w:rsidR="007B2F5C" w:rsidRPr="006072DF" w14:paraId="633ED101" w14:textId="77777777" w:rsidTr="007B2F5C">
        <w:tc>
          <w:tcPr>
            <w:tcW w:w="1271" w:type="dxa"/>
          </w:tcPr>
          <w:p w14:paraId="48E36EC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581CA1F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1842" w:type="dxa"/>
          </w:tcPr>
          <w:p w14:paraId="5D7DDE3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4247" w:type="dxa"/>
          </w:tcPr>
          <w:p w14:paraId="40C1BB6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Методическая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логика</w:t>
            </w:r>
            <w:proofErr w:type="spellEnd"/>
          </w:p>
        </w:tc>
      </w:tr>
      <w:tr w:rsidR="007B2F5C" w:rsidRPr="00120531" w14:paraId="62E1C6EB" w14:textId="77777777" w:rsidTr="007B2F5C">
        <w:tc>
          <w:tcPr>
            <w:tcW w:w="1271" w:type="dxa"/>
          </w:tcPr>
          <w:p w14:paraId="7BE4FFD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1B38755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100%</w:t>
            </w:r>
          </w:p>
        </w:tc>
        <w:tc>
          <w:tcPr>
            <w:tcW w:w="1842" w:type="dxa"/>
          </w:tcPr>
          <w:p w14:paraId="5FFB2D8D" w14:textId="408D7C11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4247" w:type="dxa"/>
          </w:tcPr>
          <w:p w14:paraId="420F5FF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Полное погружение в сюжет. Ребёнок действует внутри нарратива.</w:t>
            </w:r>
          </w:p>
        </w:tc>
      </w:tr>
      <w:tr w:rsidR="007B2F5C" w:rsidRPr="00120531" w14:paraId="71D2965D" w14:textId="77777777" w:rsidTr="007B2F5C">
        <w:tc>
          <w:tcPr>
            <w:tcW w:w="1271" w:type="dxa"/>
          </w:tcPr>
          <w:p w14:paraId="0A99220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2FBC302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~85%</w:t>
            </w:r>
          </w:p>
        </w:tc>
        <w:tc>
          <w:tcPr>
            <w:tcW w:w="1842" w:type="dxa"/>
          </w:tcPr>
          <w:p w14:paraId="6190236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~15%</w:t>
            </w:r>
          </w:p>
        </w:tc>
        <w:tc>
          <w:tcPr>
            <w:tcW w:w="4247" w:type="dxa"/>
          </w:tcPr>
          <w:p w14:paraId="71AC15F0" w14:textId="66014E36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Нарратив ведущий. Проблемные вопросы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«разрывы» в истории.</w:t>
            </w:r>
          </w:p>
        </w:tc>
      </w:tr>
      <w:tr w:rsidR="007B2F5C" w:rsidRPr="00120531" w14:paraId="3DB7BB50" w14:textId="77777777" w:rsidTr="007B2F5C">
        <w:tc>
          <w:tcPr>
            <w:tcW w:w="1271" w:type="dxa"/>
          </w:tcPr>
          <w:p w14:paraId="36DF697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33DEDC6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~15%</w:t>
            </w:r>
          </w:p>
        </w:tc>
        <w:tc>
          <w:tcPr>
            <w:tcW w:w="1842" w:type="dxa"/>
          </w:tcPr>
          <w:p w14:paraId="07BABFF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~85%</w:t>
            </w:r>
          </w:p>
        </w:tc>
        <w:tc>
          <w:tcPr>
            <w:tcW w:w="4247" w:type="dxa"/>
          </w:tcPr>
          <w:p w14:paraId="2262A745" w14:textId="4F74EA25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Проблемный подход основной. Нарратив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мотивационный вход.</w:t>
            </w:r>
          </w:p>
        </w:tc>
      </w:tr>
      <w:tr w:rsidR="007B2F5C" w:rsidRPr="00120531" w14:paraId="5FFD3A7C" w14:textId="77777777" w:rsidTr="007B2F5C">
        <w:tc>
          <w:tcPr>
            <w:tcW w:w="1271" w:type="dxa"/>
          </w:tcPr>
          <w:p w14:paraId="4C99BD3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 xml:space="preserve">4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40FC8F98" w14:textId="78688343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1842" w:type="dxa"/>
          </w:tcPr>
          <w:p w14:paraId="341D7EE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100%</w:t>
            </w:r>
          </w:p>
        </w:tc>
        <w:tc>
          <w:tcPr>
            <w:tcW w:w="4247" w:type="dxa"/>
          </w:tcPr>
          <w:p w14:paraId="6A9B399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Полное проблемное обучение: открытые задачи, доказательства, постановка вопросов.</w:t>
            </w:r>
          </w:p>
        </w:tc>
      </w:tr>
    </w:tbl>
    <w:p w14:paraId="10B97EB7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373EF9E3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4.1.1. Цель и задачи курса</w:t>
      </w:r>
    </w:p>
    <w:p w14:paraId="06055747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Цель курса: формирование устойчивых мыслительных стратегий у младших школьников посредством систематической работы с нестандартными математическими задачами, сочетающей нарративный и проблемный подходы.</w:t>
      </w:r>
    </w:p>
    <w:p w14:paraId="15F20228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Задачи курса: формировать умения анализа условия, поиска и проверки гипотез, аргументации и построения логических цепочек; развивать способности к сотрудничеству, продуктивному обсуждению, рефлексии и самостоятельной постановке вопросов; познакомить детей с типологически разнообразными нестандартными задачами; создавать открытую образовательную среду, в которой ошибка является шагом в поиске; последовательно формировать метапредметные УУД в соответствии с ФГОС НОО.</w:t>
      </w:r>
    </w:p>
    <w:p w14:paraId="00497753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4.2. Принципы курса и их методическая реализация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1"/>
      </w:tblGrid>
      <w:tr w:rsidR="006072DF" w:rsidRPr="006072DF" w14:paraId="03013A4C" w14:textId="77777777" w:rsidTr="007B2F5C">
        <w:tc>
          <w:tcPr>
            <w:tcW w:w="2405" w:type="dxa"/>
          </w:tcPr>
          <w:p w14:paraId="1D7366D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Принцип</w:t>
            </w:r>
            <w:proofErr w:type="spellEnd"/>
          </w:p>
        </w:tc>
        <w:tc>
          <w:tcPr>
            <w:tcW w:w="3119" w:type="dxa"/>
          </w:tcPr>
          <w:p w14:paraId="6F3E49E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Содержание</w:t>
            </w:r>
            <w:proofErr w:type="spellEnd"/>
          </w:p>
        </w:tc>
        <w:tc>
          <w:tcPr>
            <w:tcW w:w="3821" w:type="dxa"/>
          </w:tcPr>
          <w:p w14:paraId="43A744A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Реализация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курсе</w:t>
            </w:r>
            <w:proofErr w:type="spellEnd"/>
          </w:p>
        </w:tc>
      </w:tr>
      <w:tr w:rsidR="006072DF" w:rsidRPr="00120531" w14:paraId="0F9C6ADC" w14:textId="77777777" w:rsidTr="007B2F5C">
        <w:tc>
          <w:tcPr>
            <w:tcW w:w="2405" w:type="dxa"/>
          </w:tcPr>
          <w:p w14:paraId="61262C9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Усложнение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через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открытие</w:t>
            </w:r>
            <w:proofErr w:type="spellEnd"/>
          </w:p>
        </w:tc>
        <w:tc>
          <w:tcPr>
            <w:tcW w:w="3119" w:type="dxa"/>
          </w:tcPr>
          <w:p w14:paraId="108A1C9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Переход от определённых задач к открытым</w:t>
            </w:r>
          </w:p>
        </w:tc>
        <w:tc>
          <w:tcPr>
            <w:tcW w:w="3821" w:type="dxa"/>
          </w:tcPr>
          <w:p w14:paraId="1D77950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Задачи каждого модуля выстроены по нарастающей</w:t>
            </w:r>
          </w:p>
        </w:tc>
      </w:tr>
      <w:tr w:rsidR="006072DF" w:rsidRPr="00120531" w14:paraId="444251E0" w14:textId="77777777" w:rsidTr="007B2F5C">
        <w:tc>
          <w:tcPr>
            <w:tcW w:w="2405" w:type="dxa"/>
          </w:tcPr>
          <w:p w14:paraId="7EBC3A6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Диалогичность</w:t>
            </w:r>
            <w:proofErr w:type="spellEnd"/>
          </w:p>
        </w:tc>
        <w:tc>
          <w:tcPr>
            <w:tcW w:w="3119" w:type="dxa"/>
          </w:tcPr>
          <w:p w14:paraId="161A9D3A" w14:textId="4614EAF3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Обсуждение решений и аргументация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ядро методики</w:t>
            </w:r>
          </w:p>
        </w:tc>
        <w:tc>
          <w:tcPr>
            <w:tcW w:w="3821" w:type="dxa"/>
          </w:tcPr>
          <w:p w14:paraId="160E78F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Обязательный этап группового обсуждения; роли «докладчик» и «оппонент»</w:t>
            </w:r>
          </w:p>
        </w:tc>
      </w:tr>
      <w:tr w:rsidR="006072DF" w:rsidRPr="00120531" w14:paraId="5F09E964" w14:textId="77777777" w:rsidTr="007B2F5C">
        <w:tc>
          <w:tcPr>
            <w:tcW w:w="2405" w:type="dxa"/>
          </w:tcPr>
          <w:p w14:paraId="3F4BCB2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Доверие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к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мышлению</w:t>
            </w:r>
            <w:proofErr w:type="spellEnd"/>
          </w:p>
        </w:tc>
        <w:tc>
          <w:tcPr>
            <w:tcW w:w="3119" w:type="dxa"/>
          </w:tcPr>
          <w:p w14:paraId="59BE5E2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Педагог задаёт уточняющие вопросы, не подсказывает ответ</w:t>
            </w:r>
          </w:p>
        </w:tc>
        <w:tc>
          <w:tcPr>
            <w:tcW w:w="3821" w:type="dxa"/>
          </w:tcPr>
          <w:p w14:paraId="772EF21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Карточки-маяки для каждого класса</w:t>
            </w:r>
          </w:p>
        </w:tc>
      </w:tr>
      <w:tr w:rsidR="006072DF" w:rsidRPr="00120531" w14:paraId="5F52FAB4" w14:textId="77777777" w:rsidTr="007B2F5C">
        <w:tc>
          <w:tcPr>
            <w:tcW w:w="2405" w:type="dxa"/>
          </w:tcPr>
          <w:p w14:paraId="1A4B928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>Сюжетность</w:t>
            </w:r>
            <w:proofErr w:type="spellEnd"/>
          </w:p>
        </w:tc>
        <w:tc>
          <w:tcPr>
            <w:tcW w:w="3119" w:type="dxa"/>
          </w:tcPr>
          <w:p w14:paraId="6041C9F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Задачи объединены в модули с общей историей</w:t>
            </w:r>
          </w:p>
        </w:tc>
        <w:tc>
          <w:tcPr>
            <w:tcW w:w="3821" w:type="dxa"/>
          </w:tcPr>
          <w:p w14:paraId="56ED0E8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Каждый модуль 1-2 класса имеет сквозного персонажа</w:t>
            </w:r>
          </w:p>
        </w:tc>
      </w:tr>
      <w:tr w:rsidR="006072DF" w:rsidRPr="00120531" w14:paraId="40BE4CF2" w14:textId="77777777" w:rsidTr="007B2F5C">
        <w:tc>
          <w:tcPr>
            <w:tcW w:w="2405" w:type="dxa"/>
          </w:tcPr>
          <w:p w14:paraId="0D68A4E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Вариативность</w:t>
            </w:r>
            <w:proofErr w:type="spellEnd"/>
          </w:p>
        </w:tc>
        <w:tc>
          <w:tcPr>
            <w:tcW w:w="3119" w:type="dxa"/>
          </w:tcPr>
          <w:p w14:paraId="028C1AA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Задания имеют несколько уровней входа</w:t>
            </w:r>
          </w:p>
        </w:tc>
        <w:tc>
          <w:tcPr>
            <w:tcW w:w="3821" w:type="dxa"/>
          </w:tcPr>
          <w:p w14:paraId="53E62FA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Задачи в трёх версиях: базовой, расширенной, открытой</w:t>
            </w:r>
          </w:p>
        </w:tc>
      </w:tr>
    </w:tbl>
    <w:p w14:paraId="5F9AAA64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4B87AD4C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2" w:name="_Toc227500984"/>
      <w:r w:rsidRPr="006072DF">
        <w:rPr>
          <w:rFonts w:eastAsia="MS Mincho" w:cs="Times New Roman"/>
          <w:bCs/>
          <w:szCs w:val="28"/>
          <w:lang w:val="ru-RU"/>
        </w:rPr>
        <w:t xml:space="preserve">§ 4.2. Педагогический дизайн курса: модель </w:t>
      </w:r>
      <w:r w:rsidRPr="006072DF">
        <w:rPr>
          <w:rFonts w:eastAsia="MS Mincho" w:cs="Times New Roman"/>
          <w:bCs/>
          <w:szCs w:val="28"/>
        </w:rPr>
        <w:t>ADDIE</w:t>
      </w:r>
      <w:bookmarkEnd w:id="22"/>
    </w:p>
    <w:p w14:paraId="2F1016D3" w14:textId="4BB616B9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Курс проектировался по пятиэтапной модели 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ADDIE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Branch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, 2009; 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Dick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&amp; 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Carey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, 1990): Анализ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Проектирование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Разработка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Реализация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Оценка. Модель обеспечивает последовательность этапов и допускает возврат к предыдущим шагам по результатам оценки.</w:t>
      </w:r>
    </w:p>
    <w:p w14:paraId="17486ACE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4.2.1. Анализ потребностей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Analysis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)</w:t>
      </w:r>
    </w:p>
    <w:p w14:paraId="5036259F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На этапе анализа выявлены три ключевых дефицита. Первый: дети 7-11 лет находятся в переходном периоде от наглядно-образного к абстрактно-логическому мышлению (Пиаже, 1972; Выготский, 1982), однако стандартные уроки редко дают время на продолжительный самостоятельный поиск. Второй: анализ задач трёх олимпиад (глава 3) показал нехватку нарративных задач, задач на воображение и коммуникацию. Третий: отсутствие рефлексивных компонентов в типичных кружках олимпиадной математики снижает метапредметную ценность таких занятий.</w:t>
      </w:r>
    </w:p>
    <w:p w14:paraId="484E14DC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 основе анализа сформулирован целевой портрет учащегося: ребёнок 6-10 лет без специальной математической подготовки, мотивированный игрой и совместным поиском. Это решение определило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малогрупповую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форму работы и двойной методический фрейм.</w:t>
      </w:r>
    </w:p>
    <w:p w14:paraId="76831C6D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4.2.2. Проектирование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Design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)</w:t>
      </w:r>
    </w:p>
    <w:p w14:paraId="1EE68001" w14:textId="48353225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Этап проектирования закрепил двойной методический фрейм: нарративный подход для 1-2 классов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Bruner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, 1960; Выготский, 1934) и проблемный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для 3-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>4 классов (Матюшкин, 1972; Эльконин, 1974). Курс структурирован в восемь модулей с прогрессивной логикой нарастания сложности.</w:t>
      </w:r>
    </w:p>
    <w:p w14:paraId="0BC96A54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</w:rPr>
      </w:pP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Таблица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4.3.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Модульная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структура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курса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552"/>
        <w:gridCol w:w="2246"/>
        <w:gridCol w:w="977"/>
        <w:gridCol w:w="1044"/>
        <w:gridCol w:w="2278"/>
        <w:gridCol w:w="2248"/>
      </w:tblGrid>
      <w:tr w:rsidR="007B2F5C" w:rsidRPr="007B2F5C" w14:paraId="50268020" w14:textId="77777777" w:rsidTr="007B2F5C">
        <w:tc>
          <w:tcPr>
            <w:tcW w:w="556" w:type="dxa"/>
          </w:tcPr>
          <w:p w14:paraId="4900C253" w14:textId="4C36D150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254" w:type="dxa"/>
          </w:tcPr>
          <w:p w14:paraId="3D2BD1A1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977" w:type="dxa"/>
          </w:tcPr>
          <w:p w14:paraId="5515E168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Классы</w:t>
            </w:r>
            <w:proofErr w:type="spellEnd"/>
          </w:p>
        </w:tc>
        <w:tc>
          <w:tcPr>
            <w:tcW w:w="1028" w:type="dxa"/>
          </w:tcPr>
          <w:p w14:paraId="43753D68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Занятий</w:t>
            </w:r>
            <w:proofErr w:type="spellEnd"/>
          </w:p>
        </w:tc>
        <w:tc>
          <w:tcPr>
            <w:tcW w:w="2282" w:type="dxa"/>
          </w:tcPr>
          <w:p w14:paraId="03C18478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задач</w:t>
            </w:r>
            <w:proofErr w:type="spellEnd"/>
          </w:p>
        </w:tc>
        <w:tc>
          <w:tcPr>
            <w:tcW w:w="2248" w:type="dxa"/>
          </w:tcPr>
          <w:p w14:paraId="3203A039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Когнитивный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фокус</w:t>
            </w:r>
            <w:proofErr w:type="spellEnd"/>
          </w:p>
        </w:tc>
      </w:tr>
      <w:tr w:rsidR="007B2F5C" w:rsidRPr="007B2F5C" w14:paraId="42A7F509" w14:textId="77777777" w:rsidTr="007B2F5C">
        <w:tc>
          <w:tcPr>
            <w:tcW w:w="556" w:type="dxa"/>
          </w:tcPr>
          <w:p w14:paraId="700E2829" w14:textId="62B1D6AE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A27933F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  <w:lang w:val="ru-RU"/>
              </w:rPr>
              <w:t>Вводный: «Что такое нестандартная задача?»</w:t>
            </w:r>
          </w:p>
        </w:tc>
        <w:tc>
          <w:tcPr>
            <w:tcW w:w="977" w:type="dxa"/>
          </w:tcPr>
          <w:p w14:paraId="0B48B686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1-4</w:t>
            </w:r>
          </w:p>
        </w:tc>
        <w:tc>
          <w:tcPr>
            <w:tcW w:w="1028" w:type="dxa"/>
          </w:tcPr>
          <w:p w14:paraId="7F8EF5F6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282" w:type="dxa"/>
          </w:tcPr>
          <w:p w14:paraId="2A7EE2EB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Ориентировочные</w:t>
            </w:r>
            <w:proofErr w:type="spellEnd"/>
          </w:p>
        </w:tc>
        <w:tc>
          <w:tcPr>
            <w:tcW w:w="2248" w:type="dxa"/>
          </w:tcPr>
          <w:p w14:paraId="60D41149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Формирование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исследовательского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настроя</w:t>
            </w:r>
            <w:proofErr w:type="spellEnd"/>
          </w:p>
        </w:tc>
      </w:tr>
      <w:tr w:rsidR="007B2F5C" w:rsidRPr="007B2F5C" w14:paraId="7A26EB55" w14:textId="77777777" w:rsidTr="007B2F5C">
        <w:tc>
          <w:tcPr>
            <w:tcW w:w="556" w:type="dxa"/>
          </w:tcPr>
          <w:p w14:paraId="40703A1A" w14:textId="3677EFEC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C71DD80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Поиск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перебор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274B3A1D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1028" w:type="dxa"/>
          </w:tcPr>
          <w:p w14:paraId="0C01305F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24A96B14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Комбинаторные</w:t>
            </w:r>
            <w:proofErr w:type="spellEnd"/>
          </w:p>
        </w:tc>
        <w:tc>
          <w:tcPr>
            <w:tcW w:w="2248" w:type="dxa"/>
          </w:tcPr>
          <w:p w14:paraId="127DAB72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Стратегия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системность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терпение</w:t>
            </w:r>
            <w:proofErr w:type="spellEnd"/>
          </w:p>
        </w:tc>
      </w:tr>
      <w:tr w:rsidR="007B2F5C" w:rsidRPr="007B2F5C" w14:paraId="5381AD13" w14:textId="77777777" w:rsidTr="007B2F5C">
        <w:tc>
          <w:tcPr>
            <w:tcW w:w="556" w:type="dxa"/>
          </w:tcPr>
          <w:p w14:paraId="421F218D" w14:textId="45C76B8E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3F56F9DC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Истории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сюжеты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06BC4C62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1028" w:type="dxa"/>
          </w:tcPr>
          <w:p w14:paraId="00CB0ED1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090418C8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Нарративные</w:t>
            </w:r>
            <w:proofErr w:type="spellEnd"/>
          </w:p>
        </w:tc>
        <w:tc>
          <w:tcPr>
            <w:tcW w:w="2248" w:type="dxa"/>
          </w:tcPr>
          <w:p w14:paraId="7D37749D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Логические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цепочки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вовлечённость</w:t>
            </w:r>
            <w:proofErr w:type="spellEnd"/>
          </w:p>
        </w:tc>
      </w:tr>
      <w:tr w:rsidR="007B2F5C" w:rsidRPr="007B2F5C" w14:paraId="4775791A" w14:textId="77777777" w:rsidTr="007B2F5C">
        <w:tc>
          <w:tcPr>
            <w:tcW w:w="556" w:type="dxa"/>
          </w:tcPr>
          <w:p w14:paraId="30D981B4" w14:textId="608AE0CD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3519B07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Парадоксы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ловушки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мышления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0CB51DB5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2-3</w:t>
            </w:r>
          </w:p>
        </w:tc>
        <w:tc>
          <w:tcPr>
            <w:tcW w:w="1028" w:type="dxa"/>
          </w:tcPr>
          <w:p w14:paraId="1B416B25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37B81B5F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Логические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ловушки</w:t>
            </w:r>
            <w:proofErr w:type="spellEnd"/>
          </w:p>
        </w:tc>
        <w:tc>
          <w:tcPr>
            <w:tcW w:w="2248" w:type="dxa"/>
          </w:tcPr>
          <w:p w14:paraId="2CFED671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Критическое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мышление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гибкость</w:t>
            </w:r>
            <w:proofErr w:type="spellEnd"/>
          </w:p>
        </w:tc>
      </w:tr>
      <w:tr w:rsidR="007B2F5C" w:rsidRPr="007B2F5C" w14:paraId="3832676C" w14:textId="77777777" w:rsidTr="007B2F5C">
        <w:tc>
          <w:tcPr>
            <w:tcW w:w="556" w:type="dxa"/>
          </w:tcPr>
          <w:p w14:paraId="00B3C24D" w14:textId="698F0FDD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0B31AE03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Графы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схемы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0BED58C0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2-3</w:t>
            </w:r>
          </w:p>
        </w:tc>
        <w:tc>
          <w:tcPr>
            <w:tcW w:w="1028" w:type="dxa"/>
          </w:tcPr>
          <w:p w14:paraId="2B726A72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5F6A6B72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Геометрические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маршруты</w:t>
            </w:r>
            <w:proofErr w:type="spellEnd"/>
          </w:p>
        </w:tc>
        <w:tc>
          <w:tcPr>
            <w:tcW w:w="2248" w:type="dxa"/>
          </w:tcPr>
          <w:p w14:paraId="10A8D650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Пространственное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мышление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структура</w:t>
            </w:r>
            <w:proofErr w:type="spellEnd"/>
          </w:p>
        </w:tc>
      </w:tr>
      <w:tr w:rsidR="007B2F5C" w:rsidRPr="007B2F5C" w14:paraId="09933877" w14:textId="77777777" w:rsidTr="007B2F5C">
        <w:tc>
          <w:tcPr>
            <w:tcW w:w="556" w:type="dxa"/>
          </w:tcPr>
          <w:p w14:paraId="00B66218" w14:textId="03F9773E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6FDDED9C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Доказательства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рассуждения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2FF17109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3-4</w:t>
            </w:r>
          </w:p>
        </w:tc>
        <w:tc>
          <w:tcPr>
            <w:tcW w:w="1028" w:type="dxa"/>
          </w:tcPr>
          <w:p w14:paraId="5C8A32EB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282" w:type="dxa"/>
          </w:tcPr>
          <w:p w14:paraId="3CD05A9B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Доказательство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инварианты</w:t>
            </w:r>
            <w:proofErr w:type="spellEnd"/>
          </w:p>
        </w:tc>
        <w:tc>
          <w:tcPr>
            <w:tcW w:w="2248" w:type="dxa"/>
          </w:tcPr>
          <w:p w14:paraId="2030C21B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Аргументация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математическая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речь</w:t>
            </w:r>
            <w:proofErr w:type="spellEnd"/>
          </w:p>
        </w:tc>
      </w:tr>
      <w:tr w:rsidR="007B2F5C" w:rsidRPr="007B2F5C" w14:paraId="3E12F82E" w14:textId="77777777" w:rsidTr="007B2F5C">
        <w:tc>
          <w:tcPr>
            <w:tcW w:w="556" w:type="dxa"/>
          </w:tcPr>
          <w:p w14:paraId="6FE9D89D" w14:textId="484F9F81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7927DF64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Секреты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древних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математиков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09B1EFF3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3-4</w:t>
            </w:r>
          </w:p>
        </w:tc>
        <w:tc>
          <w:tcPr>
            <w:tcW w:w="1028" w:type="dxa"/>
          </w:tcPr>
          <w:p w14:paraId="0A4EF10E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282" w:type="dxa"/>
          </w:tcPr>
          <w:p w14:paraId="11826D45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Инварианты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числовые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игры</w:t>
            </w:r>
            <w:proofErr w:type="spellEnd"/>
          </w:p>
        </w:tc>
        <w:tc>
          <w:tcPr>
            <w:tcW w:w="2248" w:type="dxa"/>
          </w:tcPr>
          <w:p w14:paraId="53A6B8F9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Стратегическое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мышление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комбинаторика</w:t>
            </w:r>
            <w:proofErr w:type="spellEnd"/>
          </w:p>
        </w:tc>
      </w:tr>
      <w:tr w:rsidR="007B2F5C" w:rsidRPr="007B2F5C" w14:paraId="19324FC3" w14:textId="77777777" w:rsidTr="007B2F5C">
        <w:tc>
          <w:tcPr>
            <w:tcW w:w="556" w:type="dxa"/>
          </w:tcPr>
          <w:p w14:paraId="78C7E0BD" w14:textId="6A5A31AB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7B2F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4" w:type="dxa"/>
          </w:tcPr>
          <w:p w14:paraId="27059F4F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Своя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77" w:type="dxa"/>
          </w:tcPr>
          <w:p w14:paraId="1DBD5BDD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1-4</w:t>
            </w:r>
          </w:p>
        </w:tc>
        <w:tc>
          <w:tcPr>
            <w:tcW w:w="1028" w:type="dxa"/>
          </w:tcPr>
          <w:p w14:paraId="0479EFAD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282" w:type="dxa"/>
          </w:tcPr>
          <w:p w14:paraId="54EC70C6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Творческие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открытые</w:t>
            </w:r>
            <w:proofErr w:type="spellEnd"/>
          </w:p>
        </w:tc>
        <w:tc>
          <w:tcPr>
            <w:tcW w:w="2248" w:type="dxa"/>
          </w:tcPr>
          <w:p w14:paraId="0DAF4D3A" w14:textId="77777777" w:rsidR="007B2F5C" w:rsidRPr="006072DF" w:rsidRDefault="007B2F5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Постановка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проблемы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метапредметность</w:t>
            </w:r>
            <w:proofErr w:type="spellEnd"/>
          </w:p>
        </w:tc>
      </w:tr>
    </w:tbl>
    <w:p w14:paraId="3A2AAD54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12483FEB" w14:textId="70DA35AE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 xml:space="preserve">Каждый модуль включает систему заданий, ролевые и групповые формы работы, мини-исследования и рефлексию. Совокупная ёмкость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34 занятия в год на каждую параллель.</w:t>
      </w:r>
    </w:p>
    <w:p w14:paraId="78C8CA06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4.2.3. Логика построения занятия</w:t>
      </w:r>
    </w:p>
    <w:p w14:paraId="49FB3619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Каждое занятие строится по четырёхфазной логике: вход в тему, задача дня, групповая работа, рефлексия. Такая структура сохраняет ритм, поддерживает интерес и фиксирует результаты.</w:t>
      </w:r>
    </w:p>
    <w:p w14:paraId="455748E7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 xml:space="preserve">Таблица 4.4.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Универсальная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структура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занятия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3118"/>
        <w:gridCol w:w="3113"/>
      </w:tblGrid>
      <w:tr w:rsidR="007B2F5C" w:rsidRPr="006072DF" w14:paraId="3BB5D709" w14:textId="77777777" w:rsidTr="00E5309C">
        <w:tc>
          <w:tcPr>
            <w:tcW w:w="1696" w:type="dxa"/>
          </w:tcPr>
          <w:p w14:paraId="4094AE5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418" w:type="dxa"/>
          </w:tcPr>
          <w:p w14:paraId="22F22DE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3118" w:type="dxa"/>
          </w:tcPr>
          <w:p w14:paraId="3FD8DEE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Деятельность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учеников</w:t>
            </w:r>
            <w:proofErr w:type="spellEnd"/>
          </w:p>
        </w:tc>
        <w:tc>
          <w:tcPr>
            <w:tcW w:w="3113" w:type="dxa"/>
          </w:tcPr>
          <w:p w14:paraId="7DEB01E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Роль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педагога</w:t>
            </w:r>
            <w:proofErr w:type="spellEnd"/>
          </w:p>
        </w:tc>
      </w:tr>
      <w:tr w:rsidR="007B2F5C" w:rsidRPr="00120531" w14:paraId="340FF5D9" w14:textId="77777777" w:rsidTr="00E5309C">
        <w:tc>
          <w:tcPr>
            <w:tcW w:w="1696" w:type="dxa"/>
          </w:tcPr>
          <w:p w14:paraId="4A074A8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Вход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1418" w:type="dxa"/>
          </w:tcPr>
          <w:p w14:paraId="14C2600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5-7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3118" w:type="dxa"/>
          </w:tcPr>
          <w:p w14:paraId="7FEBB21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Обсуждение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предыдущей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актуализация</w:t>
            </w:r>
            <w:proofErr w:type="spellEnd"/>
          </w:p>
        </w:tc>
        <w:tc>
          <w:tcPr>
            <w:tcW w:w="3113" w:type="dxa"/>
          </w:tcPr>
          <w:p w14:paraId="101C986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Модератор, напоминает о предыдущем занятии</w:t>
            </w:r>
          </w:p>
        </w:tc>
      </w:tr>
      <w:tr w:rsidR="007B2F5C" w:rsidRPr="00120531" w14:paraId="1D0DC188" w14:textId="77777777" w:rsidTr="00E5309C">
        <w:tc>
          <w:tcPr>
            <w:tcW w:w="1696" w:type="dxa"/>
          </w:tcPr>
          <w:p w14:paraId="6357496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дня</w:t>
            </w:r>
            <w:proofErr w:type="spellEnd"/>
          </w:p>
        </w:tc>
        <w:tc>
          <w:tcPr>
            <w:tcW w:w="1418" w:type="dxa"/>
          </w:tcPr>
          <w:p w14:paraId="26A8619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10-15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3118" w:type="dxa"/>
          </w:tcPr>
          <w:p w14:paraId="24B3CD6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Индивидуальное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вхождение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задачу</w:t>
            </w:r>
            <w:proofErr w:type="spellEnd"/>
          </w:p>
        </w:tc>
        <w:tc>
          <w:tcPr>
            <w:tcW w:w="3113" w:type="dxa"/>
          </w:tcPr>
          <w:p w14:paraId="20DB6DB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Задаёт уточняющие вопросы, не подсказывает ответ</w:t>
            </w:r>
          </w:p>
        </w:tc>
      </w:tr>
      <w:tr w:rsidR="007B2F5C" w:rsidRPr="00120531" w14:paraId="1FF9F277" w14:textId="77777777" w:rsidTr="00E5309C">
        <w:tc>
          <w:tcPr>
            <w:tcW w:w="1696" w:type="dxa"/>
          </w:tcPr>
          <w:p w14:paraId="33C6380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Групповая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1418" w:type="dxa"/>
          </w:tcPr>
          <w:p w14:paraId="5660322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15-20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3118" w:type="dxa"/>
          </w:tcPr>
          <w:p w14:paraId="43717C5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Обсуждение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аргументация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выступления</w:t>
            </w:r>
            <w:proofErr w:type="spellEnd"/>
          </w:p>
        </w:tc>
        <w:tc>
          <w:tcPr>
            <w:tcW w:w="3113" w:type="dxa"/>
          </w:tcPr>
          <w:p w14:paraId="73BC75A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Фасилитатор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, даёт слово каждой группе</w:t>
            </w:r>
          </w:p>
        </w:tc>
      </w:tr>
      <w:tr w:rsidR="007B2F5C" w:rsidRPr="006072DF" w14:paraId="06C13662" w14:textId="77777777" w:rsidTr="00E5309C">
        <w:tc>
          <w:tcPr>
            <w:tcW w:w="1696" w:type="dxa"/>
          </w:tcPr>
          <w:p w14:paraId="52D789A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1418" w:type="dxa"/>
          </w:tcPr>
          <w:p w14:paraId="31C7F3D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5-7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3118" w:type="dxa"/>
          </w:tcPr>
          <w:p w14:paraId="5EE2D08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Сигнальная карточка (3 цвета), общий разбор</w:t>
            </w:r>
          </w:p>
        </w:tc>
        <w:tc>
          <w:tcPr>
            <w:tcW w:w="3113" w:type="dxa"/>
          </w:tcPr>
          <w:p w14:paraId="3E66BF2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Слушает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фиксирует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наблюдения</w:t>
            </w:r>
            <w:proofErr w:type="spellEnd"/>
          </w:p>
        </w:tc>
      </w:tr>
    </w:tbl>
    <w:p w14:paraId="3D500BF1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42E6FB2F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4.2.4.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Разработка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материалов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(Development)</w:t>
      </w:r>
    </w:p>
    <w:p w14:paraId="323F23B9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На этапе разработки созданы пять типов учебных материалов: банк задач (312 заданий) с трёхуровневой дифференциацией; нарративные сценарии для модулей 1-2 класса (четыре связные истории с персонажами); адаптированные задачи из олимпиад «Кенгуру», «2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x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2», СПб 2021-2026 (38 задач с педагогическими комментариями); методические руководства для педагога с карточками-маяками и критериями наблюдения; диагностические инструменты (подробно рассматриваются в главе 5).</w:t>
      </w:r>
    </w:p>
    <w:p w14:paraId="3B4A4E64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</w:rPr>
        <w:lastRenderedPageBreak/>
        <w:t xml:space="preserve">4.2.5.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Реализация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и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оценка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(Implementation &amp; Evaluation)</w:t>
      </w:r>
    </w:p>
    <w:p w14:paraId="2CAE3888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Курс реализовывался в двух форматах: как самостоятельный курс внеурочной деятельности для малых групп 8-14 человек и как материал для интеграции в отдельные темы основного образовательного процесса. До начала работы с детьми педагог проходил подготовку: знакомство с материалом, отработку навыков организации диалога, освоение стратегий фасилитации поиска.</w:t>
      </w:r>
    </w:p>
    <w:p w14:paraId="32BB89F5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Оценка результативности курса включала: тест интеллекта (8-11 лет) на старте и финише года; наблюдательную карту за каждым учеником (6 показателей); опросник мотивации Гордеевой; портфолио с заданиями на УУД. Итоги апробации и полный диагностический инструментарий вынесены в главу 5.</w:t>
      </w:r>
    </w:p>
    <w:p w14:paraId="5FA83998" w14:textId="0DC53D02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3" w:name="_Toc227500985"/>
      <w:r w:rsidRPr="006072DF">
        <w:rPr>
          <w:rFonts w:eastAsia="MS Mincho" w:cs="Times New Roman"/>
          <w:bCs/>
          <w:szCs w:val="28"/>
          <w:lang w:val="ru-RU"/>
        </w:rPr>
        <w:t>§ 4.3. Организационная модель курса:</w:t>
      </w:r>
      <w:r w:rsidR="00E5309C" w:rsidRPr="00E5309C">
        <w:rPr>
          <w:rFonts w:eastAsia="MS Mincho" w:cs="Times New Roman"/>
          <w:bCs/>
          <w:szCs w:val="28"/>
          <w:lang w:val="ru-RU"/>
        </w:rPr>
        <w:t xml:space="preserve"> </w:t>
      </w:r>
      <w:r w:rsidRPr="006072DF">
        <w:rPr>
          <w:rFonts w:eastAsia="MS Mincho" w:cs="Times New Roman"/>
          <w:bCs/>
          <w:szCs w:val="28"/>
          <w:lang w:val="ru-RU"/>
        </w:rPr>
        <w:t>состав групп и расписание</w:t>
      </w:r>
      <w:bookmarkEnd w:id="23"/>
    </w:p>
    <w:p w14:paraId="53B661E5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Курс реализуется в четырёх параллелях: 1, 2, 3 и 4 классах. Выбор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малогрупповой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формы обусловлен данными педагогических исследований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Freudenthal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, 1973; Матюшкин, 1972): продуктивное обсуждение задачи требует группы не более 6-8 человек. При большем составе часть детей занимает пассивную позицию, диалог вырождается в монолог «сильного» ученика.</w:t>
      </w:r>
    </w:p>
    <w:p w14:paraId="16D67AB1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4.3.1. Состав групп</w:t>
      </w:r>
    </w:p>
    <w:p w14:paraId="3D2D8C60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4.5. Организационный состав групп по классам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134"/>
        <w:gridCol w:w="2551"/>
        <w:gridCol w:w="3113"/>
      </w:tblGrid>
      <w:tr w:rsidR="00E5309C" w:rsidRPr="006072DF" w14:paraId="31E05FEA" w14:textId="77777777" w:rsidTr="00E5309C">
        <w:tc>
          <w:tcPr>
            <w:tcW w:w="1129" w:type="dxa"/>
          </w:tcPr>
          <w:p w14:paraId="176F21E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418" w:type="dxa"/>
          </w:tcPr>
          <w:p w14:paraId="1D75863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Всего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учеников</w:t>
            </w:r>
            <w:proofErr w:type="spellEnd"/>
          </w:p>
        </w:tc>
        <w:tc>
          <w:tcPr>
            <w:tcW w:w="1134" w:type="dxa"/>
          </w:tcPr>
          <w:p w14:paraId="40ABF01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Групп</w:t>
            </w:r>
            <w:proofErr w:type="spellEnd"/>
          </w:p>
        </w:tc>
        <w:tc>
          <w:tcPr>
            <w:tcW w:w="2551" w:type="dxa"/>
          </w:tcPr>
          <w:p w14:paraId="1F27381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Состав</w:t>
            </w:r>
            <w:proofErr w:type="spellEnd"/>
          </w:p>
        </w:tc>
        <w:tc>
          <w:tcPr>
            <w:tcW w:w="3113" w:type="dxa"/>
          </w:tcPr>
          <w:p w14:paraId="3EA0977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Обоснование</w:t>
            </w:r>
            <w:proofErr w:type="spellEnd"/>
          </w:p>
        </w:tc>
      </w:tr>
      <w:tr w:rsidR="00E5309C" w:rsidRPr="00120531" w14:paraId="67865CD2" w14:textId="77777777" w:rsidTr="00E5309C">
        <w:tc>
          <w:tcPr>
            <w:tcW w:w="1129" w:type="dxa"/>
          </w:tcPr>
          <w:p w14:paraId="07CC751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418" w:type="dxa"/>
          </w:tcPr>
          <w:p w14:paraId="49B5C2F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14:paraId="5D0520A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28C24C8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Гр. А и Б: по 8 чел.</w:t>
            </w:r>
          </w:p>
        </w:tc>
        <w:tc>
          <w:tcPr>
            <w:tcW w:w="3113" w:type="dxa"/>
          </w:tcPr>
          <w:p w14:paraId="40FDE6A7" w14:textId="02C0AD44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8 человек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оптимум для нарративной работы в кругу</w:t>
            </w:r>
          </w:p>
        </w:tc>
      </w:tr>
      <w:tr w:rsidR="00E5309C" w:rsidRPr="00120531" w14:paraId="0C264E7E" w14:textId="77777777" w:rsidTr="00E5309C">
        <w:tc>
          <w:tcPr>
            <w:tcW w:w="1129" w:type="dxa"/>
          </w:tcPr>
          <w:p w14:paraId="28A3E16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418" w:type="dxa"/>
          </w:tcPr>
          <w:p w14:paraId="320BACC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1134" w:type="dxa"/>
          </w:tcPr>
          <w:p w14:paraId="04EF044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608449B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. 1-4: 4-6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чел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13" w:type="dxa"/>
          </w:tcPr>
          <w:p w14:paraId="4E0E0D70" w14:textId="515D807E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4-6 человек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рабочий размер для первых проблемных вопросов</w:t>
            </w:r>
          </w:p>
        </w:tc>
      </w:tr>
      <w:tr w:rsidR="00E5309C" w:rsidRPr="00120531" w14:paraId="7EF80D8D" w14:textId="77777777" w:rsidTr="00E5309C">
        <w:tc>
          <w:tcPr>
            <w:tcW w:w="1129" w:type="dxa"/>
          </w:tcPr>
          <w:p w14:paraId="349DF23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 xml:space="preserve">3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418" w:type="dxa"/>
          </w:tcPr>
          <w:p w14:paraId="2A621BE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14:paraId="10D4F9F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5585F6B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. 1-4: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4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чел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13" w:type="dxa"/>
          </w:tcPr>
          <w:p w14:paraId="0F565B45" w14:textId="15D821E4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4 человека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дискуссионная четвёрка: двое выдвигают гипотезу, двое оппонируют</w:t>
            </w:r>
          </w:p>
        </w:tc>
      </w:tr>
      <w:tr w:rsidR="00E5309C" w:rsidRPr="00120531" w14:paraId="504F0CD8" w14:textId="77777777" w:rsidTr="00E5309C">
        <w:tc>
          <w:tcPr>
            <w:tcW w:w="1129" w:type="dxa"/>
          </w:tcPr>
          <w:p w14:paraId="0D2CCFD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418" w:type="dxa"/>
          </w:tcPr>
          <w:p w14:paraId="0B2F0BA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17</w:t>
            </w:r>
          </w:p>
        </w:tc>
        <w:tc>
          <w:tcPr>
            <w:tcW w:w="1134" w:type="dxa"/>
          </w:tcPr>
          <w:p w14:paraId="26DEF29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520E4EE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. 1-4: 3-5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чел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3113" w:type="dxa"/>
          </w:tcPr>
          <w:p w14:paraId="09F67E11" w14:textId="470526CA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3-5 человек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оптимум для проблемного обучения</w:t>
            </w:r>
          </w:p>
        </w:tc>
      </w:tr>
    </w:tbl>
    <w:p w14:paraId="03AC9CEE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100CFD80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4.3.2. Расписание занятий</w:t>
      </w:r>
    </w:p>
    <w:p w14:paraId="5D65E353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Расписание построено по принципу «спаренного и одиночного» занятия. Спаренные занятия (45 + 45 мин с переменой) разворачивают протяжённые задачи, требующие нескольких этапов поиска. Одиночное занятие (45 мин) используется для закрепления, рефлексии или введения нового типа задачи. В 4 классе оба блока спарены: задачи требуют большего времени на доказательство.</w:t>
      </w:r>
    </w:p>
    <w:p w14:paraId="28CEE077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</w:rPr>
      </w:pP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Таблица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4.6.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Расписание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курса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по</w:t>
      </w:r>
      <w:proofErr w:type="spellEnd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4"/>
          <w:szCs w:val="24"/>
        </w:rPr>
        <w:t>классам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270"/>
        <w:gridCol w:w="1746"/>
        <w:gridCol w:w="3075"/>
        <w:gridCol w:w="1431"/>
        <w:gridCol w:w="1823"/>
      </w:tblGrid>
      <w:tr w:rsidR="00E5309C" w:rsidRPr="006072DF" w14:paraId="3ED38213" w14:textId="77777777" w:rsidTr="00E5309C">
        <w:tc>
          <w:tcPr>
            <w:tcW w:w="1270" w:type="dxa"/>
          </w:tcPr>
          <w:p w14:paraId="2385EBA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746" w:type="dxa"/>
          </w:tcPr>
          <w:p w14:paraId="63AD546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Занятий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нед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3075" w:type="dxa"/>
          </w:tcPr>
          <w:p w14:paraId="0B8B05B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Формат</w:t>
            </w:r>
            <w:proofErr w:type="spellEnd"/>
          </w:p>
        </w:tc>
        <w:tc>
          <w:tcPr>
            <w:tcW w:w="1431" w:type="dxa"/>
          </w:tcPr>
          <w:p w14:paraId="6F67670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./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нед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823" w:type="dxa"/>
          </w:tcPr>
          <w:p w14:paraId="6CE8ECD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Итого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год</w:t>
            </w:r>
            <w:proofErr w:type="spellEnd"/>
          </w:p>
        </w:tc>
      </w:tr>
      <w:tr w:rsidR="00E5309C" w:rsidRPr="006072DF" w14:paraId="03BA7B1B" w14:textId="77777777" w:rsidTr="00E5309C">
        <w:tc>
          <w:tcPr>
            <w:tcW w:w="1270" w:type="dxa"/>
          </w:tcPr>
          <w:p w14:paraId="5331D7C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746" w:type="dxa"/>
          </w:tcPr>
          <w:p w14:paraId="3A2F2AE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75" w:type="dxa"/>
          </w:tcPr>
          <w:p w14:paraId="3E8DE2A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спаренных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x 45 + 1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одиночное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x 45</w:t>
            </w:r>
          </w:p>
        </w:tc>
        <w:tc>
          <w:tcPr>
            <w:tcW w:w="1431" w:type="dxa"/>
          </w:tcPr>
          <w:p w14:paraId="643D928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135</w:t>
            </w:r>
          </w:p>
        </w:tc>
        <w:tc>
          <w:tcPr>
            <w:tcW w:w="1823" w:type="dxa"/>
          </w:tcPr>
          <w:p w14:paraId="292B787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~76,5 ч</w:t>
            </w:r>
          </w:p>
        </w:tc>
      </w:tr>
      <w:tr w:rsidR="00E5309C" w:rsidRPr="006072DF" w14:paraId="593D53FA" w14:textId="77777777" w:rsidTr="00E5309C">
        <w:tc>
          <w:tcPr>
            <w:tcW w:w="1270" w:type="dxa"/>
          </w:tcPr>
          <w:p w14:paraId="24115B8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746" w:type="dxa"/>
          </w:tcPr>
          <w:p w14:paraId="48F2188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75" w:type="dxa"/>
          </w:tcPr>
          <w:p w14:paraId="0AA3A08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Аналогично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классу</w:t>
            </w:r>
            <w:proofErr w:type="spellEnd"/>
          </w:p>
        </w:tc>
        <w:tc>
          <w:tcPr>
            <w:tcW w:w="1431" w:type="dxa"/>
          </w:tcPr>
          <w:p w14:paraId="4252185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135</w:t>
            </w:r>
          </w:p>
        </w:tc>
        <w:tc>
          <w:tcPr>
            <w:tcW w:w="1823" w:type="dxa"/>
          </w:tcPr>
          <w:p w14:paraId="627C650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~76,5 ч</w:t>
            </w:r>
          </w:p>
        </w:tc>
      </w:tr>
      <w:tr w:rsidR="00E5309C" w:rsidRPr="006072DF" w14:paraId="7EACB595" w14:textId="77777777" w:rsidTr="00E5309C">
        <w:tc>
          <w:tcPr>
            <w:tcW w:w="1270" w:type="dxa"/>
          </w:tcPr>
          <w:p w14:paraId="20CB76C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746" w:type="dxa"/>
          </w:tcPr>
          <w:p w14:paraId="3897E19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075" w:type="dxa"/>
          </w:tcPr>
          <w:p w14:paraId="35B74EE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Аналогично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1-2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классу</w:t>
            </w:r>
            <w:proofErr w:type="spellEnd"/>
          </w:p>
        </w:tc>
        <w:tc>
          <w:tcPr>
            <w:tcW w:w="1431" w:type="dxa"/>
          </w:tcPr>
          <w:p w14:paraId="5459D77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135</w:t>
            </w:r>
          </w:p>
        </w:tc>
        <w:tc>
          <w:tcPr>
            <w:tcW w:w="1823" w:type="dxa"/>
          </w:tcPr>
          <w:p w14:paraId="15ABE63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~76,5 ч</w:t>
            </w:r>
          </w:p>
        </w:tc>
      </w:tr>
      <w:tr w:rsidR="00E5309C" w:rsidRPr="006072DF" w14:paraId="550A2156" w14:textId="77777777" w:rsidTr="00E5309C">
        <w:tc>
          <w:tcPr>
            <w:tcW w:w="1270" w:type="dxa"/>
          </w:tcPr>
          <w:p w14:paraId="42BF05E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746" w:type="dxa"/>
          </w:tcPr>
          <w:p w14:paraId="35520A45" w14:textId="476AED8F" w:rsidR="006072DF" w:rsidRPr="006072DF" w:rsidRDefault="00E5309C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075" w:type="dxa"/>
          </w:tcPr>
          <w:p w14:paraId="2760B80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Блок А: 2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x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 45 + Блок Б: 2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x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 45</w:t>
            </w:r>
          </w:p>
        </w:tc>
        <w:tc>
          <w:tcPr>
            <w:tcW w:w="1431" w:type="dxa"/>
          </w:tcPr>
          <w:p w14:paraId="447FEE6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180</w:t>
            </w:r>
          </w:p>
        </w:tc>
        <w:tc>
          <w:tcPr>
            <w:tcW w:w="1823" w:type="dxa"/>
          </w:tcPr>
          <w:p w14:paraId="7AE8EE4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~102 ч</w:t>
            </w:r>
          </w:p>
        </w:tc>
      </w:tr>
    </w:tbl>
    <w:p w14:paraId="00ADD0B7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272CA23F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Каждая группа занимается в одном временном слоте в течение всего года. Это создаёт предсказуемый ритм: у детей формируется внутренняя настройка на режим поиска ещё до начала занятия.</w:t>
      </w:r>
    </w:p>
    <w:p w14:paraId="76591357" w14:textId="538988CC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4" w:name="_Toc227500986"/>
      <w:r w:rsidRPr="006072DF">
        <w:rPr>
          <w:rFonts w:eastAsia="MS Mincho" w:cs="Times New Roman"/>
          <w:bCs/>
          <w:szCs w:val="28"/>
          <w:lang w:val="ru-RU"/>
        </w:rPr>
        <w:lastRenderedPageBreak/>
        <w:t>§ 4.4. Методологическая ось курса:</w:t>
      </w:r>
      <w:r w:rsidR="00E5309C" w:rsidRPr="00E5309C">
        <w:rPr>
          <w:rFonts w:eastAsia="MS Mincho" w:cs="Times New Roman"/>
          <w:bCs/>
          <w:szCs w:val="28"/>
          <w:lang w:val="ru-RU"/>
        </w:rPr>
        <w:t xml:space="preserve"> </w:t>
      </w:r>
      <w:r w:rsidRPr="006072DF">
        <w:rPr>
          <w:rFonts w:eastAsia="MS Mincho" w:cs="Times New Roman"/>
          <w:bCs/>
          <w:szCs w:val="28"/>
          <w:lang w:val="ru-RU"/>
        </w:rPr>
        <w:t>нарративная и проблемная технологии</w:t>
      </w:r>
      <w:bookmarkEnd w:id="24"/>
    </w:p>
    <w:p w14:paraId="5247EEBF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4.4.1. Нарративная технология</w:t>
      </w:r>
    </w:p>
    <w:p w14:paraId="2C9EFA77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Нарративная технология организует учебную деятельность через историю: математическое условие не предъявляется как абстрактный текст, а становится частью сюжета. Психологическое обоснование восходит к Выготскому (1934): ребёнок 6-8 лет мыслит эффективнее, когда задача включена в эмоционально значимый контекст.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Брунер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(1960, 1986) показал, что нарративный модус мышления является первичным для детей и выступает педагогическим мостом к логическому мышлению.</w:t>
      </w:r>
    </w:p>
    <w:p w14:paraId="69FB8257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4.7. Элементы нарративной технологии в курсе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396"/>
      </w:tblGrid>
      <w:tr w:rsidR="006072DF" w:rsidRPr="006072DF" w14:paraId="238AF969" w14:textId="77777777" w:rsidTr="00E5309C">
        <w:tc>
          <w:tcPr>
            <w:tcW w:w="2689" w:type="dxa"/>
          </w:tcPr>
          <w:p w14:paraId="70C43F0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3260" w:type="dxa"/>
          </w:tcPr>
          <w:p w14:paraId="33B2362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3396" w:type="dxa"/>
          </w:tcPr>
          <w:p w14:paraId="56D4248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Функция</w:t>
            </w:r>
            <w:proofErr w:type="spellEnd"/>
          </w:p>
        </w:tc>
      </w:tr>
      <w:tr w:rsidR="006072DF" w:rsidRPr="00120531" w14:paraId="0657E933" w14:textId="77777777" w:rsidTr="00E5309C">
        <w:tc>
          <w:tcPr>
            <w:tcW w:w="2689" w:type="dxa"/>
          </w:tcPr>
          <w:p w14:paraId="258EEFD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Сквозной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персонаж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модуля</w:t>
            </w:r>
            <w:proofErr w:type="spellEnd"/>
          </w:p>
        </w:tc>
        <w:tc>
          <w:tcPr>
            <w:tcW w:w="3260" w:type="dxa"/>
          </w:tcPr>
          <w:p w14:paraId="7794A60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Герой (Исследователь Лёва, Дракон Стёпа, Рыцарь Ноль) живёт на протяжении нескольких занятий</w:t>
            </w:r>
          </w:p>
        </w:tc>
        <w:tc>
          <w:tcPr>
            <w:tcW w:w="3396" w:type="dxa"/>
          </w:tcPr>
          <w:p w14:paraId="1CB27C5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Эмоциональная привязка, мотивация помочь герою</w:t>
            </w:r>
          </w:p>
        </w:tc>
      </w:tr>
      <w:tr w:rsidR="006072DF" w:rsidRPr="00120531" w14:paraId="4F890927" w14:textId="77777777" w:rsidTr="00E5309C">
        <w:tc>
          <w:tcPr>
            <w:tcW w:w="2689" w:type="dxa"/>
          </w:tcPr>
          <w:p w14:paraId="7599FEB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Ситуация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затруднения</w:t>
            </w:r>
            <w:proofErr w:type="spellEnd"/>
          </w:p>
        </w:tc>
        <w:tc>
          <w:tcPr>
            <w:tcW w:w="3260" w:type="dxa"/>
          </w:tcPr>
          <w:p w14:paraId="2FCDFE1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Герой попадает в затруднение, условие задачи вытекает из логики истории</w:t>
            </w:r>
          </w:p>
        </w:tc>
        <w:tc>
          <w:tcPr>
            <w:tcW w:w="3396" w:type="dxa"/>
          </w:tcPr>
          <w:p w14:paraId="0C98733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Ребёнок переходит из роли «решающего» в роль «помогающего»</w:t>
            </w:r>
          </w:p>
        </w:tc>
      </w:tr>
      <w:tr w:rsidR="006072DF" w:rsidRPr="00120531" w14:paraId="34F409A0" w14:textId="77777777" w:rsidTr="00E5309C">
        <w:tc>
          <w:tcPr>
            <w:tcW w:w="2689" w:type="dxa"/>
          </w:tcPr>
          <w:p w14:paraId="573106E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рамка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вопроса</w:t>
            </w:r>
            <w:proofErr w:type="spellEnd"/>
          </w:p>
        </w:tc>
        <w:tc>
          <w:tcPr>
            <w:tcW w:w="3260" w:type="dxa"/>
          </w:tcPr>
          <w:p w14:paraId="0EE23DF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«Что нужно Лёве? Что мы знаем?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Чего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знаем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?»</w:t>
            </w:r>
            <w:proofErr w:type="gramEnd"/>
          </w:p>
        </w:tc>
        <w:tc>
          <w:tcPr>
            <w:tcW w:w="3396" w:type="dxa"/>
          </w:tcPr>
          <w:p w14:paraId="1870A84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Снимает тревогу: ребёнок рассуждает о герое</w:t>
            </w:r>
          </w:p>
        </w:tc>
      </w:tr>
      <w:tr w:rsidR="006072DF" w:rsidRPr="00120531" w14:paraId="19294245" w14:textId="77777777" w:rsidTr="00E5309C">
        <w:tc>
          <w:tcPr>
            <w:tcW w:w="2689" w:type="dxa"/>
          </w:tcPr>
          <w:p w14:paraId="11221F9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Финал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истории</w:t>
            </w:r>
            <w:proofErr w:type="spellEnd"/>
          </w:p>
        </w:tc>
        <w:tc>
          <w:tcPr>
            <w:tcW w:w="3260" w:type="dxa"/>
          </w:tcPr>
          <w:p w14:paraId="6521820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После обсуждения герой выходит из затруднения</w:t>
            </w:r>
          </w:p>
        </w:tc>
        <w:tc>
          <w:tcPr>
            <w:tcW w:w="3396" w:type="dxa"/>
          </w:tcPr>
          <w:p w14:paraId="5185E82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Замыкает цикл, даёт ощущение результата</w:t>
            </w:r>
          </w:p>
        </w:tc>
      </w:tr>
      <w:tr w:rsidR="006072DF" w:rsidRPr="00120531" w14:paraId="1F53E3E7" w14:textId="77777777" w:rsidTr="00E5309C">
        <w:tc>
          <w:tcPr>
            <w:tcW w:w="2689" w:type="dxa"/>
          </w:tcPr>
          <w:p w14:paraId="5EE019D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3260" w:type="dxa"/>
          </w:tcPr>
          <w:p w14:paraId="564B757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Дети рассказывают, как помогли герою</w:t>
            </w:r>
          </w:p>
        </w:tc>
        <w:tc>
          <w:tcPr>
            <w:tcW w:w="3396" w:type="dxa"/>
          </w:tcPr>
          <w:p w14:paraId="27E535F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Развивает математическую речь в естественном контексте</w:t>
            </w:r>
          </w:p>
        </w:tc>
      </w:tr>
    </w:tbl>
    <w:p w14:paraId="705ADDF8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6902771D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>4.4.2. Проблемная технология</w:t>
      </w:r>
    </w:p>
    <w:p w14:paraId="1EA095D6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Проблемное обучение (Матюшкин, 1972;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Махмутов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, 1975) строится на создании учебной проблемной ситуации: состояния затруднения, при котором имеющихся знаний недостаточно для немедленного решения, но достаточно для начала поиска. В отличие от нарративного подхода, ребёнок здесь действует от своего имени: сам формулирует гипотезу, проверяет её и несёт ответственность за аргументацию.</w:t>
      </w:r>
    </w:p>
    <w:p w14:paraId="11A107B7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4.8. Формы проблемных задач в курсе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830"/>
        <w:gridCol w:w="3407"/>
        <w:gridCol w:w="3108"/>
      </w:tblGrid>
      <w:tr w:rsidR="006072DF" w:rsidRPr="006072DF" w14:paraId="7728D85B" w14:textId="77777777" w:rsidTr="00E5309C">
        <w:tc>
          <w:tcPr>
            <w:tcW w:w="2830" w:type="dxa"/>
          </w:tcPr>
          <w:p w14:paraId="69B1AA3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Форма</w:t>
            </w:r>
            <w:proofErr w:type="spellEnd"/>
          </w:p>
        </w:tc>
        <w:tc>
          <w:tcPr>
            <w:tcW w:w="3407" w:type="dxa"/>
          </w:tcPr>
          <w:p w14:paraId="5FDB8BF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3108" w:type="dxa"/>
          </w:tcPr>
          <w:p w14:paraId="0495855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Когнитивный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результат</w:t>
            </w:r>
            <w:proofErr w:type="spellEnd"/>
          </w:p>
        </w:tc>
      </w:tr>
      <w:tr w:rsidR="006072DF" w:rsidRPr="006072DF" w14:paraId="10715709" w14:textId="77777777" w:rsidTr="00E5309C">
        <w:tc>
          <w:tcPr>
            <w:tcW w:w="2830" w:type="dxa"/>
          </w:tcPr>
          <w:p w14:paraId="75010A0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Открытая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3407" w:type="dxa"/>
          </w:tcPr>
          <w:p w14:paraId="43EA88D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Несколько корректных решений или путей рассуждения</w:t>
            </w:r>
          </w:p>
        </w:tc>
        <w:tc>
          <w:tcPr>
            <w:tcW w:w="3108" w:type="dxa"/>
          </w:tcPr>
          <w:p w14:paraId="1790289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Вариативность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мышления</w:t>
            </w:r>
            <w:proofErr w:type="spellEnd"/>
          </w:p>
        </w:tc>
      </w:tr>
      <w:tr w:rsidR="006072DF" w:rsidRPr="006072DF" w14:paraId="7A56BDA5" w14:textId="77777777" w:rsidTr="00E5309C">
        <w:tc>
          <w:tcPr>
            <w:tcW w:w="2830" w:type="dxa"/>
          </w:tcPr>
          <w:p w14:paraId="6724C09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доказательство</w:t>
            </w:r>
            <w:proofErr w:type="spellEnd"/>
          </w:p>
        </w:tc>
        <w:tc>
          <w:tcPr>
            <w:tcW w:w="3407" w:type="dxa"/>
          </w:tcPr>
          <w:p w14:paraId="07FE712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Нужно обосновать, почему ответ непосредственно такой</w:t>
            </w:r>
          </w:p>
        </w:tc>
        <w:tc>
          <w:tcPr>
            <w:tcW w:w="3108" w:type="dxa"/>
          </w:tcPr>
          <w:p w14:paraId="4746988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Культура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аргументации</w:t>
            </w:r>
            <w:proofErr w:type="spellEnd"/>
          </w:p>
        </w:tc>
      </w:tr>
      <w:tr w:rsidR="006072DF" w:rsidRPr="006072DF" w14:paraId="5CD36D4E" w14:textId="77777777" w:rsidTr="00E5309C">
        <w:tc>
          <w:tcPr>
            <w:tcW w:w="2830" w:type="dxa"/>
          </w:tcPr>
          <w:p w14:paraId="6CB6692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с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недостающими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данными</w:t>
            </w:r>
            <w:proofErr w:type="spellEnd"/>
          </w:p>
        </w:tc>
        <w:tc>
          <w:tcPr>
            <w:tcW w:w="3407" w:type="dxa"/>
          </w:tcPr>
          <w:p w14:paraId="2CEC49D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 условии чего-то не хватает</w:t>
            </w:r>
          </w:p>
        </w:tc>
        <w:tc>
          <w:tcPr>
            <w:tcW w:w="3108" w:type="dxa"/>
          </w:tcPr>
          <w:p w14:paraId="7FD9AD1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Умение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формулировать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вопросы</w:t>
            </w:r>
            <w:proofErr w:type="spellEnd"/>
          </w:p>
        </w:tc>
      </w:tr>
      <w:tr w:rsidR="006072DF" w:rsidRPr="006072DF" w14:paraId="4BF867C1" w14:textId="77777777" w:rsidTr="00E5309C">
        <w:tc>
          <w:tcPr>
            <w:tcW w:w="2830" w:type="dxa"/>
          </w:tcPr>
          <w:p w14:paraId="36152AA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с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избыточными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данными</w:t>
            </w:r>
            <w:proofErr w:type="spellEnd"/>
          </w:p>
        </w:tc>
        <w:tc>
          <w:tcPr>
            <w:tcW w:w="3407" w:type="dxa"/>
          </w:tcPr>
          <w:p w14:paraId="6512BA1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 условии больше информации, чем нужно</w:t>
            </w:r>
          </w:p>
        </w:tc>
        <w:tc>
          <w:tcPr>
            <w:tcW w:w="3108" w:type="dxa"/>
          </w:tcPr>
          <w:p w14:paraId="1A79C14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Аналитическое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мышление</w:t>
            </w:r>
            <w:proofErr w:type="spellEnd"/>
          </w:p>
        </w:tc>
      </w:tr>
      <w:tr w:rsidR="006072DF" w:rsidRPr="006072DF" w14:paraId="6D267F68" w14:textId="77777777" w:rsidTr="00E5309C">
        <w:tc>
          <w:tcPr>
            <w:tcW w:w="2830" w:type="dxa"/>
          </w:tcPr>
          <w:p w14:paraId="13B1425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Стратегическая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игра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3407" w:type="dxa"/>
          </w:tcPr>
          <w:p w14:paraId="124AB45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Найти выигрышную стратегию, работающую всегда</w:t>
            </w:r>
          </w:p>
        </w:tc>
        <w:tc>
          <w:tcPr>
            <w:tcW w:w="3108" w:type="dxa"/>
          </w:tcPr>
          <w:p w14:paraId="56F4171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Инвариантное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мышление</w:t>
            </w:r>
            <w:proofErr w:type="spellEnd"/>
          </w:p>
        </w:tc>
      </w:tr>
    </w:tbl>
    <w:p w14:paraId="78F29F81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0EDE1945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4.4.3.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Механизм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перехода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между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подходами</w:t>
      </w:r>
      <w:proofErr w:type="spellEnd"/>
    </w:p>
    <w:p w14:paraId="797C13DA" w14:textId="137EE9D4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Ключевым инструментом перехода является «нарративный разрыв»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момент в истории, где герой не знает, как быть, и педагог намеренно выходит из нарратива: «А как ты думаешь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что нам нужно придумать?» Этот приём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>постепенно приучает ребёнка к тому, что его собственное рассуждение и есть математика.</w:t>
      </w:r>
    </w:p>
    <w:p w14:paraId="28127D58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Во 2 классе «нарративный разрыв» занимает около 15% времени занятия. В 3 классе пропорция инвертируется: занятие начинается с короткого нарративного входа (15%), а затем разворачивается как полноценная проблемная сессия. В 4 классе нарратив может появиться лишь как метафора или аналогия.</w:t>
      </w:r>
    </w:p>
    <w:p w14:paraId="685F6937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5" w:name="_Toc227500987"/>
      <w:r w:rsidRPr="006072DF">
        <w:rPr>
          <w:rFonts w:eastAsia="MS Mincho" w:cs="Times New Roman"/>
          <w:bCs/>
          <w:szCs w:val="28"/>
          <w:lang w:val="ru-RU"/>
        </w:rPr>
        <w:t>§ 4.5. Методическая конструкция курса в 1 классе</w:t>
      </w:r>
      <w:bookmarkEnd w:id="25"/>
    </w:p>
    <w:p w14:paraId="2F54516D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4.5.1. Психолого-педагогический портрет группы</w:t>
      </w:r>
    </w:p>
    <w:p w14:paraId="50C49265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1 класс: 16 учеников, две группы по 8 человек. Дети 6-7 лет переходят от наглядно-действенного к наглядно-образному мышлению (Пиаже, 1972). Произвольное внимание только складывается: устойчивая концентрация на абстрактной задаче не превышает 7-10 минут. Ведущим мотивом остаётся игра; отношения с миром строятся через историю и роль.</w:t>
      </w:r>
    </w:p>
    <w:p w14:paraId="203117B1" w14:textId="33A5D378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Три методических запрета для 1 класса: нельзя предъявлять задачу в форме «дано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найти»; нельзя требовать письменного обоснования; нельзя делать ошибку поводом для оценки. Единственный рабочий формат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действие внутри истории, где математическое решение является поступком героя.</w:t>
      </w:r>
    </w:p>
    <w:p w14:paraId="1666A377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4.5.2. Схема спаренного занятия (90 мин) в 1 классе</w:t>
      </w:r>
    </w:p>
    <w:p w14:paraId="7A99CE9D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4.9. Схема спаренного занятия в 1 классе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45"/>
        <w:gridCol w:w="2259"/>
        <w:gridCol w:w="2362"/>
        <w:gridCol w:w="2379"/>
      </w:tblGrid>
      <w:tr w:rsidR="006072DF" w:rsidRPr="006072DF" w14:paraId="4192180C" w14:textId="77777777" w:rsidTr="00B234C1">
        <w:tc>
          <w:tcPr>
            <w:tcW w:w="2422" w:type="dxa"/>
          </w:tcPr>
          <w:p w14:paraId="79985AB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2422" w:type="dxa"/>
          </w:tcPr>
          <w:p w14:paraId="64DC034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2422" w:type="dxa"/>
          </w:tcPr>
          <w:p w14:paraId="67779A6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Что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делает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педагог</w:t>
            </w:r>
            <w:proofErr w:type="spellEnd"/>
          </w:p>
        </w:tc>
        <w:tc>
          <w:tcPr>
            <w:tcW w:w="2422" w:type="dxa"/>
          </w:tcPr>
          <w:p w14:paraId="726C58A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Что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делают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дети</w:t>
            </w:r>
            <w:proofErr w:type="spellEnd"/>
          </w:p>
        </w:tc>
      </w:tr>
      <w:tr w:rsidR="006072DF" w:rsidRPr="006072DF" w14:paraId="301B5563" w14:textId="77777777" w:rsidTr="00B234C1">
        <w:tc>
          <w:tcPr>
            <w:tcW w:w="2422" w:type="dxa"/>
          </w:tcPr>
          <w:p w14:paraId="1CB1574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Вход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историю</w:t>
            </w:r>
            <w:proofErr w:type="spellEnd"/>
          </w:p>
        </w:tc>
        <w:tc>
          <w:tcPr>
            <w:tcW w:w="2422" w:type="dxa"/>
          </w:tcPr>
          <w:p w14:paraId="5A6F281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75621BF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Рассказывает начало истории, показывает предмет-артефакт</w:t>
            </w:r>
          </w:p>
        </w:tc>
        <w:tc>
          <w:tcPr>
            <w:tcW w:w="2422" w:type="dxa"/>
          </w:tcPr>
          <w:p w14:paraId="4FD817F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Слушают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предсказывают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развитие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сюжета</w:t>
            </w:r>
            <w:proofErr w:type="spellEnd"/>
          </w:p>
        </w:tc>
      </w:tr>
      <w:tr w:rsidR="00E5309C" w:rsidRPr="00120531" w14:paraId="2B1B1FD8" w14:textId="77777777" w:rsidTr="00B234C1">
        <w:tc>
          <w:tcPr>
            <w:tcW w:w="2422" w:type="dxa"/>
          </w:tcPr>
          <w:p w14:paraId="23A792D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 xml:space="preserve">2.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Затруднение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героя</w:t>
            </w:r>
            <w:proofErr w:type="spellEnd"/>
          </w:p>
        </w:tc>
        <w:tc>
          <w:tcPr>
            <w:tcW w:w="2422" w:type="dxa"/>
          </w:tcPr>
          <w:p w14:paraId="6EB89D0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5-7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3B6C7FA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Герой сталкивается с проблемой. Педагог делает паузу</w:t>
            </w:r>
          </w:p>
        </w:tc>
        <w:tc>
          <w:tcPr>
            <w:tcW w:w="2422" w:type="dxa"/>
          </w:tcPr>
          <w:p w14:paraId="4C6A751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Вникают в условие через историю</w:t>
            </w:r>
          </w:p>
        </w:tc>
      </w:tr>
      <w:tr w:rsidR="00E5309C" w:rsidRPr="00120531" w14:paraId="0E72EA1A" w14:textId="77777777" w:rsidTr="00B234C1">
        <w:tc>
          <w:tcPr>
            <w:tcW w:w="2422" w:type="dxa"/>
          </w:tcPr>
          <w:p w14:paraId="4AA15A3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Первичный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2422" w:type="dxa"/>
          </w:tcPr>
          <w:p w14:paraId="2B0DD08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4C05DD3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Раздаёт листы, задаёт уточняющие вопросы</w:t>
            </w:r>
          </w:p>
        </w:tc>
        <w:tc>
          <w:tcPr>
            <w:tcW w:w="2422" w:type="dxa"/>
          </w:tcPr>
          <w:p w14:paraId="1804E28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Рисуют, раскладывают фишки, проговаривают вслух</w:t>
            </w:r>
          </w:p>
        </w:tc>
      </w:tr>
      <w:tr w:rsidR="00E5309C" w:rsidRPr="00120531" w14:paraId="7554681E" w14:textId="77777777" w:rsidTr="00B234C1">
        <w:tc>
          <w:tcPr>
            <w:tcW w:w="2422" w:type="dxa"/>
          </w:tcPr>
          <w:p w14:paraId="698B9C7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Общий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разговор</w:t>
            </w:r>
            <w:proofErr w:type="spellEnd"/>
          </w:p>
        </w:tc>
        <w:tc>
          <w:tcPr>
            <w:tcW w:w="2422" w:type="dxa"/>
          </w:tcPr>
          <w:p w14:paraId="2BFF7EB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03AC1BE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Собирает круг, предлагает показать «первую идею»</w:t>
            </w:r>
          </w:p>
        </w:tc>
        <w:tc>
          <w:tcPr>
            <w:tcW w:w="2422" w:type="dxa"/>
          </w:tcPr>
          <w:p w14:paraId="7CB6367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Объясняют ход мысли, слушают других</w:t>
            </w:r>
          </w:p>
        </w:tc>
      </w:tr>
      <w:tr w:rsidR="006072DF" w:rsidRPr="006072DF" w14:paraId="74BD3018" w14:textId="77777777" w:rsidTr="00B234C1">
        <w:tc>
          <w:tcPr>
            <w:tcW w:w="2422" w:type="dxa"/>
          </w:tcPr>
          <w:p w14:paraId="422B2E8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ПЕРЕМЕНА</w:t>
            </w:r>
          </w:p>
        </w:tc>
        <w:tc>
          <w:tcPr>
            <w:tcW w:w="2422" w:type="dxa"/>
          </w:tcPr>
          <w:p w14:paraId="0DA4AC9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017EC606" w14:textId="4A94A7C4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2422" w:type="dxa"/>
          </w:tcPr>
          <w:p w14:paraId="777F967D" w14:textId="271951EF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E5309C" w:rsidRPr="00120531" w14:paraId="01E24557" w14:textId="77777777" w:rsidTr="00B234C1">
        <w:tc>
          <w:tcPr>
            <w:tcW w:w="2422" w:type="dxa"/>
          </w:tcPr>
          <w:p w14:paraId="18EB09A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Проверка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финал</w:t>
            </w:r>
            <w:proofErr w:type="spellEnd"/>
          </w:p>
        </w:tc>
        <w:tc>
          <w:tcPr>
            <w:tcW w:w="2422" w:type="dxa"/>
          </w:tcPr>
          <w:p w14:paraId="0BDED63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7ECBCCF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Возвращается к истории, разбирает решение внутри сюжета</w:t>
            </w:r>
          </w:p>
        </w:tc>
        <w:tc>
          <w:tcPr>
            <w:tcW w:w="2422" w:type="dxa"/>
          </w:tcPr>
          <w:p w14:paraId="6B82542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Слушают финал, замечают, чья идея сработала</w:t>
            </w:r>
          </w:p>
        </w:tc>
      </w:tr>
      <w:tr w:rsidR="00E5309C" w:rsidRPr="00120531" w14:paraId="11BCC92D" w14:textId="77777777" w:rsidTr="00B234C1">
        <w:tc>
          <w:tcPr>
            <w:tcW w:w="2422" w:type="dxa"/>
          </w:tcPr>
          <w:p w14:paraId="608ADBD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Новая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422" w:type="dxa"/>
          </w:tcPr>
          <w:p w14:paraId="4A21B58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0A3D0F4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«А </w:t>
            </w:r>
            <w:proofErr w:type="gram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что</w:t>
            </w:r>
            <w:proofErr w:type="gram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 если у Лёвы было не 8, а 12?»</w:t>
            </w:r>
          </w:p>
        </w:tc>
        <w:tc>
          <w:tcPr>
            <w:tcW w:w="2422" w:type="dxa"/>
          </w:tcPr>
          <w:p w14:paraId="637EC79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Решают вариант с изменённым условием</w:t>
            </w:r>
          </w:p>
        </w:tc>
      </w:tr>
      <w:tr w:rsidR="006072DF" w:rsidRPr="006072DF" w14:paraId="1DAFC3CD" w14:textId="77777777" w:rsidTr="00B234C1">
        <w:tc>
          <w:tcPr>
            <w:tcW w:w="2422" w:type="dxa"/>
          </w:tcPr>
          <w:p w14:paraId="127E6F7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2422" w:type="dxa"/>
          </w:tcPr>
          <w:p w14:paraId="17879B0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7-8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4852164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Каждый рассказывает, что помогло герою</w:t>
            </w:r>
          </w:p>
        </w:tc>
        <w:tc>
          <w:tcPr>
            <w:tcW w:w="2422" w:type="dxa"/>
          </w:tcPr>
          <w:p w14:paraId="102CB1D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Заполняют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сигнальную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карточку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(3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цвета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</w:tr>
    </w:tbl>
    <w:p w14:paraId="7AF74D83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7C6583B6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4.5.3.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Роль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педагога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 xml:space="preserve"> в 1 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классе</w:t>
      </w:r>
      <w:proofErr w:type="spellEnd"/>
    </w:p>
    <w:p w14:paraId="5D7AD753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 xml:space="preserve">В 1 классе педагог выступает рассказчиком и режиссёром истории. Он не </w:t>
      </w:r>
      <w:proofErr w:type="gram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говорит</w:t>
      </w:r>
      <w:proofErr w:type="gram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«Неправильно», а говорит: «Давай проверим, сработает ли это в истории». Ошибка ребёнка проверяется через последствия в нарративе, а не через отметку педагога.</w:t>
      </w:r>
    </w:p>
    <w:p w14:paraId="4CA36EE2" w14:textId="704FFB56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Карточки-маяки педагога 1 класса: «Что происходит в нашей истории? Где затруднение у героя?» «Что мы уже знаем? Чего не знаем?» «Как ты придумал это? Покажи мне.» «Чья идея помогла больше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и почему?»</w:t>
      </w:r>
    </w:p>
    <w:p w14:paraId="34E1A4E0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6" w:name="_Toc227500988"/>
      <w:r w:rsidRPr="006072DF">
        <w:rPr>
          <w:rFonts w:eastAsia="MS Mincho" w:cs="Times New Roman"/>
          <w:bCs/>
          <w:szCs w:val="28"/>
          <w:lang w:val="ru-RU"/>
        </w:rPr>
        <w:t>§ 4.6. Методическая конструкция курса во 2 классе</w:t>
      </w:r>
      <w:bookmarkEnd w:id="26"/>
    </w:p>
    <w:p w14:paraId="4F7EF7DF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4.6.1. Психолого-педагогический портрет группы</w:t>
      </w:r>
    </w:p>
    <w:p w14:paraId="54F7FF53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2 класс: 21 ученик, четыре группы по 4-6 человек. Дети 7-8 лет владеют произвольным вниманием на уровне 15-20 минут, активно развивается речевое мышление. По Выготскому (1982), в этот период возможно начало освоения понятийного мышления при правильно организованном обучении. Абстрактный вопрос без контекста по-прежнему вызывает тревогу и уход в угадывание.</w:t>
      </w:r>
    </w:p>
    <w:p w14:paraId="490B00C6" w14:textId="4C0A68E2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Нарратив остаётся основой занятия, но внутри него создаётся «проблемный разрыв»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момент, когда педагог задаёт открытый вопрос: «А почему так получается?» Разрыв занимает около 15% времени занятия (7-12 минут из 90).</w:t>
      </w:r>
    </w:p>
    <w:p w14:paraId="46297BCE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4.6.2. Схема спаренного занятия (90 мин) во 2 классе</w:t>
      </w:r>
    </w:p>
    <w:p w14:paraId="407F5970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4.10. Схема спаренного занятия во 2 классе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05"/>
        <w:gridCol w:w="1219"/>
        <w:gridCol w:w="1955"/>
        <w:gridCol w:w="3866"/>
      </w:tblGrid>
      <w:tr w:rsidR="00A148CA" w:rsidRPr="006072DF" w14:paraId="3A6B9DB4" w14:textId="77777777" w:rsidTr="00A148CA">
        <w:tc>
          <w:tcPr>
            <w:tcW w:w="2305" w:type="dxa"/>
          </w:tcPr>
          <w:p w14:paraId="7097021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234" w:type="dxa"/>
          </w:tcPr>
          <w:p w14:paraId="6C38157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1843" w:type="dxa"/>
          </w:tcPr>
          <w:p w14:paraId="3E9CE38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3963" w:type="dxa"/>
          </w:tcPr>
          <w:p w14:paraId="23D195C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Деятельность</w:t>
            </w:r>
            <w:proofErr w:type="spellEnd"/>
          </w:p>
        </w:tc>
      </w:tr>
      <w:tr w:rsidR="00A148CA" w:rsidRPr="00120531" w14:paraId="280E65B5" w14:textId="77777777" w:rsidTr="00A148CA">
        <w:tc>
          <w:tcPr>
            <w:tcW w:w="2305" w:type="dxa"/>
          </w:tcPr>
          <w:p w14:paraId="4D8DD4E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вход</w:t>
            </w:r>
            <w:proofErr w:type="spellEnd"/>
          </w:p>
        </w:tc>
        <w:tc>
          <w:tcPr>
            <w:tcW w:w="1234" w:type="dxa"/>
          </w:tcPr>
          <w:p w14:paraId="552CE1C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7-8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35DE7CE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963" w:type="dxa"/>
          </w:tcPr>
          <w:p w14:paraId="336AECE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Продолжение истории, вопрос на предвосхищение</w:t>
            </w:r>
          </w:p>
        </w:tc>
      </w:tr>
      <w:tr w:rsidR="00A148CA" w:rsidRPr="00120531" w14:paraId="52CA9EE5" w14:textId="77777777" w:rsidTr="00A148CA">
        <w:tc>
          <w:tcPr>
            <w:tcW w:w="2305" w:type="dxa"/>
          </w:tcPr>
          <w:p w14:paraId="4B608EC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дня</w:t>
            </w:r>
            <w:proofErr w:type="spellEnd"/>
          </w:p>
        </w:tc>
        <w:tc>
          <w:tcPr>
            <w:tcW w:w="1234" w:type="dxa"/>
          </w:tcPr>
          <w:p w14:paraId="5252EAD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520940C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963" w:type="dxa"/>
          </w:tcPr>
          <w:p w14:paraId="4807155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Условие как реплика героя, рабочий лист</w:t>
            </w:r>
          </w:p>
        </w:tc>
      </w:tr>
      <w:tr w:rsidR="00A148CA" w:rsidRPr="00120531" w14:paraId="089D6C64" w14:textId="77777777" w:rsidTr="00A148CA">
        <w:tc>
          <w:tcPr>
            <w:tcW w:w="2305" w:type="dxa"/>
          </w:tcPr>
          <w:p w14:paraId="423E8D6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Индивидуальный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1234" w:type="dxa"/>
          </w:tcPr>
          <w:p w14:paraId="74C4B7C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39CB796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963" w:type="dxa"/>
          </w:tcPr>
          <w:p w14:paraId="4DFD471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Самостоятельная работа, педагог задаёт вопросы</w:t>
            </w:r>
          </w:p>
        </w:tc>
      </w:tr>
      <w:tr w:rsidR="00A148CA" w:rsidRPr="00120531" w14:paraId="37FE4EEB" w14:textId="77777777" w:rsidTr="00A148CA">
        <w:tc>
          <w:tcPr>
            <w:tcW w:w="2305" w:type="dxa"/>
          </w:tcPr>
          <w:p w14:paraId="1A53F7C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>4. ПРОБЛЕМНЫЙ РАЗРЫВ</w:t>
            </w:r>
          </w:p>
        </w:tc>
        <w:tc>
          <w:tcPr>
            <w:tcW w:w="1234" w:type="dxa"/>
          </w:tcPr>
          <w:p w14:paraId="2255FAD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5783F61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963" w:type="dxa"/>
          </w:tcPr>
          <w:p w14:paraId="7C85E71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«Почему так получается? Это всегда работает?» Дети формулируют и проверяют гипотезу</w:t>
            </w:r>
          </w:p>
        </w:tc>
      </w:tr>
      <w:tr w:rsidR="00A148CA" w:rsidRPr="006072DF" w14:paraId="27756BB3" w14:textId="77777777" w:rsidTr="00A148CA">
        <w:tc>
          <w:tcPr>
            <w:tcW w:w="2305" w:type="dxa"/>
          </w:tcPr>
          <w:p w14:paraId="32265BD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ПЕРЕМЕНА</w:t>
            </w:r>
          </w:p>
        </w:tc>
        <w:tc>
          <w:tcPr>
            <w:tcW w:w="1234" w:type="dxa"/>
          </w:tcPr>
          <w:p w14:paraId="049D67F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25A994E5" w14:textId="0581A02B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3963" w:type="dxa"/>
          </w:tcPr>
          <w:p w14:paraId="75C1D0D5" w14:textId="30832992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A148CA" w:rsidRPr="006072DF" w14:paraId="12183927" w14:textId="77777777" w:rsidTr="00A148CA">
        <w:tc>
          <w:tcPr>
            <w:tcW w:w="2305" w:type="dxa"/>
          </w:tcPr>
          <w:p w14:paraId="5EB1704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Возврат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</w:t>
            </w:r>
            <w:proofErr w:type="spellEnd"/>
          </w:p>
        </w:tc>
        <w:tc>
          <w:tcPr>
            <w:tcW w:w="1234" w:type="dxa"/>
          </w:tcPr>
          <w:p w14:paraId="582DC4E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12-15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6EE80C6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963" w:type="dxa"/>
          </w:tcPr>
          <w:p w14:paraId="57311C5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Обсуждение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решения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внутри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истории</w:t>
            </w:r>
            <w:proofErr w:type="spellEnd"/>
          </w:p>
        </w:tc>
      </w:tr>
      <w:tr w:rsidR="00A148CA" w:rsidRPr="00120531" w14:paraId="20EF8133" w14:textId="77777777" w:rsidTr="00A148CA">
        <w:tc>
          <w:tcPr>
            <w:tcW w:w="2305" w:type="dxa"/>
          </w:tcPr>
          <w:p w14:paraId="46554BF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Финал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истории</w:t>
            </w:r>
            <w:proofErr w:type="spellEnd"/>
          </w:p>
        </w:tc>
        <w:tc>
          <w:tcPr>
            <w:tcW w:w="1234" w:type="dxa"/>
          </w:tcPr>
          <w:p w14:paraId="514FD81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7F2194E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963" w:type="dxa"/>
          </w:tcPr>
          <w:p w14:paraId="465AB57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Разбор, почему ответ героя работает</w:t>
            </w:r>
          </w:p>
        </w:tc>
      </w:tr>
      <w:tr w:rsidR="00A148CA" w:rsidRPr="00120531" w14:paraId="1303BC03" w14:textId="77777777" w:rsidTr="00A148CA">
        <w:tc>
          <w:tcPr>
            <w:tcW w:w="2305" w:type="dxa"/>
          </w:tcPr>
          <w:p w14:paraId="1F3C508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1234" w:type="dxa"/>
          </w:tcPr>
          <w:p w14:paraId="67E9299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5-7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76ECB58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Метакогниция</w:t>
            </w:r>
            <w:proofErr w:type="spellEnd"/>
          </w:p>
        </w:tc>
        <w:tc>
          <w:tcPr>
            <w:tcW w:w="3963" w:type="dxa"/>
          </w:tcPr>
          <w:p w14:paraId="71FD070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«Что было самым трудным? Какой вопрос задал бы герою?»</w:t>
            </w:r>
          </w:p>
        </w:tc>
      </w:tr>
    </w:tbl>
    <w:p w14:paraId="11508D8B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5A52C7CA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4.6.3. Роль педагога во 2 классе</w:t>
      </w:r>
    </w:p>
    <w:p w14:paraId="34C7765C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Педагог совмещает роли рассказчика и «возмутителя спокойствия»: намеренно создаёт моменты, когда нарратив не даёт ответа и нужно думать. Проблемный разрыв подаётся не как экзамен, а как «интересный вопрос, который мы пока не можем решить до конца».</w:t>
      </w:r>
    </w:p>
    <w:p w14:paraId="6314896D" w14:textId="66F91EB1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Карточки-маяки педагога 2 класса: «Что нужно герою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и как ты это понял?» «Почему так получается?» «Это всегда работает или только в этой задаче?» «Придумай пример, где это не работает.»</w:t>
      </w:r>
    </w:p>
    <w:p w14:paraId="25E90AEB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7" w:name="_Toc227500989"/>
      <w:r w:rsidRPr="006072DF">
        <w:rPr>
          <w:rFonts w:eastAsia="MS Mincho" w:cs="Times New Roman"/>
          <w:bCs/>
          <w:szCs w:val="28"/>
          <w:lang w:val="ru-RU"/>
        </w:rPr>
        <w:t>§ 4.7. Методическая конструкция курса в 3 классе</w:t>
      </w:r>
      <w:bookmarkEnd w:id="27"/>
    </w:p>
    <w:p w14:paraId="7854978F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4.7.1. Психолого-педагогический портрет группы</w:t>
      </w:r>
    </w:p>
    <w:p w14:paraId="60474002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3 класс: 16 учеников, четыре группы по 4 человека. Дети 8-9 лет находятся на этапе конкретных операций (Пиаже, 1972): способны к последовательному рассуждению с опорой на наглядные схемы. Произвольное внимание устойчиво 20-25 минут, появляется способность к самостоятельной постановке вопросов.</w:t>
      </w:r>
    </w:p>
    <w:p w14:paraId="286F7EB2" w14:textId="2B57B9F0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 xml:space="preserve">Размер группы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4 человека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выбран под «дискуссионный квартет»: каждый обязан высказаться. В группе из четырёх </w:t>
      </w:r>
      <w:proofErr w:type="gram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человек естественно</w:t>
      </w:r>
      <w:proofErr w:type="gram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возникают роли: выдвигающий гипотезу, проверяющий, оппонент, фиксирующий результат.</w:t>
      </w:r>
    </w:p>
    <w:p w14:paraId="585C30B4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4.7.2. Схема спаренного занятия (90 мин) в 3 классе</w:t>
      </w:r>
    </w:p>
    <w:p w14:paraId="63C55283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4.11. Схема спаренного занятия в 3 классе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1843"/>
        <w:gridCol w:w="3821"/>
      </w:tblGrid>
      <w:tr w:rsidR="00A148CA" w:rsidRPr="006072DF" w14:paraId="76F1D789" w14:textId="77777777" w:rsidTr="00A148CA">
        <w:tc>
          <w:tcPr>
            <w:tcW w:w="2263" w:type="dxa"/>
          </w:tcPr>
          <w:p w14:paraId="23FB65B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418" w:type="dxa"/>
          </w:tcPr>
          <w:p w14:paraId="7E7A46E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1843" w:type="dxa"/>
          </w:tcPr>
          <w:p w14:paraId="33FE8D1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3821" w:type="dxa"/>
          </w:tcPr>
          <w:p w14:paraId="47788E2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Деятельность</w:t>
            </w:r>
            <w:proofErr w:type="spellEnd"/>
          </w:p>
        </w:tc>
      </w:tr>
      <w:tr w:rsidR="00A148CA" w:rsidRPr="00120531" w14:paraId="5F9C1C7D" w14:textId="77777777" w:rsidTr="00A148CA">
        <w:tc>
          <w:tcPr>
            <w:tcW w:w="2263" w:type="dxa"/>
          </w:tcPr>
          <w:p w14:paraId="36E6A88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вход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(~15%)</w:t>
            </w:r>
          </w:p>
        </w:tc>
        <w:tc>
          <w:tcPr>
            <w:tcW w:w="1418" w:type="dxa"/>
          </w:tcPr>
          <w:p w14:paraId="49DBB2A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0C60D32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821" w:type="dxa"/>
          </w:tcPr>
          <w:p w14:paraId="79918B5B" w14:textId="0B25C4A9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История-зачин: «Вы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исследователи, которые обнаружили закономерность...»</w:t>
            </w:r>
          </w:p>
        </w:tc>
      </w:tr>
      <w:tr w:rsidR="00A148CA" w:rsidRPr="006072DF" w14:paraId="208CE859" w14:textId="77777777" w:rsidTr="00A148CA">
        <w:tc>
          <w:tcPr>
            <w:tcW w:w="2263" w:type="dxa"/>
          </w:tcPr>
          <w:p w14:paraId="02FDE02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ситуация</w:t>
            </w:r>
            <w:proofErr w:type="spellEnd"/>
          </w:p>
        </w:tc>
        <w:tc>
          <w:tcPr>
            <w:tcW w:w="1418" w:type="dxa"/>
          </w:tcPr>
          <w:p w14:paraId="608BD0A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6ECFF31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821" w:type="dxa"/>
          </w:tcPr>
          <w:p w14:paraId="3AAD2C65" w14:textId="7CE99B69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Задача с чётким противоречием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без истории. Каждый фиксирует первую гипотезу</w:t>
            </w:r>
          </w:p>
        </w:tc>
      </w:tr>
      <w:tr w:rsidR="00A148CA" w:rsidRPr="006072DF" w14:paraId="64898E1D" w14:textId="77777777" w:rsidTr="00A148CA">
        <w:tc>
          <w:tcPr>
            <w:tcW w:w="2263" w:type="dxa"/>
          </w:tcPr>
          <w:p w14:paraId="58BA670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Индивидуальная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работа</w:t>
            </w:r>
            <w:proofErr w:type="spellEnd"/>
          </w:p>
        </w:tc>
        <w:tc>
          <w:tcPr>
            <w:tcW w:w="1418" w:type="dxa"/>
          </w:tcPr>
          <w:p w14:paraId="020EBF4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0ACCAA7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821" w:type="dxa"/>
          </w:tcPr>
          <w:p w14:paraId="68B4360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«Я думаю, что... потому что...»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Проверка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конкретном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примере</w:t>
            </w:r>
            <w:proofErr w:type="spellEnd"/>
          </w:p>
        </w:tc>
      </w:tr>
      <w:tr w:rsidR="00A148CA" w:rsidRPr="00120531" w14:paraId="42EA1C2F" w14:textId="77777777" w:rsidTr="00A148CA">
        <w:tc>
          <w:tcPr>
            <w:tcW w:w="2263" w:type="dxa"/>
          </w:tcPr>
          <w:p w14:paraId="0C1DC87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Дискуссионный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квартет</w:t>
            </w:r>
            <w:proofErr w:type="spellEnd"/>
          </w:p>
        </w:tc>
        <w:tc>
          <w:tcPr>
            <w:tcW w:w="1418" w:type="dxa"/>
          </w:tcPr>
          <w:p w14:paraId="6D9FBC6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15-18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240C2A2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821" w:type="dxa"/>
          </w:tcPr>
          <w:p w14:paraId="01B975D5" w14:textId="383206DA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Роли: Докладчик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Оппонент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Проверяющий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Секретарь</w:t>
            </w:r>
          </w:p>
        </w:tc>
      </w:tr>
      <w:tr w:rsidR="00A148CA" w:rsidRPr="006072DF" w14:paraId="1A4BA6A9" w14:textId="77777777" w:rsidTr="00A148CA">
        <w:tc>
          <w:tcPr>
            <w:tcW w:w="2263" w:type="dxa"/>
          </w:tcPr>
          <w:p w14:paraId="2A480C9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ПЕРЕМЕНА</w:t>
            </w:r>
          </w:p>
        </w:tc>
        <w:tc>
          <w:tcPr>
            <w:tcW w:w="1418" w:type="dxa"/>
          </w:tcPr>
          <w:p w14:paraId="2917112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74FB113C" w14:textId="2115B302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3821" w:type="dxa"/>
          </w:tcPr>
          <w:p w14:paraId="5ED130D8" w14:textId="6BAD28A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A148CA" w:rsidRPr="00120531" w14:paraId="00EEC9F2" w14:textId="77777777" w:rsidTr="00A148CA">
        <w:tc>
          <w:tcPr>
            <w:tcW w:w="2263" w:type="dxa"/>
          </w:tcPr>
          <w:p w14:paraId="6345733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Межгрупповой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обмен</w:t>
            </w:r>
            <w:proofErr w:type="spellEnd"/>
          </w:p>
        </w:tc>
        <w:tc>
          <w:tcPr>
            <w:tcW w:w="1418" w:type="dxa"/>
          </w:tcPr>
          <w:p w14:paraId="7A61EC4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19B358A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821" w:type="dxa"/>
          </w:tcPr>
          <w:p w14:paraId="105DFE3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Секретарь каждой группы озвучивает вывод. Педагог: «Все пришли к одному ответу?»</w:t>
            </w:r>
          </w:p>
        </w:tc>
      </w:tr>
      <w:tr w:rsidR="00A148CA" w:rsidRPr="00120531" w14:paraId="5E2B73AF" w14:textId="77777777" w:rsidTr="00A148CA">
        <w:tc>
          <w:tcPr>
            <w:tcW w:w="2263" w:type="dxa"/>
          </w:tcPr>
          <w:p w14:paraId="63C5F85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6.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Разбор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фиксация</w:t>
            </w:r>
            <w:proofErr w:type="spellEnd"/>
          </w:p>
        </w:tc>
        <w:tc>
          <w:tcPr>
            <w:tcW w:w="1418" w:type="dxa"/>
          </w:tcPr>
          <w:p w14:paraId="3CD520F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10-12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575F40C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</w:p>
        </w:tc>
        <w:tc>
          <w:tcPr>
            <w:tcW w:w="3821" w:type="dxa"/>
          </w:tcPr>
          <w:p w14:paraId="7C442AD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«Правило занятия» формулируется детьми своими словами</w:t>
            </w:r>
          </w:p>
        </w:tc>
      </w:tr>
      <w:tr w:rsidR="00A148CA" w:rsidRPr="00120531" w14:paraId="3434D7CE" w14:textId="77777777" w:rsidTr="00A148CA">
        <w:tc>
          <w:tcPr>
            <w:tcW w:w="2263" w:type="dxa"/>
          </w:tcPr>
          <w:p w14:paraId="4401DFC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 xml:space="preserve">7.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1418" w:type="dxa"/>
          </w:tcPr>
          <w:p w14:paraId="16F3DCD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5-7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1843" w:type="dxa"/>
          </w:tcPr>
          <w:p w14:paraId="246D143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</w:p>
        </w:tc>
        <w:tc>
          <w:tcPr>
            <w:tcW w:w="3821" w:type="dxa"/>
          </w:tcPr>
          <w:p w14:paraId="07ADDE4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Возврат к зачину: «Что теперь скажут наши исследователи?»</w:t>
            </w:r>
          </w:p>
        </w:tc>
      </w:tr>
    </w:tbl>
    <w:p w14:paraId="6A47D266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605F87B7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4.7.3. Роль педагога в 3 классе</w:t>
      </w:r>
    </w:p>
    <w:p w14:paraId="4BE67090" w14:textId="5EEB5519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Педагог переходит в роль модератора дискуссии и «поставщика противоречий». Он намеренно усложняет то, что кажется детям понятым: «Хорошо, вы говорите, что это правило. А вот контрпример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как вы его объясните?» Ключевая компетенция на этом этапе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умение молчать: дать квартету самостоятельно выйти из тупика.</w:t>
      </w:r>
    </w:p>
    <w:p w14:paraId="62793288" w14:textId="163165B4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Карточки-маяки педагога 3 класса: «Сформулируй свою гипотезу одним предложением.» «Приведи пример, где это работает. Теперь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где не работает.» «Как вы можете это доказать, не ссылаясь на меня?»</w:t>
      </w:r>
    </w:p>
    <w:p w14:paraId="5E946CA9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8" w:name="_Toc227500990"/>
      <w:r w:rsidRPr="006072DF">
        <w:rPr>
          <w:rFonts w:eastAsia="MS Mincho" w:cs="Times New Roman"/>
          <w:bCs/>
          <w:szCs w:val="28"/>
          <w:lang w:val="ru-RU"/>
        </w:rPr>
        <w:t>§ 4.8. Методическая конструкция курса в 4 классе</w:t>
      </w:r>
      <w:bookmarkEnd w:id="28"/>
    </w:p>
    <w:p w14:paraId="7F1986C0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4.8.1. Психолого-педагогический портрет группы</w:t>
      </w:r>
    </w:p>
    <w:p w14:paraId="11538184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 класс: 17 учеников, четыре группы по 3-5 человек. Дети 9-10 лет переходят к формально-</w:t>
      </w:r>
      <w:proofErr w:type="spellStart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операциональному</w:t>
      </w:r>
      <w:proofErr w:type="spellEnd"/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мышлению (Пиаже, 1972): способность рассуждать гипотетически, удерживать несколько переменных, строить многошаговые доказательства. По Давыдову (2004), в этом возрасте возможно полноценное освоение понятийного мышления через учебную задачу.</w:t>
      </w:r>
    </w:p>
    <w:p w14:paraId="4B9C71E7" w14:textId="1BD4DB2F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Интенсивность курса в 4 классе увеличена до 4 занятий в неделю (два спаренных блока по 2 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x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45 мин). Блок А (начало недели) вводит новую задачу. Блок Б (середина/конец недели)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углубление, проверка гипотез, доказательство. Между блоками дети думают самостоятельно: активируется инкубационный период (</w:t>
      </w:r>
      <w:r w:rsidRPr="006072DF">
        <w:rPr>
          <w:rFonts w:ascii="Times New Roman" w:eastAsia="MS Mincho" w:hAnsi="Times New Roman" w:cs="Times New Roman"/>
          <w:bCs/>
          <w:sz w:val="28"/>
          <w:szCs w:val="28"/>
        </w:rPr>
        <w:t>Wallas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, 1926).</w:t>
      </w:r>
    </w:p>
    <w:p w14:paraId="4BCA99A9" w14:textId="477B9510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4.8.2. Схема Блока А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введение задачи (90 мин)</w:t>
      </w:r>
    </w:p>
    <w:p w14:paraId="3675D411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4.12. Схема Блока А в 4 классе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47"/>
        <w:gridCol w:w="1417"/>
        <w:gridCol w:w="2835"/>
        <w:gridCol w:w="2546"/>
      </w:tblGrid>
      <w:tr w:rsidR="00A148CA" w:rsidRPr="006072DF" w14:paraId="52DF0A49" w14:textId="77777777" w:rsidTr="00A148CA">
        <w:tc>
          <w:tcPr>
            <w:tcW w:w="2547" w:type="dxa"/>
          </w:tcPr>
          <w:p w14:paraId="61556AB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417" w:type="dxa"/>
          </w:tcPr>
          <w:p w14:paraId="24EACBF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2835" w:type="dxa"/>
          </w:tcPr>
          <w:p w14:paraId="5E9F770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Что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делает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педагог</w:t>
            </w:r>
            <w:proofErr w:type="spellEnd"/>
          </w:p>
        </w:tc>
        <w:tc>
          <w:tcPr>
            <w:tcW w:w="2546" w:type="dxa"/>
          </w:tcPr>
          <w:p w14:paraId="26A63F8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Что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делают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дети</w:t>
            </w:r>
            <w:proofErr w:type="spellEnd"/>
          </w:p>
        </w:tc>
      </w:tr>
      <w:tr w:rsidR="00A148CA" w:rsidRPr="00120531" w14:paraId="23ABA8E9" w14:textId="77777777" w:rsidTr="00A148CA">
        <w:tc>
          <w:tcPr>
            <w:tcW w:w="2547" w:type="dxa"/>
          </w:tcPr>
          <w:p w14:paraId="519A64D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 xml:space="preserve">1.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ситуация</w:t>
            </w:r>
            <w:proofErr w:type="spellEnd"/>
          </w:p>
        </w:tc>
        <w:tc>
          <w:tcPr>
            <w:tcW w:w="1417" w:type="dxa"/>
          </w:tcPr>
          <w:p w14:paraId="2B1C640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7B36300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Предъявляет задачу прямо, без предисловий. «Что здесь удивляет? Что непонятно?»</w:t>
            </w:r>
          </w:p>
        </w:tc>
        <w:tc>
          <w:tcPr>
            <w:tcW w:w="2546" w:type="dxa"/>
          </w:tcPr>
          <w:p w14:paraId="68DDE51E" w14:textId="39A888A3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Формулируют вопросы к задаче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не ответы</w:t>
            </w:r>
          </w:p>
        </w:tc>
      </w:tr>
      <w:tr w:rsidR="00A148CA" w:rsidRPr="00120531" w14:paraId="1DF3FE0F" w14:textId="77777777" w:rsidTr="00A148CA">
        <w:tc>
          <w:tcPr>
            <w:tcW w:w="2547" w:type="dxa"/>
          </w:tcPr>
          <w:p w14:paraId="0B7BB38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Индивидуальное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исследование</w:t>
            </w:r>
            <w:proofErr w:type="spellEnd"/>
          </w:p>
        </w:tc>
        <w:tc>
          <w:tcPr>
            <w:tcW w:w="1417" w:type="dxa"/>
          </w:tcPr>
          <w:p w14:paraId="23A34DC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15-18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4AEBE8A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Не подсказывает, пока ребёнок не попробовал минимум два подхода</w:t>
            </w:r>
          </w:p>
        </w:tc>
        <w:tc>
          <w:tcPr>
            <w:tcW w:w="2546" w:type="dxa"/>
          </w:tcPr>
          <w:p w14:paraId="5748C680" w14:textId="72872565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Фиксируют: «Что пробовал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что получилось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где застрял»</w:t>
            </w:r>
          </w:p>
        </w:tc>
      </w:tr>
      <w:tr w:rsidR="00A148CA" w:rsidRPr="00120531" w14:paraId="6865D30F" w14:textId="77777777" w:rsidTr="00A148CA">
        <w:tc>
          <w:tcPr>
            <w:tcW w:w="2547" w:type="dxa"/>
          </w:tcPr>
          <w:p w14:paraId="34664BF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Работа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группе</w:t>
            </w:r>
            <w:proofErr w:type="spellEnd"/>
          </w:p>
        </w:tc>
        <w:tc>
          <w:tcPr>
            <w:tcW w:w="1417" w:type="dxa"/>
          </w:tcPr>
          <w:p w14:paraId="537CCCE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15-18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75CE482E" w14:textId="6F0E87DE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Запускает квартет. При тупике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один наводящий вопрос</w:t>
            </w:r>
          </w:p>
        </w:tc>
        <w:tc>
          <w:tcPr>
            <w:tcW w:w="2546" w:type="dxa"/>
          </w:tcPr>
          <w:p w14:paraId="05B413B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Каждый докладывает гипотезу, оппонент предлагает контрпример</w:t>
            </w:r>
          </w:p>
        </w:tc>
      </w:tr>
      <w:tr w:rsidR="00A148CA" w:rsidRPr="006072DF" w14:paraId="03A53EF8" w14:textId="77777777" w:rsidTr="00A148CA">
        <w:tc>
          <w:tcPr>
            <w:tcW w:w="2547" w:type="dxa"/>
          </w:tcPr>
          <w:p w14:paraId="255ED66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ПЕРЕМЕНА</w:t>
            </w:r>
          </w:p>
        </w:tc>
        <w:tc>
          <w:tcPr>
            <w:tcW w:w="1417" w:type="dxa"/>
          </w:tcPr>
          <w:p w14:paraId="4253A26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1D8A2EB9" w14:textId="526DE013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2546" w:type="dxa"/>
          </w:tcPr>
          <w:p w14:paraId="592F38DC" w14:textId="3EED26A8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A148CA" w:rsidRPr="006072DF" w14:paraId="7684E00E" w14:textId="77777777" w:rsidTr="00A148CA">
        <w:tc>
          <w:tcPr>
            <w:tcW w:w="2547" w:type="dxa"/>
          </w:tcPr>
          <w:p w14:paraId="756D6AE9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Межгрупповой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диспут</w:t>
            </w:r>
            <w:proofErr w:type="spellEnd"/>
          </w:p>
        </w:tc>
        <w:tc>
          <w:tcPr>
            <w:tcW w:w="1417" w:type="dxa"/>
          </w:tcPr>
          <w:p w14:paraId="01AB5D0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15-18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261D0DC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Перекрёстные вопросы: «Группа 2, вы согласны с группой 1?»</w:t>
            </w:r>
          </w:p>
        </w:tc>
        <w:tc>
          <w:tcPr>
            <w:tcW w:w="2546" w:type="dxa"/>
          </w:tcPr>
          <w:p w14:paraId="43A6F15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Слушают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критикуют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защищают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позицию</w:t>
            </w:r>
            <w:proofErr w:type="spellEnd"/>
          </w:p>
        </w:tc>
      </w:tr>
      <w:tr w:rsidR="00A148CA" w:rsidRPr="00120531" w14:paraId="7E8535C6" w14:textId="77777777" w:rsidTr="00A148CA">
        <w:tc>
          <w:tcPr>
            <w:tcW w:w="2547" w:type="dxa"/>
          </w:tcPr>
          <w:p w14:paraId="6294704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Открытый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финал</w:t>
            </w:r>
            <w:proofErr w:type="spellEnd"/>
          </w:p>
        </w:tc>
        <w:tc>
          <w:tcPr>
            <w:tcW w:w="1417" w:type="dxa"/>
          </w:tcPr>
          <w:p w14:paraId="73A4ED2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7-8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2835" w:type="dxa"/>
          </w:tcPr>
          <w:p w14:paraId="192AA6F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НЕ закрывает задачу. Задаёт «домашний вопрос» для самостоятельного размышления</w:t>
            </w:r>
          </w:p>
        </w:tc>
        <w:tc>
          <w:tcPr>
            <w:tcW w:w="2546" w:type="dxa"/>
          </w:tcPr>
          <w:p w14:paraId="14543BC2" w14:textId="7AFF745B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Записывают вопрос. Кто хочет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думает дома</w:t>
            </w:r>
          </w:p>
        </w:tc>
      </w:tr>
    </w:tbl>
    <w:p w14:paraId="576CE4E4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0795D154" w14:textId="1C82E5D0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4.8.3. Схема Блока Б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доказательство (90 мин)</w:t>
      </w:r>
    </w:p>
    <w:p w14:paraId="198C3678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4.13. Схема Блока Б в 4 классе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5239"/>
      </w:tblGrid>
      <w:tr w:rsidR="006072DF" w:rsidRPr="006072DF" w14:paraId="6647827B" w14:textId="77777777" w:rsidTr="00305C23">
        <w:tc>
          <w:tcPr>
            <w:tcW w:w="2547" w:type="dxa"/>
          </w:tcPr>
          <w:p w14:paraId="331260D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1559" w:type="dxa"/>
          </w:tcPr>
          <w:p w14:paraId="631A5B1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5239" w:type="dxa"/>
          </w:tcPr>
          <w:p w14:paraId="05248D2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Деятельность</w:t>
            </w:r>
            <w:proofErr w:type="spellEnd"/>
          </w:p>
        </w:tc>
      </w:tr>
      <w:tr w:rsidR="006072DF" w:rsidRPr="00120531" w14:paraId="03636196" w14:textId="77777777" w:rsidTr="00305C23">
        <w:tc>
          <w:tcPr>
            <w:tcW w:w="2547" w:type="dxa"/>
          </w:tcPr>
          <w:p w14:paraId="606591C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lastRenderedPageBreak/>
              <w:t>1. Возврат к задаче (сбор гипотез)</w:t>
            </w:r>
          </w:p>
        </w:tc>
        <w:tc>
          <w:tcPr>
            <w:tcW w:w="1559" w:type="dxa"/>
          </w:tcPr>
          <w:p w14:paraId="339785F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8-10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56FB57C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Каждый озвучивает мысли, появившиеся «за время между блоками». Педагог фиксирует версии без оценки</w:t>
            </w:r>
          </w:p>
        </w:tc>
      </w:tr>
      <w:tr w:rsidR="006072DF" w:rsidRPr="006072DF" w14:paraId="1F0908B7" w14:textId="77777777" w:rsidTr="00305C23">
        <w:tc>
          <w:tcPr>
            <w:tcW w:w="2547" w:type="dxa"/>
          </w:tcPr>
          <w:p w14:paraId="16A3676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Письменное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доказательство</w:t>
            </w:r>
            <w:proofErr w:type="spellEnd"/>
          </w:p>
        </w:tc>
        <w:tc>
          <w:tcPr>
            <w:tcW w:w="1559" w:type="dxa"/>
          </w:tcPr>
          <w:p w14:paraId="15C183F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18-20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3BF0C6D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Структура листа: что утверждаю / почему верно / контрпример / вывод.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Дети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записывают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полное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обоснование</w:t>
            </w:r>
            <w:proofErr w:type="spellEnd"/>
          </w:p>
        </w:tc>
      </w:tr>
      <w:tr w:rsidR="006072DF" w:rsidRPr="006072DF" w14:paraId="446A0F84" w14:textId="77777777" w:rsidTr="00305C23">
        <w:tc>
          <w:tcPr>
            <w:tcW w:w="2547" w:type="dxa"/>
          </w:tcPr>
          <w:p w14:paraId="38A0097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ПЕРЕМЕНА</w:t>
            </w:r>
          </w:p>
        </w:tc>
        <w:tc>
          <w:tcPr>
            <w:tcW w:w="1559" w:type="dxa"/>
          </w:tcPr>
          <w:p w14:paraId="6E97911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10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47A5F30D" w14:textId="72AD917E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6072DF" w:rsidRPr="00120531" w14:paraId="7CDFC955" w14:textId="77777777" w:rsidTr="00305C23">
        <w:tc>
          <w:tcPr>
            <w:tcW w:w="2547" w:type="dxa"/>
          </w:tcPr>
          <w:p w14:paraId="33E213F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Взаимная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экспертиза</w:t>
            </w:r>
            <w:proofErr w:type="spellEnd"/>
          </w:p>
        </w:tc>
        <w:tc>
          <w:tcPr>
            <w:tcW w:w="1559" w:type="dxa"/>
          </w:tcPr>
          <w:p w14:paraId="0324E2D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15-18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391F3277" w14:textId="62980BA2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Пары групп обмениваются листами. Комментарий: «Согласен / не согласен </w:t>
            </w: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 xml:space="preserve">– </w:t>
            </w: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потому что...»</w:t>
            </w:r>
          </w:p>
        </w:tc>
      </w:tr>
      <w:tr w:rsidR="006072DF" w:rsidRPr="00120531" w14:paraId="7184B10B" w14:textId="77777777" w:rsidTr="00305C23">
        <w:tc>
          <w:tcPr>
            <w:tcW w:w="2547" w:type="dxa"/>
          </w:tcPr>
          <w:p w14:paraId="303BCB6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Общая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фиксация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открытие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00F5E15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12-15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73D29AA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Выработка общей формулировки. Запись на плакат «Открытия класса»</w:t>
            </w:r>
          </w:p>
        </w:tc>
      </w:tr>
      <w:tr w:rsidR="006072DF" w:rsidRPr="00120531" w14:paraId="6B631011" w14:textId="77777777" w:rsidTr="00305C23">
        <w:tc>
          <w:tcPr>
            <w:tcW w:w="2547" w:type="dxa"/>
          </w:tcPr>
          <w:p w14:paraId="0A88E26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5.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Метакогнитивная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1559" w:type="dxa"/>
          </w:tcPr>
          <w:p w14:paraId="4062DA3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7-8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мин</w:t>
            </w:r>
            <w:proofErr w:type="spellEnd"/>
          </w:p>
        </w:tc>
        <w:tc>
          <w:tcPr>
            <w:tcW w:w="5239" w:type="dxa"/>
          </w:tcPr>
          <w:p w14:paraId="2B5B5F4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  <w:lang w:val="ru-RU"/>
              </w:rPr>
              <w:t>«Что изменилось с Блока А? Что было неожиданным? Какой вопрос остался открытым?»</w:t>
            </w:r>
          </w:p>
        </w:tc>
      </w:tr>
    </w:tbl>
    <w:p w14:paraId="526C3DE2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</w:p>
    <w:p w14:paraId="1D8EDB8C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4.8.4. Роль педагога в 4 классе</w:t>
      </w:r>
    </w:p>
    <w:p w14:paraId="0C89588A" w14:textId="5B3C5FF1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Педагог выступает как «интеллектуальный провокатор» и «хранитель открытых вопросов». Его задача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не закрывать проблему раньше, чем дети исчерпали свои возможности. Культура доказательства удерживается одним вопросом: «Мне интересно не что ты думаешь, а почему ты так думаешь».</w:t>
      </w:r>
    </w:p>
    <w:p w14:paraId="0C164EF9" w14:textId="6B9D3784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Карточки-маяки педагога 4 класса: «Сформулируй свою гипотезу точно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одним предложением.» «Мне недостаточно примера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нужно доказательство.» «Твой оппонент нашёл контрпример. Что теперь с твоей гипотезой?» «Ты изменил своё мнение? Что тебя убедило?»</w:t>
      </w:r>
    </w:p>
    <w:p w14:paraId="4EE059B5" w14:textId="388CF0F5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  <w:lang w:val="ru-RU"/>
        </w:rPr>
      </w:pPr>
      <w:bookmarkStart w:id="29" w:name="_Toc227500991"/>
      <w:r w:rsidRPr="006072DF">
        <w:rPr>
          <w:rFonts w:eastAsia="MS Mincho" w:cs="Times New Roman"/>
          <w:bCs/>
          <w:szCs w:val="28"/>
          <w:lang w:val="ru-RU"/>
        </w:rPr>
        <w:t>§ 4.9. Сравнительная схема методических решений</w:t>
      </w:r>
      <w:r w:rsidR="00305C23" w:rsidRPr="00305C23">
        <w:rPr>
          <w:rFonts w:eastAsia="MS Mincho" w:cs="Times New Roman"/>
          <w:bCs/>
          <w:szCs w:val="28"/>
          <w:lang w:val="ru-RU"/>
        </w:rPr>
        <w:t xml:space="preserve"> </w:t>
      </w:r>
      <w:r w:rsidRPr="006072DF">
        <w:rPr>
          <w:rFonts w:eastAsia="MS Mincho" w:cs="Times New Roman"/>
          <w:bCs/>
          <w:szCs w:val="28"/>
          <w:lang w:val="ru-RU"/>
        </w:rPr>
        <w:t>по ступеням курса</w:t>
      </w:r>
      <w:bookmarkEnd w:id="29"/>
    </w:p>
    <w:p w14:paraId="0FDE57E3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Таблица ниже суммирует ключевые методические параметры по всем четырём ступеням. Она позволяет увидеть курс как единую систему с внутренней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>логикой нарастания самостоятельности, абстракции и ответственности за аргументацию.</w:t>
      </w:r>
    </w:p>
    <w:p w14:paraId="5FDE5EDA" w14:textId="77777777" w:rsidR="006072DF" w:rsidRPr="006072DF" w:rsidRDefault="006072DF" w:rsidP="000A2AE6">
      <w:pPr>
        <w:spacing w:before="160" w:after="40" w:line="36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4"/>
          <w:szCs w:val="24"/>
          <w:lang w:val="ru-RU"/>
        </w:rPr>
        <w:t>Таблица 4.14. Сравнительная схема методических решений по ступеням курса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1985"/>
        <w:gridCol w:w="1559"/>
        <w:gridCol w:w="1837"/>
      </w:tblGrid>
      <w:tr w:rsidR="00305C23" w:rsidRPr="006072DF" w14:paraId="41054A57" w14:textId="77777777" w:rsidTr="00305C23">
        <w:tc>
          <w:tcPr>
            <w:tcW w:w="2122" w:type="dxa"/>
          </w:tcPr>
          <w:p w14:paraId="70E9C4A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1842" w:type="dxa"/>
          </w:tcPr>
          <w:p w14:paraId="532A5DB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985" w:type="dxa"/>
          </w:tcPr>
          <w:p w14:paraId="1B59F28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2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559" w:type="dxa"/>
          </w:tcPr>
          <w:p w14:paraId="64BAC01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3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1837" w:type="dxa"/>
          </w:tcPr>
          <w:p w14:paraId="6B69483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4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класс</w:t>
            </w:r>
            <w:proofErr w:type="spellEnd"/>
          </w:p>
        </w:tc>
      </w:tr>
      <w:tr w:rsidR="00305C23" w:rsidRPr="006072DF" w14:paraId="5EF4C597" w14:textId="77777777" w:rsidTr="00305C23">
        <w:tc>
          <w:tcPr>
            <w:tcW w:w="2122" w:type="dxa"/>
          </w:tcPr>
          <w:p w14:paraId="0301C0F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Кол-во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групп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размер</w:t>
            </w:r>
            <w:proofErr w:type="spellEnd"/>
          </w:p>
        </w:tc>
        <w:tc>
          <w:tcPr>
            <w:tcW w:w="1842" w:type="dxa"/>
          </w:tcPr>
          <w:p w14:paraId="7553FFD8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2 x 8</w:t>
            </w:r>
          </w:p>
        </w:tc>
        <w:tc>
          <w:tcPr>
            <w:tcW w:w="1985" w:type="dxa"/>
          </w:tcPr>
          <w:p w14:paraId="328AEBF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 x 4-6</w:t>
            </w:r>
          </w:p>
        </w:tc>
        <w:tc>
          <w:tcPr>
            <w:tcW w:w="1559" w:type="dxa"/>
          </w:tcPr>
          <w:p w14:paraId="168A71A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 x 4</w:t>
            </w:r>
          </w:p>
        </w:tc>
        <w:tc>
          <w:tcPr>
            <w:tcW w:w="1837" w:type="dxa"/>
          </w:tcPr>
          <w:p w14:paraId="58375CE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 x 3-5</w:t>
            </w:r>
          </w:p>
        </w:tc>
      </w:tr>
      <w:tr w:rsidR="00305C23" w:rsidRPr="006072DF" w14:paraId="0E5CF1D2" w14:textId="77777777" w:rsidTr="00305C23">
        <w:tc>
          <w:tcPr>
            <w:tcW w:w="2122" w:type="dxa"/>
          </w:tcPr>
          <w:p w14:paraId="6F4D155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Занятий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/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нед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842" w:type="dxa"/>
          </w:tcPr>
          <w:p w14:paraId="7B394CA6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 (2+1)</w:t>
            </w:r>
          </w:p>
        </w:tc>
        <w:tc>
          <w:tcPr>
            <w:tcW w:w="1985" w:type="dxa"/>
          </w:tcPr>
          <w:p w14:paraId="603E819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 (2+1)</w:t>
            </w:r>
          </w:p>
        </w:tc>
        <w:tc>
          <w:tcPr>
            <w:tcW w:w="1559" w:type="dxa"/>
          </w:tcPr>
          <w:p w14:paraId="58FED02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3 (2+1)</w:t>
            </w:r>
          </w:p>
        </w:tc>
        <w:tc>
          <w:tcPr>
            <w:tcW w:w="1837" w:type="dxa"/>
          </w:tcPr>
          <w:p w14:paraId="4285496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4 (2+2)</w:t>
            </w:r>
          </w:p>
        </w:tc>
      </w:tr>
      <w:tr w:rsidR="00305C23" w:rsidRPr="006072DF" w14:paraId="12638648" w14:textId="77777777" w:rsidTr="00305C23">
        <w:tc>
          <w:tcPr>
            <w:tcW w:w="2122" w:type="dxa"/>
          </w:tcPr>
          <w:p w14:paraId="1EB5C82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1842" w:type="dxa"/>
          </w:tcPr>
          <w:p w14:paraId="3ECB4E5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100%</w:t>
            </w:r>
          </w:p>
        </w:tc>
        <w:tc>
          <w:tcPr>
            <w:tcW w:w="1985" w:type="dxa"/>
          </w:tcPr>
          <w:p w14:paraId="188A1E5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~85%</w:t>
            </w:r>
          </w:p>
        </w:tc>
        <w:tc>
          <w:tcPr>
            <w:tcW w:w="1559" w:type="dxa"/>
          </w:tcPr>
          <w:p w14:paraId="05BB310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~15%</w:t>
            </w:r>
          </w:p>
        </w:tc>
        <w:tc>
          <w:tcPr>
            <w:tcW w:w="1837" w:type="dxa"/>
          </w:tcPr>
          <w:p w14:paraId="7953795B" w14:textId="0E3BE1AD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</w:tr>
      <w:tr w:rsidR="00305C23" w:rsidRPr="006072DF" w14:paraId="470474B3" w14:textId="77777777" w:rsidTr="00305C23">
        <w:tc>
          <w:tcPr>
            <w:tcW w:w="2122" w:type="dxa"/>
          </w:tcPr>
          <w:p w14:paraId="0F23332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Проблемный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1842" w:type="dxa"/>
          </w:tcPr>
          <w:p w14:paraId="546D2A97" w14:textId="738F3B81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– </w:t>
            </w:r>
          </w:p>
        </w:tc>
        <w:tc>
          <w:tcPr>
            <w:tcW w:w="1985" w:type="dxa"/>
          </w:tcPr>
          <w:p w14:paraId="7B07C622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~15%</w:t>
            </w:r>
          </w:p>
        </w:tc>
        <w:tc>
          <w:tcPr>
            <w:tcW w:w="1559" w:type="dxa"/>
          </w:tcPr>
          <w:p w14:paraId="7448FA0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~85%</w:t>
            </w:r>
          </w:p>
        </w:tc>
        <w:tc>
          <w:tcPr>
            <w:tcW w:w="1837" w:type="dxa"/>
          </w:tcPr>
          <w:p w14:paraId="2EAD3CD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100%</w:t>
            </w:r>
          </w:p>
        </w:tc>
      </w:tr>
      <w:tr w:rsidR="00305C23" w:rsidRPr="006072DF" w14:paraId="3D5B6B84" w14:textId="77777777" w:rsidTr="00305C23">
        <w:tc>
          <w:tcPr>
            <w:tcW w:w="2122" w:type="dxa"/>
          </w:tcPr>
          <w:p w14:paraId="10FDDA6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Форма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842" w:type="dxa"/>
          </w:tcPr>
          <w:p w14:paraId="75AFB5E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Встроена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историю</w:t>
            </w:r>
            <w:proofErr w:type="spellEnd"/>
          </w:p>
        </w:tc>
        <w:tc>
          <w:tcPr>
            <w:tcW w:w="1985" w:type="dxa"/>
          </w:tcPr>
          <w:p w14:paraId="70E1F94A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+ 1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открытый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1559" w:type="dxa"/>
          </w:tcPr>
          <w:p w14:paraId="282589B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Мотивационный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зачин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прямая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1837" w:type="dxa"/>
          </w:tcPr>
          <w:p w14:paraId="431FFDE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Прямая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задача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без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нарратива</w:t>
            </w:r>
            <w:proofErr w:type="spellEnd"/>
          </w:p>
        </w:tc>
      </w:tr>
      <w:tr w:rsidR="00305C23" w:rsidRPr="006072DF" w14:paraId="78F361A6" w14:textId="77777777" w:rsidTr="00305C23">
        <w:tc>
          <w:tcPr>
            <w:tcW w:w="2122" w:type="dxa"/>
          </w:tcPr>
          <w:p w14:paraId="77388B6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Форма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1842" w:type="dxa"/>
          </w:tcPr>
          <w:p w14:paraId="4F49EB0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Пары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круговое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обсуждение</w:t>
            </w:r>
            <w:proofErr w:type="spellEnd"/>
          </w:p>
        </w:tc>
        <w:tc>
          <w:tcPr>
            <w:tcW w:w="1985" w:type="dxa"/>
          </w:tcPr>
          <w:p w14:paraId="61CB47B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Пары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круговое</w:t>
            </w:r>
            <w:proofErr w:type="spellEnd"/>
          </w:p>
        </w:tc>
        <w:tc>
          <w:tcPr>
            <w:tcW w:w="1559" w:type="dxa"/>
          </w:tcPr>
          <w:p w14:paraId="4E8BD45B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Дискуссионный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квартет</w:t>
            </w:r>
            <w:proofErr w:type="spellEnd"/>
          </w:p>
        </w:tc>
        <w:tc>
          <w:tcPr>
            <w:tcW w:w="1837" w:type="dxa"/>
          </w:tcPr>
          <w:p w14:paraId="655E97D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Квартет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межгрупповой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диспут</w:t>
            </w:r>
            <w:proofErr w:type="spellEnd"/>
          </w:p>
        </w:tc>
      </w:tr>
      <w:tr w:rsidR="00305C23" w:rsidRPr="006072DF" w14:paraId="5CD823FB" w14:textId="77777777" w:rsidTr="00305C23">
        <w:tc>
          <w:tcPr>
            <w:tcW w:w="2122" w:type="dxa"/>
          </w:tcPr>
          <w:p w14:paraId="2BF6220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Роль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педагога</w:t>
            </w:r>
            <w:proofErr w:type="spellEnd"/>
          </w:p>
        </w:tc>
        <w:tc>
          <w:tcPr>
            <w:tcW w:w="1842" w:type="dxa"/>
          </w:tcPr>
          <w:p w14:paraId="1C834E3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Рассказчик</w:t>
            </w:r>
            <w:proofErr w:type="spellEnd"/>
          </w:p>
        </w:tc>
        <w:tc>
          <w:tcPr>
            <w:tcW w:w="1985" w:type="dxa"/>
          </w:tcPr>
          <w:p w14:paraId="745C634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Рассказчик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возмутитель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559" w:type="dxa"/>
          </w:tcPr>
          <w:p w14:paraId="1758953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Модератор</w:t>
            </w:r>
            <w:proofErr w:type="spellEnd"/>
          </w:p>
        </w:tc>
        <w:tc>
          <w:tcPr>
            <w:tcW w:w="1837" w:type="dxa"/>
          </w:tcPr>
          <w:p w14:paraId="3C607E4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Провокатор</w:t>
            </w:r>
            <w:proofErr w:type="spellEnd"/>
          </w:p>
        </w:tc>
      </w:tr>
      <w:tr w:rsidR="00305C23" w:rsidRPr="006072DF" w14:paraId="49935283" w14:textId="77777777" w:rsidTr="00305C23">
        <w:tc>
          <w:tcPr>
            <w:tcW w:w="2122" w:type="dxa"/>
          </w:tcPr>
          <w:p w14:paraId="6AE9400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Фиксация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результата</w:t>
            </w:r>
            <w:proofErr w:type="spellEnd"/>
          </w:p>
        </w:tc>
        <w:tc>
          <w:tcPr>
            <w:tcW w:w="1842" w:type="dxa"/>
          </w:tcPr>
          <w:p w14:paraId="11494ED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Нарративный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пересказ</w:t>
            </w:r>
            <w:proofErr w:type="spellEnd"/>
          </w:p>
        </w:tc>
        <w:tc>
          <w:tcPr>
            <w:tcW w:w="1985" w:type="dxa"/>
          </w:tcPr>
          <w:p w14:paraId="4461637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Пересказ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+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краткая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запись</w:t>
            </w:r>
            <w:proofErr w:type="spellEnd"/>
          </w:p>
        </w:tc>
        <w:tc>
          <w:tcPr>
            <w:tcW w:w="1559" w:type="dxa"/>
          </w:tcPr>
          <w:p w14:paraId="6732C21F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Правило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занятия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837" w:type="dxa"/>
          </w:tcPr>
          <w:p w14:paraId="214E07F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Структурированное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доказательство</w:t>
            </w:r>
            <w:proofErr w:type="spellEnd"/>
          </w:p>
        </w:tc>
      </w:tr>
      <w:tr w:rsidR="00305C23" w:rsidRPr="006072DF" w14:paraId="589DAB13" w14:textId="77777777" w:rsidTr="00305C23">
        <w:tc>
          <w:tcPr>
            <w:tcW w:w="2122" w:type="dxa"/>
          </w:tcPr>
          <w:p w14:paraId="33D13AA4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Рефлексия</w:t>
            </w:r>
            <w:proofErr w:type="spellEnd"/>
          </w:p>
        </w:tc>
        <w:tc>
          <w:tcPr>
            <w:tcW w:w="1842" w:type="dxa"/>
          </w:tcPr>
          <w:p w14:paraId="7CC3714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Как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помогли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герою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985" w:type="dxa"/>
          </w:tcPr>
          <w:p w14:paraId="70DCB5FC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Вопрос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герою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559" w:type="dxa"/>
          </w:tcPr>
          <w:p w14:paraId="5E3E69A0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Что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открыли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опровергли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837" w:type="dxa"/>
          </w:tcPr>
          <w:p w14:paraId="1B66FA51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Метакогнитивный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дневник</w:t>
            </w:r>
            <w:proofErr w:type="spellEnd"/>
          </w:p>
        </w:tc>
      </w:tr>
      <w:tr w:rsidR="00305C23" w:rsidRPr="006072DF" w14:paraId="31D0FB49" w14:textId="77777777" w:rsidTr="00305C23">
        <w:tc>
          <w:tcPr>
            <w:tcW w:w="2122" w:type="dxa"/>
          </w:tcPr>
          <w:p w14:paraId="33B8D3D7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lastRenderedPageBreak/>
              <w:t>Обращение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с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ошибкой</w:t>
            </w:r>
            <w:proofErr w:type="spellEnd"/>
          </w:p>
        </w:tc>
        <w:tc>
          <w:tcPr>
            <w:tcW w:w="1842" w:type="dxa"/>
          </w:tcPr>
          <w:p w14:paraId="54A3B413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Проверяется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историей</w:t>
            </w:r>
            <w:proofErr w:type="spellEnd"/>
          </w:p>
        </w:tc>
        <w:tc>
          <w:tcPr>
            <w:tcW w:w="1985" w:type="dxa"/>
          </w:tcPr>
          <w:p w14:paraId="274015FE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«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Интересный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случай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»</w:t>
            </w:r>
          </w:p>
        </w:tc>
        <w:tc>
          <w:tcPr>
            <w:tcW w:w="1559" w:type="dxa"/>
          </w:tcPr>
          <w:p w14:paraId="609889FD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Контрпример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к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гипотезе</w:t>
            </w:r>
            <w:proofErr w:type="spellEnd"/>
          </w:p>
        </w:tc>
        <w:tc>
          <w:tcPr>
            <w:tcW w:w="1837" w:type="dxa"/>
          </w:tcPr>
          <w:p w14:paraId="56F28B25" w14:textId="77777777" w:rsidR="006072DF" w:rsidRPr="006072DF" w:rsidRDefault="006072DF" w:rsidP="000A2AE6">
            <w:pPr>
              <w:spacing w:after="0" w:line="360" w:lineRule="auto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Часть</w:t>
            </w:r>
            <w:proofErr w:type="spellEnd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072DF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доказательства</w:t>
            </w:r>
            <w:proofErr w:type="spellEnd"/>
          </w:p>
        </w:tc>
      </w:tr>
    </w:tbl>
    <w:p w14:paraId="3944E820" w14:textId="77777777" w:rsidR="006072DF" w:rsidRPr="006072DF" w:rsidRDefault="006072DF" w:rsidP="000A2AE6">
      <w:pPr>
        <w:spacing w:after="40" w:line="360" w:lineRule="auto"/>
        <w:rPr>
          <w:rFonts w:ascii="Times New Roman" w:eastAsia="MS Mincho" w:hAnsi="Times New Roman" w:cs="Times New Roman"/>
          <w:bCs/>
          <w:sz w:val="28"/>
          <w:szCs w:val="28"/>
        </w:rPr>
      </w:pPr>
    </w:p>
    <w:p w14:paraId="2389EDD7" w14:textId="77777777" w:rsidR="006072DF" w:rsidRPr="006072DF" w:rsidRDefault="006072DF" w:rsidP="000A2AE6">
      <w:pPr>
        <w:pStyle w:val="2"/>
        <w:spacing w:line="360" w:lineRule="auto"/>
        <w:rPr>
          <w:rFonts w:eastAsia="MS Mincho" w:cs="Times New Roman"/>
          <w:bCs/>
          <w:szCs w:val="28"/>
        </w:rPr>
      </w:pPr>
      <w:bookmarkStart w:id="30" w:name="_Toc227500992"/>
      <w:r w:rsidRPr="006072DF">
        <w:rPr>
          <w:rFonts w:eastAsia="MS Mincho" w:cs="Times New Roman"/>
          <w:bCs/>
          <w:szCs w:val="28"/>
        </w:rPr>
        <w:t xml:space="preserve">§ 4.10. </w:t>
      </w:r>
      <w:proofErr w:type="spellStart"/>
      <w:r w:rsidRPr="006072DF">
        <w:rPr>
          <w:rFonts w:eastAsia="MS Mincho" w:cs="Times New Roman"/>
          <w:bCs/>
          <w:szCs w:val="28"/>
        </w:rPr>
        <w:t>Сквозные</w:t>
      </w:r>
      <w:proofErr w:type="spellEnd"/>
      <w:r w:rsidRPr="006072DF">
        <w:rPr>
          <w:rFonts w:eastAsia="MS Mincho" w:cs="Times New Roman"/>
          <w:bCs/>
          <w:szCs w:val="28"/>
        </w:rPr>
        <w:t xml:space="preserve"> </w:t>
      </w:r>
      <w:proofErr w:type="spellStart"/>
      <w:r w:rsidRPr="006072DF">
        <w:rPr>
          <w:rFonts w:eastAsia="MS Mincho" w:cs="Times New Roman"/>
          <w:bCs/>
          <w:szCs w:val="28"/>
        </w:rPr>
        <w:t>элементы</w:t>
      </w:r>
      <w:proofErr w:type="spellEnd"/>
      <w:r w:rsidRPr="006072DF">
        <w:rPr>
          <w:rFonts w:eastAsia="MS Mincho" w:cs="Times New Roman"/>
          <w:bCs/>
          <w:szCs w:val="28"/>
        </w:rPr>
        <w:t xml:space="preserve"> </w:t>
      </w:r>
      <w:proofErr w:type="spellStart"/>
      <w:r w:rsidRPr="006072DF">
        <w:rPr>
          <w:rFonts w:eastAsia="MS Mincho" w:cs="Times New Roman"/>
          <w:bCs/>
          <w:szCs w:val="28"/>
        </w:rPr>
        <w:t>курса</w:t>
      </w:r>
      <w:bookmarkEnd w:id="30"/>
      <w:proofErr w:type="spellEnd"/>
    </w:p>
    <w:p w14:paraId="7D761F41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При всём различии методических решений по классам курс удерживает четыре инвариантных элемента, обеспечивающих его единство.</w:t>
      </w:r>
    </w:p>
    <w:p w14:paraId="3799EBC3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4.10.1. Сигнальная карточка (3 цвета)</w:t>
      </w:r>
    </w:p>
    <w:p w14:paraId="26F66817" w14:textId="46815110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На каждом занятии во всех классах завершающий этап включает сигнальную карточку: зелёный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«понял и могу объяснить другому», жёлтый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«понял, но не уверен», красный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«не понял». Педагог фиксирует распределение и использует его при планировании следующего занятия. Инструмент формирует навык самооценки и даёт оперативную обратную связь без письменного контроля.</w:t>
      </w:r>
    </w:p>
    <w:p w14:paraId="5604026F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4.10.2. Банк открытых вопросов</w:t>
      </w:r>
    </w:p>
    <w:p w14:paraId="72DE527C" w14:textId="74C166F6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В каждой группе ведётся «банк вопросов»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лист или доска, куда дети записывают вопросы, на которые пока нет ответа. Курс намеренно культивирует незавершённость как норму. Вопросы из банка могут стать темой следующего занятия или войти в модуль «Своя задача».</w:t>
      </w:r>
    </w:p>
    <w:p w14:paraId="560F4A0B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4.10.3. Карточки-маяки для педагога</w:t>
      </w:r>
    </w:p>
    <w:p w14:paraId="23987086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Для каждого класса разработан набор вопросов-маяков. Карточки выполняют двойную функцию: напоминают педагогу не давать ответ вместо ребёнка и создают предсказуемый язык занятий. Дети привыкают к этим вопросам и начинают задавать их себе самостоятельно (интериоризация, по Выготскому).</w:t>
      </w:r>
    </w:p>
    <w:p w14:paraId="2A218711" w14:textId="77777777" w:rsidR="006072DF" w:rsidRPr="006072DF" w:rsidRDefault="006072DF" w:rsidP="000A2AE6">
      <w:pPr>
        <w:spacing w:before="120" w:after="6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4.10.4. Модуль «Своя задача»</w:t>
      </w:r>
    </w:p>
    <w:p w14:paraId="63476E77" w14:textId="05EC36FA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В конце каждого полугодия последние 2-3 занятия посвящаются модулю «Своя задача»: дети сочиняют нестандартную математическую задачу и предлагают её другой группе. Это развивает метапредметное умение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lastRenderedPageBreak/>
        <w:t xml:space="preserve">постановку проблемы, </w:t>
      </w:r>
      <w:r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– </w:t>
      </w: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которое в традиционном обучении практически не формируется. Лучшие задачи включаются в банк курса на следующий год.</w:t>
      </w:r>
    </w:p>
    <w:p w14:paraId="4665BC86" w14:textId="77777777" w:rsidR="006072DF" w:rsidRPr="006072DF" w:rsidRDefault="006072DF" w:rsidP="000A2AE6">
      <w:pPr>
        <w:spacing w:before="200" w:after="80" w:line="360" w:lineRule="auto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Выводы по Главе 4</w:t>
      </w:r>
    </w:p>
    <w:p w14:paraId="47FE2CBB" w14:textId="77777777" w:rsidR="006072DF" w:rsidRPr="006072DF" w:rsidRDefault="006072DF" w:rsidP="000A2AE6">
      <w:pPr>
        <w:spacing w:after="0" w:line="360" w:lineRule="auto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6072DF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Глава 4 представила методическую конструкцию курса «Мастерская математического мышления» как целостную педагогическую систему. Ниже сформулированы пять основных выводов.</w:t>
      </w:r>
    </w:p>
    <w:p w14:paraId="7D06E9C8" w14:textId="08232F03" w:rsidR="006072DF" w:rsidRPr="00305C23" w:rsidRDefault="006072DF" w:rsidP="00F032DE">
      <w:pPr>
        <w:pStyle w:val="a5"/>
        <w:numPr>
          <w:ilvl w:val="0"/>
          <w:numId w:val="8"/>
        </w:numPr>
        <w:spacing w:before="40" w:after="40" w:line="360" w:lineRule="auto"/>
        <w:ind w:left="142" w:firstLine="0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Педагогический дизайн по модели </w:t>
      </w:r>
      <w:r w:rsidRPr="00305C23">
        <w:rPr>
          <w:rFonts w:ascii="Times New Roman" w:eastAsia="MS Mincho" w:hAnsi="Times New Roman" w:cs="Times New Roman"/>
          <w:bCs/>
          <w:sz w:val="28"/>
          <w:szCs w:val="28"/>
        </w:rPr>
        <w:t>ADDIE</w:t>
      </w: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 xml:space="preserve"> обеспечил системность разработки: анализ дефицитов – проектирование двойного методического фрейма – создание банка задач и нарративных сценариев – реализация в малых группах. Каждое методическое решение подкреплено теоретическими основаниями глав 1-2.</w:t>
      </w:r>
    </w:p>
    <w:p w14:paraId="0D43946C" w14:textId="18CCE257" w:rsidR="006072DF" w:rsidRPr="00305C23" w:rsidRDefault="006072DF" w:rsidP="00F032DE">
      <w:pPr>
        <w:pStyle w:val="a5"/>
        <w:numPr>
          <w:ilvl w:val="0"/>
          <w:numId w:val="8"/>
        </w:numPr>
        <w:spacing w:before="40" w:after="40" w:line="360" w:lineRule="auto"/>
        <w:ind w:left="142" w:firstLine="0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Методический континуум от нарративного (1 класс) к полностью проблемному (4 класс) подходу соответствует логике когнитивного развития детей 6-10 лет. Переходный механизм – «нарративный разрыв» – обеспечивает плавность смены доминирующего метода.</w:t>
      </w:r>
    </w:p>
    <w:p w14:paraId="74A1A2F6" w14:textId="5C25B7E1" w:rsidR="006072DF" w:rsidRPr="00305C23" w:rsidRDefault="006072DF" w:rsidP="00F032DE">
      <w:pPr>
        <w:pStyle w:val="a5"/>
        <w:numPr>
          <w:ilvl w:val="0"/>
          <w:numId w:val="8"/>
        </w:numPr>
        <w:spacing w:before="40" w:after="40" w:line="360" w:lineRule="auto"/>
        <w:ind w:left="142" w:firstLine="0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Организационная модель – малые группы (3-8 человек) с фиксированным расписанием – создаёт условия, при которых диалог и аргументация становятся нормой. Выбор размера группы обусловлен возрастными психолого-педагогическими характеристиками.</w:t>
      </w:r>
    </w:p>
    <w:p w14:paraId="77F5AC41" w14:textId="4FADE3F5" w:rsidR="006072DF" w:rsidRPr="00305C23" w:rsidRDefault="006072DF" w:rsidP="00F032DE">
      <w:pPr>
        <w:pStyle w:val="a5"/>
        <w:numPr>
          <w:ilvl w:val="0"/>
          <w:numId w:val="8"/>
        </w:numPr>
        <w:spacing w:before="40" w:after="40" w:line="360" w:lineRule="auto"/>
        <w:ind w:left="142" w:firstLine="0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Детальные схемы занятий с распределением времени, ролями педагога и детей и методическими приёмами обеспечивают воспроизводимость курса: другой педагог, освоивший эти схемы, сможет реализовать курс в сопоставимом качестве.</w:t>
      </w:r>
    </w:p>
    <w:p w14:paraId="26DE213E" w14:textId="28C85355" w:rsidR="006072DF" w:rsidRPr="00305C23" w:rsidRDefault="006072DF" w:rsidP="00F032DE">
      <w:pPr>
        <w:pStyle w:val="a5"/>
        <w:numPr>
          <w:ilvl w:val="0"/>
          <w:numId w:val="8"/>
        </w:numPr>
        <w:spacing w:before="40" w:after="40" w:line="360" w:lineRule="auto"/>
        <w:ind w:left="142" w:firstLine="0"/>
        <w:jc w:val="both"/>
        <w:rPr>
          <w:rFonts w:ascii="Times New Roman" w:eastAsia="MS Mincho" w:hAnsi="Times New Roman" w:cs="Times New Roman"/>
          <w:bCs/>
          <w:sz w:val="28"/>
          <w:szCs w:val="28"/>
          <w:lang w:val="ru-RU"/>
        </w:rPr>
      </w:pPr>
      <w:r w:rsidRPr="00305C23">
        <w:rPr>
          <w:rFonts w:ascii="Times New Roman" w:eastAsia="MS Mincho" w:hAnsi="Times New Roman" w:cs="Times New Roman"/>
          <w:bCs/>
          <w:sz w:val="28"/>
          <w:szCs w:val="28"/>
          <w:lang w:val="ru-RU"/>
        </w:rPr>
        <w:t>Сквозные элементы (сигнальная карточка, банк вопросов, карточки-маяки, модуль «Своя задача») обеспечивают единство курса по вертикали и формируют метапредметные УУД в соответствии с ФГОС НОО.</w:t>
      </w:r>
    </w:p>
    <w:p w14:paraId="32AE0318" w14:textId="77777777" w:rsidR="006072DF" w:rsidRPr="006072DF" w:rsidRDefault="006072DF" w:rsidP="006072DF">
      <w:pPr>
        <w:spacing w:before="40" w:after="0" w:line="420" w:lineRule="exact"/>
        <w:ind w:left="709"/>
        <w:jc w:val="both"/>
        <w:rPr>
          <w:rFonts w:ascii="Times New Roman" w:eastAsia="MS Mincho" w:hAnsi="Times New Roman" w:cs="Times New Roman"/>
          <w:sz w:val="28"/>
          <w:lang w:val="ru-RU"/>
        </w:rPr>
      </w:pPr>
    </w:p>
    <w:p w14:paraId="3B151ECF" w14:textId="77777777" w:rsidR="006072DF" w:rsidRPr="006072DF" w:rsidRDefault="006072DF" w:rsidP="006072D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DC64E33" w14:textId="77777777" w:rsidR="00103714" w:rsidRPr="00103714" w:rsidRDefault="00103714" w:rsidP="00103714">
      <w:pPr>
        <w:spacing w:after="0" w:line="360" w:lineRule="auto"/>
        <w:ind w:left="-7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03714" w:rsidRPr="00103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DDC"/>
    <w:multiLevelType w:val="hybridMultilevel"/>
    <w:tmpl w:val="D0366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916E5"/>
    <w:multiLevelType w:val="hybridMultilevel"/>
    <w:tmpl w:val="F2D457E2"/>
    <w:lvl w:ilvl="0" w:tplc="3D2AFD3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502A27"/>
    <w:multiLevelType w:val="hybridMultilevel"/>
    <w:tmpl w:val="98F8E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DA5D91"/>
    <w:multiLevelType w:val="hybridMultilevel"/>
    <w:tmpl w:val="4E44EBB4"/>
    <w:lvl w:ilvl="0" w:tplc="A146703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F1219"/>
    <w:multiLevelType w:val="hybridMultilevel"/>
    <w:tmpl w:val="FF6ED546"/>
    <w:lvl w:ilvl="0" w:tplc="5D3649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E53EA"/>
    <w:multiLevelType w:val="hybridMultilevel"/>
    <w:tmpl w:val="181C364C"/>
    <w:lvl w:ilvl="0" w:tplc="3D2AF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16A0FC5"/>
    <w:multiLevelType w:val="hybridMultilevel"/>
    <w:tmpl w:val="4E2A0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119F0"/>
    <w:multiLevelType w:val="hybridMultilevel"/>
    <w:tmpl w:val="74FC8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83C13"/>
    <w:multiLevelType w:val="hybridMultilevel"/>
    <w:tmpl w:val="9B302B10"/>
    <w:lvl w:ilvl="0" w:tplc="3D2AF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E7F22E4"/>
    <w:multiLevelType w:val="hybridMultilevel"/>
    <w:tmpl w:val="5CE8B748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6D"/>
    <w:rsid w:val="00010122"/>
    <w:rsid w:val="000A2AE6"/>
    <w:rsid w:val="000C2FFF"/>
    <w:rsid w:val="000C6DAD"/>
    <w:rsid w:val="00103714"/>
    <w:rsid w:val="00120531"/>
    <w:rsid w:val="001B739A"/>
    <w:rsid w:val="001C4D6D"/>
    <w:rsid w:val="00287885"/>
    <w:rsid w:val="002F6ADB"/>
    <w:rsid w:val="00300853"/>
    <w:rsid w:val="00305C23"/>
    <w:rsid w:val="003147F1"/>
    <w:rsid w:val="003948CD"/>
    <w:rsid w:val="003F633B"/>
    <w:rsid w:val="00473CB0"/>
    <w:rsid w:val="004766F3"/>
    <w:rsid w:val="0048613B"/>
    <w:rsid w:val="004F0B4F"/>
    <w:rsid w:val="005115A8"/>
    <w:rsid w:val="005807B7"/>
    <w:rsid w:val="006072DF"/>
    <w:rsid w:val="006300EA"/>
    <w:rsid w:val="0071314F"/>
    <w:rsid w:val="00760713"/>
    <w:rsid w:val="00794C02"/>
    <w:rsid w:val="007B2F5C"/>
    <w:rsid w:val="00834A9F"/>
    <w:rsid w:val="008E132B"/>
    <w:rsid w:val="00900CE8"/>
    <w:rsid w:val="0094505C"/>
    <w:rsid w:val="009D315E"/>
    <w:rsid w:val="009F56C7"/>
    <w:rsid w:val="00A148CA"/>
    <w:rsid w:val="00A21509"/>
    <w:rsid w:val="00AF2127"/>
    <w:rsid w:val="00B90BD6"/>
    <w:rsid w:val="00C35C01"/>
    <w:rsid w:val="00C91598"/>
    <w:rsid w:val="00E5309C"/>
    <w:rsid w:val="00EC1A93"/>
    <w:rsid w:val="00ED3DB0"/>
    <w:rsid w:val="00F032DE"/>
    <w:rsid w:val="00F07C6A"/>
    <w:rsid w:val="00F7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07A5"/>
  <w15:chartTrackingRefBased/>
  <w15:docId w15:val="{BB5B3D33-97B8-4419-95E8-3B76773A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50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6ADB"/>
    <w:pPr>
      <w:keepNext/>
      <w:keepLines/>
      <w:spacing w:before="24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ADB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A215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F6AD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5115A8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115A8"/>
    <w:pPr>
      <w:spacing w:after="100"/>
    </w:pPr>
  </w:style>
  <w:style w:type="character" w:styleId="a4">
    <w:name w:val="Hyperlink"/>
    <w:basedOn w:val="a0"/>
    <w:uiPriority w:val="99"/>
    <w:unhideWhenUsed/>
    <w:rsid w:val="005115A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F6ADB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val="en-US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5115A8"/>
    <w:pPr>
      <w:spacing w:after="100"/>
      <w:ind w:left="220"/>
    </w:pPr>
  </w:style>
  <w:style w:type="paragraph" w:styleId="a5">
    <w:name w:val="List Paragraph"/>
    <w:basedOn w:val="a"/>
    <w:uiPriority w:val="34"/>
    <w:qFormat/>
    <w:rsid w:val="009F56C7"/>
    <w:pPr>
      <w:ind w:left="720"/>
      <w:contextualSpacing/>
    </w:pPr>
  </w:style>
  <w:style w:type="table" w:styleId="a6">
    <w:name w:val="Table Grid"/>
    <w:basedOn w:val="a1"/>
    <w:uiPriority w:val="59"/>
    <w:rsid w:val="004F0B4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6"/>
    <w:uiPriority w:val="59"/>
    <w:rsid w:val="006072DF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B9B5-1699-4052-B62F-CE731F949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99</Pages>
  <Words>22025</Words>
  <Characters>125545</Characters>
  <Application>Microsoft Office Word</Application>
  <DocSecurity>0</DocSecurity>
  <Lines>1046</Lines>
  <Paragraphs>294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Саша</dc:creator>
  <cp:keywords/>
  <dc:description/>
  <cp:lastModifiedBy>Саша Саша</cp:lastModifiedBy>
  <cp:revision>6</cp:revision>
  <dcterms:created xsi:type="dcterms:W3CDTF">2026-04-18T21:17:00Z</dcterms:created>
  <dcterms:modified xsi:type="dcterms:W3CDTF">2026-04-19T11:24:00Z</dcterms:modified>
</cp:coreProperties>
</file>