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1637029</wp:posOffset>
            </wp:positionH>
            <wp:positionV relativeFrom="paragraph">
              <wp:posOffset>-899793</wp:posOffset>
            </wp:positionV>
            <wp:extent cx="2125980" cy="1397000"/>
            <wp:effectExtent b="0" l="0" r="0" t="0"/>
            <wp:wrapTopAndBottom distB="0" dist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39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FUNDAÇÃO EDUCACIONAL INACIANA PADRE SABÓIA DE MEDEIROS</w:t>
      </w:r>
    </w:p>
    <w:p w:rsidR="00000000" w:rsidDel="00000000" w:rsidP="00000000" w:rsidRDefault="00000000" w:rsidRPr="00000000" w14:paraId="00000003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PROJETO DE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SISTEMA DE DOAÇÃO DE ALIMENTOS</w:t>
      </w:r>
    </w:p>
    <w:p w:rsidR="00000000" w:rsidDel="00000000" w:rsidP="00000000" w:rsidRDefault="00000000" w:rsidRPr="00000000" w14:paraId="0000000A">
      <w:pPr>
        <w:pStyle w:val="Heading2"/>
        <w:jc w:val="center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Pedro de Alcântara Pereira</w:t>
        <w:tab/>
        <w:t xml:space="preserve">RA: 22.225.008-6</w:t>
      </w:r>
    </w:p>
    <w:p w:rsidR="00000000" w:rsidDel="00000000" w:rsidP="00000000" w:rsidRDefault="00000000" w:rsidRPr="00000000" w14:paraId="0000000F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Matheus Felix Nogueira</w:t>
        <w:tab/>
        <w:tab/>
        <w:t xml:space="preserve">RA: 22.125.057-4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Gabriel Dantas Rodrigues</w:t>
        <w:tab/>
        <w:tab/>
        <w:t xml:space="preserve">RA: 22.225.072-2</w:t>
      </w:r>
    </w:p>
    <w:p w:rsidR="00000000" w:rsidDel="00000000" w:rsidP="00000000" w:rsidRDefault="00000000" w:rsidRPr="00000000" w14:paraId="00000011">
      <w:pPr>
        <w:pStyle w:val="Heading2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SÃO BERNARDO DO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2025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ERRATAS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Em relação à parte 1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ind w:left="720" w:hanging="360"/>
        <w:jc w:val="left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Item 4 e 7: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Remoção da Entidade-Associativa ‘Alimentos’ para apenas Entidade ‘Alimentos’.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ind w:left="720" w:hanging="360"/>
        <w:jc w:val="left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Item 5 e 7: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Adição da relação ‘Chegam’ entre as Entidades ‘Alimentos’ e ‘Sistema de Logística’.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ind w:left="720" w:hanging="360"/>
        <w:jc w:val="left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Item 6: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Correção do exemplo genérico. Administrador passa a utilizar o software MySQL como uso e exemplo direto para o sistema proposto.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ind w:left="720" w:hanging="360"/>
        <w:jc w:val="left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Item 4 e 7: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4"/>
          <w:szCs w:val="24"/>
          <w:rtl w:val="0"/>
        </w:rPr>
        <w:t xml:space="preserve"> Por questão de lógica, houve a remoção do atributo ‘Endereço’ do ‘Sistema de Logística’. Tal atributo é presente em ‘Beneficiário’, portanto, elimina-se a repetição.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Sistema de Doação de Alimentos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sistema de doação de alimentos é responsável por gerenciar as principais necessidades da distribuição de recursos para pessoas necessitadas, através de um banco de dados. O sistema demonstra como uma ONG, ou qualquer outro tipo de organização que queira realizar uma iniciativa beneficiária, pode gerir uma campanha, na qual receberá a doação de companhias ou a ação benevolente de voluntários, e gerenciar um sistema de logística, que contará com funcionários responsáveis, gerenciando a entrega dos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b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1. Descrição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mundo na qual instituições e governos não conseguem acessar regiões periféricas e, portanto, inviabilizando o desenvolvimento econômico e direitos básicos de pessoas socioeconomicamente vulneráveis, como a alimentação, é necessário desenvolver um sistema que possa auxiliar organizações no acesso às regiões periféricas. Além disso, o excedente de produção de grandes empresas, como supermercados e restaurantes, frequentemente acaba sendo desperdiçado e grandes quantidades de alimentos que ainda estão em boas condições para consumo acabam sendo descartados. O desperdício de alimentos não só representa uma perda de recursos financeiros para os estabelecimentos, mas também contribui para o aumento da emissão de gases de efeito estufa, devido à decomposição dos alimentos descartados em aterros sanitários. A fome e a insegurança alimentar afetam a saúde, o desenvolvimento e a qualidade de vida de milhões de pessoas, tornando urgente a busca por soluções que promovam a redistribuição eficiente dos alimentos excedentes. O desperdício, que ocorre por diversos motivos, como excesso de estoque, produtos próximos à data de validade, falhas na logística ou padrões estéticos rígidos para os alimentos expostos, pode ser evitado e, assim, garantir o direito mínimo de milhares de pessoas de se alimentar.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2. Justificativa da escolha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desse cenário, o grupo propôs a realização de um sistema de doação de alimentos para o incentivo do desenvolvimento de pessoas socioeconomicamente vulneráveis, localizadas em regiões de difícil acesso, e garantir o direito básico de alimentação dessas pessoas.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3. Objetivo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é facilitar a doação e o aproveitamento de alimentos, minimizando o desperdício e contribuindo para a redução da fome.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Ter acesso aos dados de todos os envolvidos na operação, bem como gerenciar de forma sistemática as informações, adicionar, remover ou visualizar de forma rápida e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permitirá diversos tipos de registros detalhados, como os dos doadores, ou informações sobre o estabelecimento. Além disso, será possível cadastrar a quantidade de alimentos disponíveis para doação, o tipo de alimento, suas condições e o prazo de validade, garantindo que os produtos estejam em condições seguras para consumo.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otimizar a logística, o sistema também contará com uma funcionalidade de entrega, permitindo que os voluntários ou organizações responsáveis possam planejar o transporte de alimentos de forma eficiente, evitando perdas por falta de transporte ou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4. Entidade e Seus Respectivos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‘ONG’ representa a organização que irá inicializar o processo de campanha para a arrecadação e doação de alimentos. Por isso, a ‘ONG’ criará uma ou mais campanhas e será responsável pelo gerenciamento e entrega da doação. É o corpo principal do sistema.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da ONG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CNPJ da ONG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da ONG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da ONG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da ONG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142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 da ONG responsável</w:t>
      </w:r>
    </w:p>
    <w:p w:rsidR="00000000" w:rsidDel="00000000" w:rsidP="00000000" w:rsidRDefault="00000000" w:rsidRPr="00000000" w14:paraId="0000004A">
      <w:pPr>
        <w:ind w:left="708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 de Endereço da ONG: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1536700"/>
            <wp:effectExtent b="0" l="0" r="0" t="0"/>
            <wp:wrapSquare wrapText="bothSides" distB="0" distT="0" distL="0" distR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CAMPANHA: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Entidade ‘Campanha’, criada pela ONG, irá conter informações essenciais para a arrecadação, tais como a descrição da campanha, as metas, período de realização e outros.</w:t>
      </w:r>
    </w:p>
    <w:p w:rsidR="00000000" w:rsidDel="00000000" w:rsidP="00000000" w:rsidRDefault="00000000" w:rsidRPr="00000000" w14:paraId="00000050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início da criação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final/encerramento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Campanha (Identificador único aonde será registrada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Meta de arrecadação da campanha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250440"/>
            <wp:effectExtent b="0" l="0" r="0" t="0"/>
            <wp:wrapSquare wrapText="bothSides" distB="0" distT="0" distL="0" distR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CONTRIBUIÇÃO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‘Contribuição’ identifica algumas informações a respeito da ajuda recebida, identificando quem ajudou através de uma disjunção entre ‘Empresa Doadora’ ou ‘Voluntário’.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Doação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Descrição da doação feita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que a doação foi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Quantidade de itens doados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033905"/>
            <wp:effectExtent b="0" l="0" r="0" t="0"/>
            <wp:wrapSquare wrapText="bothSides" distB="0" distT="0" distL="0" distR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VOLUNTÁRIO: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entidade ‘Voluntário’ é a pessoa que pode se voluntariar a doar produtos ou ajudar no sistema de logística, ou ambos.</w:t>
      </w:r>
    </w:p>
    <w:p w:rsidR="00000000" w:rsidDel="00000000" w:rsidP="00000000" w:rsidRDefault="00000000" w:rsidRPr="00000000" w14:paraId="00000062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Voluntários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7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dos voluntários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7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dos voluntários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7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dos voluntários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058795"/>
            <wp:effectExtent b="0" l="0" r="0" t="0"/>
            <wp:wrapSquare wrapText="bothSides" distB="0" distT="0" distL="0" distR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EMPRESA DOADORA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‘Empresa Doadora’ representa a empresa, ou organização responsável pela doação de produtos. Contém informações cruciais para a identificação da organização.</w:t>
      </w:r>
    </w:p>
    <w:p w:rsidR="00000000" w:rsidDel="00000000" w:rsidP="00000000" w:rsidRDefault="00000000" w:rsidRPr="00000000" w14:paraId="0000006A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36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Empresa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6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da empresa</w:t>
      </w:r>
    </w:p>
    <w:p w:rsidR="00000000" w:rsidDel="00000000" w:rsidP="00000000" w:rsidRDefault="00000000" w:rsidRPr="00000000" w14:paraId="0000006D">
      <w:pPr>
        <w:numPr>
          <w:ilvl w:val="0"/>
          <w:numId w:val="36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CNPJ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6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6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 da empresa</w:t>
      </w:r>
    </w:p>
    <w:p w:rsidR="00000000" w:rsidDel="00000000" w:rsidP="00000000" w:rsidRDefault="00000000" w:rsidRPr="00000000" w14:paraId="00000071">
      <w:pPr>
        <w:ind w:left="708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 de Endereço da Empresa Doadora: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Número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4137025"/>
            <wp:effectExtent b="0" l="0" r="0" t="0"/>
            <wp:wrapSquare wrapText="bothSides" distB="0" distT="0" distL="0" distR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7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‘Funcionário’ identifica o profissional responsável por gerenciar a documentação da operação e o sistema de logística, e é dividido em dois grupos: ‘Gerente’ ou ‘Administrador’.</w:t>
      </w:r>
    </w:p>
    <w:p w:rsidR="00000000" w:rsidDel="00000000" w:rsidP="00000000" w:rsidRDefault="00000000" w:rsidRPr="00000000" w14:paraId="00000077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Profissional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Grau Ensino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Cargo do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44043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0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‘Gerente’ é uma sub-entidade de ‘Funcionário’, na qual será constado os gerentes que irão liderar a operação. </w:t>
      </w:r>
    </w:p>
    <w:p w:rsidR="00000000" w:rsidDel="00000000" w:rsidP="00000000" w:rsidRDefault="00000000" w:rsidRPr="00000000" w14:paraId="00000085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6">
      <w:pPr>
        <w:numPr>
          <w:ilvl w:val="0"/>
          <w:numId w:val="34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Grau de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do Cargo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-387349</wp:posOffset>
            </wp:positionV>
            <wp:extent cx="3800475" cy="238125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81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ADMINISTRADOR: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entidade ‘Administrador’ é responsável gerenciar a operação, monitorando a segurança do processo, custos, eficiência, etc. Por meio de diversas ferramentas para o auxílio da operação.</w:t>
      </w:r>
    </w:p>
    <w:p w:rsidR="00000000" w:rsidDel="00000000" w:rsidP="00000000" w:rsidRDefault="00000000" w:rsidRPr="00000000" w14:paraId="0000008B">
      <w:pPr>
        <w:ind w:left="708" w:firstLine="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 específica do Administrador (Logística, TI, ...)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Software: tipo de programa usado pelo ‘Administrador’ para auxiliar no gerenciamento. Pode ser um SGBD, como o MySQL, por exemplo.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1042669</wp:posOffset>
            </wp:positionH>
            <wp:positionV relativeFrom="paragraph">
              <wp:posOffset>635</wp:posOffset>
            </wp:positionV>
            <wp:extent cx="3314700" cy="2038350"/>
            <wp:effectExtent b="0" l="0" r="0" t="0"/>
            <wp:wrapTopAndBottom distB="0" dist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ALIMENTOS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A entidade ‘Alimentos’ contém os produtos que são doados tanto pelos voluntários quanto pelas empresas doadoras, servindo para categorizar os alimentos, seu vencimento, peso (para facilitar na organização) e se está adepto para a doação ou não.</w:t>
      </w:r>
    </w:p>
    <w:p w:rsidR="00000000" w:rsidDel="00000000" w:rsidP="00000000" w:rsidRDefault="00000000" w:rsidRPr="00000000" w14:paraId="00000091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Alimento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Vencimento dos alimentos doados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Peso dos alimentos (informação importante para o sistema de logística)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Categoria dos alimentos (grãos, vegetais, processados,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Marca do produto (ajuda na organização e identificação para a logística)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Quantidade por tipo de produto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582545"/>
            <wp:effectExtent b="0" l="0" r="0" t="0"/>
            <wp:wrapSquare wrapText="bothSides" distB="0" distT="0" distL="0" distR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LOGÍSTICA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‘Sistema de Logística’ serve para fazer o transporte dos alimentos doados para seus destinatários. Pode receber ajuda no processo de logística da entidade ‘Voluntário’.</w:t>
      </w:r>
    </w:p>
    <w:p w:rsidR="00000000" w:rsidDel="00000000" w:rsidP="00000000" w:rsidRDefault="00000000" w:rsidRPr="00000000" w14:paraId="0000009B">
      <w:pPr>
        <w:ind w:left="708" w:firstLine="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Transporte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de entrega da doação para os necessitados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Transportadora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envio dos itens doados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Status da operação (finalizado, em andamento, ...)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539490"/>
            <wp:effectExtent b="0" l="0" r="0" t="0"/>
            <wp:wrapSquare wrapText="bothSides" distB="0" distT="0" distL="0" distR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BENEFICIÁRIO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entidade ‘Beneficiário’ é o destino final da arrecadação, o motivo da campanha. É necessário atender especificações rígidas para ser um beneficiário, comprovando a necessidade de atendimento através de dados como a Renda Por Salário Mínimo (deve possuir uma renda domiciliar dentro do limite) e endereço para comprovação de residência em local vulnerável.</w:t>
      </w:r>
    </w:p>
    <w:p w:rsidR="00000000" w:rsidDel="00000000" w:rsidP="00000000" w:rsidRDefault="00000000" w:rsidRPr="00000000" w14:paraId="000000A4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Usuário (Identificador único aonde será registrado no BD)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do beneficiário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do beneficiário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Renda Por Salário Mínimo: o candidato da campanha deve ter uma renda domiciliar de até 1 salário mínimo por pessoa.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 do beneficiário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nascimento do beneficiário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Endereço do beneficiário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08" w:firstLine="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 de Endereço do Beneficiário: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1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Número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4034790"/>
            <wp:effectExtent b="0" l="0" r="0" t="0"/>
            <wp:wrapSquare wrapText="bothSides" distB="0" distT="0" distL="0" distR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5.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 (ONG – Funcionário)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ONG tem, no mínimo, um ou diversos funcionários. ‘Funcionário’ pertence a, no mínimo e no máximo, uma ONG.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880110"/>
            <wp:effectExtent b="0" l="0" r="0" t="0"/>
            <wp:wrapSquare wrapText="bothSides" distB="0" distT="0" distL="0" distR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GERENCIA (Funcionário - Sistema de Logística)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‘Funcionário’ gerencia no mínimo e no máximo um ‘Sistema de Logística’ por vez. O ‘Sistema de Logística’ é gerenciado por, no mínimo, um ‘Funcionário’ ou diversos ‘Funcionários’.</w:t>
      </w:r>
    </w:p>
    <w:p w:rsidR="00000000" w:rsidDel="00000000" w:rsidP="00000000" w:rsidRDefault="00000000" w:rsidRPr="00000000" w14:paraId="000000B8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Atributos de Gerencia: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Documentação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Documentação</w:t>
      </w:r>
    </w:p>
    <w:p w:rsidR="00000000" w:rsidDel="00000000" w:rsidP="00000000" w:rsidRDefault="00000000" w:rsidRPr="00000000" w14:paraId="000000BB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 de Documentação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Autorização Municipal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Operacional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873125"/>
            <wp:effectExtent b="0" l="0" r="0" t="0"/>
            <wp:wrapSquare wrapText="bothSides" distB="0" distT="0" distL="0" distR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POSSUI (Sistema de Logística – Beneficiário)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‘Sistema de Logística’ possui, no mínimo, um beneficiário ou diversos beneficiários. ‘Beneficiário’ é possuído por, no mínimo e no máximo, um ‘Sistema de Logística’.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640715</wp:posOffset>
            </wp:positionH>
            <wp:positionV relativeFrom="paragraph">
              <wp:posOffset>-17144</wp:posOffset>
            </wp:positionV>
            <wp:extent cx="4038600" cy="3194685"/>
            <wp:effectExtent b="0" l="0" r="0" t="0"/>
            <wp:wrapTopAndBottom distB="0" dist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194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REALIZA (ONG – Campanha)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‘ONG’ realiza, no mínimo, uma ou diversas campanhas. A ‘Campanha’ é realizada por, no mínimo, uma ou diversas ONGs.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3041650"/>
            <wp:effectExtent b="0" l="0" r="0" t="0"/>
            <wp:wrapSquare wrapText="bothSides" distB="0" distT="0" distL="0" distR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RECEBE (Campanha – Contribuição)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‘Campanha’ recebe, no mínimo, uma ou diversas contribuições de ‘Empresas Doadoras’ ou ‘Voluntário’. A ‘Contribuição’ é recebida por, no mínimo e no máximo, uma ‘Campanha’.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675890"/>
            <wp:effectExtent b="0" l="0" r="0" t="0"/>
            <wp:wrapSquare wrapText="bothSides" distB="0" distT="0" distL="0" distR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DOA (Empresa Doadora – Alimentos)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‘Empresa Doadora’ doa, no mínimo, um ou diversos alimentos. ‘Alimentos’ são doados por, no mínimo, um ou diversas Empresas Doadoras.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1102360"/>
            <wp:effectExtent b="0" l="0" r="0" t="0"/>
            <wp:wrapSquare wrapText="bothSides" distB="0" distT="0" distL="0" distR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DOA (Voluntário – Alimentos)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Voluntário não é obrigado a doar, mas pode doar diversos alimentos. Alimentos não necessariamente são doados pelo Voluntário, mas podem ser doados por vários Voluntários.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343150"/>
            <wp:effectExtent b="0" l="0" r="0" t="0"/>
            <wp:wrapSquare wrapText="bothSides" distB="0" distT="0" distL="0" distR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AJUDA (Voluntário – Sistema de Logística)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‘Voluntário’ ajuda, no mínimo e no máximo, um ‘Sistema de Logística’. O ‘Sistema de Logística’ não é obrigado a ser ajudado pelo ‘Voluntário’, mas pode ser ajudado por diversos ‘Voluntários’.</w:t>
      </w:r>
    </w:p>
    <w:p w:rsidR="00000000" w:rsidDel="00000000" w:rsidP="00000000" w:rsidRDefault="00000000" w:rsidRPr="00000000" w14:paraId="000000D8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Atributo de AJUDA: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141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Função do Voluntário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00040" cy="2811145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CHEGAM (Alimentos – Sistema de Logística)</w:t>
      </w:r>
    </w:p>
    <w:p w:rsidR="00000000" w:rsidDel="00000000" w:rsidP="00000000" w:rsidRDefault="00000000" w:rsidRPr="00000000" w14:paraId="000000DC">
      <w:pPr>
        <w:ind w:left="708" w:firstLine="0"/>
        <w:rPr>
          <w:rFonts w:ascii="Arial" w:cs="Arial" w:eastAsia="Arial" w:hAnsi="Arial"/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‘Alimentos’ chegam, no mínimo e no máximo, a um ‘Sistema de Logística’. É chegado ao ‘Sistema de Logística’, no mínimo, um ou diversos ‘Alimentos’. </w:t>
      </w:r>
    </w:p>
    <w:p w:rsidR="00000000" w:rsidDel="00000000" w:rsidP="00000000" w:rsidRDefault="00000000" w:rsidRPr="00000000" w14:paraId="000000DD">
      <w:pPr>
        <w:ind w:left="708" w:firstLine="0"/>
        <w:rPr>
          <w:rFonts w:ascii="Arial" w:cs="Arial" w:eastAsia="Arial" w:hAnsi="Arial"/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‘Alimentos’ precisam passar pelo o ‘Sistema de Logística’ antes de serem entregues.</w:t>
      </w:r>
    </w:p>
    <w:p w:rsidR="00000000" w:rsidDel="00000000" w:rsidP="00000000" w:rsidRDefault="00000000" w:rsidRPr="00000000" w14:paraId="000000DE">
      <w:pPr>
        <w:ind w:left="708" w:firstLine="0"/>
        <w:rPr>
          <w:rFonts w:ascii="Arial" w:cs="Arial" w:eastAsia="Arial" w:hAnsi="Arial"/>
          <w:b w:val="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517524</wp:posOffset>
            </wp:positionH>
            <wp:positionV relativeFrom="paragraph">
              <wp:posOffset>635</wp:posOffset>
            </wp:positionV>
            <wp:extent cx="4364990" cy="4493895"/>
            <wp:effectExtent b="0" l="0" r="0" t="0"/>
            <wp:wrapSquare wrapText="bothSides" distB="0" distT="0" distL="0" distR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4493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6. Exemplos de operações típicas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ONG inicia uma Campanha chamada ‘Sem Fome’, contendo descrição, meta, período de realização e um identificador.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 usa o MySQL para gerenciamento de dados e controle da operação.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Voluntário ajuda o Sistema de Logística através de uma função como organizador.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Sistema de Logística sinaliza status como ‘finalizado’ após distribuição da arrecadação para um beneficiário em específico.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Beneficiário registrado no banco de dados obedece às regras de participação, identificando-o como morador de um lugar remoto, com um salário domiciliar de 0,7 salário mínimo por pessoa.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ONG é contatada por duas empresas doadoras e dez voluntários através do seu telefone registrado no banco de dados.</w:t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7. Diagrama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-286384</wp:posOffset>
            </wp:positionH>
            <wp:positionV relativeFrom="paragraph">
              <wp:posOffset>137160</wp:posOffset>
            </wp:positionV>
            <wp:extent cx="6209665" cy="3216275"/>
            <wp:effectExtent b="0" l="0" r="0" t="0"/>
            <wp:wrapTopAndBottom distB="0" dist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21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8. Documentação e transformação do modelo ER para 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1. ‘Campanha’ recebe ‘Contribuição’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Transformação de Relacionamento 1:N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Relacionamento → chave estrangeira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uma campanha pode receber várias contribuições, mas cada contribuição pertence a uma única campanha, coloca-se a chave estrangeira de Campanha no lado N (Contribuição).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inicial (MER):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 xml:space="preserve">Campanha: ID Campanha, Data Início, Data Final, Nome, </w:t>
        <w:tab/>
        <w:tab/>
        <w:tab/>
        <w:tab/>
        <w:t xml:space="preserve">Descrição, Meta, ID-ONG, CNPJ-ONG.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 xml:space="preserve">Relacionamento: Recebe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 xml:space="preserve">Contribuição: ID Contribuição, Data, Quantidade por pacote, </w:t>
        <w:tab/>
        <w:tab/>
        <w:tab/>
        <w:t xml:space="preserve">Descrição.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ind w:left="1428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Final (MR):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Contribuição (</w:t>
      </w:r>
    </w:p>
    <w:p w:rsidR="00000000" w:rsidDel="00000000" w:rsidP="00000000" w:rsidRDefault="00000000" w:rsidRPr="00000000" w14:paraId="000000FA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Contribuição PRIMARY KEY,</w:t>
      </w:r>
    </w:p>
    <w:p w:rsidR="00000000" w:rsidDel="00000000" w:rsidP="00000000" w:rsidRDefault="00000000" w:rsidRPr="00000000" w14:paraId="000000FB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Data,</w:t>
      </w:r>
    </w:p>
    <w:p w:rsidR="00000000" w:rsidDel="00000000" w:rsidP="00000000" w:rsidRDefault="00000000" w:rsidRPr="00000000" w14:paraId="000000FC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Quantidade por pacote,</w:t>
      </w:r>
    </w:p>
    <w:p w:rsidR="00000000" w:rsidDel="00000000" w:rsidP="00000000" w:rsidRDefault="00000000" w:rsidRPr="00000000" w14:paraId="000000FD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Descrição,</w:t>
      </w:r>
    </w:p>
    <w:p w:rsidR="00000000" w:rsidDel="00000000" w:rsidP="00000000" w:rsidRDefault="00000000" w:rsidRPr="00000000" w14:paraId="000000FE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Campanha FOREIGN KEY (Campanha)</w:t>
      </w:r>
    </w:p>
    <w:p w:rsidR="00000000" w:rsidDel="00000000" w:rsidP="00000000" w:rsidRDefault="00000000" w:rsidRPr="00000000" w14:paraId="000000FF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numPr>
          <w:ilvl w:val="0"/>
          <w:numId w:val="24"/>
        </w:numPr>
        <w:ind w:left="2136" w:hanging="360"/>
        <w:rPr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Impactos:</w:t>
      </w:r>
    </w:p>
    <w:p w:rsidR="00000000" w:rsidDel="00000000" w:rsidP="00000000" w:rsidRDefault="00000000" w:rsidRPr="00000000" w14:paraId="00000101">
      <w:pPr>
        <w:numPr>
          <w:ilvl w:val="1"/>
          <w:numId w:val="24"/>
        </w:numPr>
        <w:ind w:left="249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Consultas sobre contribuições por campanha tornam-se possíveis diretamente pela chave estrangeira.</w:t>
      </w:r>
    </w:p>
    <w:p w:rsidR="00000000" w:rsidDel="00000000" w:rsidP="00000000" w:rsidRDefault="00000000" w:rsidRPr="00000000" w14:paraId="00000102">
      <w:pPr>
        <w:numPr>
          <w:ilvl w:val="1"/>
          <w:numId w:val="24"/>
        </w:numPr>
        <w:ind w:left="249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“Some” o relacionamento ‘Recebe’, agora acessível pela chave estrangeira.</w:t>
      </w:r>
    </w:p>
    <w:p w:rsidR="00000000" w:rsidDel="00000000" w:rsidP="00000000" w:rsidRDefault="00000000" w:rsidRPr="00000000" w14:paraId="00000103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42945" cy="300736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300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2. ‘Empresa Doadora’ e ‘Voluntários’ doam alimentos.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Transformação de relacionamento N:N numa 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Relacionamento N:N → Nova tabela; 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relacionamentos N:N, é necessário criar uma tabela que contenha as chaves das duas entidades relacionadas. Assim, garante-se a integridade e permite que cada instância de doação seja corretamente vinculada tanto a um voluntário quanto a uma empresa doadora.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inicial (MER):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1416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 Doadora: Endereço, ID Empresa, Nome, Email, Telefone, Endereço e CNPJ.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1416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Voluntário: Nome, CPF, Telefone e ID Voluntário.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1416" w:firstLine="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‘Doam Alimentos’ (Relacionamento entre ambas Entidades:): ID Alimentos, Marca, Peso, Quantidade por Item, Categoria e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final (MR):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Alimentos (</w:t>
      </w:r>
    </w:p>
    <w:p w:rsidR="00000000" w:rsidDel="00000000" w:rsidP="00000000" w:rsidRDefault="00000000" w:rsidRPr="00000000" w14:paraId="00000110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Alimento PRIMARY KEY,</w:t>
      </w:r>
    </w:p>
    <w:p w:rsidR="00000000" w:rsidDel="00000000" w:rsidP="00000000" w:rsidRDefault="00000000" w:rsidRPr="00000000" w14:paraId="00000111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Marca,</w:t>
      </w:r>
    </w:p>
    <w:p w:rsidR="00000000" w:rsidDel="00000000" w:rsidP="00000000" w:rsidRDefault="00000000" w:rsidRPr="00000000" w14:paraId="00000112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Vencimento,</w:t>
      </w:r>
    </w:p>
    <w:p w:rsidR="00000000" w:rsidDel="00000000" w:rsidP="00000000" w:rsidRDefault="00000000" w:rsidRPr="00000000" w14:paraId="00000113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Peso,</w:t>
      </w:r>
    </w:p>
    <w:p w:rsidR="00000000" w:rsidDel="00000000" w:rsidP="00000000" w:rsidRDefault="00000000" w:rsidRPr="00000000" w14:paraId="00000114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Categoria,</w:t>
      </w:r>
    </w:p>
    <w:p w:rsidR="00000000" w:rsidDel="00000000" w:rsidP="00000000" w:rsidRDefault="00000000" w:rsidRPr="00000000" w14:paraId="00000115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Quantidade por item,</w:t>
      </w:r>
    </w:p>
    <w:p w:rsidR="00000000" w:rsidDel="00000000" w:rsidP="00000000" w:rsidRDefault="00000000" w:rsidRPr="00000000" w14:paraId="00000116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Voluntário FOREIGN KEY (Voluntários),</w:t>
      </w:r>
    </w:p>
    <w:p w:rsidR="00000000" w:rsidDel="00000000" w:rsidP="00000000" w:rsidRDefault="00000000" w:rsidRPr="00000000" w14:paraId="00000117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CPF FOREIGN KEY (Voluntários),</w:t>
      </w:r>
    </w:p>
    <w:p w:rsidR="00000000" w:rsidDel="00000000" w:rsidP="00000000" w:rsidRDefault="00000000" w:rsidRPr="00000000" w14:paraId="00000118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Empresa FOREIGN KEY (Empresa Doadora),</w:t>
      </w:r>
    </w:p>
    <w:p w:rsidR="00000000" w:rsidDel="00000000" w:rsidP="00000000" w:rsidRDefault="00000000" w:rsidRPr="00000000" w14:paraId="00000119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CNPJ FOREIGN KEY (Empresa Doadora),</w:t>
      </w:r>
    </w:p>
    <w:p w:rsidR="00000000" w:rsidDel="00000000" w:rsidP="00000000" w:rsidRDefault="00000000" w:rsidRPr="00000000" w14:paraId="0000011A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ID-Transportadora FOREIGN KEY(Sistema de Logística),</w:t>
      </w:r>
    </w:p>
    <w:p w:rsidR="00000000" w:rsidDel="00000000" w:rsidP="00000000" w:rsidRDefault="00000000" w:rsidRPr="00000000" w14:paraId="0000011B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ID-Entrega FOREIGN KEY (Sistema de Logística)</w:t>
      </w:r>
    </w:p>
    <w:p w:rsidR="00000000" w:rsidDel="00000000" w:rsidP="00000000" w:rsidRDefault="00000000" w:rsidRPr="00000000" w14:paraId="0000011C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ind w:left="2136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1"/>
          <w:numId w:val="31"/>
        </w:numPr>
        <w:ind w:left="249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Desaparece o relacionamento N:N.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31"/>
        </w:numPr>
        <w:ind w:left="2496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Empresa Doadora e Voluntário podem se ligar à tabela Alimentos por suas chaves.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851525" cy="2769235"/>
            <wp:effectExtent b="0" l="0" r="0" t="0"/>
            <wp:wrapTopAndBottom distB="0" dist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2769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2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3. ‘Sistema de Logística’ possui ‘Beneficiário’</w:t>
      </w:r>
    </w:p>
    <w:p w:rsidR="00000000" w:rsidDel="00000000" w:rsidP="00000000" w:rsidRDefault="00000000" w:rsidRPr="00000000" w14:paraId="00000124">
      <w:pPr>
        <w:numPr>
          <w:ilvl w:val="0"/>
          <w:numId w:val="27"/>
        </w:numPr>
        <w:ind w:left="142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Regra: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Transformação de Relacionamento 1:N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ind w:left="1428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Tipo de estrutura transformada: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Relacionamento → chave estrangeira</w:t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Sistema de Logística pode atender a vários Beneficiários, mas cada Beneficiário está vinculado a apenas um Sistema de Logística. Logo, a chave estrangeira do Sistema de Logística deve ser inserida no lado N (Beneficiário).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inicial (MER):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 xml:space="preserve">Sistema de Logística: ID Transportadora, ID Entrega, </w:t>
        <w:tab/>
        <w:tab/>
        <w:tab/>
        <w:tab/>
        <w:t xml:space="preserve">Transportadora, Data Envio, Data Entrega, Status, ID </w:t>
        <w:tab/>
        <w:tab/>
        <w:tab/>
        <w:tab/>
        <w:t xml:space="preserve">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ab/>
        <w:tab/>
        <w:t xml:space="preserve">Relacionamento: Possui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ab/>
        <w:tab/>
        <w:t xml:space="preserve">Beneficiário: CPF, ID Beneficiario, Nome, Renda Por Salário </w:t>
        <w:tab/>
        <w:tab/>
        <w:tab/>
        <w:t xml:space="preserve">Mínimo, Data de Nascimento, Telefone, Endereço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ind w:left="1428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Estado final (MR):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Beneficiário (</w:t>
      </w:r>
    </w:p>
    <w:p w:rsidR="00000000" w:rsidDel="00000000" w:rsidP="00000000" w:rsidRDefault="00000000" w:rsidRPr="00000000" w14:paraId="0000012D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CPF PRIMARY KEY,</w:t>
      </w:r>
    </w:p>
    <w:p w:rsidR="00000000" w:rsidDel="00000000" w:rsidP="00000000" w:rsidRDefault="00000000" w:rsidRPr="00000000" w14:paraId="0000012E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Beneficiário PRIMARY KEY,</w:t>
      </w:r>
    </w:p>
    <w:p w:rsidR="00000000" w:rsidDel="00000000" w:rsidP="00000000" w:rsidRDefault="00000000" w:rsidRPr="00000000" w14:paraId="0000012F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Nome,</w:t>
      </w:r>
    </w:p>
    <w:p w:rsidR="00000000" w:rsidDel="00000000" w:rsidP="00000000" w:rsidRDefault="00000000" w:rsidRPr="00000000" w14:paraId="00000130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Renda por Salário Mínimo,</w:t>
      </w:r>
    </w:p>
    <w:p w:rsidR="00000000" w:rsidDel="00000000" w:rsidP="00000000" w:rsidRDefault="00000000" w:rsidRPr="00000000" w14:paraId="00000131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Data de Nascimento,</w:t>
      </w:r>
    </w:p>
    <w:p w:rsidR="00000000" w:rsidDel="00000000" w:rsidP="00000000" w:rsidRDefault="00000000" w:rsidRPr="00000000" w14:paraId="00000132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Telefone,</w:t>
      </w:r>
    </w:p>
    <w:p w:rsidR="00000000" w:rsidDel="00000000" w:rsidP="00000000" w:rsidRDefault="00000000" w:rsidRPr="00000000" w14:paraId="00000133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(Endereço),</w:t>
      </w:r>
    </w:p>
    <w:p w:rsidR="00000000" w:rsidDel="00000000" w:rsidP="00000000" w:rsidRDefault="00000000" w:rsidRPr="00000000" w14:paraId="00000134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Entrega FOREIGN KEY (Sistema de Logística),</w:t>
      </w:r>
    </w:p>
    <w:p w:rsidR="00000000" w:rsidDel="00000000" w:rsidP="00000000" w:rsidRDefault="00000000" w:rsidRPr="00000000" w14:paraId="00000135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ID Transportadora FOREIGN KEY (Sistema de Logística)</w:t>
      </w:r>
    </w:p>
    <w:p w:rsidR="00000000" w:rsidDel="00000000" w:rsidP="00000000" w:rsidRDefault="00000000" w:rsidRPr="00000000" w14:paraId="00000136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numPr>
          <w:ilvl w:val="0"/>
          <w:numId w:val="30"/>
        </w:numPr>
        <w:ind w:left="2136" w:hanging="360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30"/>
        </w:numPr>
        <w:ind w:left="249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entidade Sistema de Logística permanece inalterada, mas agora está associada a Beneficiário por meio de duas chaves estrangeiras. Assim, por exemplo, podemos acessar o endereço de Beneficiário e utilizar à favor do Sistema de Logística.</w:t>
      </w:r>
    </w:p>
    <w:p w:rsidR="00000000" w:rsidDel="00000000" w:rsidP="00000000" w:rsidRDefault="00000000" w:rsidRPr="00000000" w14:paraId="00000139">
      <w:pPr>
        <w:numPr>
          <w:ilvl w:val="1"/>
          <w:numId w:val="30"/>
        </w:numPr>
        <w:ind w:left="2496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“Some” o relacionamento ‘Possui’, agora acessível pelas chaves estrangeiras.</w:t>
      </w:r>
    </w:p>
    <w:p w:rsidR="00000000" w:rsidDel="00000000" w:rsidP="00000000" w:rsidRDefault="00000000" w:rsidRPr="00000000" w14:paraId="0000013A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4665980" cy="30924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09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08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4. Hierarquia ou Generalização-Especialização: ‘Funcionário’ se especializa entre ‘Gerente’ ou ‘Administrador’ numa disjunção.</w:t>
      </w:r>
    </w:p>
    <w:p w:rsidR="00000000" w:rsidDel="00000000" w:rsidP="00000000" w:rsidRDefault="00000000" w:rsidRPr="00000000" w14:paraId="0000013F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• A Entidade ‘Funcionário’ é uma generalização de ‘Gerente’ ou ‘Administrador’, ambas especializações que irão ter subatributos distintos, obrigando o funcionário a se especializar entre uma das duas opções. Porém, essas especializações também compartilham dos mesmos atributos de sua superclasse, por isso, é necessário realizar uma hierarquia que evite repetições de atributos.</w:t>
      </w:r>
    </w:p>
    <w:p w:rsidR="00000000" w:rsidDel="00000000" w:rsidP="00000000" w:rsidRDefault="00000000" w:rsidRPr="00000000" w14:paraId="00000140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• Essas disjunções definem como os funcionários irão se relacionar quanto ao gerenciamento da documentação, organização e logística do processo. Um gerente, por exemplo, não tem a mesma função que um administrador, pois o primeiro norteia o processo, ao contrário do administrador que irá ter habilidades específicas para gerenciar informações.</w:t>
      </w:r>
    </w:p>
    <w:p w:rsidR="00000000" w:rsidDel="00000000" w:rsidP="00000000" w:rsidRDefault="00000000" w:rsidRPr="00000000" w14:paraId="00000141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Funcionário (</w:t>
      </w:r>
    </w:p>
    <w:p w:rsidR="00000000" w:rsidDel="00000000" w:rsidP="00000000" w:rsidRDefault="00000000" w:rsidRPr="00000000" w14:paraId="00000143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PRIMARY KEY,</w:t>
      </w:r>
    </w:p>
    <w:p w:rsidR="00000000" w:rsidDel="00000000" w:rsidP="00000000" w:rsidRDefault="00000000" w:rsidRPr="00000000" w14:paraId="00000144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 Funcionário,</w:t>
      </w:r>
    </w:p>
    <w:p w:rsidR="00000000" w:rsidDel="00000000" w:rsidP="00000000" w:rsidRDefault="00000000" w:rsidRPr="00000000" w14:paraId="00000145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Nome,</w:t>
      </w:r>
    </w:p>
    <w:p w:rsidR="00000000" w:rsidDel="00000000" w:rsidP="00000000" w:rsidRDefault="00000000" w:rsidRPr="00000000" w14:paraId="00000146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Telefone,</w:t>
      </w:r>
    </w:p>
    <w:p w:rsidR="00000000" w:rsidDel="00000000" w:rsidP="00000000" w:rsidRDefault="00000000" w:rsidRPr="00000000" w14:paraId="00000147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Email,</w:t>
      </w:r>
    </w:p>
    <w:p w:rsidR="00000000" w:rsidDel="00000000" w:rsidP="00000000" w:rsidRDefault="00000000" w:rsidRPr="00000000" w14:paraId="00000148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Grau Escolaridade,</w:t>
      </w:r>
    </w:p>
    <w:p w:rsidR="00000000" w:rsidDel="00000000" w:rsidP="00000000" w:rsidRDefault="00000000" w:rsidRPr="00000000" w14:paraId="00000149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ID-ONG FOREIGN KEY (ONG),</w:t>
      </w:r>
    </w:p>
    <w:p w:rsidR="00000000" w:rsidDel="00000000" w:rsidP="00000000" w:rsidRDefault="00000000" w:rsidRPr="00000000" w14:paraId="0000014A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CNPJ-ONG FOREIGN KEY (ONG)</w:t>
      </w:r>
    </w:p>
    <w:p w:rsidR="00000000" w:rsidDel="00000000" w:rsidP="00000000" w:rsidRDefault="00000000" w:rsidRPr="00000000" w14:paraId="0000014B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→ Disjunção entre:</w:t>
      </w:r>
    </w:p>
    <w:p w:rsidR="00000000" w:rsidDel="00000000" w:rsidP="00000000" w:rsidRDefault="00000000" w:rsidRPr="00000000" w14:paraId="0000014E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Gerente (</w:t>
      </w:r>
    </w:p>
    <w:p w:rsidR="00000000" w:rsidDel="00000000" w:rsidP="00000000" w:rsidRDefault="00000000" w:rsidRPr="00000000" w14:paraId="00000150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Grau de Experiência,</w:t>
      </w:r>
    </w:p>
    <w:p w:rsidR="00000000" w:rsidDel="00000000" w:rsidP="00000000" w:rsidRDefault="00000000" w:rsidRPr="00000000" w14:paraId="00000151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do Cargo,</w:t>
      </w:r>
    </w:p>
    <w:p w:rsidR="00000000" w:rsidDel="00000000" w:rsidP="00000000" w:rsidRDefault="00000000" w:rsidRPr="00000000" w14:paraId="00000152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FOREIGN KEY (Funcionário),</w:t>
      </w:r>
    </w:p>
    <w:p w:rsidR="00000000" w:rsidDel="00000000" w:rsidP="00000000" w:rsidRDefault="00000000" w:rsidRPr="00000000" w14:paraId="00000153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ID-Funcionário FOREIGN KEY (Funcionário)</w:t>
      </w:r>
    </w:p>
    <w:p w:rsidR="00000000" w:rsidDel="00000000" w:rsidP="00000000" w:rsidRDefault="00000000" w:rsidRPr="00000000" w14:paraId="00000154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55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157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Administrador (</w:t>
      </w:r>
    </w:p>
    <w:p w:rsidR="00000000" w:rsidDel="00000000" w:rsidP="00000000" w:rsidRDefault="00000000" w:rsidRPr="00000000" w14:paraId="00000159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Área,</w:t>
      </w:r>
    </w:p>
    <w:p w:rsidR="00000000" w:rsidDel="00000000" w:rsidP="00000000" w:rsidRDefault="00000000" w:rsidRPr="00000000" w14:paraId="0000015A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Software,</w:t>
      </w:r>
    </w:p>
    <w:p w:rsidR="00000000" w:rsidDel="00000000" w:rsidP="00000000" w:rsidRDefault="00000000" w:rsidRPr="00000000" w14:paraId="0000015B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CPF FOREIGN KEY (Funcionário),</w:t>
      </w:r>
    </w:p>
    <w:p w:rsidR="00000000" w:rsidDel="00000000" w:rsidP="00000000" w:rsidRDefault="00000000" w:rsidRPr="00000000" w14:paraId="0000015C">
      <w:pPr>
        <w:ind w:left="1416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ID-Funcionário FOREIGN KEY (Funcionário)</w:t>
      </w:r>
    </w:p>
    <w:p w:rsidR="00000000" w:rsidDel="00000000" w:rsidP="00000000" w:rsidRDefault="00000000" w:rsidRPr="00000000" w14:paraId="0000015D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224789</wp:posOffset>
            </wp:positionH>
            <wp:positionV relativeFrom="paragraph">
              <wp:posOffset>635</wp:posOffset>
            </wp:positionV>
            <wp:extent cx="4950460" cy="3212465"/>
            <wp:effectExtent b="0" l="0" r="0" t="0"/>
            <wp:wrapSquare wrapText="bothSides" distB="0" distT="0" distL="0" distR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3212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ind w:left="708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08" w:firstLine="0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9. Tabela Modelo Relacional completa</w:t>
      </w:r>
    </w:p>
    <w:p w:rsidR="00000000" w:rsidDel="00000000" w:rsidP="00000000" w:rsidRDefault="00000000" w:rsidRPr="00000000" w14:paraId="00000162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904355" cy="3602990"/>
            <wp:effectExtent b="0" l="0" r="0" t="0"/>
            <wp:wrapSquare wrapText="bothSides" distB="0" distT="0" distL="0" distR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4355" cy="3602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10. Definições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Organização Não Governamental; instituição privada sem fins lucrativos, independente do governo e tem como objetivo causas sociais. Exemplo genérico de ONG: Médicos Sem Fronteira – atuam na África e Oriente Médio para trazer recursos e ajuda humanitária em áreas remotas, pobres e de baixo desenvolvimento econômico, além de escancarar as mazelas de conflitos e desastres naturais.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CPF: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de Pessoa Física; documento de onze dígitos amplamente utilizado em bancos de dados que auxiliam na identificação de pessoas e na veracidade de trâmites.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CNPJ: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Cadastro Nacional da Pessoa Jurídica; documento obrigatório para identificação de empresas registradas no Brasil. É por esse documento que empresas são identificadas para cumprirem suas obrigações fiscais legalmente.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CEP: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Código de Endereço Postal; código que auxilia na identificação de locais físicos, crucial para organizações que precisam realizar algum tipo de localização. Utilizado em bancos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Identificador; código para identificação rápida e eficiente de qualquer objeto em bancos de dados.</w:t>
      </w:r>
    </w:p>
    <w:p w:rsidR="00000000" w:rsidDel="00000000" w:rsidP="00000000" w:rsidRDefault="00000000" w:rsidRPr="00000000" w14:paraId="0000016C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SGBD: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Gerenciamento de Banco de Dados.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MySQL: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sistema de gerenciamento de banco de dados relacional de código aberto usado para armazenar e gerenciar dados.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11. 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https://www.significados.com.br/id/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80"/>
          <w:sz w:val="24"/>
          <w:szCs w:val="24"/>
          <w:u w:val="single"/>
          <w:rtl w:val="0"/>
        </w:rPr>
        <w:t xml:space="preserve">https://www.significados.com.br/cep/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80"/>
          <w:sz w:val="24"/>
          <w:szCs w:val="24"/>
          <w:u w:val="single"/>
          <w:rtl w:val="0"/>
        </w:rPr>
        <w:t xml:space="preserve">https://www.serasa.com.br/blog/o-que-e-cpf/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color w:val="000080"/>
          <w:sz w:val="24"/>
          <w:szCs w:val="24"/>
          <w:u w:val="single"/>
          <w:rtl w:val="0"/>
        </w:rPr>
        <w:t xml:space="preserve">https://brasilescola.uol.com.br/geografia/organizacao-nao-governamental-ong.htm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16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80"/>
          <w:sz w:val="24"/>
          <w:szCs w:val="24"/>
          <w:u w:val="single"/>
          <w:rtl w:val="0"/>
        </w:rPr>
        <w:t xml:space="preserve">https://www.contabilizei.com.br/contabilidade-online/o-que-e-cnpj/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pacing w:after="16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https://dicasdeprogramacao.com.br/o-que-e-um-sgbd/</w:t>
      </w:r>
    </w:p>
    <w:p w:rsidR="00000000" w:rsidDel="00000000" w:rsidP="00000000" w:rsidRDefault="00000000" w:rsidRPr="00000000" w14:paraId="00000176">
      <w:pPr>
        <w:numPr>
          <w:ilvl w:val="0"/>
          <w:numId w:val="19"/>
        </w:numPr>
        <w:spacing w:after="16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https://www.oracle.com/br/mysql/what-is-mysql/</w:t>
      </w:r>
    </w:p>
    <w:sectPr>
      <w:pgSz w:h="16838" w:w="11906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2496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4656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2496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4656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2496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85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1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4656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5016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4.png"/><Relationship Id="rId21" Type="http://schemas.openxmlformats.org/officeDocument/2006/relationships/image" Target="media/image15.png"/><Relationship Id="rId24" Type="http://schemas.openxmlformats.org/officeDocument/2006/relationships/image" Target="media/image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9.png"/><Relationship Id="rId25" Type="http://schemas.openxmlformats.org/officeDocument/2006/relationships/image" Target="media/image2.png"/><Relationship Id="rId28" Type="http://schemas.openxmlformats.org/officeDocument/2006/relationships/image" Target="media/image20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4.png"/><Relationship Id="rId7" Type="http://schemas.openxmlformats.org/officeDocument/2006/relationships/image" Target="media/image27.png"/><Relationship Id="rId8" Type="http://schemas.openxmlformats.org/officeDocument/2006/relationships/image" Target="media/image23.png"/><Relationship Id="rId31" Type="http://schemas.openxmlformats.org/officeDocument/2006/relationships/image" Target="media/image3.png"/><Relationship Id="rId30" Type="http://schemas.openxmlformats.org/officeDocument/2006/relationships/image" Target="media/image21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32" Type="http://schemas.openxmlformats.org/officeDocument/2006/relationships/image" Target="media/image16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17.png"/><Relationship Id="rId17" Type="http://schemas.openxmlformats.org/officeDocument/2006/relationships/image" Target="media/image8.png"/><Relationship Id="rId16" Type="http://schemas.openxmlformats.org/officeDocument/2006/relationships/image" Target="media/image26.png"/><Relationship Id="rId19" Type="http://schemas.openxmlformats.org/officeDocument/2006/relationships/image" Target="media/image22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