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15" w:type="dxa"/>
        <w:tblLook w:val="04A0" w:firstRow="1" w:lastRow="0" w:firstColumn="1" w:lastColumn="0" w:noHBand="0" w:noVBand="1"/>
      </w:tblPr>
      <w:tblGrid>
        <w:gridCol w:w="1165"/>
        <w:gridCol w:w="6840"/>
        <w:gridCol w:w="1710"/>
      </w:tblGrid>
      <w:tr w:rsidR="007C0A4A" w:rsidRPr="00D07F5F" w:rsidTr="007F206E">
        <w:trPr>
          <w:trHeight w:val="710"/>
        </w:trPr>
        <w:tc>
          <w:tcPr>
            <w:tcW w:w="1165" w:type="dxa"/>
            <w:vMerge w:val="restart"/>
            <w:vAlign w:val="center"/>
          </w:tcPr>
          <w:p w:rsidR="007C0A4A" w:rsidRPr="00D07F5F" w:rsidRDefault="007C0A4A" w:rsidP="007F206E">
            <w:pPr>
              <w:jc w:val="center"/>
              <w:rPr>
                <w:rFonts w:ascii="Rockwell" w:hAnsi="Rockwell"/>
                <w:sz w:val="96"/>
                <w:szCs w:val="96"/>
              </w:rPr>
            </w:pPr>
            <w:r w:rsidRPr="00D07F5F">
              <w:rPr>
                <w:rFonts w:ascii="Rockwell" w:hAnsi="Rockwell"/>
                <w:sz w:val="96"/>
                <w:szCs w:val="96"/>
              </w:rPr>
              <w:t>C</w:t>
            </w:r>
          </w:p>
        </w:tc>
        <w:tc>
          <w:tcPr>
            <w:tcW w:w="6840" w:type="dxa"/>
            <w:vAlign w:val="center"/>
          </w:tcPr>
          <w:p w:rsidR="007C0A4A" w:rsidRPr="00D07F5F" w:rsidRDefault="007C0A4A" w:rsidP="007F206E">
            <w:pPr>
              <w:jc w:val="center"/>
              <w:rPr>
                <w:rFonts w:ascii="Rockwell" w:hAnsi="Rockwell"/>
                <w:sz w:val="72"/>
                <w:szCs w:val="72"/>
              </w:rPr>
            </w:pPr>
            <w:r w:rsidRPr="00D07F5F">
              <w:rPr>
                <w:rFonts w:ascii="Rockwell" w:hAnsi="Rockwell"/>
                <w:sz w:val="72"/>
                <w:szCs w:val="72"/>
              </w:rPr>
              <w:t>K-String</w:t>
            </w:r>
          </w:p>
        </w:tc>
        <w:tc>
          <w:tcPr>
            <w:tcW w:w="1710" w:type="dxa"/>
            <w:vAlign w:val="center"/>
          </w:tcPr>
          <w:p w:rsidR="007C0A4A" w:rsidRPr="00D07F5F" w:rsidRDefault="007C0A4A" w:rsidP="007F206E">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7C0A4A" w:rsidRPr="00D07F5F" w:rsidTr="007F206E">
        <w:trPr>
          <w:trHeight w:val="577"/>
        </w:trPr>
        <w:tc>
          <w:tcPr>
            <w:tcW w:w="1165" w:type="dxa"/>
            <w:vMerge/>
          </w:tcPr>
          <w:p w:rsidR="007C0A4A" w:rsidRPr="00D07F5F" w:rsidRDefault="007C0A4A" w:rsidP="007F206E"/>
        </w:tc>
        <w:tc>
          <w:tcPr>
            <w:tcW w:w="6840" w:type="dxa"/>
            <w:vAlign w:val="center"/>
          </w:tcPr>
          <w:p w:rsidR="007C0A4A" w:rsidRPr="00D07F5F" w:rsidRDefault="007C0A4A" w:rsidP="007F206E">
            <w:pPr>
              <w:jc w:val="center"/>
              <w:rPr>
                <w:rFonts w:ascii="Rockwell" w:hAnsi="Rockwell"/>
                <w:sz w:val="32"/>
                <w:szCs w:val="32"/>
              </w:rPr>
            </w:pPr>
            <w:r w:rsidRPr="00D07F5F">
              <w:rPr>
                <w:rFonts w:ascii="Rockwell" w:hAnsi="Rockwell"/>
                <w:sz w:val="32"/>
                <w:szCs w:val="32"/>
              </w:rPr>
              <w:t>Setter: Simanta Deb Turja</w:t>
            </w:r>
          </w:p>
        </w:tc>
        <w:tc>
          <w:tcPr>
            <w:tcW w:w="1710" w:type="dxa"/>
          </w:tcPr>
          <w:p w:rsidR="007C0A4A" w:rsidRPr="00D07F5F" w:rsidRDefault="007C0A4A" w:rsidP="007F206E">
            <w:pPr>
              <w:rPr>
                <w:rFonts w:ascii="Rockwell" w:hAnsi="Rockwell"/>
                <w:szCs w:val="22"/>
              </w:rPr>
            </w:pPr>
            <w:r w:rsidRPr="00D07F5F">
              <w:rPr>
                <w:rFonts w:ascii="Rockwell" w:hAnsi="Rockwell"/>
                <w:szCs w:val="22"/>
              </w:rPr>
              <w:t>Memory Limit:</w:t>
            </w:r>
          </w:p>
          <w:p w:rsidR="007C0A4A" w:rsidRPr="00D07F5F" w:rsidRDefault="007C0A4A" w:rsidP="007F206E">
            <w:pPr>
              <w:rPr>
                <w:sz w:val="32"/>
                <w:szCs w:val="32"/>
              </w:rPr>
            </w:pPr>
            <w:r w:rsidRPr="00D07F5F">
              <w:rPr>
                <w:rFonts w:ascii="Rockwell" w:hAnsi="Rockwell"/>
                <w:b/>
                <w:bCs/>
                <w:sz w:val="32"/>
                <w:szCs w:val="32"/>
              </w:rPr>
              <w:t>512 MB</w:t>
            </w:r>
          </w:p>
        </w:tc>
      </w:tr>
    </w:tbl>
    <w:p w:rsidR="007C0A4A" w:rsidRPr="00D07F5F" w:rsidRDefault="007C0A4A" w:rsidP="007C0A4A"/>
    <w:p w:rsidR="007C0A4A" w:rsidRPr="00D07F5F" w:rsidRDefault="007C0A4A" w:rsidP="007C0A4A">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We will call a string </w:t>
      </w:r>
      <w:r w:rsidRPr="00D07F5F">
        <w:rPr>
          <w:rStyle w:val="Strong"/>
          <w:rFonts w:ascii="Rockwell" w:hAnsi="Rockwell"/>
          <w:sz w:val="23"/>
          <w:szCs w:val="23"/>
        </w:rPr>
        <w:t>K-String</w:t>
      </w:r>
      <w:r w:rsidRPr="00D07F5F">
        <w:rPr>
          <w:rFonts w:ascii="Rockwell" w:hAnsi="Rockwell"/>
          <w:sz w:val="23"/>
          <w:szCs w:val="23"/>
        </w:rPr>
        <w:t> if it consists of </w:t>
      </w:r>
      <w:r w:rsidRPr="00D07F5F">
        <w:rPr>
          <w:rStyle w:val="Strong"/>
          <w:rFonts w:ascii="Rockwell" w:hAnsi="Rockwell"/>
          <w:sz w:val="23"/>
          <w:szCs w:val="23"/>
        </w:rPr>
        <w:t>K</w:t>
      </w:r>
      <w:r w:rsidRPr="00D07F5F">
        <w:rPr>
          <w:rFonts w:ascii="Rockwell" w:hAnsi="Rockwell"/>
          <w:sz w:val="23"/>
          <w:szCs w:val="23"/>
        </w:rPr>
        <w:t> distinct characters. For example, if </w:t>
      </w:r>
      <w:r w:rsidRPr="00D07F5F">
        <w:rPr>
          <w:rStyle w:val="Strong"/>
          <w:rFonts w:ascii="Rockwell" w:hAnsi="Rockwell"/>
          <w:sz w:val="23"/>
          <w:szCs w:val="23"/>
        </w:rPr>
        <w:t>K = 3</w:t>
      </w:r>
      <w:r w:rsidRPr="00D07F5F">
        <w:rPr>
          <w:rFonts w:ascii="Rockwell" w:hAnsi="Rockwell"/>
          <w:sz w:val="23"/>
          <w:szCs w:val="23"/>
        </w:rPr>
        <w:t> then </w:t>
      </w:r>
      <w:r w:rsidRPr="00D07F5F">
        <w:rPr>
          <w:rStyle w:val="Strong"/>
          <w:rFonts w:ascii="Rockwell" w:hAnsi="Rockwell"/>
          <w:b w:val="0"/>
          <w:bCs w:val="0"/>
          <w:sz w:val="23"/>
          <w:szCs w:val="23"/>
        </w:rPr>
        <w:t>“abc”, “aabbcc”, “xyaaaa”</w:t>
      </w:r>
      <w:r w:rsidRPr="00D07F5F">
        <w:rPr>
          <w:rFonts w:ascii="Rockwell" w:hAnsi="Rockwell"/>
          <w:sz w:val="23"/>
          <w:szCs w:val="23"/>
        </w:rPr>
        <w:t> are </w:t>
      </w:r>
      <w:r w:rsidRPr="00D07F5F">
        <w:rPr>
          <w:rStyle w:val="Strong"/>
          <w:rFonts w:ascii="Rockwell" w:hAnsi="Rockwell"/>
          <w:b w:val="0"/>
          <w:bCs w:val="0"/>
          <w:sz w:val="23"/>
          <w:szCs w:val="23"/>
        </w:rPr>
        <w:t>K-String</w:t>
      </w:r>
      <w:r w:rsidRPr="00D07F5F">
        <w:rPr>
          <w:rFonts w:ascii="Rockwell" w:hAnsi="Rockwell"/>
          <w:sz w:val="23"/>
          <w:szCs w:val="23"/>
        </w:rPr>
        <w:t> whereas </w:t>
      </w:r>
      <w:r w:rsidRPr="00D07F5F">
        <w:rPr>
          <w:rStyle w:val="Strong"/>
          <w:rFonts w:ascii="Rockwell" w:hAnsi="Rockwell"/>
          <w:b w:val="0"/>
          <w:bCs w:val="0"/>
          <w:sz w:val="23"/>
          <w:szCs w:val="23"/>
        </w:rPr>
        <w:t>“abcd”, “ddhhnnggs”</w:t>
      </w:r>
      <w:r w:rsidRPr="00D07F5F">
        <w:rPr>
          <w:rFonts w:ascii="Rockwell" w:hAnsi="Rockwell"/>
          <w:sz w:val="23"/>
          <w:szCs w:val="23"/>
        </w:rPr>
        <w:t> are not. In one move, you can replace any one character of the given string by any other lower case English alphabet. Your task is to find the minimum number of moves required to make a string </w:t>
      </w:r>
      <w:r w:rsidRPr="00D07F5F">
        <w:rPr>
          <w:rStyle w:val="Strong"/>
          <w:rFonts w:ascii="Rockwell" w:hAnsi="Rockwell"/>
          <w:b w:val="0"/>
          <w:bCs w:val="0"/>
          <w:sz w:val="23"/>
          <w:szCs w:val="23"/>
        </w:rPr>
        <w:t>K-String</w:t>
      </w:r>
      <w:r w:rsidRPr="00D07F5F">
        <w:rPr>
          <w:rStyle w:val="Strong"/>
          <w:rFonts w:ascii="Rockwell" w:hAnsi="Rockwell"/>
          <w:sz w:val="23"/>
          <w:szCs w:val="23"/>
        </w:rPr>
        <w:t>.</w:t>
      </w:r>
    </w:p>
    <w:p w:rsidR="007C0A4A" w:rsidRPr="00D07F5F" w:rsidRDefault="007C0A4A" w:rsidP="007C0A4A">
      <w:pPr>
        <w:pStyle w:val="NormalWeb"/>
        <w:shd w:val="clear" w:color="auto" w:fill="FFFFFF"/>
        <w:spacing w:before="0" w:beforeAutospacing="0" w:after="300" w:afterAutospacing="0"/>
        <w:jc w:val="both"/>
        <w:rPr>
          <w:rFonts w:ascii="Rockwell" w:hAnsi="Rockwell"/>
          <w:b/>
          <w:bCs/>
          <w:i/>
          <w:iCs/>
          <w:sz w:val="23"/>
          <w:szCs w:val="23"/>
        </w:rPr>
      </w:pPr>
      <w:r w:rsidRPr="00D07F5F">
        <w:rPr>
          <w:rStyle w:val="Strong"/>
          <w:rFonts w:ascii="Rockwell" w:hAnsi="Rockwell"/>
          <w:b w:val="0"/>
          <w:bCs w:val="0"/>
          <w:i/>
          <w:iCs/>
          <w:sz w:val="23"/>
          <w:szCs w:val="23"/>
        </w:rPr>
        <w:t>It is guaranteed that you can always convert the given string into a K-string by performing zero or more moves.</w:t>
      </w:r>
    </w:p>
    <w:p w:rsidR="007C0A4A" w:rsidRPr="00D07F5F" w:rsidRDefault="007C0A4A" w:rsidP="007C0A4A">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7C0A4A" w:rsidRPr="00D07F5F" w:rsidRDefault="007C0A4A" w:rsidP="007C0A4A">
      <w:pPr>
        <w:jc w:val="both"/>
        <w:rPr>
          <w:rFonts w:ascii="Rockwell" w:hAnsi="Rockwell"/>
          <w:sz w:val="23"/>
          <w:szCs w:val="23"/>
          <w:shd w:val="clear" w:color="auto" w:fill="FFFFFF"/>
        </w:rPr>
      </w:pPr>
      <w:r w:rsidRPr="00D07F5F">
        <w:rPr>
          <w:rFonts w:ascii="Rockwell" w:hAnsi="Rockwell"/>
          <w:sz w:val="23"/>
          <w:szCs w:val="23"/>
          <w:shd w:val="clear" w:color="auto" w:fill="FFFFFF"/>
        </w:rPr>
        <w:t>The first line of the input contains two integers </w:t>
      </w:r>
      <w:r w:rsidRPr="00D07F5F">
        <w:rPr>
          <w:rStyle w:val="Strong"/>
          <w:rFonts w:ascii="Rockwell" w:hAnsi="Rockwell"/>
          <w:sz w:val="23"/>
          <w:szCs w:val="23"/>
          <w:shd w:val="clear" w:color="auto" w:fill="FFFFFF"/>
        </w:rPr>
        <w:t>N (1 &lt;= N &lt;= 10</w:t>
      </w:r>
      <w:r w:rsidRPr="00D07F5F">
        <w:rPr>
          <w:rStyle w:val="Strong"/>
          <w:rFonts w:ascii="Rockwell" w:hAnsi="Rockwell"/>
          <w:sz w:val="24"/>
          <w:szCs w:val="24"/>
          <w:shd w:val="clear" w:color="auto" w:fill="FFFFFF"/>
          <w:vertAlign w:val="superscript"/>
        </w:rPr>
        <w:t>6</w:t>
      </w:r>
      <w:r w:rsidRPr="00D07F5F">
        <w:rPr>
          <w:rStyle w:val="Strong"/>
          <w:rFonts w:ascii="Rockwell" w:hAnsi="Rockwell"/>
          <w:sz w:val="23"/>
          <w:szCs w:val="23"/>
          <w:shd w:val="clear" w:color="auto" w:fill="FFFFFF"/>
        </w:rPr>
        <w:t>)</w:t>
      </w:r>
      <w:r w:rsidRPr="00D07F5F">
        <w:rPr>
          <w:rFonts w:ascii="Rockwell" w:hAnsi="Rockwell"/>
          <w:sz w:val="23"/>
          <w:szCs w:val="23"/>
          <w:shd w:val="clear" w:color="auto" w:fill="FFFFFF"/>
        </w:rPr>
        <w:t>, denoting the size of the string and </w:t>
      </w:r>
      <w:r w:rsidRPr="00D07F5F">
        <w:rPr>
          <w:rStyle w:val="Strong"/>
          <w:rFonts w:ascii="Rockwell" w:hAnsi="Rockwell"/>
          <w:sz w:val="23"/>
          <w:szCs w:val="23"/>
          <w:shd w:val="clear" w:color="auto" w:fill="FFFFFF"/>
        </w:rPr>
        <w:t>K (1 &lt;= K &lt;= 26)</w:t>
      </w:r>
      <w:r w:rsidRPr="00D07F5F">
        <w:rPr>
          <w:rFonts w:ascii="Rockwell" w:hAnsi="Rockwell"/>
          <w:sz w:val="23"/>
          <w:szCs w:val="23"/>
          <w:shd w:val="clear" w:color="auto" w:fill="FFFFFF"/>
        </w:rPr>
        <w:t>, denoting the number of distinct characters required.</w:t>
      </w:r>
    </w:p>
    <w:p w:rsidR="007C0A4A" w:rsidRPr="00D07F5F" w:rsidRDefault="007C0A4A" w:rsidP="007C0A4A">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7C0A4A" w:rsidRPr="00D07F5F" w:rsidRDefault="007C0A4A" w:rsidP="007C0A4A">
      <w:pPr>
        <w:jc w:val="both"/>
        <w:rPr>
          <w:rFonts w:ascii="Rockwell" w:hAnsi="Rockwell"/>
          <w:sz w:val="23"/>
          <w:szCs w:val="23"/>
          <w:shd w:val="clear" w:color="auto" w:fill="FFFFFF"/>
        </w:rPr>
      </w:pPr>
      <w:r w:rsidRPr="00D07F5F">
        <w:rPr>
          <w:rFonts w:ascii="Rockwell" w:hAnsi="Rockwell"/>
          <w:sz w:val="23"/>
          <w:szCs w:val="23"/>
          <w:shd w:val="clear" w:color="auto" w:fill="FFFFFF"/>
        </w:rPr>
        <w:t>Output the minimum number of moves required to make the given string a K-String.</w:t>
      </w:r>
    </w:p>
    <w:p w:rsidR="007C0A4A" w:rsidRPr="00D07F5F" w:rsidRDefault="007C0A4A" w:rsidP="007C0A4A">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7C0A4A" w:rsidRPr="00D07F5F" w:rsidTr="007F206E">
        <w:trPr>
          <w:trHeight w:val="350"/>
        </w:trPr>
        <w:tc>
          <w:tcPr>
            <w:tcW w:w="4675" w:type="dxa"/>
            <w:vAlign w:val="center"/>
          </w:tcPr>
          <w:p w:rsidR="007C0A4A" w:rsidRPr="00D07F5F" w:rsidRDefault="007C0A4A" w:rsidP="007F206E">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7C0A4A" w:rsidRPr="00D07F5F" w:rsidRDefault="007C0A4A" w:rsidP="007F206E">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7C0A4A" w:rsidRPr="00D07F5F" w:rsidTr="007F206E">
        <w:trPr>
          <w:trHeight w:val="737"/>
        </w:trPr>
        <w:tc>
          <w:tcPr>
            <w:tcW w:w="4675" w:type="dxa"/>
          </w:tcPr>
          <w:p w:rsidR="007C0A4A" w:rsidRPr="00D07F5F" w:rsidRDefault="007C0A4A"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4 3</w:t>
            </w:r>
          </w:p>
          <w:p w:rsidR="007C0A4A" w:rsidRPr="00D07F5F" w:rsidRDefault="007C0A4A"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abcd</w:t>
            </w:r>
          </w:p>
        </w:tc>
        <w:tc>
          <w:tcPr>
            <w:tcW w:w="4675" w:type="dxa"/>
          </w:tcPr>
          <w:p w:rsidR="007C0A4A" w:rsidRPr="00D07F5F" w:rsidRDefault="007C0A4A"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1</w:t>
            </w:r>
          </w:p>
        </w:tc>
      </w:tr>
      <w:tr w:rsidR="007C0A4A" w:rsidRPr="00D07F5F" w:rsidTr="007F206E">
        <w:trPr>
          <w:trHeight w:val="710"/>
        </w:trPr>
        <w:tc>
          <w:tcPr>
            <w:tcW w:w="4675" w:type="dxa"/>
          </w:tcPr>
          <w:p w:rsidR="007C0A4A" w:rsidRPr="00D07F5F" w:rsidRDefault="007C0A4A"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5 3</w:t>
            </w:r>
          </w:p>
          <w:p w:rsidR="007C0A4A" w:rsidRPr="00D07F5F" w:rsidRDefault="007C0A4A"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abcdd</w:t>
            </w:r>
          </w:p>
        </w:tc>
        <w:tc>
          <w:tcPr>
            <w:tcW w:w="4675" w:type="dxa"/>
          </w:tcPr>
          <w:p w:rsidR="007C0A4A" w:rsidRPr="00D07F5F" w:rsidRDefault="007C0A4A"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1</w:t>
            </w:r>
          </w:p>
        </w:tc>
      </w:tr>
    </w:tbl>
    <w:p w:rsidR="00BA2620" w:rsidRDefault="00BA2620">
      <w:bookmarkStart w:id="0" w:name="_GoBack"/>
      <w:bookmarkEnd w:id="0"/>
    </w:p>
    <w:sectPr w:rsidR="00BA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1A"/>
    <w:rsid w:val="00366A1A"/>
    <w:rsid w:val="007C0A4A"/>
    <w:rsid w:val="00BA262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454D1-9F4D-48D0-A45A-F5141D6A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0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C0A4A"/>
    <w:rPr>
      <w:b/>
      <w:bCs/>
    </w:rPr>
  </w:style>
  <w:style w:type="paragraph" w:styleId="NormalWeb">
    <w:name w:val="Normal (Web)"/>
    <w:basedOn w:val="Normal"/>
    <w:uiPriority w:val="99"/>
    <w:semiHidden/>
    <w:unhideWhenUsed/>
    <w:rsid w:val="007C0A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2019-11-12T11:14:00Z</dcterms:created>
  <dcterms:modified xsi:type="dcterms:W3CDTF">2019-11-12T11:14:00Z</dcterms:modified>
</cp:coreProperties>
</file>