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7946FE" w14:textId="1359840B" w:rsidR="003042BA" w:rsidRPr="001D4C8F" w:rsidRDefault="001D4C8F" w:rsidP="001D4C8F">
      <w:pPr>
        <w:jc w:val="center"/>
        <w:rPr>
          <w:b/>
          <w:bCs/>
        </w:rPr>
      </w:pPr>
      <w:r w:rsidRPr="001D4C8F">
        <w:rPr>
          <w:b/>
          <w:bCs/>
        </w:rPr>
        <w:t>Key Concepts of Multiple Linear Regression</w:t>
      </w:r>
    </w:p>
    <w:p w14:paraId="01338C38" w14:textId="3830F163" w:rsidR="001D4C8F" w:rsidRDefault="00531EB2" w:rsidP="001D4C8F">
      <w:pPr>
        <w:pStyle w:val="ListParagraph"/>
        <w:numPr>
          <w:ilvl w:val="0"/>
          <w:numId w:val="1"/>
        </w:numPr>
      </w:pPr>
      <w:r>
        <w:t>The meaning of multiple linear regression and f</w:t>
      </w:r>
      <w:r w:rsidR="001D4C8F">
        <w:t xml:space="preserve">itted regression </w:t>
      </w:r>
      <w:r>
        <w:t>“</w:t>
      </w:r>
      <w:r w:rsidR="001D4C8F">
        <w:t>line</w:t>
      </w:r>
      <w:r>
        <w:t>”</w:t>
      </w:r>
    </w:p>
    <w:p w14:paraId="546A6B13" w14:textId="561866FB" w:rsidR="001D4C8F" w:rsidRDefault="001D4C8F" w:rsidP="001D4C8F">
      <w:pPr>
        <w:pStyle w:val="ListParagraph"/>
        <w:numPr>
          <w:ilvl w:val="0"/>
          <w:numId w:val="1"/>
        </w:numPr>
      </w:pPr>
      <w:r>
        <w:t>Interpretation of coefficients</w:t>
      </w:r>
    </w:p>
    <w:p w14:paraId="036FD676" w14:textId="4BB153F3" w:rsidR="001D4C8F" w:rsidRDefault="001D4C8F" w:rsidP="001D4C8F">
      <w:pPr>
        <w:pStyle w:val="ListParagraph"/>
        <w:numPr>
          <w:ilvl w:val="0"/>
          <w:numId w:val="1"/>
        </w:numPr>
      </w:pPr>
      <w:r>
        <w:t>Confidence interval and hypothesis testing for individual coefficients</w:t>
      </w:r>
    </w:p>
    <w:p w14:paraId="3C906271" w14:textId="5464E05B" w:rsidR="001D4C8F" w:rsidRDefault="001D4C8F" w:rsidP="001D4C8F">
      <w:pPr>
        <w:pStyle w:val="ListParagraph"/>
        <w:numPr>
          <w:ilvl w:val="0"/>
          <w:numId w:val="1"/>
        </w:numPr>
      </w:pPr>
      <w:r>
        <w:t>ANOVA table and overall significance testing</w:t>
      </w:r>
    </w:p>
    <w:p w14:paraId="5C2016D2" w14:textId="790A6EF6" w:rsidR="001D4C8F" w:rsidRDefault="001D4C8F" w:rsidP="001D4C8F">
      <w:pPr>
        <w:pStyle w:val="ListParagraph"/>
        <w:numPr>
          <w:ilvl w:val="0"/>
          <w:numId w:val="1"/>
        </w:numPr>
      </w:pPr>
      <w:r>
        <w:t>Regression diagnostics and model assumption checking</w:t>
      </w:r>
    </w:p>
    <w:sectPr w:rsidR="001D4C8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605BD8"/>
    <w:multiLevelType w:val="hybridMultilevel"/>
    <w:tmpl w:val="4BD0E638"/>
    <w:lvl w:ilvl="0" w:tplc="AB488044">
      <w:start w:val="6"/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992166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4C8F"/>
    <w:rsid w:val="000E0C18"/>
    <w:rsid w:val="0012535C"/>
    <w:rsid w:val="001D4C8F"/>
    <w:rsid w:val="003042BA"/>
    <w:rsid w:val="00531EB2"/>
    <w:rsid w:val="00646DE5"/>
    <w:rsid w:val="009D07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497E1E2"/>
  <w15:chartTrackingRefBased/>
  <w15:docId w15:val="{684260E7-C4D3-9F43-A309-4DF6FB9E2B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4C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4C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4C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4C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4C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4C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4C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4C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4C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4C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4C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4C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4C8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4C8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4C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4C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4C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4C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4C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4C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4C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4C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4C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4C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4C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4C8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4C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4C8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4C8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46</Words>
  <Characters>268</Characters>
  <Application>Microsoft Office Word</Application>
  <DocSecurity>0</DocSecurity>
  <Lines>2</Lines>
  <Paragraphs>1</Paragraphs>
  <ScaleCrop>false</ScaleCrop>
  <Company/>
  <LinksUpToDate>false</LinksUpToDate>
  <CharactersWithSpaces>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Yu, Cheng-Han</dc:creator>
  <cp:keywords/>
  <dc:description/>
  <cp:lastModifiedBy>Yu, Cheng-Han</cp:lastModifiedBy>
  <cp:revision>2</cp:revision>
  <dcterms:created xsi:type="dcterms:W3CDTF">2025-11-29T02:36:00Z</dcterms:created>
  <dcterms:modified xsi:type="dcterms:W3CDTF">2025-12-01T15:38:00Z</dcterms:modified>
</cp:coreProperties>
</file>