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0844" w14:textId="632CE1E6" w:rsidR="00D1104C" w:rsidRDefault="00247A00">
      <w:r>
        <w:t>Ray Duran, March 16, 2022, BME 690 Spring 2022 Project</w:t>
      </w:r>
    </w:p>
    <w:p w14:paraId="021A5A1B" w14:textId="660D3D99" w:rsidR="00247A00" w:rsidRDefault="00247A00">
      <w:r>
        <w:t>Implement a deconvolution of a diffused image in real-time with a Xilinx FPGA</w:t>
      </w:r>
    </w:p>
    <w:p w14:paraId="10664AA9" w14:textId="10F2D812" w:rsidR="002F700D" w:rsidRDefault="00247A00">
      <w:r>
        <w:t xml:space="preserve">The paper by Antipa and Kuo demonstrate an easy-to-build </w:t>
      </w:r>
      <w:r w:rsidR="00EC34EB">
        <w:t>lens less</w:t>
      </w:r>
      <w:r>
        <w:t xml:space="preserve"> computational camera for 3-D imaging [1][2]. Here the algorithm makes use of</w:t>
      </w:r>
      <w:r w:rsidR="00EC34EB">
        <w:t xml:space="preserve"> factoring the point spread function into two down sampled matrices </w:t>
      </w:r>
      <w:r w:rsidR="00F81CC9">
        <w:t>achieved by cropping.</w:t>
      </w:r>
      <w:r w:rsidR="00642898">
        <w:t xml:space="preserve"> To solve the inverse problem we make use of </w:t>
      </w:r>
      <w:r w:rsidR="0030262F">
        <w:t xml:space="preserve">solving an optimization problem </w:t>
      </w:r>
      <w:r w:rsidR="00511A2A">
        <w:t>and</w:t>
      </w:r>
      <w:r w:rsidR="002F700D">
        <w:t xml:space="preserve"> rewrite our convolution matrix in an easy way to implement. </w:t>
      </w:r>
      <w:r w:rsidR="00511A2A">
        <w:t xml:space="preserve"> The convolution theorem allows us to rewrite our PSF and estimate of recovered image in the </w:t>
      </w:r>
      <w:r w:rsidR="004511B8">
        <w:t>Fourier</w:t>
      </w:r>
      <w:r w:rsidR="00511A2A">
        <w:t xml:space="preserve"> domain where we make use of an adjoint matrix.</w:t>
      </w:r>
      <w:r w:rsidR="004511B8">
        <w:t xml:space="preserve"> </w:t>
      </w:r>
      <w:r w:rsidR="009440ED">
        <w:t>To</w:t>
      </w:r>
      <w:r w:rsidR="004511B8">
        <w:t xml:space="preserve"> converge on an optimization solution we use the Fast Iterative </w:t>
      </w:r>
      <w:r w:rsidR="00A476CE">
        <w:t>Shrinkage Thresholding Algorithm (FISTA) to reconstruct our diffused image.</w:t>
      </w:r>
    </w:p>
    <w:p w14:paraId="7097BC4F" w14:textId="07146AA9" w:rsidR="00A476CE" w:rsidRDefault="00A476CE">
      <w:r>
        <w:t xml:space="preserve">After we have proven out our algorithm in MATLAB we intent to build </w:t>
      </w:r>
      <w:r w:rsidR="00DE7642">
        <w:t xml:space="preserve">our solution in a Ultrascale FPGA development board. The solution architecture will require the use of four 1K 2-dimensional FFTs to take forward and inverse transforms </w:t>
      </w:r>
      <w:r w:rsidR="009440ED">
        <w:t>that mix in the PSF and adjoint PSF matrix.</w:t>
      </w:r>
      <w:r w:rsidR="0046437B">
        <w:t xml:space="preserve"> Here the deployment of a 2-D FFT in hardware will require some custom digital engineering as the 2-D FFT is not a standard IP module. The entire design will be captured in Simulink, a system modeling tool of the MATLAB family of products. </w:t>
      </w:r>
      <w:r w:rsidR="00B47F11">
        <w:t xml:space="preserve">An additional tool that is used in tandem with Simulink is a tool called HDL coder. HDL coder allows a captured design in Simulink to be converted into a hardware description language such as VHDL. With the design represented in VHDL a simulation tool called Modelsim will allow us to simulate the fixed-point design to make sure of </w:t>
      </w:r>
      <w:r w:rsidR="00FF0247">
        <w:t xml:space="preserve">the first of </w:t>
      </w:r>
      <w:r w:rsidR="00B47F11">
        <w:t>several important parameters for implementation. The first is if the design verifies correctly, meaning that the expected output matches our MATLAB model. This first step is important as we iterate the design from model to hardware. Next</w:t>
      </w:r>
      <w:r w:rsidR="00B273B9">
        <w:t xml:space="preserve">, is to see if the hardware meets the sample time and speed correctly that we have specified. The combination of logic, DSP and memory blocks must be synthesized and routed onto the fabric of the FPGA and timing </w:t>
      </w:r>
      <w:r w:rsidR="00FA2A7D">
        <w:t>must</w:t>
      </w:r>
      <w:r w:rsidR="00B273B9">
        <w:t xml:space="preserve"> be checked to make sure that setup and hold characteristics of the silicon are met. A third and closely related fourth parameter</w:t>
      </w:r>
      <w:r w:rsidR="00FA2A7D">
        <w:t xml:space="preserve"> are to check that the power and resources of are design are met that permit a functional and practical design in an FPGA. As an example, we cannot use </w:t>
      </w:r>
      <w:r w:rsidR="00FF0247">
        <w:t>all</w:t>
      </w:r>
      <w:r w:rsidR="00FA2A7D">
        <w:t xml:space="preserve"> the resources of the FPGA as we must allow a design margin for operation and the addition of extra logic and memory to debug the design in the late stages of development.</w:t>
      </w:r>
    </w:p>
    <w:p w14:paraId="4D6BB3D4" w14:textId="6700B759" w:rsidR="003B70F6" w:rsidRDefault="003B70F6"/>
    <w:p w14:paraId="47F3F68D" w14:textId="77777777" w:rsidR="003B70F6" w:rsidRPr="006D4095" w:rsidRDefault="003B70F6" w:rsidP="003B70F6">
      <w:pPr>
        <w:rPr>
          <w:b/>
          <w:bCs/>
          <w:u w:val="single"/>
        </w:rPr>
      </w:pPr>
      <w:r w:rsidRPr="006D4095">
        <w:rPr>
          <w:b/>
          <w:bCs/>
          <w:u w:val="single"/>
        </w:rPr>
        <w:t>Timeline and milestones</w:t>
      </w:r>
      <w:r>
        <w:rPr>
          <w:b/>
          <w:bCs/>
          <w:u w:val="single"/>
        </w:rPr>
        <w:t>:</w:t>
      </w:r>
    </w:p>
    <w:p w14:paraId="7546571C" w14:textId="32A9F541" w:rsidR="003B70F6" w:rsidRDefault="006648D4" w:rsidP="003B70F6">
      <w:pPr>
        <w:pStyle w:val="ListParagraph"/>
        <w:numPr>
          <w:ilvl w:val="0"/>
          <w:numId w:val="1"/>
        </w:numPr>
      </w:pPr>
      <w:r>
        <w:t>Specify Tools, intellectual property and development board needed for work</w:t>
      </w:r>
      <w:r w:rsidR="003B70F6">
        <w:t xml:space="preserve"> </w:t>
      </w:r>
      <w:r w:rsidR="003B70F6">
        <w:sym w:font="Wingdings" w:char="F0E0"/>
      </w:r>
      <w:r w:rsidR="003B70F6">
        <w:t xml:space="preserve"> </w:t>
      </w:r>
      <w:r w:rsidR="00077BD8">
        <w:t>Completed</w:t>
      </w:r>
    </w:p>
    <w:p w14:paraId="2688CFD9" w14:textId="30F7238C" w:rsidR="003B70F6" w:rsidRDefault="006648D4" w:rsidP="003B70F6">
      <w:pPr>
        <w:pStyle w:val="ListParagraph"/>
        <w:numPr>
          <w:ilvl w:val="0"/>
          <w:numId w:val="1"/>
        </w:numPr>
      </w:pPr>
      <w:r>
        <w:t xml:space="preserve">Write </w:t>
      </w:r>
      <w:r w:rsidR="00C802F7">
        <w:t>MATLAB</w:t>
      </w:r>
      <w:r>
        <w:t xml:space="preserve"> code model to represent system </w:t>
      </w:r>
      <w:r w:rsidR="003B70F6">
        <w:t xml:space="preserve"> </w:t>
      </w:r>
      <w:r w:rsidR="003B70F6">
        <w:sym w:font="Wingdings" w:char="F0E0"/>
      </w:r>
      <w:r w:rsidR="00077BD8">
        <w:t xml:space="preserve"> </w:t>
      </w:r>
      <w:r w:rsidR="00C802F7">
        <w:t>Completed (Need</w:t>
      </w:r>
      <w:r w:rsidR="00077BD8">
        <w:t xml:space="preserve"> to Debug) 1-2 weeks</w:t>
      </w:r>
    </w:p>
    <w:p w14:paraId="699A8947" w14:textId="6563C5F6" w:rsidR="003B70F6" w:rsidRDefault="006648D4" w:rsidP="003B70F6">
      <w:pPr>
        <w:pStyle w:val="ListParagraph"/>
        <w:numPr>
          <w:ilvl w:val="0"/>
          <w:numId w:val="1"/>
        </w:numPr>
      </w:pPr>
      <w:r>
        <w:t xml:space="preserve">Build Simulink system that matches </w:t>
      </w:r>
      <w:r w:rsidR="00C802F7">
        <w:t>MATLAB</w:t>
      </w:r>
      <w:r>
        <w:t xml:space="preserve"> model and is </w:t>
      </w:r>
      <w:r w:rsidR="00C802F7">
        <w:t>synthesizable (</w:t>
      </w:r>
      <w:r>
        <w:t>fixed point)</w:t>
      </w:r>
      <w:r w:rsidR="003B70F6">
        <w:t xml:space="preserve"> </w:t>
      </w:r>
      <w:r w:rsidR="003B70F6">
        <w:sym w:font="Wingdings" w:char="F0E0"/>
      </w:r>
      <w:r w:rsidR="003B70F6">
        <w:t xml:space="preserve"> 3</w:t>
      </w:r>
      <w:r w:rsidR="003B70F6" w:rsidRPr="00A15181">
        <w:rPr>
          <w:vertAlign w:val="superscript"/>
        </w:rPr>
        <w:t>rd</w:t>
      </w:r>
      <w:r w:rsidR="003B70F6">
        <w:t xml:space="preserve"> week, and 4</w:t>
      </w:r>
      <w:r w:rsidR="003B70F6" w:rsidRPr="003E3E38">
        <w:rPr>
          <w:vertAlign w:val="superscript"/>
        </w:rPr>
        <w:t>th</w:t>
      </w:r>
      <w:r w:rsidR="003B70F6">
        <w:t xml:space="preserve"> week</w:t>
      </w:r>
    </w:p>
    <w:p w14:paraId="689153A3" w14:textId="3252E3C4" w:rsidR="003B70F6" w:rsidRDefault="006648D4" w:rsidP="003B70F6">
      <w:pPr>
        <w:pStyle w:val="ListParagraph"/>
        <w:numPr>
          <w:ilvl w:val="0"/>
          <w:numId w:val="1"/>
        </w:numPr>
      </w:pPr>
      <w:r>
        <w:t>Simulate in Questa Modelsim HDL of above system</w:t>
      </w:r>
      <w:r w:rsidR="003B70F6">
        <w:t xml:space="preserve"> </w:t>
      </w:r>
      <w:r w:rsidR="003B70F6">
        <w:sym w:font="Wingdings" w:char="F0E0"/>
      </w:r>
      <w:r w:rsidR="003B70F6">
        <w:t xml:space="preserve"> 4</w:t>
      </w:r>
      <w:r w:rsidR="003B70F6" w:rsidRPr="00A15181">
        <w:rPr>
          <w:vertAlign w:val="superscript"/>
        </w:rPr>
        <w:t>th</w:t>
      </w:r>
      <w:r w:rsidR="003B70F6">
        <w:t xml:space="preserve"> week, 5</w:t>
      </w:r>
      <w:r w:rsidR="003B70F6" w:rsidRPr="003E3E38">
        <w:rPr>
          <w:vertAlign w:val="superscript"/>
        </w:rPr>
        <w:t>th</w:t>
      </w:r>
      <w:r w:rsidR="003B70F6">
        <w:t xml:space="preserve"> week </w:t>
      </w:r>
    </w:p>
    <w:p w14:paraId="2A42952B" w14:textId="15CABCDD" w:rsidR="003B70F6" w:rsidRDefault="003B70F6" w:rsidP="003B70F6">
      <w:pPr>
        <w:pStyle w:val="ListParagraph"/>
        <w:numPr>
          <w:ilvl w:val="0"/>
          <w:numId w:val="1"/>
        </w:numPr>
      </w:pPr>
      <w:r>
        <w:t>Write up results diagrams</w:t>
      </w:r>
      <w:r>
        <w:sym w:font="Wingdings" w:char="F0E0"/>
      </w:r>
      <w:r>
        <w:t xml:space="preserve"> </w:t>
      </w:r>
      <w:r w:rsidR="00077BD8">
        <w:t>6</w:t>
      </w:r>
      <w:r w:rsidR="00077BD8" w:rsidRPr="00077BD8">
        <w:rPr>
          <w:vertAlign w:val="superscript"/>
        </w:rPr>
        <w:t>th</w:t>
      </w:r>
      <w:r w:rsidR="00077BD8">
        <w:t xml:space="preserve"> and 7</w:t>
      </w:r>
      <w:r w:rsidR="00077BD8" w:rsidRPr="002F700D">
        <w:rPr>
          <w:vertAlign w:val="superscript"/>
        </w:rPr>
        <w:t>th</w:t>
      </w:r>
    </w:p>
    <w:p w14:paraId="5E1B72AC" w14:textId="22196FCB" w:rsidR="002F700D" w:rsidRDefault="002F700D" w:rsidP="002F700D">
      <w:r>
        <w:t xml:space="preserve">We estimate that </w:t>
      </w:r>
      <w:r w:rsidR="00192970">
        <w:t xml:space="preserve">we should be able to process over 30 </w:t>
      </w:r>
      <w:proofErr w:type="spellStart"/>
      <w:r w:rsidR="00192970">
        <w:t>hz</w:t>
      </w:r>
      <w:proofErr w:type="spellEnd"/>
      <w:r w:rsidR="00192970">
        <w:t xml:space="preserve"> of video frames of a cropped 2048x2592 camera.</w:t>
      </w:r>
    </w:p>
    <w:p w14:paraId="57615D40" w14:textId="6C1D2815" w:rsidR="003B70F6" w:rsidRDefault="003B70F6" w:rsidP="003B70F6">
      <w:r w:rsidRPr="003E3E38">
        <w:t xml:space="preserve">Total time for project is </w:t>
      </w:r>
      <w:r w:rsidR="00077BD8">
        <w:t>7</w:t>
      </w:r>
      <w:r w:rsidRPr="003E3E38">
        <w:t xml:space="preserve"> weeks to be completed the week of </w:t>
      </w:r>
      <w:r w:rsidR="006648D4">
        <w:t>5</w:t>
      </w:r>
      <w:r w:rsidRPr="003E3E38">
        <w:t>/</w:t>
      </w:r>
      <w:r w:rsidR="006648D4">
        <w:t>12</w:t>
      </w:r>
      <w:r w:rsidRPr="003E3E38">
        <w:t>/2</w:t>
      </w:r>
      <w:r w:rsidR="006648D4">
        <w:t>2</w:t>
      </w:r>
    </w:p>
    <w:p w14:paraId="3597AC7C" w14:textId="16C0D875" w:rsidR="00295A6E" w:rsidRDefault="00295A6E" w:rsidP="003B70F6"/>
    <w:p w14:paraId="7F3CB7F3" w14:textId="7A5BF8EC" w:rsidR="00295A6E" w:rsidRPr="003E3E38" w:rsidRDefault="00295A6E" w:rsidP="003B70F6">
      <w:r>
        <w:lastRenderedPageBreak/>
        <w:t xml:space="preserve">A hardware deconvolution that allow in vivo imaging can serve as a building block of a lightweight camera with the use of a lens less diffuser.   </w:t>
      </w:r>
    </w:p>
    <w:p w14:paraId="2A2A40AC" w14:textId="77777777" w:rsidR="003B70F6" w:rsidRPr="00045C05" w:rsidRDefault="003B70F6" w:rsidP="003B70F6">
      <w:pPr>
        <w:rPr>
          <w:b/>
          <w:bCs/>
          <w:u w:val="single"/>
        </w:rPr>
      </w:pPr>
      <w:r w:rsidRPr="00045C05">
        <w:rPr>
          <w:b/>
          <w:bCs/>
          <w:u w:val="single"/>
        </w:rPr>
        <w:t>References:</w:t>
      </w:r>
    </w:p>
    <w:p w14:paraId="31FFDE87" w14:textId="77777777" w:rsidR="003B70F6" w:rsidRDefault="003B70F6" w:rsidP="003B70F6">
      <w:pPr>
        <w:pStyle w:val="article-doi"/>
        <w:shd w:val="clear" w:color="auto" w:fill="FFFFFF"/>
        <w:rPr>
          <w:rFonts w:ascii="Open Sans" w:hAnsi="Open Sans" w:cs="Open Sans"/>
          <w:color w:val="222222"/>
          <w:sz w:val="18"/>
          <w:szCs w:val="18"/>
        </w:rPr>
      </w:pPr>
      <w:r w:rsidRPr="00367F80">
        <w:t>[1]</w:t>
      </w:r>
      <w: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r>
        <w:rPr>
          <w:rFonts w:cstheme="minorHAnsi"/>
        </w:rPr>
        <w:t xml:space="preserve"> </w:t>
      </w:r>
      <w:hyperlink r:id="rId7" w:history="1">
        <w:r>
          <w:rPr>
            <w:rStyle w:val="Hyperlink"/>
            <w:rFonts w:ascii="Open Sans" w:hAnsi="Open Sans" w:cs="Open Sans"/>
            <w:color w:val="7800CC"/>
            <w:sz w:val="18"/>
            <w:szCs w:val="18"/>
            <w:u w:val="none"/>
          </w:rPr>
          <w:t>https://doi.org/10.1364/OPTICA.5.000001</w:t>
        </w:r>
      </w:hyperlink>
    </w:p>
    <w:p w14:paraId="4008A4EE" w14:textId="77777777" w:rsidR="003B70F6" w:rsidRDefault="003B70F6" w:rsidP="003B70F6">
      <w:pPr>
        <w:pStyle w:val="article-doi"/>
        <w:shd w:val="clear" w:color="auto" w:fill="FFFFFF"/>
        <w:rPr>
          <w:rFonts w:asciiTheme="minorHAnsi" w:hAnsiTheme="minorHAnsi" w:cstheme="minorHAnsi"/>
          <w:sz w:val="22"/>
          <w:szCs w:val="22"/>
        </w:rPr>
      </w:pPr>
      <w:r w:rsidRPr="00913F09">
        <w:rPr>
          <w:rFonts w:asciiTheme="minorHAnsi" w:hAnsiTheme="minorHAnsi" w:cstheme="minorHAnsi"/>
          <w:color w:val="222222"/>
          <w:sz w:val="22"/>
          <w:szCs w:val="22"/>
        </w:rPr>
        <w:t>[2]</w:t>
      </w:r>
      <w:r>
        <w:rPr>
          <w:rFonts w:asciiTheme="minorHAnsi" w:hAnsiTheme="minorHAnsi" w:cstheme="minorHAnsi"/>
          <w:color w:val="222222"/>
          <w:sz w:val="22"/>
          <w:szCs w:val="22"/>
        </w:rP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 supplementary material</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p>
    <w:p w14:paraId="2186B5AA" w14:textId="77777777" w:rsidR="003B70F6" w:rsidRDefault="003B70F6"/>
    <w:sectPr w:rsidR="003B7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38A72" w14:textId="77777777" w:rsidR="000E2DCC" w:rsidRDefault="000E2DCC" w:rsidP="00247A00">
      <w:pPr>
        <w:spacing w:after="0" w:line="240" w:lineRule="auto"/>
      </w:pPr>
      <w:r>
        <w:separator/>
      </w:r>
    </w:p>
  </w:endnote>
  <w:endnote w:type="continuationSeparator" w:id="0">
    <w:p w14:paraId="07C44304" w14:textId="77777777" w:rsidR="000E2DCC" w:rsidRDefault="000E2DCC" w:rsidP="0024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137D5" w14:textId="77777777" w:rsidR="000E2DCC" w:rsidRDefault="000E2DCC" w:rsidP="00247A00">
      <w:pPr>
        <w:spacing w:after="0" w:line="240" w:lineRule="auto"/>
      </w:pPr>
      <w:r>
        <w:separator/>
      </w:r>
    </w:p>
  </w:footnote>
  <w:footnote w:type="continuationSeparator" w:id="0">
    <w:p w14:paraId="385341A8" w14:textId="77777777" w:rsidR="000E2DCC" w:rsidRDefault="000E2DCC" w:rsidP="00247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E23"/>
    <w:multiLevelType w:val="hybridMultilevel"/>
    <w:tmpl w:val="DE88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0"/>
    <w:rsid w:val="00077BD8"/>
    <w:rsid w:val="000E2DCC"/>
    <w:rsid w:val="00192970"/>
    <w:rsid w:val="00247A00"/>
    <w:rsid w:val="00295A6E"/>
    <w:rsid w:val="002E2003"/>
    <w:rsid w:val="002F700D"/>
    <w:rsid w:val="0030262F"/>
    <w:rsid w:val="00333E74"/>
    <w:rsid w:val="003B70F6"/>
    <w:rsid w:val="004511B8"/>
    <w:rsid w:val="0046437B"/>
    <w:rsid w:val="00511A2A"/>
    <w:rsid w:val="00642898"/>
    <w:rsid w:val="006648D4"/>
    <w:rsid w:val="009440ED"/>
    <w:rsid w:val="00A476CE"/>
    <w:rsid w:val="00AF657E"/>
    <w:rsid w:val="00B273B9"/>
    <w:rsid w:val="00B47F11"/>
    <w:rsid w:val="00C802F7"/>
    <w:rsid w:val="00D1104C"/>
    <w:rsid w:val="00DE7642"/>
    <w:rsid w:val="00EC34EB"/>
    <w:rsid w:val="00F81CC9"/>
    <w:rsid w:val="00FA2A7D"/>
    <w:rsid w:val="00FF0247"/>
    <w:rsid w:val="00FF2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5D5C"/>
  <w15:chartTrackingRefBased/>
  <w15:docId w15:val="{AAD82C7B-4CD2-4737-A618-F50021E7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6"/>
    <w:pPr>
      <w:ind w:left="720"/>
      <w:contextualSpacing/>
    </w:pPr>
  </w:style>
  <w:style w:type="paragraph" w:customStyle="1" w:styleId="article-doi">
    <w:name w:val="article-doi"/>
    <w:basedOn w:val="Normal"/>
    <w:rsid w:val="003B70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64/OPTICA.5.0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562</Words>
  <Characters>3205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4</cp:revision>
  <dcterms:created xsi:type="dcterms:W3CDTF">2022-03-24T15:20:00Z</dcterms:created>
  <dcterms:modified xsi:type="dcterms:W3CDTF">2022-03-24T22:22:00Z</dcterms:modified>
</cp:coreProperties>
</file>