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8D" w:rsidRDefault="000C378D" w:rsidP="000C378D">
      <w:bookmarkStart w:id="0" w:name="_GoBack"/>
      <w:r>
        <w:t xml:space="preserve">Stats Video Lectures – </w:t>
      </w:r>
      <w:r>
        <w:t>Exploring Categorical Variables</w:t>
      </w:r>
      <w:bookmarkEnd w:id="0"/>
    </w:p>
    <w:p w:rsidR="00D47F4A" w:rsidRDefault="000C378D">
      <w:r>
        <w:t>Week 1, Video 11</w:t>
      </w:r>
    </w:p>
    <w:p w:rsidR="000C378D" w:rsidRDefault="000C378D" w:rsidP="000C378D">
      <w:pPr>
        <w:pStyle w:val="ListParagraph"/>
        <w:numPr>
          <w:ilvl w:val="0"/>
          <w:numId w:val="1"/>
        </w:numPr>
      </w:pPr>
      <w:r>
        <w:t>Describing the distribution of a single categorical variable</w:t>
      </w:r>
    </w:p>
    <w:p w:rsidR="000C378D" w:rsidRDefault="000C378D" w:rsidP="000C378D">
      <w:pPr>
        <w:pStyle w:val="ListParagraph"/>
        <w:numPr>
          <w:ilvl w:val="1"/>
          <w:numId w:val="1"/>
        </w:numPr>
        <w:tabs>
          <w:tab w:val="left" w:pos="5220"/>
        </w:tabs>
      </w:pPr>
      <w:r>
        <w:t>Frequency and Bar Plots are useful</w:t>
      </w:r>
      <w:r>
        <w:br/>
        <w:t>counts</w:t>
      </w:r>
      <w:r>
        <w:tab/>
        <w:t>frequencies</w:t>
      </w:r>
    </w:p>
    <w:p w:rsidR="000C378D" w:rsidRDefault="000C378D" w:rsidP="000C378D">
      <w:pPr>
        <w:pStyle w:val="ListParagraph"/>
        <w:ind w:left="1440"/>
      </w:pPr>
      <w:r>
        <w:rPr>
          <w:noProof/>
        </w:rPr>
        <w:drawing>
          <wp:inline distT="0" distB="0" distL="0" distR="0" wp14:anchorId="19F56505" wp14:editId="76312231">
            <wp:extent cx="2113280" cy="224696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731" cy="22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gramStart"/>
      <w:r>
        <w:t>or</w:t>
      </w:r>
      <w:proofErr w:type="gramEnd"/>
      <w:r>
        <w:t xml:space="preserve">  </w:t>
      </w:r>
      <w:r>
        <w:rPr>
          <w:noProof/>
        </w:rPr>
        <w:drawing>
          <wp:inline distT="0" distB="0" distL="0" distR="0" wp14:anchorId="30E4F177" wp14:editId="39C0E886">
            <wp:extent cx="2130449" cy="21945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50" cy="21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D" w:rsidRDefault="000C378D" w:rsidP="000C378D">
      <w:pPr>
        <w:pStyle w:val="ListParagraph"/>
        <w:numPr>
          <w:ilvl w:val="1"/>
          <w:numId w:val="1"/>
        </w:numPr>
      </w:pPr>
      <w:r>
        <w:t>Differences between bar plots and histograms</w:t>
      </w:r>
    </w:p>
    <w:p w:rsidR="000C378D" w:rsidRDefault="000C378D" w:rsidP="000C378D">
      <w:pPr>
        <w:pStyle w:val="ListParagraph"/>
        <w:numPr>
          <w:ilvl w:val="2"/>
          <w:numId w:val="1"/>
        </w:numPr>
      </w:pPr>
      <w:proofErr w:type="spellStart"/>
      <w:r>
        <w:t>barplots</w:t>
      </w:r>
      <w:proofErr w:type="spellEnd"/>
      <w:r>
        <w:t xml:space="preserve"> are for categorical data, histograms are for numerical data</w:t>
      </w:r>
    </w:p>
    <w:p w:rsidR="000C378D" w:rsidRDefault="000C378D" w:rsidP="000C378D">
      <w:pPr>
        <w:pStyle w:val="ListParagraph"/>
        <w:ind w:left="1440"/>
      </w:pPr>
      <w:r>
        <w:rPr>
          <w:noProof/>
        </w:rPr>
        <w:drawing>
          <wp:inline distT="0" distB="0" distL="0" distR="0" wp14:anchorId="5DFB5883" wp14:editId="0E7F71DC">
            <wp:extent cx="5942858" cy="2019048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85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D" w:rsidRDefault="000C378D" w:rsidP="000C378D">
      <w:pPr>
        <w:pStyle w:val="ListParagraph"/>
        <w:numPr>
          <w:ilvl w:val="2"/>
          <w:numId w:val="1"/>
        </w:numPr>
      </w:pPr>
      <w:r>
        <w:t>x axis on a histogram  are numbers (thus not moveable)</w:t>
      </w:r>
    </w:p>
    <w:p w:rsidR="000C378D" w:rsidRDefault="000C378D" w:rsidP="000C378D">
      <w:pPr>
        <w:pStyle w:val="ListParagraph"/>
        <w:numPr>
          <w:ilvl w:val="2"/>
          <w:numId w:val="1"/>
        </w:numPr>
      </w:pPr>
      <w:r>
        <w:t>x-axis on a bar plot are categories (thus the categories can be rearranged and played with)</w:t>
      </w:r>
    </w:p>
    <w:p w:rsidR="000C378D" w:rsidRDefault="000C378D" w:rsidP="000C378D">
      <w:pPr>
        <w:pStyle w:val="ListParagraph"/>
        <w:numPr>
          <w:ilvl w:val="1"/>
          <w:numId w:val="1"/>
        </w:numPr>
      </w:pPr>
      <w:r>
        <w:t>Pie Charts</w:t>
      </w:r>
    </w:p>
    <w:p w:rsidR="000C378D" w:rsidRDefault="000C378D" w:rsidP="000C378D">
      <w:pPr>
        <w:pStyle w:val="ListParagraph"/>
        <w:numPr>
          <w:ilvl w:val="2"/>
          <w:numId w:val="1"/>
        </w:numPr>
      </w:pPr>
      <w:r>
        <w:t>don’t do it</w:t>
      </w:r>
    </w:p>
    <w:p w:rsidR="000C378D" w:rsidRDefault="000C378D" w:rsidP="000C378D">
      <w:pPr>
        <w:pStyle w:val="ListParagraph"/>
        <w:numPr>
          <w:ilvl w:val="1"/>
          <w:numId w:val="1"/>
        </w:numPr>
      </w:pPr>
    </w:p>
    <w:p w:rsidR="000C378D" w:rsidRDefault="000C378D" w:rsidP="000C378D">
      <w:pPr>
        <w:pStyle w:val="ListParagraph"/>
        <w:numPr>
          <w:ilvl w:val="0"/>
          <w:numId w:val="1"/>
        </w:numPr>
      </w:pPr>
      <w:r>
        <w:t>evaluating the relationship between two categorical variables</w:t>
      </w:r>
    </w:p>
    <w:p w:rsidR="000C378D" w:rsidRDefault="000C378D" w:rsidP="000C378D">
      <w:pPr>
        <w:pStyle w:val="ListParagraph"/>
        <w:numPr>
          <w:ilvl w:val="1"/>
          <w:numId w:val="1"/>
        </w:numPr>
      </w:pPr>
      <w:r>
        <w:t>Contingency Table</w:t>
      </w:r>
    </w:p>
    <w:p w:rsidR="000C378D" w:rsidRDefault="000C378D" w:rsidP="00A20131">
      <w:pPr>
        <w:pStyle w:val="ListParagraph"/>
        <w:ind w:left="1080"/>
      </w:pPr>
      <w:r>
        <w:rPr>
          <w:noProof/>
        </w:rPr>
        <w:drawing>
          <wp:inline distT="0" distB="0" distL="0" distR="0" wp14:anchorId="464EAB9A" wp14:editId="5319FC60">
            <wp:extent cx="3920262" cy="166234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250" cy="16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1" w:rsidRDefault="00A20131" w:rsidP="000C378D">
      <w:pPr>
        <w:pStyle w:val="ListParagraph"/>
        <w:numPr>
          <w:ilvl w:val="2"/>
          <w:numId w:val="1"/>
        </w:numPr>
      </w:pPr>
      <w:r>
        <w:lastRenderedPageBreak/>
        <w:t>relative frequencies are highly useful when the different subcategories are of different sizes</w:t>
      </w:r>
    </w:p>
    <w:p w:rsidR="00A20131" w:rsidRDefault="00A20131" w:rsidP="00A20131">
      <w:pPr>
        <w:pStyle w:val="ListParagraph"/>
        <w:ind w:left="1980"/>
      </w:pPr>
      <w:r>
        <w:rPr>
          <w:noProof/>
        </w:rPr>
        <w:drawing>
          <wp:inline distT="0" distB="0" distL="0" distR="0" wp14:anchorId="4C31D2CA" wp14:editId="2E707177">
            <wp:extent cx="4724400" cy="2419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1" w:rsidRDefault="00A20131" w:rsidP="000C378D">
      <w:pPr>
        <w:pStyle w:val="ListParagraph"/>
        <w:numPr>
          <w:ilvl w:val="2"/>
          <w:numId w:val="1"/>
        </w:numPr>
      </w:pPr>
      <w:proofErr w:type="gramStart"/>
      <w:r>
        <w:t>this</w:t>
      </w:r>
      <w:proofErr w:type="gramEnd"/>
      <w:r>
        <w:t xml:space="preserve"> suggests that feelings about difficulty saving money depends on income, so the two categories are dependent on each other.</w:t>
      </w:r>
    </w:p>
    <w:p w:rsidR="00A20131" w:rsidRDefault="00A20131" w:rsidP="000C378D">
      <w:pPr>
        <w:pStyle w:val="ListParagraph"/>
        <w:numPr>
          <w:ilvl w:val="1"/>
          <w:numId w:val="1"/>
        </w:numPr>
      </w:pPr>
      <w:r>
        <w:t xml:space="preserve">Segmented bar plot </w:t>
      </w:r>
    </w:p>
    <w:p w:rsidR="000C378D" w:rsidRDefault="00A20131" w:rsidP="00A20131">
      <w:pPr>
        <w:pStyle w:val="ListParagraph"/>
        <w:numPr>
          <w:ilvl w:val="2"/>
          <w:numId w:val="1"/>
        </w:numPr>
      </w:pPr>
      <w:r>
        <w:t xml:space="preserve"> good for conditional frequency distributions</w:t>
      </w:r>
    </w:p>
    <w:p w:rsidR="00A20131" w:rsidRDefault="00A20131" w:rsidP="00A20131">
      <w:pPr>
        <w:pStyle w:val="ListParagraph"/>
        <w:ind w:left="1980"/>
      </w:pPr>
      <w:r>
        <w:rPr>
          <w:noProof/>
        </w:rPr>
        <w:drawing>
          <wp:inline distT="0" distB="0" distL="0" distR="0" wp14:anchorId="73EACCF1" wp14:editId="11C53EED">
            <wp:extent cx="3769360" cy="258088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574" cy="25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1" w:rsidRDefault="00A20131" w:rsidP="00A20131">
      <w:pPr>
        <w:pStyle w:val="ListParagraph"/>
        <w:numPr>
          <w:ilvl w:val="2"/>
          <w:numId w:val="1"/>
        </w:numPr>
      </w:pPr>
      <w:proofErr w:type="gramStart"/>
      <w:r>
        <w:t>not</w:t>
      </w:r>
      <w:proofErr w:type="gramEnd"/>
      <w:r>
        <w:t xml:space="preserve"> useful for relative frequencies.</w:t>
      </w:r>
    </w:p>
    <w:p w:rsidR="00A20131" w:rsidRDefault="00A20131" w:rsidP="00A20131">
      <w:pPr>
        <w:pStyle w:val="ListParagraph"/>
        <w:numPr>
          <w:ilvl w:val="1"/>
          <w:numId w:val="1"/>
        </w:numPr>
      </w:pPr>
      <w:r>
        <w:t>Relative Frequency Bar plots</w:t>
      </w:r>
    </w:p>
    <w:p w:rsidR="00A20131" w:rsidRDefault="00A20131" w:rsidP="00A20131">
      <w:pPr>
        <w:pStyle w:val="ListParagraph"/>
        <w:numPr>
          <w:ilvl w:val="2"/>
          <w:numId w:val="1"/>
        </w:numPr>
      </w:pPr>
      <w:r>
        <w:t>good for showing the frequency difference among the different categories</w:t>
      </w:r>
    </w:p>
    <w:p w:rsidR="00A20131" w:rsidRDefault="00A20131" w:rsidP="00A20131">
      <w:pPr>
        <w:pStyle w:val="ListParagraph"/>
        <w:ind w:left="1440"/>
      </w:pPr>
      <w:r>
        <w:rPr>
          <w:noProof/>
        </w:rPr>
        <w:drawing>
          <wp:inline distT="0" distB="0" distL="0" distR="0" wp14:anchorId="1256903A" wp14:editId="1DE7BB84">
            <wp:extent cx="5140960" cy="1917424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382" cy="19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1" w:rsidRDefault="00A20131" w:rsidP="00A20131">
      <w:pPr>
        <w:pStyle w:val="ListParagraph"/>
        <w:numPr>
          <w:ilvl w:val="2"/>
          <w:numId w:val="1"/>
        </w:numPr>
      </w:pPr>
    </w:p>
    <w:p w:rsidR="00A20131" w:rsidRDefault="00A20131" w:rsidP="000C378D">
      <w:pPr>
        <w:pStyle w:val="ListParagraph"/>
        <w:numPr>
          <w:ilvl w:val="1"/>
          <w:numId w:val="1"/>
        </w:numPr>
      </w:pPr>
      <w:proofErr w:type="spellStart"/>
      <w:r>
        <w:t>Mosiac</w:t>
      </w:r>
      <w:proofErr w:type="spellEnd"/>
      <w:r>
        <w:t xml:space="preserve"> Plot</w:t>
      </w:r>
    </w:p>
    <w:p w:rsidR="00A20131" w:rsidRDefault="00A20131" w:rsidP="00A20131">
      <w:pPr>
        <w:pStyle w:val="ListParagraph"/>
        <w:numPr>
          <w:ilvl w:val="2"/>
          <w:numId w:val="1"/>
        </w:numPr>
      </w:pPr>
      <w:r>
        <w:t>shows conditional and marginal distributions</w:t>
      </w:r>
    </w:p>
    <w:p w:rsidR="00A20131" w:rsidRDefault="00A20131" w:rsidP="00A20131">
      <w:pPr>
        <w:pStyle w:val="ListParagraph"/>
        <w:numPr>
          <w:ilvl w:val="2"/>
          <w:numId w:val="1"/>
        </w:numPr>
      </w:pPr>
      <w:r>
        <w:lastRenderedPageBreak/>
        <w:t>width of the bar shows the marginal distribution</w:t>
      </w:r>
    </w:p>
    <w:p w:rsidR="00A20131" w:rsidRDefault="00A20131" w:rsidP="00A20131">
      <w:pPr>
        <w:pStyle w:val="ListParagraph"/>
        <w:ind w:left="1440"/>
      </w:pPr>
      <w:r>
        <w:rPr>
          <w:noProof/>
        </w:rPr>
        <w:drawing>
          <wp:inline distT="0" distB="0" distL="0" distR="0" wp14:anchorId="0F94E97D" wp14:editId="5ECE274A">
            <wp:extent cx="4592320" cy="24482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4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D" w:rsidRDefault="000C378D" w:rsidP="000C378D">
      <w:pPr>
        <w:pStyle w:val="ListParagraph"/>
        <w:numPr>
          <w:ilvl w:val="0"/>
          <w:numId w:val="1"/>
        </w:numPr>
      </w:pPr>
      <w:r>
        <w:t>evaluate the relationship between a categorical and a numerical variable</w:t>
      </w:r>
    </w:p>
    <w:p w:rsidR="007E1D08" w:rsidRDefault="007E1D08" w:rsidP="007E1D08">
      <w:pPr>
        <w:pStyle w:val="ListParagraph"/>
        <w:numPr>
          <w:ilvl w:val="1"/>
          <w:numId w:val="1"/>
        </w:numPr>
      </w:pPr>
      <w:r>
        <w:t>Side by Side Box Plots</w:t>
      </w:r>
    </w:p>
    <w:p w:rsidR="007E1D08" w:rsidRDefault="007E1D08" w:rsidP="007E1D08">
      <w:pPr>
        <w:pStyle w:val="ListParagraph"/>
        <w:ind w:left="1080"/>
      </w:pPr>
      <w:r>
        <w:rPr>
          <w:noProof/>
        </w:rPr>
        <w:drawing>
          <wp:inline distT="0" distB="0" distL="0" distR="0" wp14:anchorId="3533BBF5" wp14:editId="1CBE870A">
            <wp:extent cx="3860800" cy="200516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185" cy="2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8D" w:rsidRDefault="007E1D08" w:rsidP="007E1D08">
      <w:pPr>
        <w:pStyle w:val="ListParagraph"/>
        <w:numPr>
          <w:ilvl w:val="2"/>
          <w:numId w:val="1"/>
        </w:numPr>
      </w:pPr>
      <w:r>
        <w:t>this example shows the number of clubs studies are members of per year in college</w:t>
      </w:r>
    </w:p>
    <w:sectPr w:rsidR="000C378D" w:rsidSect="000C37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B7E62"/>
    <w:multiLevelType w:val="hybridMultilevel"/>
    <w:tmpl w:val="3FC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8D"/>
    <w:rsid w:val="000C378D"/>
    <w:rsid w:val="00125801"/>
    <w:rsid w:val="007E1D08"/>
    <w:rsid w:val="00A20131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001F5-BEDF-4042-B135-4986C9D1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2015-10-13T21:52:00Z</dcterms:created>
  <dcterms:modified xsi:type="dcterms:W3CDTF">2015-10-13T22:15:00Z</dcterms:modified>
</cp:coreProperties>
</file>