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Functional &amp;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SWTID-2026-5148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>
        <w:rPr>
          <w:b/>
          <w:sz w:val="20"/>
        </w:rPr>
        <w:t xml:space="preserve">Team: </w:t>
      </w:r>
      <w:r>
        <w:rPr>
          <w:sz w:val="20"/>
        </w:rPr>
        <w:t>Mathangi S (Team Leader), Meena Varshini T P, Mirthika R, Muthu Priya U  |  Team Size: 4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Test Case ID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Scenario (What to test)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Test Steps (How to test)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Expected Result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Actual Result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 xml:space="preserve">Pass/Fail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UI Policy – mandatory field (High impact)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Open Incident → New. Set Impact = 1 – High. Leave Assignment group empty and try to submit.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Assignment group is shown as mandatory; the form cannot be submitted without it.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UI Policy Action – Urgency read-only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With Impact = High, try to change the Urgency field.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Urgency stays visible but is read-only and cannot be edited.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onChange Client Script – auto-set Urgency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Change Impact to 1 – High on the form.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Urgency is set to 1 – High and the message "Urgency set to High for High impact incident." is displayed.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onSubmit Client Script – block 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Set Impact = High, leave Assigned To empty, click Submit.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Record is not saved; error "Assigned To is mandatory for High impact incidents." is shown on Assigned 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Successful 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Set Impact = High, fill Assignment group and Assigned To, click Submit.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Incident is saved successfully without errors.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Reverse condition (Reverse if false)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Open an existing High-impact Incident and change Impact to 2 – Medium.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Assignment group is no longer mandatory, Urgency is editable again, and the record saves successfully.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Non-High impact behaviour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Create an Incident with Impact = Medium or Low and leave Assigned To empty.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No extra restriction is applied; the record saves normally.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onCellEdit Client Script – list edit blocking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Open Incident list, double-click the State field of a record and try to change it.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Alert "State cannot be updated using list editing. Please open the Incident." appears and State is unchanged.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FT-09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Form-based State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Open the same Incident form, change State and click Update.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State change is saved successfully; other rules still apply.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Client-side response time (onChange / UI Policy)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Change Impact to High and measure the time until Urgency updates and the mandatory marker appears (browser developer tools / stopwatch).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Updates appear almost instantly (target: under 1 second).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Save validation time (onSubmit)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Click Submit with Assigned To empty and measure the time until the error message is displayed.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Error appears without a server round trip (target: under 1 second).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Form load time with scripts active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Open an Incident form 10 times with the UI Policy and Client Scripts active, and compare with them deactivated.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No noticeable increase in form load time (target: difference under 0.5 second).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PT-04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List view with many records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Open the Incident list with 50+ records and attempt several State list edits one after another.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Alert is shown each time and the list stays responsive without freezing.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rtl w:val="0"/>
              </w:rPr>
              <w:t>PT-05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Repeated use / multiple users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Have 3–4 team members create and update High-impact Incidents at the same time.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Rules work consistently for every user with no errors or slowdown.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rtl w:val="0"/>
              </w:rPr>
              <w:t>Pending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>
      <w:r>
        <w:rPr>
          <w:b w:val="0"/>
          <w:sz w:val="20"/>
        </w:rPr>
      </w:r>
    </w:p>
    <w:p>
      <w:r>
        <w:rPr>
          <w:b/>
          <w:sz w:val="20"/>
        </w:rPr>
        <w:t>Test Environment:</w:t>
      </w:r>
    </w:p>
    <w:p>
      <w:r>
        <w:rPr>
          <w:b w:val="0"/>
          <w:sz w:val="20"/>
        </w:rPr>
        <w:t>ServiceNow instance (Personal Developer Instance), logged in with administrative access; Incident table with the High Impact Control UI Policy and the three Client Scripts active; latest Chrome browser.</w:t>
      </w:r>
    </w:p>
    <w:p>
      <w:r>
        <w:rPr>
          <w:b/>
          <w:sz w:val="20"/>
        </w:rPr>
        <w:t>Notes:</w:t>
      </w:r>
    </w:p>
    <w:p>
      <w:r>
        <w:rPr>
          <w:b w:val="0"/>
          <w:sz w:val="20"/>
        </w:rPr>
        <w:t>Actual Result and Pass/Fail are to be recorded by the team after executing each test on the instance. The performance targets are proposed limits for this lightweight client-side solution.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