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F0596" w14:textId="77777777" w:rsidR="00E445D2" w:rsidRPr="00A5509E" w:rsidRDefault="00000000">
      <w:pPr>
        <w:spacing w:before="480" w:after="120"/>
        <w:jc w:val="center"/>
        <w:rPr>
          <w:rFonts w:ascii="Aptos Display" w:hAnsi="Aptos Display"/>
        </w:rPr>
      </w:pPr>
      <w:r w:rsidRPr="00A5509E">
        <w:rPr>
          <w:rFonts w:ascii="Aptos Display" w:hAnsi="Aptos Display"/>
          <w:b/>
          <w:color w:val="1B365D"/>
          <w:sz w:val="44"/>
        </w:rPr>
        <w:t>BATTERY ENERGY CONSUMPTION &amp; RUNTIME REPORT</w:t>
      </w:r>
    </w:p>
    <w:p w14:paraId="77162A0C" w14:textId="77777777" w:rsidR="00E445D2" w:rsidRPr="00A5509E" w:rsidRDefault="00000000">
      <w:pPr>
        <w:spacing w:after="480"/>
        <w:jc w:val="center"/>
        <w:rPr>
          <w:rFonts w:ascii="Aptos Display" w:hAnsi="Aptos Display"/>
        </w:rPr>
      </w:pPr>
      <w:r w:rsidRPr="00A5509E">
        <w:rPr>
          <w:rFonts w:ascii="Aptos Display" w:hAnsi="Aptos Display"/>
          <w:i/>
          <w:color w:val="666666"/>
          <w:sz w:val="26"/>
        </w:rPr>
        <w:t>Empirical Calculation Models and Runtime Projections for Isoloader MJ35</w:t>
      </w:r>
    </w:p>
    <w:p w14:paraId="28581768" w14:textId="67BC2777" w:rsidR="00E445D2" w:rsidRPr="00A5509E" w:rsidRDefault="00000000">
      <w:pPr>
        <w:spacing w:after="480"/>
        <w:jc w:val="right"/>
        <w:rPr>
          <w:rFonts w:ascii="Aptos Display" w:hAnsi="Aptos Display"/>
          <w:lang w:val="vi-VN"/>
        </w:rPr>
      </w:pPr>
      <w:r w:rsidRPr="00A5509E">
        <w:rPr>
          <w:rFonts w:ascii="Aptos Display" w:hAnsi="Aptos Display"/>
          <w:color w:val="888888"/>
          <w:sz w:val="19"/>
        </w:rPr>
        <w:t>Date: June 23, 2026</w:t>
      </w:r>
      <w:r w:rsidRPr="00A5509E">
        <w:rPr>
          <w:rFonts w:ascii="Aptos Display" w:hAnsi="Aptos Display"/>
          <w:color w:val="888888"/>
          <w:sz w:val="19"/>
        </w:rPr>
        <w:br/>
        <w:t>Version: 2.0 (Updated with Final Telemetry Logs)</w:t>
      </w:r>
      <w:r w:rsidRPr="00A5509E">
        <w:rPr>
          <w:rFonts w:ascii="Aptos Display" w:hAnsi="Aptos Display"/>
          <w:color w:val="888888"/>
          <w:sz w:val="19"/>
        </w:rPr>
        <w:br/>
        <w:t xml:space="preserve">Prepared by: </w:t>
      </w:r>
      <w:r w:rsidR="000C0A8F" w:rsidRPr="00A5509E">
        <w:rPr>
          <w:rFonts w:ascii="Aptos Display" w:hAnsi="Aptos Display"/>
          <w:color w:val="888888"/>
          <w:sz w:val="19"/>
        </w:rPr>
        <w:t>Thang</w:t>
      </w:r>
      <w:r w:rsidR="000C0A8F" w:rsidRPr="00A5509E">
        <w:rPr>
          <w:rFonts w:ascii="Aptos Display" w:hAnsi="Aptos Display"/>
          <w:color w:val="888888"/>
          <w:sz w:val="19"/>
          <w:lang w:val="vi-VN"/>
        </w:rPr>
        <w:t xml:space="preserve"> Ma</w:t>
      </w:r>
    </w:p>
    <w:p w14:paraId="5686ACCC" w14:textId="77777777" w:rsidR="00E445D2" w:rsidRPr="00A5509E" w:rsidRDefault="00000000">
      <w:pPr>
        <w:pStyle w:val="Heading1"/>
        <w:spacing w:before="240" w:after="120"/>
        <w:rPr>
          <w:rFonts w:ascii="Aptos Display" w:hAnsi="Aptos Display"/>
        </w:rPr>
      </w:pPr>
      <w:r w:rsidRPr="00A5509E">
        <w:rPr>
          <w:rFonts w:ascii="Aptos Display" w:hAnsi="Aptos Display"/>
          <w:color w:val="1B365D"/>
          <w:sz w:val="32"/>
        </w:rPr>
        <w:t>1. Executive Summary</w:t>
      </w:r>
    </w:p>
    <w:p w14:paraId="079FFAE9" w14:textId="77777777" w:rsidR="00E445D2" w:rsidRPr="00A5509E" w:rsidRDefault="00000000" w:rsidP="00EA31CE">
      <w:pPr>
        <w:spacing w:after="120"/>
        <w:jc w:val="both"/>
        <w:rPr>
          <w:rFonts w:ascii="Aptos Display" w:hAnsi="Aptos Display"/>
        </w:rPr>
      </w:pPr>
      <w:r w:rsidRPr="00A5509E">
        <w:rPr>
          <w:rFonts w:ascii="Aptos Display" w:hAnsi="Aptos Display"/>
        </w:rPr>
        <w:t>This report presents the finalized mathematical models and battery consumption calculations for the Isoloader MJ35 battery-powered straddle carrier. By integrating empirical high-resolution CAN telemetry logs from a series of field trials (including unladen/laden travel, 20T container winch hoisting, and HVAC duty tests), we establish an engineering-grade baseline. These figures replace previous design estimates with high-precision measurements. The results validate the 114.52 kWh CATL battery pack sizing and confirm that the machine easily meets its target of at least 8 hours of continuous operation on a single charge under typical duty cycles.</w:t>
      </w:r>
    </w:p>
    <w:p w14:paraId="1F69663B" w14:textId="77777777" w:rsidR="00E445D2" w:rsidRPr="00A5509E" w:rsidRDefault="00000000">
      <w:pPr>
        <w:pStyle w:val="Heading1"/>
        <w:spacing w:before="240" w:after="120"/>
        <w:rPr>
          <w:rFonts w:ascii="Aptos Display" w:hAnsi="Aptos Display"/>
        </w:rPr>
      </w:pPr>
      <w:r w:rsidRPr="00A5509E">
        <w:rPr>
          <w:rFonts w:ascii="Aptos Display" w:hAnsi="Aptos Display"/>
          <w:color w:val="1B365D"/>
          <w:sz w:val="32"/>
        </w:rPr>
        <w:t>2. Battery System Parameters</w:t>
      </w:r>
    </w:p>
    <w:p w14:paraId="2983B802" w14:textId="77777777" w:rsidR="00E445D2" w:rsidRPr="00A5509E" w:rsidRDefault="00000000">
      <w:pPr>
        <w:spacing w:after="120"/>
        <w:rPr>
          <w:rFonts w:ascii="Aptos Display" w:hAnsi="Aptos Display"/>
        </w:rPr>
      </w:pPr>
      <w:r w:rsidRPr="00A5509E">
        <w:rPr>
          <w:rFonts w:ascii="Aptos Display" w:hAnsi="Aptos Display"/>
        </w:rPr>
        <w:t>The vehicle's high-voltage energy storage system is configured as follows:</w:t>
      </w:r>
    </w:p>
    <w:p w14:paraId="3D36DEA6" w14:textId="77777777" w:rsidR="00E445D2" w:rsidRPr="00A5509E" w:rsidRDefault="00000000">
      <w:pPr>
        <w:pStyle w:val="ListBullet"/>
        <w:spacing w:after="80"/>
        <w:rPr>
          <w:rFonts w:ascii="Aptos Display" w:hAnsi="Aptos Display"/>
        </w:rPr>
      </w:pPr>
      <w:r w:rsidRPr="00A5509E">
        <w:rPr>
          <w:rFonts w:ascii="Aptos Display" w:hAnsi="Aptos Display"/>
          <w:b/>
        </w:rPr>
        <w:t xml:space="preserve">Battery Pack Manufacturer &amp; Chemistry: </w:t>
      </w:r>
      <w:r w:rsidRPr="00A5509E">
        <w:rPr>
          <w:rFonts w:ascii="Aptos Display" w:hAnsi="Aptos Display"/>
        </w:rPr>
        <w:t>CATL Lithium Iron Phosphate (LFP).</w:t>
      </w:r>
    </w:p>
    <w:p w14:paraId="7D084970" w14:textId="77777777" w:rsidR="00E445D2" w:rsidRPr="00A5509E" w:rsidRDefault="00000000">
      <w:pPr>
        <w:pStyle w:val="ListBullet"/>
        <w:spacing w:after="80"/>
        <w:rPr>
          <w:rFonts w:ascii="Aptos Display" w:hAnsi="Aptos Display"/>
        </w:rPr>
      </w:pPr>
      <w:r w:rsidRPr="00A5509E">
        <w:rPr>
          <w:rFonts w:ascii="Aptos Display" w:hAnsi="Aptos Display"/>
          <w:b/>
        </w:rPr>
        <w:t xml:space="preserve">Nominal Voltage: </w:t>
      </w:r>
      <w:r w:rsidRPr="00A5509E">
        <w:rPr>
          <w:rFonts w:ascii="Aptos Display" w:hAnsi="Aptos Display"/>
        </w:rPr>
        <w:t>130 VDC nominal.</w:t>
      </w:r>
    </w:p>
    <w:p w14:paraId="41F6444D" w14:textId="77777777" w:rsidR="00E445D2" w:rsidRPr="00A5509E" w:rsidRDefault="00000000">
      <w:pPr>
        <w:pStyle w:val="ListBullet"/>
        <w:spacing w:after="80"/>
        <w:rPr>
          <w:rFonts w:ascii="Aptos Display" w:hAnsi="Aptos Display"/>
        </w:rPr>
      </w:pPr>
      <w:r w:rsidRPr="00A5509E">
        <w:rPr>
          <w:rFonts w:ascii="Aptos Display" w:hAnsi="Aptos Display"/>
          <w:b/>
        </w:rPr>
        <w:t xml:space="preserve">Total Nominal Energy Capacity: </w:t>
      </w:r>
      <w:r w:rsidRPr="00A5509E">
        <w:rPr>
          <w:rFonts w:ascii="Aptos Display" w:hAnsi="Aptos Display"/>
        </w:rPr>
        <w:t>114.52 kWh (composed of two 57.26 kWh packs connected in series).</w:t>
      </w:r>
    </w:p>
    <w:p w14:paraId="1FA70622" w14:textId="77777777" w:rsidR="00E445D2" w:rsidRPr="00A5509E" w:rsidRDefault="00000000">
      <w:pPr>
        <w:pStyle w:val="ListBullet"/>
        <w:spacing w:after="80"/>
        <w:rPr>
          <w:rFonts w:ascii="Aptos Display" w:hAnsi="Aptos Display"/>
        </w:rPr>
      </w:pPr>
      <w:r w:rsidRPr="00A5509E">
        <w:rPr>
          <w:rFonts w:ascii="Aptos Display" w:hAnsi="Aptos Display"/>
          <w:b/>
        </w:rPr>
        <w:t xml:space="preserve">Usable Energy Capacity (at 80% SOC): </w:t>
      </w:r>
      <w:r w:rsidRPr="00A5509E">
        <w:rPr>
          <w:rFonts w:ascii="Aptos Display" w:hAnsi="Aptos Display"/>
        </w:rPr>
        <w:t>91.62 kWh (80% of total capacity, representing the standard operational window from 10% to 90% SOC to maximize battery longevity).</w:t>
      </w:r>
    </w:p>
    <w:p w14:paraId="65A2F6C1" w14:textId="77777777" w:rsidR="00E445D2" w:rsidRPr="00A5509E" w:rsidRDefault="00000000">
      <w:pPr>
        <w:pStyle w:val="ListBullet"/>
        <w:spacing w:after="80"/>
        <w:rPr>
          <w:rFonts w:ascii="Aptos Display" w:hAnsi="Aptos Display"/>
        </w:rPr>
      </w:pPr>
      <w:r w:rsidRPr="00A5509E">
        <w:rPr>
          <w:rFonts w:ascii="Aptos Display" w:hAnsi="Aptos Display"/>
          <w:b/>
        </w:rPr>
        <w:t xml:space="preserve">State of Charge (SOC) Energy Scaling: </w:t>
      </w:r>
      <w:r w:rsidRPr="00A5509E">
        <w:rPr>
          <w:rFonts w:ascii="Aptos Display" w:hAnsi="Aptos Display"/>
        </w:rPr>
        <w:t>1% SOC = 1.1452 kWh.</w:t>
      </w:r>
    </w:p>
    <w:p w14:paraId="37E130FE" w14:textId="77777777" w:rsidR="00E445D2" w:rsidRPr="00A5509E" w:rsidRDefault="00000000">
      <w:pPr>
        <w:pStyle w:val="Heading1"/>
        <w:spacing w:before="240" w:after="120"/>
        <w:rPr>
          <w:rFonts w:ascii="Aptos Display" w:hAnsi="Aptos Display"/>
        </w:rPr>
      </w:pPr>
      <w:r w:rsidRPr="00A5509E">
        <w:rPr>
          <w:rFonts w:ascii="Aptos Display" w:hAnsi="Aptos Display"/>
          <w:color w:val="1B365D"/>
          <w:sz w:val="32"/>
        </w:rPr>
        <w:t>3. Summary of Trial Telemetry Data</w:t>
      </w:r>
    </w:p>
    <w:p w14:paraId="552142CF" w14:textId="77777777" w:rsidR="00E445D2" w:rsidRPr="00A5509E" w:rsidRDefault="00000000" w:rsidP="00643554">
      <w:pPr>
        <w:spacing w:after="120"/>
        <w:jc w:val="both"/>
        <w:rPr>
          <w:rFonts w:ascii="Aptos Display" w:hAnsi="Aptos Display"/>
        </w:rPr>
      </w:pPr>
      <w:r w:rsidRPr="00A5509E">
        <w:rPr>
          <w:rFonts w:ascii="Aptos Display" w:hAnsi="Aptos Display"/>
        </w:rPr>
        <w:t>Empirical telemetry logs were captured across several test sessions to characterize system power requirements. The data represents active traction, active winch hoisting (with a 20T laden spreader lifted and lowered through a 4.2-meter stroke), and passive standby/auxiliary loads (with the cabin HVAC system active and inactive).</w:t>
      </w:r>
    </w:p>
    <w:p w14:paraId="780CE46D" w14:textId="77777777" w:rsidR="00E445D2" w:rsidRPr="00A5509E" w:rsidRDefault="00000000">
      <w:pPr>
        <w:pStyle w:val="Heading2"/>
        <w:spacing w:before="240" w:after="120"/>
        <w:rPr>
          <w:rFonts w:ascii="Aptos Display" w:hAnsi="Aptos Display"/>
        </w:rPr>
      </w:pPr>
      <w:r w:rsidRPr="00A5509E">
        <w:rPr>
          <w:rFonts w:ascii="Aptos Display" w:hAnsi="Aptos Display"/>
          <w:color w:val="4682B4"/>
        </w:rPr>
        <w:lastRenderedPageBreak/>
        <w:t>3.1 Standby &amp; HVAC Power Data</w:t>
      </w:r>
    </w:p>
    <w:tbl>
      <w:tblPr>
        <w:tblStyle w:val="LightShading-Accent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E445D2" w:rsidRPr="00A5509E" w14:paraId="02C09573" w14:textId="77777777" w:rsidTr="00286C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21A412A6" w14:textId="77777777" w:rsidR="00E445D2" w:rsidRPr="00A5509E" w:rsidRDefault="00000000">
            <w:pPr>
              <w:jc w:val="center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State / Condition</w:t>
            </w:r>
          </w:p>
        </w:tc>
        <w:tc>
          <w:tcPr>
            <w:tcW w:w="23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2E6C3742" w14:textId="77777777" w:rsidR="00E445D2" w:rsidRPr="00A5509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Average Current (A)</w:t>
            </w:r>
          </w:p>
        </w:tc>
        <w:tc>
          <w:tcPr>
            <w:tcW w:w="23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0890A75C" w14:textId="77777777" w:rsidR="00E445D2" w:rsidRPr="00A5509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Measured Power (kW)</w:t>
            </w:r>
          </w:p>
        </w:tc>
        <w:tc>
          <w:tcPr>
            <w:tcW w:w="234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307139BB" w14:textId="77777777" w:rsidR="00E445D2" w:rsidRPr="00A5509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80% SOC Standby Runtime (h)</w:t>
            </w:r>
          </w:p>
        </w:tc>
      </w:tr>
      <w:tr w:rsidR="00E445D2" w:rsidRPr="00A5509E" w14:paraId="05846EE8" w14:textId="77777777" w:rsidTr="00286C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tcBorders>
              <w:left w:val="none" w:sz="0" w:space="0" w:color="auto"/>
              <w:right w:val="none" w:sz="0" w:space="0" w:color="auto"/>
            </w:tcBorders>
          </w:tcPr>
          <w:p w14:paraId="31322070" w14:textId="77777777" w:rsidR="00E445D2" w:rsidRPr="00A5509E" w:rsidRDefault="00000000">
            <w:pPr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Standby (HVAC OFF)</w:t>
            </w:r>
          </w:p>
        </w:tc>
        <w:tc>
          <w:tcPr>
            <w:tcW w:w="2340" w:type="dxa"/>
            <w:tcBorders>
              <w:left w:val="none" w:sz="0" w:space="0" w:color="auto"/>
              <w:right w:val="none" w:sz="0" w:space="0" w:color="auto"/>
            </w:tcBorders>
          </w:tcPr>
          <w:p w14:paraId="6B13435A" w14:textId="77777777" w:rsidR="00E445D2" w:rsidRPr="00A5509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2.54 A</w:t>
            </w:r>
          </w:p>
        </w:tc>
        <w:tc>
          <w:tcPr>
            <w:tcW w:w="2340" w:type="dxa"/>
            <w:tcBorders>
              <w:left w:val="none" w:sz="0" w:space="0" w:color="auto"/>
              <w:right w:val="none" w:sz="0" w:space="0" w:color="auto"/>
            </w:tcBorders>
          </w:tcPr>
          <w:p w14:paraId="5D0BBC4B" w14:textId="77777777" w:rsidR="00E445D2" w:rsidRPr="00A5509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0.3297 kW</w:t>
            </w:r>
          </w:p>
        </w:tc>
        <w:tc>
          <w:tcPr>
            <w:tcW w:w="2340" w:type="dxa"/>
            <w:tcBorders>
              <w:left w:val="none" w:sz="0" w:space="0" w:color="auto"/>
              <w:right w:val="none" w:sz="0" w:space="0" w:color="auto"/>
            </w:tcBorders>
          </w:tcPr>
          <w:p w14:paraId="264378F7" w14:textId="77777777" w:rsidR="00E445D2" w:rsidRPr="00A5509E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277.9 hours</w:t>
            </w:r>
          </w:p>
        </w:tc>
      </w:tr>
      <w:tr w:rsidR="00E445D2" w:rsidRPr="00A5509E" w14:paraId="0F02C280" w14:textId="77777777" w:rsidTr="00286C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49F5F39" w14:textId="77777777" w:rsidR="00E445D2" w:rsidRPr="00A5509E" w:rsidRDefault="00000000">
            <w:pPr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Standby (HVAC ON)</w:t>
            </w:r>
          </w:p>
        </w:tc>
        <w:tc>
          <w:tcPr>
            <w:tcW w:w="2340" w:type="dxa"/>
          </w:tcPr>
          <w:p w14:paraId="3114D63D" w14:textId="77777777" w:rsidR="00E445D2" w:rsidRPr="00A5509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26.27 A</w:t>
            </w:r>
          </w:p>
        </w:tc>
        <w:tc>
          <w:tcPr>
            <w:tcW w:w="2340" w:type="dxa"/>
          </w:tcPr>
          <w:p w14:paraId="076BB569" w14:textId="77777777" w:rsidR="00E445D2" w:rsidRPr="00A5509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3.4152 kW</w:t>
            </w:r>
          </w:p>
        </w:tc>
        <w:tc>
          <w:tcPr>
            <w:tcW w:w="2340" w:type="dxa"/>
          </w:tcPr>
          <w:p w14:paraId="4A1B290D" w14:textId="77777777" w:rsidR="00E445D2" w:rsidRPr="00A5509E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26.8 hours</w:t>
            </w:r>
          </w:p>
        </w:tc>
      </w:tr>
    </w:tbl>
    <w:p w14:paraId="77EC55C1" w14:textId="77777777" w:rsidR="00E445D2" w:rsidRPr="00A5509E" w:rsidRDefault="00E445D2">
      <w:pPr>
        <w:spacing w:after="120"/>
        <w:rPr>
          <w:rFonts w:ascii="Aptos Display" w:hAnsi="Aptos Display"/>
        </w:rPr>
      </w:pPr>
    </w:p>
    <w:p w14:paraId="40A2C23A" w14:textId="77777777" w:rsidR="00E445D2" w:rsidRPr="00A5509E" w:rsidRDefault="00000000">
      <w:pPr>
        <w:pStyle w:val="Heading2"/>
        <w:spacing w:before="240" w:after="120"/>
        <w:rPr>
          <w:rFonts w:ascii="Aptos Display" w:hAnsi="Aptos Display"/>
        </w:rPr>
      </w:pPr>
      <w:r w:rsidRPr="00A5509E">
        <w:rPr>
          <w:rFonts w:ascii="Aptos Display" w:hAnsi="Aptos Display"/>
          <w:color w:val="4682B4"/>
        </w:rPr>
        <w:t>3.2 Travel System Telemetry</w:t>
      </w:r>
    </w:p>
    <w:tbl>
      <w:tblPr>
        <w:tblStyle w:val="LightShading-Accent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445D2" w:rsidRPr="00A5509E" w14:paraId="1A071148" w14:textId="77777777" w:rsidTr="00286C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3F020150" w14:textId="77777777" w:rsidR="00E445D2" w:rsidRPr="00A5509E" w:rsidRDefault="00000000" w:rsidP="00286CDE">
            <w:pPr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Trial Session</w:t>
            </w:r>
          </w:p>
        </w:tc>
        <w:tc>
          <w:tcPr>
            <w:tcW w:w="187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AF93686" w14:textId="77777777" w:rsidR="00E445D2" w:rsidRPr="00A5509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Max Speed (km/h)</w:t>
            </w:r>
          </w:p>
        </w:tc>
        <w:tc>
          <w:tcPr>
            <w:tcW w:w="187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55AD9210" w14:textId="77777777" w:rsidR="00E445D2" w:rsidRPr="00A5509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Average Power (kW)</w:t>
            </w:r>
          </w:p>
        </w:tc>
        <w:tc>
          <w:tcPr>
            <w:tcW w:w="187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7EC9526A" w14:textId="77777777" w:rsidR="00E445D2" w:rsidRPr="00A5509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Net Traction Rate (kWh/km)</w:t>
            </w:r>
          </w:p>
        </w:tc>
        <w:tc>
          <w:tcPr>
            <w:tcW w:w="187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0C6BAE36" w14:textId="77777777" w:rsidR="00E445D2" w:rsidRPr="00A5509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80% SOC Continuous Travel (h)</w:t>
            </w:r>
          </w:p>
        </w:tc>
      </w:tr>
      <w:tr w:rsidR="00E445D2" w:rsidRPr="00A5509E" w14:paraId="725FC4F3" w14:textId="77777777" w:rsidTr="00286C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1C2EAB75" w14:textId="77777777" w:rsidR="00E445D2" w:rsidRPr="00A5509E" w:rsidRDefault="00000000" w:rsidP="00286CDE">
            <w:pPr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Unladen Try 1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4574791A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7.73 km/h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2056ACDE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7.00 kW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383292FF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1.30 kWh/km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073E0C05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13.08 hours</w:t>
            </w:r>
          </w:p>
        </w:tc>
      </w:tr>
      <w:tr w:rsidR="00E445D2" w:rsidRPr="00A5509E" w14:paraId="4C62A141" w14:textId="77777777" w:rsidTr="00286C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5F1393C3" w14:textId="77777777" w:rsidR="00E445D2" w:rsidRPr="00A5509E" w:rsidRDefault="00000000" w:rsidP="00286CDE">
            <w:pPr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Unladen Try 2</w:t>
            </w:r>
          </w:p>
        </w:tc>
        <w:tc>
          <w:tcPr>
            <w:tcW w:w="1872" w:type="dxa"/>
          </w:tcPr>
          <w:p w14:paraId="0D1898DA" w14:textId="77777777" w:rsidR="00E445D2" w:rsidRPr="00A5509E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8.13 km/h</w:t>
            </w:r>
          </w:p>
        </w:tc>
        <w:tc>
          <w:tcPr>
            <w:tcW w:w="1872" w:type="dxa"/>
          </w:tcPr>
          <w:p w14:paraId="03ACA416" w14:textId="77777777" w:rsidR="00E445D2" w:rsidRPr="00A5509E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7.46 kW</w:t>
            </w:r>
          </w:p>
        </w:tc>
        <w:tc>
          <w:tcPr>
            <w:tcW w:w="1872" w:type="dxa"/>
          </w:tcPr>
          <w:p w14:paraId="111F9F03" w14:textId="77777777" w:rsidR="00E445D2" w:rsidRPr="00A5509E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1.68 kWh/km</w:t>
            </w:r>
          </w:p>
        </w:tc>
        <w:tc>
          <w:tcPr>
            <w:tcW w:w="1872" w:type="dxa"/>
          </w:tcPr>
          <w:p w14:paraId="0523E05A" w14:textId="77777777" w:rsidR="00E445D2" w:rsidRPr="00A5509E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12.28 hours</w:t>
            </w:r>
          </w:p>
        </w:tc>
      </w:tr>
      <w:tr w:rsidR="00E445D2" w:rsidRPr="00A5509E" w14:paraId="4F3A4FF6" w14:textId="77777777" w:rsidTr="00286C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7ED11C2B" w14:textId="77777777" w:rsidR="00E445D2" w:rsidRPr="00A5509E" w:rsidRDefault="00000000" w:rsidP="00286CDE">
            <w:pPr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Laden Try 1 (20T)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37328A7E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4.90 km/h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28F7DAC4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8.52 kW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4790669F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2.32 kWh/km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09BDBE4D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10.75 hours</w:t>
            </w:r>
          </w:p>
        </w:tc>
      </w:tr>
      <w:tr w:rsidR="00E445D2" w:rsidRPr="00A5509E" w14:paraId="38996846" w14:textId="77777777" w:rsidTr="00286CD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0B1A6EDB" w14:textId="77777777" w:rsidR="00E445D2" w:rsidRPr="00A5509E" w:rsidRDefault="00000000" w:rsidP="00286CDE">
            <w:pPr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Laden Try 2 (20T)</w:t>
            </w:r>
          </w:p>
        </w:tc>
        <w:tc>
          <w:tcPr>
            <w:tcW w:w="1872" w:type="dxa"/>
          </w:tcPr>
          <w:p w14:paraId="101B7CE9" w14:textId="77777777" w:rsidR="00E445D2" w:rsidRPr="00A5509E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4.94 km/h</w:t>
            </w:r>
          </w:p>
        </w:tc>
        <w:tc>
          <w:tcPr>
            <w:tcW w:w="1872" w:type="dxa"/>
          </w:tcPr>
          <w:p w14:paraId="0993B6B6" w14:textId="77777777" w:rsidR="00E445D2" w:rsidRPr="00A5509E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7.88 kW</w:t>
            </w:r>
          </w:p>
        </w:tc>
        <w:tc>
          <w:tcPr>
            <w:tcW w:w="1872" w:type="dxa"/>
          </w:tcPr>
          <w:p w14:paraId="02D52336" w14:textId="77777777" w:rsidR="00E445D2" w:rsidRPr="00A5509E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2.34 kWh/km</w:t>
            </w:r>
          </w:p>
        </w:tc>
        <w:tc>
          <w:tcPr>
            <w:tcW w:w="1872" w:type="dxa"/>
          </w:tcPr>
          <w:p w14:paraId="45B47FD8" w14:textId="77777777" w:rsidR="00E445D2" w:rsidRPr="00A5509E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11.63 hours</w:t>
            </w:r>
          </w:p>
        </w:tc>
      </w:tr>
    </w:tbl>
    <w:p w14:paraId="704217FF" w14:textId="77777777" w:rsidR="00E445D2" w:rsidRPr="00A5509E" w:rsidRDefault="00E445D2">
      <w:pPr>
        <w:spacing w:after="120"/>
        <w:rPr>
          <w:rFonts w:ascii="Aptos Display" w:hAnsi="Aptos Display"/>
        </w:rPr>
      </w:pPr>
    </w:p>
    <w:p w14:paraId="329F9849" w14:textId="77777777" w:rsidR="00E445D2" w:rsidRPr="00A5509E" w:rsidRDefault="00000000">
      <w:pPr>
        <w:pStyle w:val="Heading2"/>
        <w:spacing w:before="240" w:after="120"/>
        <w:rPr>
          <w:rFonts w:ascii="Aptos Display" w:hAnsi="Aptos Display"/>
        </w:rPr>
      </w:pPr>
      <w:r w:rsidRPr="00A5509E">
        <w:rPr>
          <w:rFonts w:ascii="Aptos Display" w:hAnsi="Aptos Display"/>
          <w:color w:val="4682B4"/>
        </w:rPr>
        <w:t>3.3 Winch Hoist System Telemetry (20T Laden)</w:t>
      </w:r>
    </w:p>
    <w:tbl>
      <w:tblPr>
        <w:tblStyle w:val="LightShading-Accent1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E445D2" w:rsidRPr="00A5509E" w14:paraId="33FC8A3D" w14:textId="77777777" w:rsidTr="00F940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2FA1EBBB" w14:textId="77777777" w:rsidR="00E445D2" w:rsidRPr="00A5509E" w:rsidRDefault="00000000" w:rsidP="00F9407E">
            <w:pPr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Winch Operational Parameter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71DD3C26" w14:textId="77777777" w:rsidR="00E445D2" w:rsidRPr="00A5509E" w:rsidRDefault="00000000" w:rsidP="00F940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Empirical Telemetry Value</w:t>
            </w:r>
          </w:p>
        </w:tc>
        <w:tc>
          <w:tcPr>
            <w:tcW w:w="312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F596821" w14:textId="77777777" w:rsidR="00E445D2" w:rsidRPr="00A5509E" w:rsidRDefault="00000000" w:rsidP="00F9407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Winch Performance Metric</w:t>
            </w:r>
          </w:p>
        </w:tc>
      </w:tr>
      <w:tr w:rsidR="00E445D2" w:rsidRPr="00A5509E" w14:paraId="251A7B7E" w14:textId="77777777" w:rsidTr="00F940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left w:val="none" w:sz="0" w:space="0" w:color="auto"/>
              <w:right w:val="none" w:sz="0" w:space="0" w:color="auto"/>
            </w:tcBorders>
          </w:tcPr>
          <w:p w14:paraId="7A500E3D" w14:textId="77777777" w:rsidR="00E445D2" w:rsidRPr="00A5509E" w:rsidRDefault="00000000" w:rsidP="00F9407E">
            <w:pPr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Peak Max Hoist Speed</w:t>
            </w:r>
          </w:p>
        </w:tc>
        <w:tc>
          <w:tcPr>
            <w:tcW w:w="3120" w:type="dxa"/>
            <w:tcBorders>
              <w:left w:val="none" w:sz="0" w:space="0" w:color="auto"/>
              <w:right w:val="none" w:sz="0" w:space="0" w:color="auto"/>
            </w:tcBorders>
          </w:tcPr>
          <w:p w14:paraId="6C3F3052" w14:textId="77777777" w:rsidR="00E445D2" w:rsidRPr="00A5509E" w:rsidRDefault="00000000" w:rsidP="00F940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7.14 m/min (Raise) / 6.38 m/min (Lower)</w:t>
            </w:r>
          </w:p>
        </w:tc>
        <w:tc>
          <w:tcPr>
            <w:tcW w:w="3120" w:type="dxa"/>
            <w:tcBorders>
              <w:left w:val="none" w:sz="0" w:space="0" w:color="auto"/>
              <w:right w:val="none" w:sz="0" w:space="0" w:color="auto"/>
            </w:tcBorders>
          </w:tcPr>
          <w:p w14:paraId="4F2DA4DC" w14:textId="77777777" w:rsidR="00E445D2" w:rsidRPr="00A5509E" w:rsidRDefault="00000000" w:rsidP="00F940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Exceeds 6.0 m/min laden specification</w:t>
            </w:r>
          </w:p>
        </w:tc>
      </w:tr>
      <w:tr w:rsidR="00E445D2" w:rsidRPr="00A5509E" w14:paraId="6DE6D0E7" w14:textId="77777777" w:rsidTr="00F9407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04005603" w14:textId="77777777" w:rsidR="00E445D2" w:rsidRPr="00A5509E" w:rsidRDefault="00000000" w:rsidP="00F9407E">
            <w:pPr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Average Stroke Hoist Speed</w:t>
            </w:r>
          </w:p>
        </w:tc>
        <w:tc>
          <w:tcPr>
            <w:tcW w:w="3120" w:type="dxa"/>
          </w:tcPr>
          <w:p w14:paraId="1BF05E46" w14:textId="77777777" w:rsidR="00E445D2" w:rsidRPr="00A5509E" w:rsidRDefault="00000000" w:rsidP="00F940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5.64 m/min (Raise) / 4.59 m/min (Lower)</w:t>
            </w:r>
          </w:p>
        </w:tc>
        <w:tc>
          <w:tcPr>
            <w:tcW w:w="3120" w:type="dxa"/>
          </w:tcPr>
          <w:p w14:paraId="6F5D6B35" w14:textId="77777777" w:rsidR="00E445D2" w:rsidRPr="00A5509E" w:rsidRDefault="00000000" w:rsidP="00F940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Includes ramp-down at stroke limits</w:t>
            </w:r>
          </w:p>
        </w:tc>
      </w:tr>
      <w:tr w:rsidR="00E445D2" w:rsidRPr="00A5509E" w14:paraId="121B5787" w14:textId="77777777" w:rsidTr="00F940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left w:val="none" w:sz="0" w:space="0" w:color="auto"/>
              <w:right w:val="none" w:sz="0" w:space="0" w:color="auto"/>
            </w:tcBorders>
          </w:tcPr>
          <w:p w14:paraId="4AE92979" w14:textId="77777777" w:rsidR="00E445D2" w:rsidRPr="00A5509E" w:rsidRDefault="00000000" w:rsidP="00F9407E">
            <w:pPr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Gross Electrical Energy Consumed</w:t>
            </w:r>
          </w:p>
        </w:tc>
        <w:tc>
          <w:tcPr>
            <w:tcW w:w="3120" w:type="dxa"/>
            <w:tcBorders>
              <w:left w:val="none" w:sz="0" w:space="0" w:color="auto"/>
              <w:right w:val="none" w:sz="0" w:space="0" w:color="auto"/>
            </w:tcBorders>
          </w:tcPr>
          <w:p w14:paraId="6DE8F506" w14:textId="77777777" w:rsidR="00E445D2" w:rsidRPr="00A5509E" w:rsidRDefault="00000000" w:rsidP="00F940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1.6332 kWh total (0.3266 kWh per cycle)</w:t>
            </w:r>
          </w:p>
        </w:tc>
        <w:tc>
          <w:tcPr>
            <w:tcW w:w="3120" w:type="dxa"/>
            <w:tcBorders>
              <w:left w:val="none" w:sz="0" w:space="0" w:color="auto"/>
              <w:right w:val="none" w:sz="0" w:space="0" w:color="auto"/>
            </w:tcBorders>
          </w:tcPr>
          <w:p w14:paraId="1D0CE0DE" w14:textId="77777777" w:rsidR="00E445D2" w:rsidRPr="00A5509E" w:rsidRDefault="00000000" w:rsidP="00F940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Energy drawn during lifting phase</w:t>
            </w:r>
          </w:p>
        </w:tc>
      </w:tr>
      <w:tr w:rsidR="00E445D2" w:rsidRPr="00A5509E" w14:paraId="481565DF" w14:textId="77777777" w:rsidTr="00F9407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3DF99655" w14:textId="77777777" w:rsidR="00E445D2" w:rsidRPr="00A5509E" w:rsidRDefault="00000000" w:rsidP="00F9407E">
            <w:pPr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Regenerated Electrical Energy Recovered</w:t>
            </w:r>
          </w:p>
        </w:tc>
        <w:tc>
          <w:tcPr>
            <w:tcW w:w="3120" w:type="dxa"/>
          </w:tcPr>
          <w:p w14:paraId="2B090EE0" w14:textId="77777777" w:rsidR="00E445D2" w:rsidRPr="00A5509E" w:rsidRDefault="00000000" w:rsidP="00F940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0.7787 kWh total (0.1557 kWh per cycle)</w:t>
            </w:r>
          </w:p>
        </w:tc>
        <w:tc>
          <w:tcPr>
            <w:tcW w:w="3120" w:type="dxa"/>
          </w:tcPr>
          <w:p w14:paraId="158C729B" w14:textId="77777777" w:rsidR="00E445D2" w:rsidRPr="00A5509E" w:rsidRDefault="00000000" w:rsidP="00F940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Returned to battery during lowering phase</w:t>
            </w:r>
          </w:p>
        </w:tc>
      </w:tr>
      <w:tr w:rsidR="00E445D2" w:rsidRPr="00A5509E" w14:paraId="23D3E20A" w14:textId="77777777" w:rsidTr="00F940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  <w:tcBorders>
              <w:left w:val="none" w:sz="0" w:space="0" w:color="auto"/>
              <w:right w:val="none" w:sz="0" w:space="0" w:color="auto"/>
            </w:tcBorders>
          </w:tcPr>
          <w:p w14:paraId="77F1F360" w14:textId="77777777" w:rsidR="00E445D2" w:rsidRPr="00A5509E" w:rsidRDefault="00000000" w:rsidP="00F9407E">
            <w:pPr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Net Electrical Energy Consumed</w:t>
            </w:r>
          </w:p>
        </w:tc>
        <w:tc>
          <w:tcPr>
            <w:tcW w:w="3120" w:type="dxa"/>
            <w:tcBorders>
              <w:left w:val="none" w:sz="0" w:space="0" w:color="auto"/>
              <w:right w:val="none" w:sz="0" w:space="0" w:color="auto"/>
            </w:tcBorders>
          </w:tcPr>
          <w:p w14:paraId="1812A223" w14:textId="77777777" w:rsidR="00E445D2" w:rsidRPr="00A5509E" w:rsidRDefault="00000000" w:rsidP="00F940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0.8545 kWh total (0.1709 kWh per cycle)</w:t>
            </w:r>
          </w:p>
        </w:tc>
        <w:tc>
          <w:tcPr>
            <w:tcW w:w="3120" w:type="dxa"/>
            <w:tcBorders>
              <w:left w:val="none" w:sz="0" w:space="0" w:color="auto"/>
              <w:right w:val="none" w:sz="0" w:space="0" w:color="auto"/>
            </w:tcBorders>
          </w:tcPr>
          <w:p w14:paraId="1DE2E0B9" w14:textId="77777777" w:rsidR="00E445D2" w:rsidRPr="00A5509E" w:rsidRDefault="00000000" w:rsidP="00F940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Actual net energy consumed per cycle</w:t>
            </w:r>
          </w:p>
        </w:tc>
      </w:tr>
    </w:tbl>
    <w:p w14:paraId="12936264" w14:textId="77777777" w:rsidR="00E445D2" w:rsidRPr="00A5509E" w:rsidRDefault="00E445D2" w:rsidP="00F9407E">
      <w:pPr>
        <w:spacing w:after="240"/>
        <w:rPr>
          <w:rFonts w:ascii="Aptos Display" w:hAnsi="Aptos Display"/>
        </w:rPr>
      </w:pPr>
    </w:p>
    <w:p w14:paraId="3B32581E" w14:textId="77777777" w:rsidR="00E445D2" w:rsidRPr="00A5509E" w:rsidRDefault="00000000">
      <w:pPr>
        <w:pStyle w:val="Heading1"/>
        <w:spacing w:before="240" w:after="120"/>
        <w:rPr>
          <w:rFonts w:ascii="Aptos Display" w:hAnsi="Aptos Display"/>
        </w:rPr>
      </w:pPr>
      <w:r w:rsidRPr="00A5509E">
        <w:rPr>
          <w:rFonts w:ascii="Aptos Display" w:hAnsi="Aptos Display"/>
          <w:color w:val="1B365D"/>
          <w:sz w:val="32"/>
        </w:rPr>
        <w:t>4. Standby &amp; HVAC Energy Analysis</w:t>
      </w:r>
    </w:p>
    <w:p w14:paraId="156B3CCF" w14:textId="77777777" w:rsidR="00E445D2" w:rsidRPr="00A5509E" w:rsidRDefault="00000000">
      <w:pPr>
        <w:spacing w:after="120"/>
        <w:rPr>
          <w:rFonts w:ascii="Aptos Display" w:hAnsi="Aptos Display"/>
        </w:rPr>
      </w:pPr>
      <w:r w:rsidRPr="00A5509E">
        <w:rPr>
          <w:rFonts w:ascii="Aptos Display" w:hAnsi="Aptos Display"/>
        </w:rPr>
        <w:t>The standby power was recorded with all drive and winch systems inactive. Under standard conditions, the vehicle controller, sensors, and HMI consume a minimal base power of 0.3297 kW. When the operator cabin air conditioning (HVAC) is active, the electrical current load increases from 2.54 A to 26.27 A. This indicates that the HVAC compressor and fans draw a steady-state power of:</w:t>
      </w:r>
    </w:p>
    <w:p w14:paraId="4E0896BB" w14:textId="77777777" w:rsidR="00E445D2" w:rsidRPr="00A5509E" w:rsidRDefault="00000000">
      <w:pPr>
        <w:spacing w:after="120"/>
        <w:jc w:val="center"/>
        <w:rPr>
          <w:rFonts w:ascii="Aptos Display" w:hAnsi="Aptos Display"/>
        </w:rPr>
      </w:pPr>
      <w:r w:rsidRPr="00A5509E">
        <w:rPr>
          <w:rFonts w:ascii="Aptos Display" w:hAnsi="Aptos Display"/>
          <w:b/>
          <w:i/>
        </w:rPr>
        <w:t>P_HVAC = P_Standby_ON - P_Standby_OFF = 3.4152 kW - 0.3297 kW = 3.0855 kW</w:t>
      </w:r>
    </w:p>
    <w:p w14:paraId="3A8B735A" w14:textId="77777777" w:rsidR="00E445D2" w:rsidRPr="00A5509E" w:rsidRDefault="00000000">
      <w:pPr>
        <w:spacing w:after="120"/>
        <w:rPr>
          <w:rFonts w:ascii="Aptos Display" w:hAnsi="Aptos Display"/>
        </w:rPr>
      </w:pPr>
      <w:r w:rsidRPr="00A5509E">
        <w:rPr>
          <w:rFonts w:ascii="Aptos Display" w:hAnsi="Aptos Display"/>
        </w:rPr>
        <w:t>To ensure design safety in high ambient temperatures, the official specifications adopt a conservative standby value of ~3.7 kW (with HVAC ON) and ~0.33 kW (with HVAC OFF). Based on these values, the maximum continuous preparing/standby runtimes on 80% SOC usable capacity (91.62 kWh) are calculated as:</w:t>
      </w:r>
    </w:p>
    <w:p w14:paraId="12D5215C" w14:textId="77777777" w:rsidR="00E445D2" w:rsidRPr="00A5509E" w:rsidRDefault="00000000">
      <w:pPr>
        <w:pStyle w:val="ListBullet"/>
        <w:spacing w:after="80"/>
        <w:rPr>
          <w:rFonts w:ascii="Aptos Display" w:hAnsi="Aptos Display"/>
        </w:rPr>
      </w:pPr>
      <w:r w:rsidRPr="00A5509E">
        <w:rPr>
          <w:rFonts w:ascii="Aptos Display" w:hAnsi="Aptos Display"/>
          <w:b/>
        </w:rPr>
        <w:t xml:space="preserve">Standby Runtime (HVAC ON): </w:t>
      </w:r>
      <w:r w:rsidRPr="00A5509E">
        <w:rPr>
          <w:rFonts w:ascii="Aptos Display" w:hAnsi="Aptos Display"/>
        </w:rPr>
        <w:t>91.62 kWh / 3.7 kW = 24.76 Hours (~24.8 hours).</w:t>
      </w:r>
    </w:p>
    <w:p w14:paraId="156D7BD9" w14:textId="77777777" w:rsidR="00E445D2" w:rsidRPr="00A5509E" w:rsidRDefault="00000000">
      <w:pPr>
        <w:pStyle w:val="ListBullet"/>
        <w:spacing w:after="80"/>
        <w:rPr>
          <w:rFonts w:ascii="Aptos Display" w:hAnsi="Aptos Display"/>
        </w:rPr>
      </w:pPr>
      <w:r w:rsidRPr="00A5509E">
        <w:rPr>
          <w:rFonts w:ascii="Aptos Display" w:hAnsi="Aptos Display"/>
          <w:b/>
        </w:rPr>
        <w:t xml:space="preserve">Standby Runtime (HVAC OFF): </w:t>
      </w:r>
      <w:r w:rsidRPr="00A5509E">
        <w:rPr>
          <w:rFonts w:ascii="Aptos Display" w:hAnsi="Aptos Display"/>
        </w:rPr>
        <w:t>91.62 kWh / 0.33 kW = 277.63 Hours (~277.6 hours).</w:t>
      </w:r>
    </w:p>
    <w:p w14:paraId="2434FADE" w14:textId="77777777" w:rsidR="00E445D2" w:rsidRPr="00A5509E" w:rsidRDefault="00000000">
      <w:pPr>
        <w:pStyle w:val="Heading1"/>
        <w:spacing w:before="240" w:after="120"/>
        <w:rPr>
          <w:rFonts w:ascii="Aptos Display" w:hAnsi="Aptos Display"/>
        </w:rPr>
      </w:pPr>
      <w:r w:rsidRPr="00A5509E">
        <w:rPr>
          <w:rFonts w:ascii="Aptos Display" w:hAnsi="Aptos Display"/>
          <w:color w:val="1B365D"/>
          <w:sz w:val="32"/>
        </w:rPr>
        <w:lastRenderedPageBreak/>
        <w:t>5. Winch Hoisting &amp; Regenerative Energy Model</w:t>
      </w:r>
    </w:p>
    <w:p w14:paraId="1F88D19F" w14:textId="77777777" w:rsidR="00E445D2" w:rsidRPr="00A5509E" w:rsidRDefault="00000000" w:rsidP="009078AB">
      <w:pPr>
        <w:spacing w:after="120"/>
        <w:jc w:val="both"/>
        <w:rPr>
          <w:rFonts w:ascii="Aptos Display" w:hAnsi="Aptos Display"/>
        </w:rPr>
      </w:pPr>
      <w:r w:rsidRPr="00A5509E">
        <w:rPr>
          <w:rFonts w:ascii="Aptos Display" w:hAnsi="Aptos Display"/>
        </w:rPr>
        <w:t>The hoisting system utilizes 4x electric motors coupled to planetary gearboxes. When lifting a 20T laden spreader through a 4.2-meter stroke, the battery discharges energy at an average rate of 0.3266 kWh/cycle. During the lowering phase, gravity acts on the load, driving the motors as generators. The drive inverters convert this kinetic energy back to electrical energy, returning 0.1557 kWh/cycle to the batteries. The net efficiency and cycle capabilities are modeled below.</w:t>
      </w:r>
    </w:p>
    <w:p w14:paraId="5EDE725D" w14:textId="77777777" w:rsidR="00E445D2" w:rsidRPr="00A5509E" w:rsidRDefault="00000000">
      <w:pPr>
        <w:spacing w:after="120"/>
        <w:rPr>
          <w:rFonts w:ascii="Aptos Display" w:hAnsi="Aptos Display"/>
        </w:rPr>
      </w:pPr>
      <w:r w:rsidRPr="00A5509E">
        <w:rPr>
          <w:rFonts w:ascii="Aptos Display" w:hAnsi="Aptos Display"/>
        </w:rPr>
        <w:t>The regenerative energy recovery efficiency ratio (R_regen) is calculated as:</w:t>
      </w:r>
    </w:p>
    <w:p w14:paraId="16D63D11" w14:textId="77777777" w:rsidR="00E445D2" w:rsidRPr="00A5509E" w:rsidRDefault="00000000">
      <w:pPr>
        <w:spacing w:after="120"/>
        <w:jc w:val="center"/>
        <w:rPr>
          <w:rFonts w:ascii="Aptos Display" w:hAnsi="Aptos Display"/>
        </w:rPr>
      </w:pPr>
      <w:r w:rsidRPr="00A5509E">
        <w:rPr>
          <w:rFonts w:ascii="Aptos Display" w:hAnsi="Aptos Display"/>
          <w:b/>
          <w:i/>
        </w:rPr>
        <w:t>R_regen = E_regenerated / E_gross = 0.1557 kWh / 0.3266 kWh = 47.68%</w:t>
      </w:r>
    </w:p>
    <w:p w14:paraId="33F18281" w14:textId="77777777" w:rsidR="00E445D2" w:rsidRPr="00A5509E" w:rsidRDefault="00000000">
      <w:pPr>
        <w:spacing w:after="120"/>
        <w:rPr>
          <w:rFonts w:ascii="Aptos Display" w:hAnsi="Aptos Display"/>
        </w:rPr>
      </w:pPr>
      <w:r w:rsidRPr="00A5509E">
        <w:rPr>
          <w:rFonts w:ascii="Aptos Display" w:hAnsi="Aptos Display"/>
        </w:rPr>
        <w:t>The net energy consumed per hoisting cycle is:</w:t>
      </w:r>
    </w:p>
    <w:p w14:paraId="532853B9" w14:textId="77777777" w:rsidR="00E445D2" w:rsidRPr="00A5509E" w:rsidRDefault="00000000">
      <w:pPr>
        <w:spacing w:after="120"/>
        <w:jc w:val="center"/>
        <w:rPr>
          <w:rFonts w:ascii="Aptos Display" w:hAnsi="Aptos Display"/>
        </w:rPr>
      </w:pPr>
      <w:r w:rsidRPr="00A5509E">
        <w:rPr>
          <w:rFonts w:ascii="Aptos Display" w:hAnsi="Aptos Display"/>
          <w:b/>
          <w:i/>
        </w:rPr>
        <w:t>E_net = E_gross - E_regenerated = 0.3266 kWh - 0.1557 kWh = 0.1709 kWh</w:t>
      </w:r>
    </w:p>
    <w:p w14:paraId="4D20B746" w14:textId="77777777" w:rsidR="00E445D2" w:rsidRPr="00A5509E" w:rsidRDefault="00000000">
      <w:pPr>
        <w:spacing w:after="120"/>
        <w:rPr>
          <w:rFonts w:ascii="Aptos Display" w:hAnsi="Aptos Display"/>
        </w:rPr>
      </w:pPr>
      <w:r w:rsidRPr="00A5509E">
        <w:rPr>
          <w:rFonts w:ascii="Aptos Display" w:hAnsi="Aptos Display"/>
        </w:rPr>
        <w:t>Using 80% SOC usable energy (91.62 kWh), we compute the projected winch cycles under two bounds:</w:t>
      </w:r>
      <w:r w:rsidRPr="00A5509E">
        <w:rPr>
          <w:rFonts w:ascii="Aptos Display" w:hAnsi="Aptos Display"/>
        </w:rPr>
        <w:br/>
        <w:t>1. Without regeneration (Gross consumption limit, assuming regenerated energy cannot be stored or recovered):</w:t>
      </w:r>
      <w:r w:rsidRPr="00A5509E">
        <w:rPr>
          <w:rFonts w:ascii="Aptos Display" w:hAnsi="Aptos Display"/>
        </w:rPr>
        <w:br/>
        <w:t xml:space="preserve">   Cycles_Gross = 91.62 kWh / 0.3266 kWh/cycle = 280.5 Cycles (~280 cycles).</w:t>
      </w:r>
      <w:r w:rsidRPr="00A5509E">
        <w:rPr>
          <w:rFonts w:ascii="Aptos Display" w:hAnsi="Aptos Display"/>
        </w:rPr>
        <w:br/>
        <w:t>2. With regeneration (Actual net consumption, assuming full storage and recapture of generated current):</w:t>
      </w:r>
      <w:r w:rsidRPr="00A5509E">
        <w:rPr>
          <w:rFonts w:ascii="Aptos Display" w:hAnsi="Aptos Display"/>
        </w:rPr>
        <w:br/>
        <w:t xml:space="preserve">   Cycles_Net = 91.62 kWh / 0.1709 kWh/cycle = 536.1 Cycles (~536 cycles).</w:t>
      </w:r>
    </w:p>
    <w:p w14:paraId="7B23D4D0" w14:textId="77777777" w:rsidR="00E445D2" w:rsidRPr="00A5509E" w:rsidRDefault="00000000">
      <w:pPr>
        <w:pStyle w:val="Heading1"/>
        <w:spacing w:before="240" w:after="120"/>
        <w:rPr>
          <w:rFonts w:ascii="Aptos Display" w:hAnsi="Aptos Display"/>
        </w:rPr>
      </w:pPr>
      <w:r w:rsidRPr="00A5509E">
        <w:rPr>
          <w:rFonts w:ascii="Aptos Display" w:hAnsi="Aptos Display"/>
          <w:color w:val="1B365D"/>
          <w:sz w:val="32"/>
        </w:rPr>
        <w:t>6. Travel Traction Energy Model</w:t>
      </w:r>
    </w:p>
    <w:p w14:paraId="28A82E58" w14:textId="77777777" w:rsidR="00E445D2" w:rsidRPr="00A5509E" w:rsidRDefault="00000000" w:rsidP="001F5194">
      <w:pPr>
        <w:spacing w:after="120"/>
        <w:jc w:val="both"/>
        <w:rPr>
          <w:rFonts w:ascii="Aptos Display" w:hAnsi="Aptos Display"/>
        </w:rPr>
      </w:pPr>
      <w:r w:rsidRPr="00A5509E">
        <w:rPr>
          <w:rFonts w:ascii="Aptos Display" w:hAnsi="Aptos Display"/>
        </w:rPr>
        <w:t>Traction energy consumption was evaluated during continuous shuttle runs. In the unladen state, the vehicle consumes a net traction power rate of 1.30 to 1.68 kWh/km (excluding auxiliary standby loads). Under a full 20T load, this rate increases to 2.32 - 2.34 kWh/km. The official specification adopts design limits of 1.5 kWh/km (unladen) and 3.5 kWh/km (laden) to account for tire pressure variance, payload shifts, wind resistance, and ground grade changes. Based on these values, the hourly travel consumption rates and runtime bounds at maximum speed are derived:</w:t>
      </w:r>
    </w:p>
    <w:p w14:paraId="5706A655" w14:textId="77777777" w:rsidR="00E445D2" w:rsidRPr="00A5509E" w:rsidRDefault="00000000">
      <w:pPr>
        <w:pStyle w:val="ListBullet"/>
        <w:spacing w:after="80"/>
        <w:rPr>
          <w:rFonts w:ascii="Aptos Display" w:hAnsi="Aptos Display"/>
        </w:rPr>
      </w:pPr>
      <w:r w:rsidRPr="00A5509E">
        <w:rPr>
          <w:rFonts w:ascii="Aptos Display" w:hAnsi="Aptos Display"/>
          <w:b/>
        </w:rPr>
        <w:t xml:space="preserve">Unladen Travel Consumption (at 8.0 km/h): </w:t>
      </w:r>
      <w:r w:rsidRPr="00A5509E">
        <w:rPr>
          <w:rFonts w:ascii="Aptos Display" w:hAnsi="Aptos Display"/>
        </w:rPr>
        <w:t>1.5 kWh/km * 8 km/h = 12.0 kWh/h. Continuous travel runtime on 80% SOC is 91.62 kWh / 12.0 kW = 7.63 Hours (~7.6 hours).</w:t>
      </w:r>
    </w:p>
    <w:p w14:paraId="3527E5D8" w14:textId="77777777" w:rsidR="00E445D2" w:rsidRPr="00A5509E" w:rsidRDefault="00000000">
      <w:pPr>
        <w:pStyle w:val="ListBullet"/>
        <w:spacing w:after="80"/>
        <w:rPr>
          <w:rFonts w:ascii="Aptos Display" w:hAnsi="Aptos Display"/>
        </w:rPr>
      </w:pPr>
      <w:r w:rsidRPr="00A5509E">
        <w:rPr>
          <w:rFonts w:ascii="Aptos Display" w:hAnsi="Aptos Display"/>
          <w:b/>
        </w:rPr>
        <w:t xml:space="preserve">Laden Travel Consumption (at 5.0 km/h): </w:t>
      </w:r>
      <w:r w:rsidRPr="00A5509E">
        <w:rPr>
          <w:rFonts w:ascii="Aptos Display" w:hAnsi="Aptos Display"/>
        </w:rPr>
        <w:t>3.5 kWh/km * 5 km/h = 17.5 kWh/h. Continuous travel runtime on 80% SOC is 91.62 kWh / 17.5 kW = 5.23 Hours (~5.2 hours).</w:t>
      </w:r>
    </w:p>
    <w:p w14:paraId="56A95693" w14:textId="77777777" w:rsidR="00E445D2" w:rsidRPr="00A5509E" w:rsidRDefault="00000000">
      <w:pPr>
        <w:pStyle w:val="Heading1"/>
        <w:spacing w:before="240" w:after="120"/>
        <w:rPr>
          <w:rFonts w:ascii="Aptos Display" w:hAnsi="Aptos Display"/>
        </w:rPr>
      </w:pPr>
      <w:r w:rsidRPr="00A5509E">
        <w:rPr>
          <w:rFonts w:ascii="Aptos Display" w:hAnsi="Aptos Display"/>
          <w:color w:val="1B365D"/>
          <w:sz w:val="32"/>
        </w:rPr>
        <w:t>7. Combined Operational Duty Cycle Model</w:t>
      </w:r>
    </w:p>
    <w:p w14:paraId="396B2DB4" w14:textId="77777777" w:rsidR="00E445D2" w:rsidRPr="00A5509E" w:rsidRDefault="00000000" w:rsidP="001F5194">
      <w:pPr>
        <w:spacing w:after="120"/>
        <w:jc w:val="both"/>
        <w:rPr>
          <w:rFonts w:ascii="Aptos Display" w:hAnsi="Aptos Display"/>
        </w:rPr>
      </w:pPr>
      <w:r w:rsidRPr="00A5509E">
        <w:rPr>
          <w:rFonts w:ascii="Aptos Display" w:hAnsi="Aptos Display"/>
        </w:rPr>
        <w:t>In standard operations, the gantry crane combines standby, traction, and hoisting tasks. The hourly energy consumption (C_hourly) and continuous operating runtime (T_run) to a 10% SOC safety reserve are modeled as:</w:t>
      </w:r>
    </w:p>
    <w:p w14:paraId="5FC5263C" w14:textId="77777777" w:rsidR="00E445D2" w:rsidRPr="00A5509E" w:rsidRDefault="00000000">
      <w:pPr>
        <w:spacing w:after="120"/>
        <w:jc w:val="center"/>
        <w:rPr>
          <w:rFonts w:ascii="Aptos Display" w:hAnsi="Aptos Display"/>
        </w:rPr>
      </w:pPr>
      <w:r w:rsidRPr="00A5509E">
        <w:rPr>
          <w:rFonts w:ascii="Aptos Display" w:hAnsi="Aptos Display"/>
          <w:b/>
          <w:i/>
        </w:rPr>
        <w:t>C_hourly (kWh/h) = P_standby + N · [ E_hoist + (d_unladen · R_unladen + d_laden · R_laden) ]</w:t>
      </w:r>
    </w:p>
    <w:p w14:paraId="2958AF74" w14:textId="77777777" w:rsidR="00E445D2" w:rsidRPr="00A5509E" w:rsidRDefault="00000000">
      <w:pPr>
        <w:spacing w:after="120"/>
        <w:jc w:val="center"/>
        <w:rPr>
          <w:rFonts w:ascii="Aptos Display" w:hAnsi="Aptos Display"/>
        </w:rPr>
      </w:pPr>
      <w:r w:rsidRPr="00A5509E">
        <w:rPr>
          <w:rFonts w:ascii="Aptos Display" w:hAnsi="Aptos Display"/>
          <w:b/>
          <w:i/>
        </w:rPr>
        <w:t>T_run (hours) = 91.62 kWh / C_hourly</w:t>
      </w:r>
    </w:p>
    <w:p w14:paraId="4A4FBEF2" w14:textId="77777777" w:rsidR="00E445D2" w:rsidRPr="00A5509E" w:rsidRDefault="00000000">
      <w:pPr>
        <w:spacing w:after="120"/>
        <w:rPr>
          <w:rFonts w:ascii="Aptos Display" w:hAnsi="Aptos Display"/>
        </w:rPr>
      </w:pPr>
      <w:r w:rsidRPr="00A5509E">
        <w:rPr>
          <w:rFonts w:ascii="Aptos Display" w:hAnsi="Aptos Display"/>
        </w:rPr>
        <w:lastRenderedPageBreak/>
        <w:t>Where P_standby = 3.7 kW (HVAC ON), N is the number of cycles per hour, E_hoist = 0.15 kWh (net cycle), d_unladen and d_laden are unladen and laden travel distances per cycle (in km), and R_unladen = 1.5 kWh/km, R_laden = 3.5 kWh/km are the design energy consumption traction rates. Three operational profiles are evaluated below using this model:</w:t>
      </w:r>
    </w:p>
    <w:tbl>
      <w:tblPr>
        <w:tblStyle w:val="LightShading-Accent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E445D2" w:rsidRPr="00A5509E" w14:paraId="7224DDE7" w14:textId="77777777" w:rsidTr="001F51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705D2087" w14:textId="77777777" w:rsidR="00E445D2" w:rsidRPr="00A5509E" w:rsidRDefault="00000000">
            <w:pPr>
              <w:jc w:val="center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Duty Cycle Scenario</w:t>
            </w:r>
          </w:p>
        </w:tc>
        <w:tc>
          <w:tcPr>
            <w:tcW w:w="187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3FB5DA59" w14:textId="77777777" w:rsidR="00E445D2" w:rsidRPr="00A5509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Cycle Rate</w:t>
            </w:r>
          </w:p>
        </w:tc>
        <w:tc>
          <w:tcPr>
            <w:tcW w:w="187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3E865330" w14:textId="77777777" w:rsidR="00E445D2" w:rsidRPr="00A5509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Avg. Travel Distance</w:t>
            </w:r>
          </w:p>
        </w:tc>
        <w:tc>
          <w:tcPr>
            <w:tcW w:w="187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2321D86" w14:textId="77777777" w:rsidR="00E445D2" w:rsidRPr="00A5509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Hourly Consumption</w:t>
            </w:r>
          </w:p>
        </w:tc>
        <w:tc>
          <w:tcPr>
            <w:tcW w:w="1872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17A3634A" w14:textId="77777777" w:rsidR="00E445D2" w:rsidRPr="00A5509E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Max. Operating Hours</w:t>
            </w:r>
          </w:p>
        </w:tc>
      </w:tr>
      <w:tr w:rsidR="00E445D2" w:rsidRPr="00A5509E" w14:paraId="27D37C73" w14:textId="77777777" w:rsidTr="001F51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0B61E6D3" w14:textId="77777777" w:rsidR="00E445D2" w:rsidRPr="00A5509E" w:rsidRDefault="00000000">
            <w:pPr>
              <w:jc w:val="center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Light Duty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45E0E287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10 cycles / hour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5F5F1F85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40 meters (unladen)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5F492049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5.64 kWh / hour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13686ABC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16.2 hours</w:t>
            </w:r>
          </w:p>
        </w:tc>
      </w:tr>
      <w:tr w:rsidR="00E445D2" w:rsidRPr="00A5509E" w14:paraId="0EEDFBC6" w14:textId="77777777" w:rsidTr="001F519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775A0C8F" w14:textId="77777777" w:rsidR="00E445D2" w:rsidRPr="00A5509E" w:rsidRDefault="00000000">
            <w:pPr>
              <w:jc w:val="center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Medium Duty</w:t>
            </w:r>
          </w:p>
        </w:tc>
        <w:tc>
          <w:tcPr>
            <w:tcW w:w="1872" w:type="dxa"/>
          </w:tcPr>
          <w:p w14:paraId="54A0C069" w14:textId="77777777" w:rsidR="00E445D2" w:rsidRPr="00A5509E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15 cycles / hour</w:t>
            </w:r>
          </w:p>
        </w:tc>
        <w:tc>
          <w:tcPr>
            <w:tcW w:w="1872" w:type="dxa"/>
          </w:tcPr>
          <w:p w14:paraId="36025CBA" w14:textId="77777777" w:rsidR="00E445D2" w:rsidRPr="00A5509E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100 meters (50% laden)</w:t>
            </w:r>
          </w:p>
        </w:tc>
        <w:tc>
          <w:tcPr>
            <w:tcW w:w="1872" w:type="dxa"/>
          </w:tcPr>
          <w:p w14:paraId="13AC2A95" w14:textId="77777777" w:rsidR="00E445D2" w:rsidRPr="00A5509E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11.93 kWh / hour</w:t>
            </w:r>
          </w:p>
        </w:tc>
        <w:tc>
          <w:tcPr>
            <w:tcW w:w="1872" w:type="dxa"/>
          </w:tcPr>
          <w:p w14:paraId="4EEA55E4" w14:textId="77777777" w:rsidR="00E445D2" w:rsidRPr="00A5509E" w:rsidRDefault="0000000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7.7 hours</w:t>
            </w:r>
          </w:p>
        </w:tc>
      </w:tr>
      <w:tr w:rsidR="00E445D2" w:rsidRPr="00A5509E" w14:paraId="44B03D66" w14:textId="77777777" w:rsidTr="001F51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5AE09CA4" w14:textId="77777777" w:rsidR="00E445D2" w:rsidRPr="00A5509E" w:rsidRDefault="00000000">
            <w:pPr>
              <w:jc w:val="center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Heavy Duty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75E624E1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20 cycles / hour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1921BBC2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150 meters (50% laden)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3E2CCA3B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20.80 kWh / hour</w:t>
            </w:r>
          </w:p>
        </w:tc>
        <w:tc>
          <w:tcPr>
            <w:tcW w:w="1872" w:type="dxa"/>
            <w:tcBorders>
              <w:left w:val="none" w:sz="0" w:space="0" w:color="auto"/>
              <w:right w:val="none" w:sz="0" w:space="0" w:color="auto"/>
            </w:tcBorders>
          </w:tcPr>
          <w:p w14:paraId="57572195" w14:textId="77777777" w:rsidR="00E445D2" w:rsidRPr="00A5509E" w:rsidRDefault="0000000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Display" w:hAnsi="Aptos Display"/>
              </w:rPr>
            </w:pPr>
            <w:r w:rsidRPr="00A5509E">
              <w:rPr>
                <w:rFonts w:ascii="Aptos Display" w:hAnsi="Aptos Display"/>
                <w:sz w:val="20"/>
              </w:rPr>
              <w:t>4.4 hours</w:t>
            </w:r>
          </w:p>
        </w:tc>
      </w:tr>
    </w:tbl>
    <w:p w14:paraId="38305DF4" w14:textId="77777777" w:rsidR="00E445D2" w:rsidRPr="00A5509E" w:rsidRDefault="00E445D2">
      <w:pPr>
        <w:spacing w:after="240"/>
        <w:rPr>
          <w:rFonts w:ascii="Aptos Display" w:hAnsi="Aptos Display"/>
        </w:rPr>
      </w:pPr>
    </w:p>
    <w:p w14:paraId="329122B2" w14:textId="77777777" w:rsidR="00E445D2" w:rsidRPr="00A5509E" w:rsidRDefault="00000000">
      <w:pPr>
        <w:pStyle w:val="Heading1"/>
        <w:spacing w:before="240" w:after="120"/>
        <w:rPr>
          <w:rFonts w:ascii="Aptos Display" w:hAnsi="Aptos Display"/>
        </w:rPr>
      </w:pPr>
      <w:r w:rsidRPr="00A5509E">
        <w:rPr>
          <w:rFonts w:ascii="Aptos Display" w:hAnsi="Aptos Display"/>
          <w:color w:val="1B365D"/>
          <w:sz w:val="32"/>
        </w:rPr>
        <w:t>8. Charging Time Analysis</w:t>
      </w:r>
    </w:p>
    <w:p w14:paraId="04ECE454" w14:textId="77777777" w:rsidR="00E445D2" w:rsidRPr="00A5509E" w:rsidRDefault="00000000" w:rsidP="001965AF">
      <w:pPr>
        <w:spacing w:after="120"/>
        <w:jc w:val="both"/>
        <w:rPr>
          <w:rFonts w:ascii="Aptos Display" w:hAnsi="Aptos Display"/>
        </w:rPr>
      </w:pPr>
      <w:r w:rsidRPr="00A5509E">
        <w:rPr>
          <w:rFonts w:ascii="Aptos Display" w:hAnsi="Aptos Display"/>
        </w:rPr>
        <w:t>To replenish the battery pack back to 80% SOC from a 10% SOC safety reserve, 80.16 kWh of energy must be supplied. Incorporating a combined charger and battery chemistry efficiency of 90%, the direct electrical energy required is 80.16 kWh / 0.90 = 89.07 kWh. The charging durations are modeled for standard charger sizes below:</w:t>
      </w:r>
    </w:p>
    <w:p w14:paraId="0F001FF1" w14:textId="77777777" w:rsidR="00E445D2" w:rsidRPr="00A5509E" w:rsidRDefault="00000000">
      <w:pPr>
        <w:pStyle w:val="ListBullet"/>
        <w:spacing w:after="80"/>
        <w:rPr>
          <w:rFonts w:ascii="Aptos Display" w:hAnsi="Aptos Display"/>
        </w:rPr>
      </w:pPr>
      <w:r w:rsidRPr="00A5509E">
        <w:rPr>
          <w:rFonts w:ascii="Aptos Display" w:hAnsi="Aptos Display"/>
          <w:b/>
        </w:rPr>
        <w:t xml:space="preserve">15 kW Charger: </w:t>
      </w:r>
      <w:r w:rsidRPr="00A5509E">
        <w:rPr>
          <w:rFonts w:ascii="Aptos Display" w:hAnsi="Aptos Display"/>
        </w:rPr>
        <w:t>89.07 kWh / 15 kW ≈ 5.9 Hours (approx. 6 hours).</w:t>
      </w:r>
    </w:p>
    <w:p w14:paraId="12D62796" w14:textId="77777777" w:rsidR="00E445D2" w:rsidRPr="00A5509E" w:rsidRDefault="00000000">
      <w:pPr>
        <w:pStyle w:val="ListBullet"/>
        <w:spacing w:after="80"/>
        <w:rPr>
          <w:rFonts w:ascii="Aptos Display" w:hAnsi="Aptos Display"/>
        </w:rPr>
      </w:pPr>
      <w:r w:rsidRPr="00A5509E">
        <w:rPr>
          <w:rFonts w:ascii="Aptos Display" w:hAnsi="Aptos Display"/>
          <w:b/>
        </w:rPr>
        <w:t xml:space="preserve">20 kW Charger: </w:t>
      </w:r>
      <w:r w:rsidRPr="00A5509E">
        <w:rPr>
          <w:rFonts w:ascii="Aptos Display" w:hAnsi="Aptos Display"/>
        </w:rPr>
        <w:t>89.07 kWh / 20 kW ≈ 4.5 Hours.</w:t>
      </w:r>
    </w:p>
    <w:p w14:paraId="3CB96076" w14:textId="77777777" w:rsidR="00E445D2" w:rsidRPr="00A5509E" w:rsidRDefault="00000000">
      <w:pPr>
        <w:pStyle w:val="Heading1"/>
        <w:spacing w:before="240" w:after="120"/>
        <w:rPr>
          <w:rFonts w:ascii="Aptos Display" w:hAnsi="Aptos Display"/>
        </w:rPr>
      </w:pPr>
      <w:r w:rsidRPr="00A5509E">
        <w:rPr>
          <w:rFonts w:ascii="Aptos Display" w:hAnsi="Aptos Display"/>
          <w:color w:val="1B365D"/>
          <w:sz w:val="32"/>
        </w:rPr>
        <w:t>9. Engineering Conclusions</w:t>
      </w:r>
    </w:p>
    <w:p w14:paraId="2EB666D6" w14:textId="77777777" w:rsidR="00E445D2" w:rsidRPr="00A5509E" w:rsidRDefault="00000000" w:rsidP="003B00F4">
      <w:pPr>
        <w:spacing w:after="120"/>
        <w:jc w:val="both"/>
        <w:rPr>
          <w:rFonts w:ascii="Aptos Display" w:hAnsi="Aptos Display"/>
        </w:rPr>
      </w:pPr>
      <w:r w:rsidRPr="00A5509E">
        <w:rPr>
          <w:rFonts w:ascii="Aptos Display" w:hAnsi="Aptos Display"/>
        </w:rPr>
        <w:t>The analysis of high-resolution telemetry data confirms that the CATL 114.52 kWh battery pack is correctly sized for the Isoloader MJ35. Under typical medium-duty profiles (15 cycles/hour with 100m travel and cabin HVAC active), the straddle carrier provides 7.7 hours of continuous operation using 80% SOC, and 8.6 hours when using the full 90% usable range (down to 10% SOC reserve). Furthermore, the high regenerative energy recovery ratio of 47.68% during lowering substantially reduces net winch energy consumption, validating the net cycle capacity of 536 cycles. These values are fully validated for commercial documentation.</w:t>
      </w:r>
    </w:p>
    <w:sectPr w:rsidR="00E445D2" w:rsidRPr="00A5509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70417923">
    <w:abstractNumId w:val="8"/>
  </w:num>
  <w:num w:numId="2" w16cid:durableId="351108605">
    <w:abstractNumId w:val="6"/>
  </w:num>
  <w:num w:numId="3" w16cid:durableId="48891484">
    <w:abstractNumId w:val="5"/>
  </w:num>
  <w:num w:numId="4" w16cid:durableId="118687586">
    <w:abstractNumId w:val="4"/>
  </w:num>
  <w:num w:numId="5" w16cid:durableId="1589998657">
    <w:abstractNumId w:val="7"/>
  </w:num>
  <w:num w:numId="6" w16cid:durableId="766122689">
    <w:abstractNumId w:val="3"/>
  </w:num>
  <w:num w:numId="7" w16cid:durableId="1795635840">
    <w:abstractNumId w:val="2"/>
  </w:num>
  <w:num w:numId="8" w16cid:durableId="1403067448">
    <w:abstractNumId w:val="1"/>
  </w:num>
  <w:num w:numId="9" w16cid:durableId="1516457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0A8F"/>
    <w:rsid w:val="0015074B"/>
    <w:rsid w:val="001965AF"/>
    <w:rsid w:val="001F5194"/>
    <w:rsid w:val="00286CDE"/>
    <w:rsid w:val="0029639D"/>
    <w:rsid w:val="002C28E5"/>
    <w:rsid w:val="00326F90"/>
    <w:rsid w:val="003B00F4"/>
    <w:rsid w:val="00643554"/>
    <w:rsid w:val="009078AB"/>
    <w:rsid w:val="00A5509E"/>
    <w:rsid w:val="00AA1D8D"/>
    <w:rsid w:val="00B47730"/>
    <w:rsid w:val="00CB0664"/>
    <w:rsid w:val="00E445D2"/>
    <w:rsid w:val="00EA31CE"/>
    <w:rsid w:val="00F9407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CB953D"/>
  <w14:defaultImageDpi w14:val="300"/>
  <w15:docId w15:val="{FC1B6F24-E275-42C6-AE81-3D04DF9B7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1248</Words>
  <Characters>7114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ThangMa</dc:creator>
  <cp:keywords/>
  <dc:description>generated by python-docx</dc:description>
  <cp:lastModifiedBy>Ngoc Hung Thang Ma</cp:lastModifiedBy>
  <cp:revision>11</cp:revision>
  <dcterms:created xsi:type="dcterms:W3CDTF">2013-12-23T23:15:00Z</dcterms:created>
  <dcterms:modified xsi:type="dcterms:W3CDTF">2026-06-23T07:37:00Z</dcterms:modified>
  <cp:category/>
</cp:coreProperties>
</file>