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D2D8C" w14:textId="77777777" w:rsidR="00040288" w:rsidRDefault="00000000">
      <w:pPr>
        <w:jc w:val="center"/>
      </w:pPr>
      <w:r>
        <w:rPr>
          <w:rFonts w:ascii="Arial" w:hAnsi="Arial"/>
          <w:b/>
          <w:color w:val="003399"/>
          <w:sz w:val="40"/>
        </w:rPr>
        <w:t>BMS BATTERY PERFORMANCE REPORT</w:t>
      </w:r>
      <w:r>
        <w:rPr>
          <w:rFonts w:ascii="Arial" w:hAnsi="Arial"/>
          <w:b/>
          <w:color w:val="003399"/>
          <w:sz w:val="40"/>
        </w:rPr>
        <w:br/>
      </w:r>
      <w:r>
        <w:rPr>
          <w:rFonts w:ascii="Arial" w:hAnsi="Arial"/>
          <w:b/>
          <w:color w:val="808080"/>
          <w:sz w:val="28"/>
        </w:rPr>
        <w:t>Case Study: Operational State - HVAC ON</w:t>
      </w:r>
    </w:p>
    <w:p w14:paraId="26E90B9C" w14:textId="00F9A395" w:rsidR="00040288" w:rsidRDefault="00000000">
      <w:r>
        <w:rPr>
          <w:b/>
        </w:rPr>
        <w:t xml:space="preserve">Document Reference: </w:t>
      </w:r>
      <w:r>
        <w:t>BMS-REPORT-TC-03</w:t>
      </w:r>
      <w:r>
        <w:br/>
      </w:r>
      <w:r>
        <w:rPr>
          <w:b/>
        </w:rPr>
        <w:t xml:space="preserve">Vehicle Model: </w:t>
      </w:r>
      <w:r>
        <w:t xml:space="preserve">Isoloader MJ35 </w:t>
      </w:r>
      <w:r w:rsidR="006B19E5">
        <w:t>Straddle</w:t>
      </w:r>
      <w:r w:rsidR="006B19E5">
        <w:rPr>
          <w:lang w:val="vi-VN"/>
        </w:rPr>
        <w:t xml:space="preserve"> </w:t>
      </w:r>
      <w:r>
        <w:t>Crane</w:t>
      </w:r>
      <w:r>
        <w:br/>
      </w:r>
      <w:r>
        <w:rPr>
          <w:b/>
        </w:rPr>
        <w:t xml:space="preserve">Battery Configuration: </w:t>
      </w:r>
      <w:r>
        <w:t>CATL 130 VDC Nominal (114.52 kWh)</w:t>
      </w:r>
      <w:r>
        <w:br/>
      </w:r>
      <w:r>
        <w:rPr>
          <w:b/>
        </w:rPr>
        <w:t xml:space="preserve">System State: </w:t>
      </w:r>
      <w:r>
        <w:t>Operational (Active Duty Cycles)</w:t>
      </w:r>
      <w:r>
        <w:br/>
      </w:r>
      <w:r>
        <w:rPr>
          <w:b/>
        </w:rPr>
        <w:t xml:space="preserve">HVAC System Status: </w:t>
      </w:r>
      <w:r>
        <w:t>ON (~3.37 kW)</w:t>
      </w:r>
      <w:r>
        <w:br/>
      </w:r>
      <w:r>
        <w:rPr>
          <w:b/>
        </w:rPr>
        <w:t xml:space="preserve">Test Duration: </w:t>
      </w:r>
      <w:r>
        <w:t>1799.91 s (30.00 mins)</w:t>
      </w:r>
      <w:r>
        <w:br/>
      </w:r>
    </w:p>
    <w:p w14:paraId="556F188B" w14:textId="77777777" w:rsidR="00040288" w:rsidRDefault="00000000">
      <w:pPr>
        <w:pStyle w:val="Heading1"/>
      </w:pPr>
      <w:r>
        <w:t>1. Executive Summary</w:t>
      </w:r>
    </w:p>
    <w:p w14:paraId="220D612B" w14:textId="77777777" w:rsidR="00040288" w:rsidRDefault="00000000">
      <w:r>
        <w:rPr>
          <w:b/>
        </w:rPr>
        <w:t xml:space="preserve">• Average Total Power: </w:t>
      </w:r>
      <w:r>
        <w:t>1.3255 kW</w:t>
      </w:r>
      <w:r>
        <w:br/>
      </w:r>
      <w:r>
        <w:rPr>
          <w:b/>
        </w:rPr>
        <w:t xml:space="preserve">• Total Energy Consumed during Test: </w:t>
      </w:r>
      <w:r>
        <w:t>0.6627 kWh</w:t>
      </w:r>
      <w:r>
        <w:br/>
      </w:r>
      <w:r>
        <w:rPr>
          <w:b/>
        </w:rPr>
        <w:t>• Projected Continuous Runtime (100% to 10% SOC): 77.76 Hours</w:t>
      </w:r>
      <w:r>
        <w:rPr>
          <w:b/>
        </w:rPr>
        <w:br/>
        <w:t xml:space="preserve">• Test Verdict: </w:t>
      </w:r>
      <w:r>
        <w:t>PASS. The battery packs operate within normal parameters.</w:t>
      </w:r>
      <w:r>
        <w:br/>
      </w:r>
    </w:p>
    <w:p w14:paraId="76556BD6" w14:textId="77777777" w:rsidR="00040288" w:rsidRDefault="00000000">
      <w:pPr>
        <w:pStyle w:val="Heading1"/>
      </w:pPr>
      <w:r>
        <w:t>2. Statistical Analysis</w:t>
      </w:r>
    </w:p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040288" w14:paraId="6863DBBA" w14:textId="77777777" w:rsidTr="0004028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616D9F1" w14:textId="77777777" w:rsidR="00040288" w:rsidRDefault="00000000">
            <w:r>
              <w:t>Metric</w:t>
            </w:r>
          </w:p>
        </w:tc>
        <w:tc>
          <w:tcPr>
            <w:tcW w:w="2340" w:type="dxa"/>
          </w:tcPr>
          <w:p w14:paraId="75B3CD49" w14:textId="77777777" w:rsidR="0004028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Pack A (BMSA)</w:t>
            </w:r>
          </w:p>
        </w:tc>
        <w:tc>
          <w:tcPr>
            <w:tcW w:w="2340" w:type="dxa"/>
          </w:tcPr>
          <w:p w14:paraId="0DD76874" w14:textId="77777777" w:rsidR="0004028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Pack B (BMSB)</w:t>
            </w:r>
          </w:p>
        </w:tc>
        <w:tc>
          <w:tcPr>
            <w:tcW w:w="2340" w:type="dxa"/>
          </w:tcPr>
          <w:p w14:paraId="1BCED23B" w14:textId="77777777" w:rsidR="00040288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Combined Total</w:t>
            </w:r>
          </w:p>
        </w:tc>
      </w:tr>
      <w:tr w:rsidR="00040288" w14:paraId="6DDAF558" w14:textId="77777777" w:rsidTr="000402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9F1548C" w14:textId="77777777" w:rsidR="00040288" w:rsidRDefault="00000000">
            <w:r>
              <w:t>Voltage (Min)</w:t>
            </w:r>
          </w:p>
        </w:tc>
        <w:tc>
          <w:tcPr>
            <w:tcW w:w="2340" w:type="dxa"/>
          </w:tcPr>
          <w:p w14:paraId="1A4560DE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127.3 V</w:t>
            </w:r>
          </w:p>
        </w:tc>
        <w:tc>
          <w:tcPr>
            <w:tcW w:w="2340" w:type="dxa"/>
          </w:tcPr>
          <w:p w14:paraId="72A1EE9A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127.3 V</w:t>
            </w:r>
          </w:p>
        </w:tc>
        <w:tc>
          <w:tcPr>
            <w:tcW w:w="2340" w:type="dxa"/>
          </w:tcPr>
          <w:p w14:paraId="494B6E80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040288" w14:paraId="70AC932D" w14:textId="77777777" w:rsidTr="0004028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40330CD" w14:textId="77777777" w:rsidR="00040288" w:rsidRDefault="00000000">
            <w:r>
              <w:t>Voltage (Max)</w:t>
            </w:r>
          </w:p>
        </w:tc>
        <w:tc>
          <w:tcPr>
            <w:tcW w:w="2340" w:type="dxa"/>
          </w:tcPr>
          <w:p w14:paraId="0973D775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127.6 V</w:t>
            </w:r>
          </w:p>
        </w:tc>
        <w:tc>
          <w:tcPr>
            <w:tcW w:w="2340" w:type="dxa"/>
          </w:tcPr>
          <w:p w14:paraId="3C1D52B6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127.6 V</w:t>
            </w:r>
          </w:p>
        </w:tc>
        <w:tc>
          <w:tcPr>
            <w:tcW w:w="2340" w:type="dxa"/>
          </w:tcPr>
          <w:p w14:paraId="4BFAD43A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040288" w14:paraId="53845452" w14:textId="77777777" w:rsidTr="000402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7972AF2" w14:textId="77777777" w:rsidR="00040288" w:rsidRDefault="00000000">
            <w:r>
              <w:t>Voltage (Average)</w:t>
            </w:r>
          </w:p>
        </w:tc>
        <w:tc>
          <w:tcPr>
            <w:tcW w:w="2340" w:type="dxa"/>
          </w:tcPr>
          <w:p w14:paraId="6D575AA8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127.55 V</w:t>
            </w:r>
          </w:p>
        </w:tc>
        <w:tc>
          <w:tcPr>
            <w:tcW w:w="2340" w:type="dxa"/>
          </w:tcPr>
          <w:p w14:paraId="4B3DC994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127.56 V</w:t>
            </w:r>
          </w:p>
        </w:tc>
        <w:tc>
          <w:tcPr>
            <w:tcW w:w="2340" w:type="dxa"/>
          </w:tcPr>
          <w:p w14:paraId="1C6B17FF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040288" w14:paraId="115E4ADD" w14:textId="77777777" w:rsidTr="0004028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6A3C0F5" w14:textId="77777777" w:rsidR="00040288" w:rsidRDefault="00000000">
            <w:r>
              <w:t>Current (Min)</w:t>
            </w:r>
          </w:p>
        </w:tc>
        <w:tc>
          <w:tcPr>
            <w:tcW w:w="2340" w:type="dxa"/>
          </w:tcPr>
          <w:p w14:paraId="232E3173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2.600 A</w:t>
            </w:r>
          </w:p>
        </w:tc>
        <w:tc>
          <w:tcPr>
            <w:tcW w:w="2340" w:type="dxa"/>
          </w:tcPr>
          <w:p w14:paraId="3E2BD654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2.100 A</w:t>
            </w:r>
          </w:p>
        </w:tc>
        <w:tc>
          <w:tcPr>
            <w:tcW w:w="2340" w:type="dxa"/>
          </w:tcPr>
          <w:p w14:paraId="32CA2E48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040288" w14:paraId="056DBEFB" w14:textId="77777777" w:rsidTr="000402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96AB76E" w14:textId="77777777" w:rsidR="00040288" w:rsidRDefault="00000000">
            <w:r>
              <w:t>Current (Max)</w:t>
            </w:r>
          </w:p>
        </w:tc>
        <w:tc>
          <w:tcPr>
            <w:tcW w:w="2340" w:type="dxa"/>
          </w:tcPr>
          <w:p w14:paraId="3E0BEB2D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25.000 A</w:t>
            </w:r>
          </w:p>
        </w:tc>
        <w:tc>
          <w:tcPr>
            <w:tcW w:w="2340" w:type="dxa"/>
          </w:tcPr>
          <w:p w14:paraId="6A49EC9F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25.300 A</w:t>
            </w:r>
          </w:p>
        </w:tc>
        <w:tc>
          <w:tcPr>
            <w:tcW w:w="2340" w:type="dxa"/>
          </w:tcPr>
          <w:p w14:paraId="31077058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  <w:tr w:rsidR="00040288" w14:paraId="55A711A6" w14:textId="77777777" w:rsidTr="0004028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E4462F2" w14:textId="77777777" w:rsidR="00040288" w:rsidRDefault="00000000">
            <w:r>
              <w:t>Current (Average)</w:t>
            </w:r>
          </w:p>
        </w:tc>
        <w:tc>
          <w:tcPr>
            <w:tcW w:w="2340" w:type="dxa"/>
          </w:tcPr>
          <w:p w14:paraId="0094CDDC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5.415 A</w:t>
            </w:r>
          </w:p>
        </w:tc>
        <w:tc>
          <w:tcPr>
            <w:tcW w:w="2340" w:type="dxa"/>
          </w:tcPr>
          <w:p w14:paraId="67AA32A2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4.978 A</w:t>
            </w:r>
          </w:p>
        </w:tc>
        <w:tc>
          <w:tcPr>
            <w:tcW w:w="2340" w:type="dxa"/>
          </w:tcPr>
          <w:p w14:paraId="07655629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040288" w14:paraId="5FE0F7D9" w14:textId="77777777" w:rsidTr="000402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55CF456" w14:textId="77777777" w:rsidR="00040288" w:rsidRDefault="00000000">
            <w:r>
              <w:t>Power (Min)</w:t>
            </w:r>
          </w:p>
        </w:tc>
        <w:tc>
          <w:tcPr>
            <w:tcW w:w="2340" w:type="dxa"/>
          </w:tcPr>
          <w:p w14:paraId="5A16315A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0.332 kW</w:t>
            </w:r>
          </w:p>
        </w:tc>
        <w:tc>
          <w:tcPr>
            <w:tcW w:w="2340" w:type="dxa"/>
          </w:tcPr>
          <w:p w14:paraId="207026AF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0.268 kW</w:t>
            </w:r>
          </w:p>
        </w:tc>
        <w:tc>
          <w:tcPr>
            <w:tcW w:w="2340" w:type="dxa"/>
          </w:tcPr>
          <w:p w14:paraId="0988CB03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0.599 kW</w:t>
            </w:r>
          </w:p>
        </w:tc>
      </w:tr>
      <w:tr w:rsidR="00040288" w14:paraId="242CBD6B" w14:textId="77777777" w:rsidTr="0004028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4911DCB" w14:textId="77777777" w:rsidR="00040288" w:rsidRDefault="00000000">
            <w:r>
              <w:t>Power (Max)</w:t>
            </w:r>
          </w:p>
        </w:tc>
        <w:tc>
          <w:tcPr>
            <w:tcW w:w="2340" w:type="dxa"/>
          </w:tcPr>
          <w:p w14:paraId="5E30C60B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3.185 kW</w:t>
            </w:r>
          </w:p>
        </w:tc>
        <w:tc>
          <w:tcPr>
            <w:tcW w:w="2340" w:type="dxa"/>
          </w:tcPr>
          <w:p w14:paraId="102A70E9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3.221 kW</w:t>
            </w:r>
          </w:p>
        </w:tc>
        <w:tc>
          <w:tcPr>
            <w:tcW w:w="2340" w:type="dxa"/>
          </w:tcPr>
          <w:p w14:paraId="473A571D" w14:textId="77777777" w:rsidR="00040288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6.378 kW</w:t>
            </w:r>
          </w:p>
        </w:tc>
      </w:tr>
      <w:tr w:rsidR="00040288" w14:paraId="7BD2EBCE" w14:textId="77777777" w:rsidTr="0004028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636B6917" w14:textId="77777777" w:rsidR="00040288" w:rsidRDefault="00000000">
            <w:r>
              <w:t>Power (Average)</w:t>
            </w:r>
          </w:p>
        </w:tc>
        <w:tc>
          <w:tcPr>
            <w:tcW w:w="2340" w:type="dxa"/>
          </w:tcPr>
          <w:p w14:paraId="2AAB928A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0.691 kW</w:t>
            </w:r>
          </w:p>
        </w:tc>
        <w:tc>
          <w:tcPr>
            <w:tcW w:w="2340" w:type="dxa"/>
          </w:tcPr>
          <w:p w14:paraId="1321834A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0.635 kW</w:t>
            </w:r>
          </w:p>
        </w:tc>
        <w:tc>
          <w:tcPr>
            <w:tcW w:w="2340" w:type="dxa"/>
          </w:tcPr>
          <w:p w14:paraId="07B6687B" w14:textId="77777777" w:rsidR="00040288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1.326 kW</w:t>
            </w:r>
          </w:p>
        </w:tc>
      </w:tr>
    </w:tbl>
    <w:p w14:paraId="65AD35B8" w14:textId="77777777" w:rsidR="00040288" w:rsidRDefault="00000000">
      <w:r>
        <w:br w:type="page"/>
      </w:r>
    </w:p>
    <w:p w14:paraId="40F2C5A9" w14:textId="77777777" w:rsidR="00040288" w:rsidRDefault="00000000">
      <w:pPr>
        <w:pStyle w:val="Heading1"/>
      </w:pPr>
      <w:r>
        <w:lastRenderedPageBreak/>
        <w:t>3. Data Plots and Visualization</w:t>
      </w:r>
    </w:p>
    <w:p w14:paraId="3C95BADD" w14:textId="77777777" w:rsidR="00040288" w:rsidRDefault="00000000">
      <w:pPr>
        <w:pStyle w:val="Heading2"/>
      </w:pPr>
      <w:r>
        <w:t>3.1 Pack Voltages over Time</w:t>
      </w:r>
    </w:p>
    <w:p w14:paraId="572E7B4A" w14:textId="77777777" w:rsidR="00040288" w:rsidRDefault="00000000">
      <w:r>
        <w:rPr>
          <w:noProof/>
        </w:rPr>
        <w:drawing>
          <wp:inline distT="0" distB="0" distL="0" distR="0" wp14:anchorId="09FB2F0D" wp14:editId="0448BC6D">
            <wp:extent cx="5486400" cy="21945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oltage_plo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98E8" w14:textId="77777777" w:rsidR="00040288" w:rsidRDefault="00000000">
      <w:pPr>
        <w:pStyle w:val="Heading2"/>
      </w:pPr>
      <w:r>
        <w:t>3.2 Pack Currents over Time</w:t>
      </w:r>
    </w:p>
    <w:p w14:paraId="08C2B9A7" w14:textId="77777777" w:rsidR="00040288" w:rsidRDefault="00000000">
      <w:r>
        <w:rPr>
          <w:noProof/>
        </w:rPr>
        <w:drawing>
          <wp:inline distT="0" distB="0" distL="0" distR="0" wp14:anchorId="757145A3" wp14:editId="15896638">
            <wp:extent cx="5486400" cy="2194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rren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8E614" w14:textId="77777777" w:rsidR="00040288" w:rsidRDefault="00000000">
      <w:pPr>
        <w:pStyle w:val="Heading2"/>
      </w:pPr>
      <w:r>
        <w:t>3.3 Power Consumption (kW)</w:t>
      </w:r>
    </w:p>
    <w:p w14:paraId="3A7F5FC3" w14:textId="77777777" w:rsidR="00040288" w:rsidRDefault="00000000">
      <w:r>
        <w:rPr>
          <w:noProof/>
        </w:rPr>
        <w:drawing>
          <wp:inline distT="0" distB="0" distL="0" distR="0" wp14:anchorId="53232A50" wp14:editId="071B3335">
            <wp:extent cx="5486400" cy="21945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wer_pl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99528" w14:textId="77777777" w:rsidR="00040288" w:rsidRDefault="00000000">
      <w:pPr>
        <w:pStyle w:val="Heading2"/>
      </w:pPr>
      <w:r>
        <w:lastRenderedPageBreak/>
        <w:t>3.4 Load Profile Distribution</w:t>
      </w:r>
    </w:p>
    <w:p w14:paraId="102BE6CB" w14:textId="77777777" w:rsidR="00040288" w:rsidRDefault="00000000">
      <w:r>
        <w:rPr>
          <w:noProof/>
        </w:rPr>
        <w:drawing>
          <wp:inline distT="0" distB="0" distL="0" distR="0" wp14:anchorId="39881A32" wp14:editId="3561D4DE">
            <wp:extent cx="4572000" cy="2286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ad_profile_hi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1A341" w14:textId="77777777" w:rsidR="00040288" w:rsidRDefault="00000000">
      <w:pPr>
        <w:pStyle w:val="Heading2"/>
      </w:pPr>
      <w:r>
        <w:t>3.5 State of Charge (SOC) Profile</w:t>
      </w:r>
    </w:p>
    <w:p w14:paraId="1420E695" w14:textId="77777777" w:rsidR="00040288" w:rsidRDefault="00000000">
      <w:r>
        <w:rPr>
          <w:noProof/>
        </w:rPr>
        <w:drawing>
          <wp:inline distT="0" distB="0" distL="0" distR="0" wp14:anchorId="05302749" wp14:editId="235FDECF">
            <wp:extent cx="5486400" cy="21945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c_prof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AA03E" w14:textId="77777777" w:rsidR="00040288" w:rsidRDefault="00000000">
      <w:pPr>
        <w:pStyle w:val="Heading1"/>
      </w:pPr>
      <w:r>
        <w:t>4. Engineering Recommendations</w:t>
      </w:r>
    </w:p>
    <w:p w14:paraId="5D225A9D" w14:textId="77777777" w:rsidR="00040288" w:rsidRDefault="00000000">
      <w:r>
        <w:rPr>
          <w:b/>
        </w:rPr>
        <w:t xml:space="preserve">1. Contactor Lifetime Preservation: </w:t>
      </w:r>
      <w:r>
        <w:t>Under Preparing state, the small load is safe, but verify that pre-charging pulses (the current spikes up to 4.5A) do not cause contactor degradation over time.</w:t>
      </w:r>
      <w:r>
        <w:br/>
      </w:r>
      <w:r>
        <w:br/>
      </w:r>
      <w:r>
        <w:rPr>
          <w:b/>
        </w:rPr>
        <w:t xml:space="preserve">2. HVAC Impact: </w:t>
      </w:r>
      <w:r>
        <w:t>The air conditioning consumes about ~3.37 kW constantly. This represents a significant load during standby (representing about 91% of standby power). Operators should be trained to turn OFF the HVAC when the crane is parked in preparing state for long periods to conserve battery energy.</w:t>
      </w:r>
      <w:r>
        <w:br/>
      </w:r>
      <w:r>
        <w:br/>
      </w:r>
      <w:r>
        <w:rPr>
          <w:b/>
        </w:rPr>
        <w:t xml:space="preserve">3. SOC Balanced Discharging: </w:t>
      </w:r>
      <w:r>
        <w:t>As observed in the plots, both Pack A and Pack B discharge symmetrically, showing excellent parallel load balancing and cells health.</w:t>
      </w:r>
    </w:p>
    <w:sectPr w:rsidR="00040288" w:rsidSect="00034616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7D43B" w14:textId="77777777" w:rsidR="00EB01E4" w:rsidRDefault="00EB01E4">
      <w:pPr>
        <w:spacing w:after="0" w:line="240" w:lineRule="auto"/>
      </w:pPr>
      <w:r>
        <w:separator/>
      </w:r>
    </w:p>
  </w:endnote>
  <w:endnote w:type="continuationSeparator" w:id="0">
    <w:p w14:paraId="4C2C0E17" w14:textId="77777777" w:rsidR="00EB01E4" w:rsidRDefault="00EB01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86DFA7" w14:textId="77777777" w:rsidR="00040288" w:rsidRDefault="00000000">
    <w:pPr>
      <w:pStyle w:val="Footer"/>
      <w:jc w:val="center"/>
    </w:pPr>
    <w:r>
      <w:rPr>
        <w:color w:val="808080"/>
        <w:sz w:val="17"/>
      </w:rPr>
      <w:t>Internal Project Document -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B8F7D" w14:textId="77777777" w:rsidR="00EB01E4" w:rsidRDefault="00EB01E4">
      <w:pPr>
        <w:spacing w:after="0" w:line="240" w:lineRule="auto"/>
      </w:pPr>
      <w:r>
        <w:separator/>
      </w:r>
    </w:p>
  </w:footnote>
  <w:footnote w:type="continuationSeparator" w:id="0">
    <w:p w14:paraId="7B1F9911" w14:textId="77777777" w:rsidR="00EB01E4" w:rsidRDefault="00EB01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59ACC" w14:textId="77777777" w:rsidR="00040288" w:rsidRDefault="00000000">
    <w:pPr>
      <w:pStyle w:val="Header"/>
      <w:jc w:val="right"/>
    </w:pPr>
    <w:r>
      <w:rPr>
        <w:color w:val="808080"/>
        <w:sz w:val="17"/>
      </w:rPr>
      <w:t>Isoloader MJ35 Battery Performance Report | Operational State - HVAC 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8722734">
    <w:abstractNumId w:val="8"/>
  </w:num>
  <w:num w:numId="2" w16cid:durableId="402222519">
    <w:abstractNumId w:val="6"/>
  </w:num>
  <w:num w:numId="3" w16cid:durableId="673722447">
    <w:abstractNumId w:val="5"/>
  </w:num>
  <w:num w:numId="4" w16cid:durableId="247037292">
    <w:abstractNumId w:val="4"/>
  </w:num>
  <w:num w:numId="5" w16cid:durableId="711341687">
    <w:abstractNumId w:val="7"/>
  </w:num>
  <w:num w:numId="6" w16cid:durableId="1070689836">
    <w:abstractNumId w:val="3"/>
  </w:num>
  <w:num w:numId="7" w16cid:durableId="2118061095">
    <w:abstractNumId w:val="2"/>
  </w:num>
  <w:num w:numId="8" w16cid:durableId="1737238891">
    <w:abstractNumId w:val="1"/>
  </w:num>
  <w:num w:numId="9" w16cid:durableId="2074036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6A89"/>
    <w:rsid w:val="00040288"/>
    <w:rsid w:val="0006063C"/>
    <w:rsid w:val="0015074B"/>
    <w:rsid w:val="0029639D"/>
    <w:rsid w:val="00326F90"/>
    <w:rsid w:val="004C0EC1"/>
    <w:rsid w:val="006B19E5"/>
    <w:rsid w:val="00AA1D8D"/>
    <w:rsid w:val="00B47730"/>
    <w:rsid w:val="00CB0664"/>
    <w:rsid w:val="00EB01E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9E367E"/>
  <w14:defaultImageDpi w14:val="300"/>
  <w15:docId w15:val="{E7CCB66C-BAEF-4929-B03A-37562BC52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ThangMa</dc:creator>
  <cp:keywords/>
  <dc:description>generated by python-docx</dc:description>
  <cp:lastModifiedBy>Ngoc Hung Thang Ma</cp:lastModifiedBy>
  <cp:revision>3</cp:revision>
  <dcterms:created xsi:type="dcterms:W3CDTF">2013-12-23T23:15:00Z</dcterms:created>
  <dcterms:modified xsi:type="dcterms:W3CDTF">2026-06-23T08:30:00Z</dcterms:modified>
  <cp:category/>
</cp:coreProperties>
</file>