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D86BD" w14:textId="77777777" w:rsidR="00C823C3" w:rsidRDefault="00C823C3" w:rsidP="00C823C3">
      <w:pPr>
        <w:rPr>
          <w:b/>
          <w:bCs/>
          <w:sz w:val="48"/>
          <w:szCs w:val="48"/>
        </w:rPr>
      </w:pPr>
      <w:r w:rsidRPr="00C24459">
        <w:rPr>
          <w:b/>
          <w:bCs/>
          <w:sz w:val="48"/>
          <w:szCs w:val="48"/>
        </w:rPr>
        <w:t>Technical Specification</w:t>
      </w:r>
    </w:p>
    <w:p w14:paraId="3FF6CA04" w14:textId="77777777" w:rsidR="00636A08" w:rsidRPr="00636A08" w:rsidRDefault="00636A08" w:rsidP="00C823C3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8005"/>
      </w:tblGrid>
      <w:tr w:rsidR="001511CA" w14:paraId="0EF39B6E" w14:textId="77777777" w:rsidTr="008A74BC">
        <w:tc>
          <w:tcPr>
            <w:tcW w:w="10790" w:type="dxa"/>
            <w:gridSpan w:val="2"/>
          </w:tcPr>
          <w:p w14:paraId="79B0CE9F" w14:textId="77777777" w:rsidR="001511CA" w:rsidRPr="001511CA" w:rsidRDefault="001511CA" w:rsidP="008A74BC">
            <w:pPr>
              <w:rPr>
                <w:b/>
                <w:bCs/>
                <w:noProof/>
                <w:sz w:val="32"/>
                <w:szCs w:val="32"/>
              </w:rPr>
            </w:pPr>
            <w:r w:rsidRPr="00636A08">
              <w:rPr>
                <w:b/>
                <w:bCs/>
                <w:noProof/>
                <w:sz w:val="32"/>
                <w:szCs w:val="32"/>
              </w:rPr>
              <w:t>Models by Stacking Height</w:t>
            </w:r>
          </w:p>
        </w:tc>
      </w:tr>
      <w:tr w:rsidR="001511CA" w14:paraId="16BF27FB" w14:textId="77777777" w:rsidTr="008A74BC">
        <w:tc>
          <w:tcPr>
            <w:tcW w:w="2785" w:type="dxa"/>
          </w:tcPr>
          <w:p w14:paraId="329E9391" w14:textId="77777777" w:rsidR="001511CA" w:rsidRDefault="001511CA" w:rsidP="008A74BC">
            <w:pPr>
              <w:rPr>
                <w:color w:val="FF0000"/>
              </w:rPr>
            </w:pPr>
            <w:r>
              <w:rPr>
                <w:noProof/>
              </w:rPr>
              <w:t>ISO-35</w:t>
            </w:r>
            <w:r>
              <w:rPr>
                <w:noProof/>
              </w:rPr>
              <w:tab/>
            </w:r>
          </w:p>
        </w:tc>
        <w:tc>
          <w:tcPr>
            <w:tcW w:w="8005" w:type="dxa"/>
          </w:tcPr>
          <w:p w14:paraId="088FFBE5" w14:textId="77777777" w:rsidR="001511CA" w:rsidRDefault="001511CA" w:rsidP="008A74BC">
            <w:pPr>
              <w:rPr>
                <w:color w:val="FF0000"/>
              </w:rPr>
            </w:pPr>
            <w:r>
              <w:rPr>
                <w:noProof/>
              </w:rPr>
              <w:t>Lift 1x9’6” over 1x9’6” containers</w:t>
            </w:r>
          </w:p>
        </w:tc>
      </w:tr>
      <w:tr w:rsidR="001511CA" w14:paraId="3FB6F64F" w14:textId="77777777" w:rsidTr="008A74BC">
        <w:tc>
          <w:tcPr>
            <w:tcW w:w="2785" w:type="dxa"/>
          </w:tcPr>
          <w:p w14:paraId="3E6D8CF8" w14:textId="77777777" w:rsidR="001511CA" w:rsidRDefault="001511CA" w:rsidP="008A74BC">
            <w:pPr>
              <w:rPr>
                <w:color w:val="FF0000"/>
              </w:rPr>
            </w:pPr>
            <w:r w:rsidRPr="00C66DB6">
              <w:rPr>
                <w:noProof/>
              </w:rPr>
              <w:t>ISO-35-3H</w:t>
            </w:r>
          </w:p>
        </w:tc>
        <w:tc>
          <w:tcPr>
            <w:tcW w:w="8005" w:type="dxa"/>
          </w:tcPr>
          <w:p w14:paraId="0BC5D632" w14:textId="77777777" w:rsidR="001511CA" w:rsidRDefault="001511CA" w:rsidP="008A74BC">
            <w:pPr>
              <w:rPr>
                <w:color w:val="FF0000"/>
              </w:rPr>
            </w:pPr>
            <w:r w:rsidRPr="00C66DB6">
              <w:rPr>
                <w:noProof/>
              </w:rPr>
              <w:t>Lift 1x9’6” over 2x9’6” containers</w:t>
            </w:r>
          </w:p>
        </w:tc>
      </w:tr>
    </w:tbl>
    <w:p w14:paraId="69140CBD" w14:textId="77777777" w:rsidR="00F33C05" w:rsidRDefault="00A52584" w:rsidP="00FF6391">
      <w:pPr>
        <w:rPr>
          <w:noProof/>
        </w:rPr>
      </w:pPr>
      <w:r>
        <w:rPr>
          <w:noProof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8005"/>
      </w:tblGrid>
      <w:tr w:rsidR="001511CA" w14:paraId="59ABEBD9" w14:textId="77777777" w:rsidTr="008A74BC">
        <w:tc>
          <w:tcPr>
            <w:tcW w:w="10790" w:type="dxa"/>
            <w:gridSpan w:val="2"/>
          </w:tcPr>
          <w:p w14:paraId="413998E9" w14:textId="77777777" w:rsidR="001511CA" w:rsidRPr="001511CA" w:rsidRDefault="001511CA" w:rsidP="008A74BC">
            <w:pPr>
              <w:rPr>
                <w:b/>
                <w:bCs/>
                <w:sz w:val="32"/>
                <w:szCs w:val="32"/>
              </w:rPr>
            </w:pPr>
            <w:r w:rsidRPr="00636A08">
              <w:rPr>
                <w:b/>
                <w:bCs/>
                <w:sz w:val="32"/>
                <w:szCs w:val="32"/>
              </w:rPr>
              <w:t>Machine Specifications</w:t>
            </w:r>
          </w:p>
        </w:tc>
      </w:tr>
      <w:tr w:rsidR="00504DED" w14:paraId="6B30E511" w14:textId="77777777" w:rsidTr="008A74BC">
        <w:tc>
          <w:tcPr>
            <w:tcW w:w="2785" w:type="dxa"/>
          </w:tcPr>
          <w:p w14:paraId="36589004" w14:textId="77777777" w:rsidR="00504DED" w:rsidRPr="00C66DB6" w:rsidRDefault="00504DED" w:rsidP="008A74BC">
            <w:r w:rsidRPr="00C66DB6">
              <w:t>Travel Speed</w:t>
            </w:r>
            <w:r>
              <w:t xml:space="preserve"> Unload</w:t>
            </w:r>
          </w:p>
        </w:tc>
        <w:tc>
          <w:tcPr>
            <w:tcW w:w="8005" w:type="dxa"/>
          </w:tcPr>
          <w:p w14:paraId="7E99BE92" w14:textId="77777777" w:rsidR="00504DED" w:rsidRPr="00AD7714" w:rsidRDefault="00504DED" w:rsidP="008A74BC">
            <w:pPr>
              <w:rPr>
                <w:color w:val="FF0000"/>
              </w:rPr>
            </w:pPr>
            <w:r w:rsidRPr="00504DED">
              <w:rPr>
                <w:color w:val="00B0F0"/>
              </w:rPr>
              <w:t xml:space="preserve">Variable to </w:t>
            </w:r>
            <w:r>
              <w:rPr>
                <w:color w:val="00B0F0"/>
              </w:rPr>
              <w:t>8</w:t>
            </w:r>
            <w:r w:rsidRPr="00504DED">
              <w:rPr>
                <w:color w:val="00B0F0"/>
              </w:rPr>
              <w:t>km/h</w:t>
            </w:r>
          </w:p>
        </w:tc>
      </w:tr>
      <w:tr w:rsidR="00504DED" w14:paraId="1FCECD96" w14:textId="77777777" w:rsidTr="008A74BC">
        <w:tc>
          <w:tcPr>
            <w:tcW w:w="2785" w:type="dxa"/>
          </w:tcPr>
          <w:p w14:paraId="4DD0AB18" w14:textId="77777777" w:rsidR="00504DED" w:rsidRPr="00C66DB6" w:rsidRDefault="00504DED" w:rsidP="008A74BC">
            <w:r>
              <w:t>Travel Speed Load</w:t>
            </w:r>
          </w:p>
        </w:tc>
        <w:tc>
          <w:tcPr>
            <w:tcW w:w="8005" w:type="dxa"/>
          </w:tcPr>
          <w:p w14:paraId="5940A38A" w14:textId="78BDF022" w:rsidR="00504DED" w:rsidRPr="00504DED" w:rsidRDefault="00504DED" w:rsidP="008A74BC">
            <w:pPr>
              <w:rPr>
                <w:color w:val="00B0F0"/>
              </w:rPr>
            </w:pPr>
            <w:r w:rsidRPr="00504DED">
              <w:rPr>
                <w:color w:val="00B0F0"/>
              </w:rPr>
              <w:t xml:space="preserve">Variable to </w:t>
            </w:r>
            <w:r w:rsidR="00661D4E">
              <w:rPr>
                <w:color w:val="00B0F0"/>
              </w:rPr>
              <w:t>5</w:t>
            </w:r>
            <w:r w:rsidRPr="00504DED">
              <w:rPr>
                <w:color w:val="00B0F0"/>
              </w:rPr>
              <w:t>km/h</w:t>
            </w:r>
          </w:p>
        </w:tc>
      </w:tr>
      <w:tr w:rsidR="001511CA" w14:paraId="10C59602" w14:textId="77777777" w:rsidTr="008A74BC">
        <w:tc>
          <w:tcPr>
            <w:tcW w:w="2785" w:type="dxa"/>
          </w:tcPr>
          <w:p w14:paraId="5BB1AEE9" w14:textId="77777777" w:rsidR="001511CA" w:rsidRDefault="001511CA" w:rsidP="008A74BC">
            <w:pPr>
              <w:rPr>
                <w:color w:val="FF0000"/>
              </w:rPr>
            </w:pPr>
            <w:r>
              <w:t>Lifting Capacity</w:t>
            </w:r>
          </w:p>
        </w:tc>
        <w:tc>
          <w:tcPr>
            <w:tcW w:w="8005" w:type="dxa"/>
          </w:tcPr>
          <w:p w14:paraId="4A8FFC0F" w14:textId="77777777" w:rsidR="001511CA" w:rsidRDefault="001511CA" w:rsidP="008A74BC">
            <w:pPr>
              <w:rPr>
                <w:color w:val="FF0000"/>
              </w:rPr>
            </w:pPr>
            <w:r>
              <w:t>35 T</w:t>
            </w:r>
          </w:p>
        </w:tc>
      </w:tr>
      <w:tr w:rsidR="001511CA" w14:paraId="26595CAF" w14:textId="77777777" w:rsidTr="008A74BC">
        <w:tc>
          <w:tcPr>
            <w:tcW w:w="2785" w:type="dxa"/>
          </w:tcPr>
          <w:p w14:paraId="071873F1" w14:textId="77777777" w:rsidR="001511CA" w:rsidRPr="00C66DB6" w:rsidRDefault="001511CA" w:rsidP="008A74BC">
            <w:pPr>
              <w:rPr>
                <w:noProof/>
                <w:color w:val="FF0000"/>
              </w:rPr>
            </w:pPr>
            <w:r>
              <w:t>Lifting Speed</w:t>
            </w:r>
            <w:r w:rsidR="0028595C">
              <w:t xml:space="preserve"> </w:t>
            </w:r>
            <w:r w:rsidR="00907FDA">
              <w:t>Unl</w:t>
            </w:r>
            <w:r w:rsidR="0028595C">
              <w:t>oad</w:t>
            </w:r>
          </w:p>
        </w:tc>
        <w:tc>
          <w:tcPr>
            <w:tcW w:w="8005" w:type="dxa"/>
          </w:tcPr>
          <w:p w14:paraId="50249448" w14:textId="77777777" w:rsidR="001511CA" w:rsidRPr="00C66DB6" w:rsidRDefault="00907FDA" w:rsidP="008A74BC">
            <w:pPr>
              <w:rPr>
                <w:noProof/>
                <w:color w:val="FF0000"/>
              </w:rPr>
            </w:pPr>
            <w:r>
              <w:rPr>
                <w:color w:val="00B0F0"/>
              </w:rPr>
              <w:t>10</w:t>
            </w:r>
            <w:r w:rsidR="001511CA" w:rsidRPr="0028595C">
              <w:rPr>
                <w:color w:val="00B0F0"/>
              </w:rPr>
              <w:t xml:space="preserve"> m/min</w:t>
            </w:r>
          </w:p>
        </w:tc>
      </w:tr>
      <w:tr w:rsidR="0028595C" w14:paraId="28552CF7" w14:textId="77777777" w:rsidTr="008A74BC">
        <w:tc>
          <w:tcPr>
            <w:tcW w:w="2785" w:type="dxa"/>
          </w:tcPr>
          <w:p w14:paraId="4D4566D6" w14:textId="77777777" w:rsidR="0028595C" w:rsidRDefault="00907FDA" w:rsidP="008A74BC">
            <w:r>
              <w:t>Lifting Speed Load</w:t>
            </w:r>
          </w:p>
        </w:tc>
        <w:tc>
          <w:tcPr>
            <w:tcW w:w="8005" w:type="dxa"/>
          </w:tcPr>
          <w:p w14:paraId="7A870198" w14:textId="77777777" w:rsidR="0028595C" w:rsidRPr="0028595C" w:rsidRDefault="00907FDA" w:rsidP="008A74BC">
            <w:pPr>
              <w:rPr>
                <w:color w:val="00B0F0"/>
              </w:rPr>
            </w:pPr>
            <w:r/>
            <w:r>
              <w:rPr>
                <w:rFonts w:ascii="Calibri" w:hAnsi="Calibri"/>
              </w:rPr>
              <w:t>6 m/min (Experimental 20T: 5.64 m/min Raise / 4.59 m/min Lower)</w:t>
            </w:r>
          </w:p>
        </w:tc>
      </w:tr>
      <w:tr w:rsidR="001511CA" w14:paraId="1F9172B8" w14:textId="77777777" w:rsidTr="008A74BC">
        <w:tc>
          <w:tcPr>
            <w:tcW w:w="2785" w:type="dxa"/>
          </w:tcPr>
          <w:p w14:paraId="66AAC63C" w14:textId="77777777" w:rsidR="001511CA" w:rsidRPr="00C66DB6" w:rsidRDefault="001511CA" w:rsidP="008A74BC">
            <w:pPr>
              <w:rPr>
                <w:noProof/>
                <w:color w:val="FF0000"/>
              </w:rPr>
            </w:pPr>
            <w:r>
              <w:t>Lifting System</w:t>
            </w:r>
          </w:p>
        </w:tc>
        <w:tc>
          <w:tcPr>
            <w:tcW w:w="8005" w:type="dxa"/>
          </w:tcPr>
          <w:p w14:paraId="4083E914" w14:textId="77777777" w:rsidR="001511CA" w:rsidRPr="00C66DB6" w:rsidRDefault="001511CA" w:rsidP="008A74BC">
            <w:pPr>
              <w:rPr>
                <w:noProof/>
                <w:color w:val="FF0000"/>
              </w:rPr>
            </w:pPr>
            <w:r>
              <w:rPr>
                <w:rFonts w:ascii="Calibri" w:hAnsi="Calibri"/>
              </w:rPr>
              <w:t>4x Electric Motors with integrated electric brakes</w:t>
            </w:r>
          </w:p>
        </w:tc>
      </w:tr>
      <w:tr w:rsidR="001511CA" w14:paraId="5D7B2B4E" w14:textId="77777777" w:rsidTr="008A74BC">
        <w:tc>
          <w:tcPr>
            <w:tcW w:w="2785" w:type="dxa"/>
          </w:tcPr>
          <w:p w14:paraId="29EAB724" w14:textId="77777777" w:rsidR="001511CA" w:rsidRPr="00C66DB6" w:rsidRDefault="001511CA" w:rsidP="008A74BC">
            <w:pPr>
              <w:rPr>
                <w:noProof/>
                <w:color w:val="FF0000"/>
              </w:rPr>
            </w:pPr>
            <w:r>
              <w:t>Wheels</w:t>
            </w:r>
          </w:p>
        </w:tc>
        <w:tc>
          <w:tcPr>
            <w:tcW w:w="8005" w:type="dxa"/>
          </w:tcPr>
          <w:p w14:paraId="2C809FB2" w14:textId="77777777" w:rsidR="001511CA" w:rsidRPr="00C66DB6" w:rsidRDefault="001511CA" w:rsidP="008A74BC">
            <w:pPr>
              <w:rPr>
                <w:noProof/>
                <w:color w:val="FF0000"/>
              </w:rPr>
            </w:pPr>
            <w:r>
              <w:t>4</w:t>
            </w:r>
          </w:p>
        </w:tc>
      </w:tr>
      <w:tr w:rsidR="001511CA" w14:paraId="6B333167" w14:textId="77777777" w:rsidTr="008A74BC">
        <w:tc>
          <w:tcPr>
            <w:tcW w:w="2785" w:type="dxa"/>
          </w:tcPr>
          <w:p w14:paraId="59393FA7" w14:textId="77777777" w:rsidR="001511CA" w:rsidRPr="00C66DB6" w:rsidRDefault="001511CA" w:rsidP="008A74BC">
            <w:pPr>
              <w:rPr>
                <w:noProof/>
                <w:color w:val="FF0000"/>
              </w:rPr>
            </w:pPr>
            <w:r>
              <w:t>Steer Wheels</w:t>
            </w:r>
          </w:p>
        </w:tc>
        <w:tc>
          <w:tcPr>
            <w:tcW w:w="8005" w:type="dxa"/>
          </w:tcPr>
          <w:p w14:paraId="044BCE3A" w14:textId="74EF2DF0" w:rsidR="001511CA" w:rsidRPr="00C66DB6" w:rsidRDefault="001511CA" w:rsidP="008A74BC">
            <w:pPr>
              <w:rPr>
                <w:noProof/>
                <w:color w:val="FF0000"/>
              </w:rPr>
            </w:pPr>
            <w:r>
              <w:rPr>
                <w:rFonts w:ascii="Calibri" w:hAnsi="Calibri"/>
              </w:rPr>
              <w:t>4 Wheel steer driven by 4 electric motors, ±45° (up to ±</w:t>
            </w:r>
            <w:r w:rsidR="005E18CC">
              <w:rPr>
                <w:rFonts w:ascii="Calibri" w:hAnsi="Calibri"/>
              </w:rPr>
              <w:t>90</w:t>
            </w:r>
            <w:r>
              <w:rPr>
                <w:rFonts w:ascii="Calibri" w:hAnsi="Calibri"/>
              </w:rPr>
              <w:t>° in lateral mode)</w:t>
            </w:r>
          </w:p>
        </w:tc>
      </w:tr>
      <w:tr w:rsidR="001511CA" w14:paraId="32F08799" w14:textId="77777777" w:rsidTr="008A74BC">
        <w:tc>
          <w:tcPr>
            <w:tcW w:w="2785" w:type="dxa"/>
          </w:tcPr>
          <w:p w14:paraId="25FB2E50" w14:textId="77777777" w:rsidR="001511CA" w:rsidRPr="00C66DB6" w:rsidRDefault="001511CA" w:rsidP="008A74BC">
            <w:pPr>
              <w:rPr>
                <w:noProof/>
                <w:color w:val="FF0000"/>
              </w:rPr>
            </w:pPr>
            <w:r w:rsidRPr="00223633">
              <w:rPr>
                <w:b/>
                <w:bCs/>
              </w:rPr>
              <w:t>Turn Radius</w:t>
            </w:r>
          </w:p>
        </w:tc>
        <w:tc>
          <w:tcPr>
            <w:tcW w:w="8005" w:type="dxa"/>
          </w:tcPr>
          <w:p w14:paraId="302C6A23" w14:textId="77777777" w:rsidR="001511CA" w:rsidRPr="00C66DB6" w:rsidRDefault="001511CA" w:rsidP="008A74BC">
            <w:pPr>
              <w:rPr>
                <w:noProof/>
                <w:color w:val="FF0000"/>
              </w:rPr>
            </w:pPr>
            <w:r>
              <w:rPr>
                <w:rFonts w:ascii="Calibri" w:hAnsi="Calibri"/>
              </w:rPr>
              <w:t>10m (to outside wheel)</w:t>
            </w:r>
          </w:p>
        </w:tc>
      </w:tr>
      <w:tr w:rsidR="001511CA" w14:paraId="163DED14" w14:textId="77777777" w:rsidTr="008A74BC">
        <w:tc>
          <w:tcPr>
            <w:tcW w:w="2785" w:type="dxa"/>
          </w:tcPr>
          <w:p w14:paraId="508ECBFA" w14:textId="77777777" w:rsidR="001511CA" w:rsidRPr="00C66DB6" w:rsidRDefault="001511CA" w:rsidP="008A74BC">
            <w:pPr>
              <w:rPr>
                <w:noProof/>
                <w:color w:val="FF0000"/>
              </w:rPr>
            </w:pPr>
            <w:r>
              <w:t>Drive Wheels</w:t>
            </w:r>
          </w:p>
        </w:tc>
        <w:tc>
          <w:tcPr>
            <w:tcW w:w="8005" w:type="dxa"/>
          </w:tcPr>
          <w:p w14:paraId="11341608" w14:textId="77777777" w:rsidR="001511CA" w:rsidRPr="00C66DB6" w:rsidRDefault="001511CA" w:rsidP="008A74BC">
            <w:pPr>
              <w:rPr>
                <w:noProof/>
                <w:color w:val="FF0000"/>
              </w:rPr>
            </w:pPr>
            <w:r>
              <w:t>4 Wheel drive</w:t>
            </w:r>
          </w:p>
        </w:tc>
      </w:tr>
      <w:tr w:rsidR="001511CA" w14:paraId="73299908" w14:textId="77777777" w:rsidTr="008A74BC">
        <w:tc>
          <w:tcPr>
            <w:tcW w:w="2785" w:type="dxa"/>
          </w:tcPr>
          <w:p w14:paraId="60BCC645" w14:textId="77777777" w:rsidR="001511CA" w:rsidRDefault="001511CA" w:rsidP="008A74BC">
            <w:r>
              <w:t>Grade</w:t>
            </w:r>
          </w:p>
        </w:tc>
        <w:tc>
          <w:tcPr>
            <w:tcW w:w="8005" w:type="dxa"/>
          </w:tcPr>
          <w:p w14:paraId="450F3323" w14:textId="77777777" w:rsidR="001511CA" w:rsidRPr="00C66DB6" w:rsidRDefault="001511CA" w:rsidP="008A74BC">
            <w:pPr>
              <w:rPr>
                <w:noProof/>
                <w:color w:val="FF0000"/>
              </w:rPr>
            </w:pPr>
            <w:r>
              <w:rPr>
                <w:rFonts w:ascii="Calibri" w:hAnsi="Calibri"/>
              </w:rPr>
              <w:t>5% standard (laden/unladen)</w:t>
            </w:r>
          </w:p>
        </w:tc>
      </w:tr>
      <w:tr w:rsidR="001511CA" w14:paraId="752086CE" w14:textId="77777777" w:rsidTr="008A74BC">
        <w:tc>
          <w:tcPr>
            <w:tcW w:w="2785" w:type="dxa"/>
          </w:tcPr>
          <w:p w14:paraId="1DE0C783" w14:textId="77777777" w:rsidR="001511CA" w:rsidRDefault="001511CA" w:rsidP="008A74BC">
            <w:r>
              <w:t>Spreader</w:t>
            </w:r>
          </w:p>
        </w:tc>
        <w:tc>
          <w:tcPr>
            <w:tcW w:w="8005" w:type="dxa"/>
          </w:tcPr>
          <w:p w14:paraId="5352ACF4" w14:textId="77777777" w:rsidR="001511CA" w:rsidRDefault="001511CA" w:rsidP="008A74BC">
            <w:pPr>
              <w:rPr>
                <w:b/>
                <w:bCs/>
              </w:rPr>
            </w:pPr>
            <w:r w:rsidRPr="00D313D9">
              <w:rPr>
                <w:b/>
                <w:bCs/>
              </w:rPr>
              <w:t>Options:</w:t>
            </w:r>
          </w:p>
          <w:p w14:paraId="25C1E79B" w14:textId="77777777" w:rsidR="001511CA" w:rsidRDefault="001511CA" w:rsidP="001511CA">
            <w:pPr>
              <w:pStyle w:val="ListParagraph"/>
              <w:numPr>
                <w:ilvl w:val="0"/>
                <w:numId w:val="2"/>
              </w:numPr>
            </w:pPr>
            <w:r>
              <w:t>6m fixed top-lift spreader with auxiliary chains for 12m containers</w:t>
            </w:r>
          </w:p>
          <w:p w14:paraId="1ADEEC6B" w14:textId="77777777" w:rsidR="001511CA" w:rsidRPr="001511CA" w:rsidRDefault="001511CA" w:rsidP="008A74BC">
            <w:pPr>
              <w:pStyle w:val="ListParagraph"/>
              <w:numPr>
                <w:ilvl w:val="0"/>
                <w:numId w:val="2"/>
              </w:numPr>
            </w:pPr>
            <w:r>
              <w:t xml:space="preserve">6m – 12m telescoping top-lift spreader </w:t>
            </w:r>
          </w:p>
        </w:tc>
      </w:tr>
      <w:tr w:rsidR="001511CA" w14:paraId="57BB746B" w14:textId="77777777" w:rsidTr="008A74BC">
        <w:tc>
          <w:tcPr>
            <w:tcW w:w="2785" w:type="dxa"/>
          </w:tcPr>
          <w:p w14:paraId="7BE0870A" w14:textId="77777777" w:rsidR="001511CA" w:rsidRDefault="003733EA" w:rsidP="008A74BC">
            <w:r>
              <w:t>Suspension</w:t>
            </w:r>
          </w:p>
        </w:tc>
        <w:tc>
          <w:tcPr>
            <w:tcW w:w="8005" w:type="dxa"/>
          </w:tcPr>
          <w:p w14:paraId="6FA994B9" w14:textId="77777777" w:rsidR="001511CA" w:rsidRPr="00C66DB6" w:rsidRDefault="003733EA" w:rsidP="008A74BC">
            <w:pPr>
              <w:rPr>
                <w:noProof/>
                <w:color w:val="FF0000"/>
              </w:rPr>
            </w:pPr>
            <w:r>
              <w:rPr>
                <w:rFonts w:ascii="Calibri" w:hAnsi="Calibri"/>
              </w:rPr>
              <w:t>Rigid mounting (no suspension)</w:t>
            </w:r>
          </w:p>
        </w:tc>
      </w:tr>
      <w:tr w:rsidR="001511CA" w14:paraId="32DC8836" w14:textId="77777777" w:rsidTr="008A74BC">
        <w:tc>
          <w:tcPr>
            <w:tcW w:w="2785" w:type="dxa"/>
          </w:tcPr>
          <w:p w14:paraId="4D6E0669" w14:textId="77777777" w:rsidR="001511CA" w:rsidRDefault="003733EA" w:rsidP="008A74BC">
            <w:r>
              <w:rPr>
                <w:rFonts w:ascii="Calibri" w:hAnsi="Calibri"/>
              </w:rPr>
              <w:t>Spreader Side Shift</w:t>
            </w:r>
          </w:p>
        </w:tc>
        <w:tc>
          <w:tcPr>
            <w:tcW w:w="8005" w:type="dxa"/>
          </w:tcPr>
          <w:p w14:paraId="10F8C64F" w14:textId="77777777" w:rsidR="001511CA" w:rsidRPr="00C66DB6" w:rsidRDefault="003733EA" w:rsidP="008A74BC">
            <w:pPr>
              <w:rPr>
                <w:noProof/>
                <w:color w:val="FF0000"/>
              </w:rPr>
            </w:pPr>
            <w:r>
              <w:rPr>
                <w:rFonts w:ascii="Calibri" w:hAnsi="Calibri"/>
              </w:rPr>
              <w:t>±250 mm (independent control at each end, allowing skew adjustment)</w:t>
            </w:r>
          </w:p>
        </w:tc>
      </w:tr>
      <w:tr w:rsidR="001511CA" w14:paraId="7D40C7DE" w14:textId="77777777" w:rsidTr="008A74BC">
        <w:tc>
          <w:tcPr>
            <w:tcW w:w="2785" w:type="dxa"/>
          </w:tcPr>
          <w:p w14:paraId="51624C58" w14:textId="77777777" w:rsidR="001511CA" w:rsidRDefault="003733EA" w:rsidP="008A74BC">
            <w:r>
              <w:rPr>
                <w:rFonts w:ascii="Calibri" w:hAnsi="Calibri"/>
              </w:rPr>
              <w:t>Braking</w:t>
            </w:r>
          </w:p>
        </w:tc>
        <w:tc>
          <w:tcPr>
            <w:tcW w:w="8005" w:type="dxa"/>
          </w:tcPr>
          <w:p w14:paraId="4317A5CF" w14:textId="77777777" w:rsidR="001511CA" w:rsidRPr="00C66DB6" w:rsidRDefault="003733EA" w:rsidP="008A74BC">
            <w:pPr>
              <w:rPr>
                <w:noProof/>
                <w:color w:val="FF0000"/>
              </w:rPr>
            </w:pPr>
            <w:r>
              <w:rPr>
                <w:rFonts w:ascii="Calibri" w:hAnsi="Calibri"/>
              </w:rPr>
              <w:t>Regenerative dynamic braking via electric motors</w:t>
            </w:r>
          </w:p>
        </w:tc>
      </w:tr>
      <w:tr w:rsidR="001511CA" w14:paraId="73BBD590" w14:textId="77777777" w:rsidTr="008A74BC">
        <w:tc>
          <w:tcPr>
            <w:tcW w:w="2785" w:type="dxa"/>
          </w:tcPr>
          <w:p w14:paraId="39408F67" w14:textId="77777777" w:rsidR="001511CA" w:rsidRDefault="003733EA" w:rsidP="008A74BC">
            <w:r>
              <w:rPr>
                <w:rFonts w:ascii="Calibri" w:hAnsi="Calibri"/>
              </w:rPr>
              <w:t>Parking &amp; Emergency Brake</w:t>
            </w:r>
          </w:p>
        </w:tc>
        <w:tc>
          <w:tcPr>
            <w:tcW w:w="8005" w:type="dxa"/>
          </w:tcPr>
          <w:p w14:paraId="7CCA30B7" w14:textId="52B99495" w:rsidR="001511CA" w:rsidRPr="00F5063B" w:rsidRDefault="003733EA" w:rsidP="008A74BC">
            <w:pPr>
              <w:rPr>
                <w:noProof/>
                <w:color w:val="FF0000"/>
                <w:lang w:val="vi-VN"/>
              </w:rPr>
            </w:pPr>
            <w:r>
              <w:rPr>
                <w:rFonts w:ascii="Calibri" w:hAnsi="Calibri"/>
              </w:rPr>
              <w:t>Fail-safe spring-applied, electro-hydraulically released safety brake on motor shaft / gearbox input</w:t>
            </w:r>
          </w:p>
        </w:tc>
      </w:tr>
      <w:tr w:rsidR="001511CA" w14:paraId="3C2F5FA0" w14:textId="77777777" w:rsidTr="008A74BC">
        <w:tc>
          <w:tcPr>
            <w:tcW w:w="2785" w:type="dxa"/>
          </w:tcPr>
          <w:p w14:paraId="07FCE389" w14:textId="77777777" w:rsidR="001511CA" w:rsidRDefault="003733EA" w:rsidP="008A74BC">
            <w:r>
              <w:rPr>
                <w:rFonts w:ascii="Calibri" w:hAnsi="Calibri"/>
              </w:rPr>
              <w:t>Drive</w:t>
            </w:r>
          </w:p>
        </w:tc>
        <w:tc>
          <w:tcPr>
            <w:tcW w:w="8005" w:type="dxa"/>
          </w:tcPr>
          <w:p w14:paraId="0BB1B9BE" w14:textId="77777777" w:rsidR="001511CA" w:rsidRPr="00C66DB6" w:rsidRDefault="003733EA" w:rsidP="008A74BC">
            <w:pPr>
              <w:rPr>
                <w:noProof/>
                <w:color w:val="FF0000"/>
              </w:rPr>
            </w:pPr>
            <w:r>
              <w:rPr>
                <w:rFonts w:ascii="Calibri" w:hAnsi="Calibri"/>
              </w:rPr>
              <w:t>AC Electric Motors coupled to Planetary Gear Hubs - 4 Wheel Drive</w:t>
            </w:r>
          </w:p>
        </w:tc>
      </w:tr>
      <w:tr w:rsidR="001511CA" w14:paraId="11524E09" w14:textId="77777777" w:rsidTr="008A74BC">
        <w:tc>
          <w:tcPr>
            <w:tcW w:w="2785" w:type="dxa"/>
          </w:tcPr>
          <w:p w14:paraId="00746069" w14:textId="77777777" w:rsidR="001511CA" w:rsidRDefault="003733EA" w:rsidP="008A74BC">
            <w:proofErr w:type="spellStart"/>
            <w:r>
              <w:rPr>
                <w:rFonts w:ascii="Calibri" w:hAnsi="Calibri"/>
              </w:rPr>
              <w:t>Tyres</w:t>
            </w:r>
            <w:proofErr w:type="spellEnd"/>
          </w:p>
        </w:tc>
        <w:tc>
          <w:tcPr>
            <w:tcW w:w="8005" w:type="dxa"/>
          </w:tcPr>
          <w:p w14:paraId="0BA3431C" w14:textId="77777777" w:rsidR="001511CA" w:rsidRPr="00C66DB6" w:rsidRDefault="003733EA" w:rsidP="008A74BC">
            <w:pPr>
              <w:rPr>
                <w:noProof/>
                <w:color w:val="FF0000"/>
              </w:rPr>
            </w:pPr>
            <w:r>
              <w:rPr>
                <w:rFonts w:ascii="Calibri" w:hAnsi="Calibri"/>
              </w:rPr>
              <w:t>Pneumatic, treaded</w:t>
            </w:r>
          </w:p>
        </w:tc>
      </w:tr>
      <w:tr w:rsidR="003733EA" w14:paraId="4D5D481A" w14:textId="77777777" w:rsidTr="008A74BC">
        <w:tc>
          <w:tcPr>
            <w:tcW w:w="2785" w:type="dxa"/>
          </w:tcPr>
          <w:p w14:paraId="1D886B7A" w14:textId="77777777" w:rsidR="003733EA" w:rsidRDefault="003733EA" w:rsidP="008A74BC">
            <w:pPr>
              <w:rPr>
                <w:color w:val="FF0000"/>
              </w:rPr>
            </w:pPr>
            <w:r>
              <w:rPr>
                <w:rFonts w:ascii="Calibri" w:hAnsi="Calibri"/>
              </w:rPr>
              <w:t>Battery pack</w:t>
            </w:r>
          </w:p>
        </w:tc>
        <w:tc>
          <w:tcPr>
            <w:tcW w:w="8005" w:type="dxa"/>
          </w:tcPr>
          <w:p w14:paraId="158FEBFF" w14:textId="77777777" w:rsidR="003733EA" w:rsidRPr="00C66DB6" w:rsidRDefault="003733EA" w:rsidP="008A74BC">
            <w:pPr>
              <w:rPr>
                <w:noProof/>
                <w:color w:val="FF0000"/>
              </w:rPr>
            </w:pPr>
            <w:r>
              <w:rPr>
                <w:rFonts w:ascii="Calibri" w:hAnsi="Calibri"/>
              </w:rPr>
              <w:t>CATL, 130 VDC nominal (114.52 kWh total capacity, 2x 57.26 kWh packs in series; designed for minimum 8 hours of continuous operation on a single charge under typical duty cycles)</w:t>
            </w:r>
          </w:p>
        </w:tc>
      </w:tr>
      <w:tr w:rsidR="00B264CD" w14:paraId="6C80865D" w14:textId="77777777">
        <w:tc>
          <w:tcPr>
            <w:tcW w:w="2785" w:type="dxa"/>
          </w:tcPr>
          <w:p w14:paraId="0EA3E0F5" w14:textId="77777777" w:rsidR="00B264CD" w:rsidRDefault="00000000">
            <w:r>
              <w:rPr>
                <w:rFonts w:ascii="Calibri" w:hAnsi="Calibri"/>
              </w:rPr>
              <w:t>Charging Time (to 80% SOC)</w:t>
            </w:r>
          </w:p>
        </w:tc>
        <w:tc>
          <w:tcPr>
            <w:tcW w:w="8005" w:type="dxa"/>
          </w:tcPr>
          <w:p w14:paraId="3FF9C828" w14:textId="77777777" w:rsidR="00B264CD" w:rsidRDefault="00000000">
            <w:r>
              <w:rPr>
                <w:rFonts w:ascii="Calibri" w:hAnsi="Calibri"/>
              </w:rPr>
              <w:t>Approx. 4.5 to 6 hours with a 15–20 kW charger (from 10% SOC to 80% SOC)</w:t>
            </w:r>
          </w:p>
        </w:tc>
      </w:tr>
      <w:tr w:rsidR="00041DC1" w14:paraId="2325C56C" w14:textId="77777777" w:rsidTr="008A74BC">
        <w:tc>
          <w:tcPr>
            <w:tcW w:w="2785" w:type="dxa"/>
          </w:tcPr>
          <w:p w14:paraId="19AF83D7" w14:textId="77777777" w:rsidR="00041DC1" w:rsidRDefault="007F7B1C" w:rsidP="008A74BC">
            <w:pPr>
              <w:rPr>
                <w:color w:val="FF0000"/>
              </w:rPr>
            </w:pPr>
            <w:r>
              <w:t>Energy Consumption</w:t>
            </w:r>
          </w:p>
        </w:tc>
        <w:tc>
          <w:tcPr>
            <w:tcW w:w="8005" w:type="dxa"/>
          </w:tcPr>
          <w:p w14:paraId="7D6191DD" w14:textId="77777777" w:rsidR="00041DC1" w:rsidRPr="00D313D9" w:rsidRDefault="00041DC1" w:rsidP="003733EA">
            <w:pPr>
              <w:rPr>
                <w:b/>
                <w:bCs/>
              </w:rPr>
            </w:pPr>
            <w:r>
              <w:rPr>
                <w:rFonts w:ascii="Calibri" w:hAnsi="Calibri"/>
              </w:rPr>
              <w:t>Traction: ~1.5 kWh/km (unladen) to ~3.5 kWh/km (laden); Hoist: ~0.15 kWh/cycle (20T lift/lower); Standby: ~3.7 kWh/h (with HVAC ON)</w:t>
            </w:r>
          </w:p>
        </w:tc>
      </w:tr>
      <w:tr w:rsidR="00041DC1" w14:paraId="7252508C" w14:textId="77777777" w:rsidTr="008A74BC">
        <w:tc>
          <w:tcPr>
            <w:tcW w:w="2785" w:type="dxa"/>
          </w:tcPr>
          <w:p w14:paraId="7B1376B4" w14:textId="77777777" w:rsidR="00041DC1" w:rsidRDefault="007F7B1C" w:rsidP="008A74BC">
            <w:pPr>
              <w:rPr>
                <w:color w:val="FF0000"/>
              </w:rPr>
            </w:pPr>
            <w:r>
              <w:t xml:space="preserve">Regenerative </w:t>
            </w:r>
            <w:r w:rsidR="00711848">
              <w:t xml:space="preserve">Energy </w:t>
            </w:r>
          </w:p>
        </w:tc>
        <w:tc>
          <w:tcPr>
            <w:tcW w:w="8005" w:type="dxa"/>
          </w:tcPr>
          <w:p w14:paraId="34BDD99E" w14:textId="77777777" w:rsidR="00041DC1" w:rsidRPr="00491F34" w:rsidRDefault="00491F34" w:rsidP="003733EA">
            <w:r/>
            <w:r>
              <w:rPr>
                <w:rFonts w:ascii="Calibri" w:hAnsi="Calibri"/>
              </w:rPr>
              <w:t>15-25% recovery (Traction/Travel), up to 45-50% recovery (Winch/Lowering 20T load)</w:t>
            </w:r>
          </w:p>
        </w:tc>
      </w:tr>
      <w:tr>
        <w:tc>
          <w:tcPr>
            <w:tcW w:type="dxa" w:w="2785"/>
          </w:tcPr>
          <w:p>
            <w:r/>
            <w:r>
              <w:rPr>
                <w:rFonts w:ascii="Calibri" w:hAnsi="Calibri"/>
              </w:rPr>
              <w:t>Projected Winch Cycles (80% SOC)</w:t>
            </w:r>
          </w:p>
        </w:tc>
        <w:tc>
          <w:tcPr>
            <w:tcW w:type="dxa" w:w="8005"/>
          </w:tcPr>
          <w:p>
            <w:r/>
            <w:r>
              <w:rPr>
                <w:rFonts w:ascii="Calibri" w:hAnsi="Calibri"/>
              </w:rPr>
              <w:t>Dự báo số chu kỳ nâng hạ với 80% dung lượng pin (91.62 kWh khả dụng)</w:t>
              <w:br/>
              <w:t>Trường hợp KHÔNG tính năng lượng thu hồi (Giới hạn tiêu hao thô):</w:t>
              <w:br/>
              <w:t>Xe thực hiện được 280 chu kỳ nâng và hạ liên tục.</w:t>
              <w:br/>
              <w:t>Trường hợp CÓ tính năng lượng thu hồi (Tiêu hao thuần thực tế):</w:t>
              <w:br/>
              <w:t>Xe thực hiện được 536 chu kỳ nâng và hạ liên tục. (Số chu kỳ thực tế sẽ dao động từ 280 đến 536 lượt tùy thuộc vào hiệu suất nạp/xả của pin và mức độ hao phí nhiệt lượng).</w:t>
            </w:r>
          </w:p>
        </w:tc>
      </w:tr>
      <w:tr w:rsidR="003733EA" w14:paraId="49A490E7" w14:textId="77777777" w:rsidTr="008A74BC">
        <w:tc>
          <w:tcPr>
            <w:tcW w:w="2785" w:type="dxa"/>
          </w:tcPr>
          <w:p w14:paraId="5AE8F601" w14:textId="77777777" w:rsidR="003733EA" w:rsidRDefault="003733EA" w:rsidP="008A74BC">
            <w:pPr>
              <w:rPr>
                <w:color w:val="FF0000"/>
              </w:rPr>
            </w:pPr>
            <w:r>
              <w:t>Warning Devices</w:t>
            </w:r>
          </w:p>
        </w:tc>
        <w:tc>
          <w:tcPr>
            <w:tcW w:w="8005" w:type="dxa"/>
          </w:tcPr>
          <w:p w14:paraId="36327AFA" w14:textId="6F200344" w:rsidR="003733EA" w:rsidRDefault="00B2446C" w:rsidP="003733EA">
            <w:pPr>
              <w:rPr>
                <w:b/>
                <w:bCs/>
              </w:rPr>
            </w:pPr>
            <w:r>
              <w:rPr>
                <w:rFonts w:ascii="Calibri" w:hAnsi="Calibri"/>
              </w:rPr>
              <w:t>4</w:t>
            </w:r>
            <w:r w:rsidR="003733EA">
              <w:rPr>
                <w:rFonts w:ascii="Calibri" w:hAnsi="Calibri"/>
              </w:rPr>
              <w:t>x Flashing amber travel beacons, 1x Audible backup beeper, Horn</w:t>
            </w:r>
          </w:p>
        </w:tc>
      </w:tr>
      <w:tr w:rsidR="003733EA" w14:paraId="551D30D8" w14:textId="77777777" w:rsidTr="008A74BC">
        <w:tc>
          <w:tcPr>
            <w:tcW w:w="2785" w:type="dxa"/>
          </w:tcPr>
          <w:p w14:paraId="4957BDB7" w14:textId="77777777" w:rsidR="003733EA" w:rsidRDefault="0002067A" w:rsidP="008A74BC">
            <w:pPr>
              <w:rPr>
                <w:color w:val="FF0000"/>
              </w:rPr>
            </w:pPr>
            <w:r>
              <w:rPr>
                <w:rFonts w:ascii="Calibri" w:hAnsi="Calibri"/>
              </w:rPr>
              <w:t>Machine Weight (6m-12m Spreader)</w:t>
            </w:r>
          </w:p>
        </w:tc>
        <w:tc>
          <w:tcPr>
            <w:tcW w:w="8005" w:type="dxa"/>
          </w:tcPr>
          <w:p w14:paraId="4616007A" w14:textId="77777777" w:rsidR="003733EA" w:rsidRPr="00C66DB6" w:rsidRDefault="0002067A" w:rsidP="008A74BC">
            <w:pPr>
              <w:rPr>
                <w:noProof/>
                <w:color w:val="FF0000"/>
              </w:rPr>
            </w:pPr>
            <w:r w:rsidRPr="00EB4362">
              <w:rPr>
                <w:rFonts w:ascii="Calibri" w:hAnsi="Calibri"/>
                <w:color w:val="EE0000"/>
              </w:rPr>
              <w:t>17 Tons (approx. with 6m-12m telescoping spreader)</w:t>
            </w:r>
          </w:p>
        </w:tc>
      </w:tr>
      <w:tr w:rsidR="003733EA" w14:paraId="5CA75624" w14:textId="77777777" w:rsidTr="008A74BC">
        <w:tc>
          <w:tcPr>
            <w:tcW w:w="2785" w:type="dxa"/>
          </w:tcPr>
          <w:p w14:paraId="5BE7B738" w14:textId="77777777" w:rsidR="003733EA" w:rsidRDefault="0002067A" w:rsidP="008A74BC">
            <w:pPr>
              <w:rPr>
                <w:color w:val="FF0000"/>
              </w:rPr>
            </w:pPr>
            <w:r>
              <w:t>Max. Wheel Load</w:t>
            </w:r>
          </w:p>
        </w:tc>
        <w:tc>
          <w:tcPr>
            <w:tcW w:w="8005" w:type="dxa"/>
          </w:tcPr>
          <w:p w14:paraId="636CB6A2" w14:textId="77777777" w:rsidR="003733EA" w:rsidRPr="00C66DB6" w:rsidRDefault="0002067A" w:rsidP="008A74BC">
            <w:pPr>
              <w:rPr>
                <w:noProof/>
                <w:color w:val="FF0000"/>
              </w:rPr>
            </w:pPr>
            <w:r w:rsidRPr="00EB4362">
              <w:rPr>
                <w:rFonts w:ascii="Calibri" w:hAnsi="Calibri"/>
                <w:color w:val="EE0000"/>
              </w:rPr>
              <w:t xml:space="preserve">18 Tons (or 180 </w:t>
            </w:r>
            <w:proofErr w:type="spellStart"/>
            <w:r w:rsidRPr="00EB4362">
              <w:rPr>
                <w:rFonts w:ascii="Calibri" w:hAnsi="Calibri"/>
                <w:color w:val="EE0000"/>
              </w:rPr>
              <w:t>kN</w:t>
            </w:r>
            <w:proofErr w:type="spellEnd"/>
            <w:r w:rsidRPr="00EB4362">
              <w:rPr>
                <w:rFonts w:ascii="Calibri" w:hAnsi="Calibri"/>
                <w:color w:val="EE0000"/>
              </w:rPr>
              <w:t>)</w:t>
            </w:r>
          </w:p>
        </w:tc>
      </w:tr>
      <w:tr w:rsidR="003733EA" w14:paraId="4E9CCC86" w14:textId="77777777" w:rsidTr="008A74BC">
        <w:tc>
          <w:tcPr>
            <w:tcW w:w="2785" w:type="dxa"/>
          </w:tcPr>
          <w:p w14:paraId="1AA0957F" w14:textId="77777777" w:rsidR="003733EA" w:rsidRDefault="0002067A" w:rsidP="008A74BC">
            <w:pPr>
              <w:rPr>
                <w:color w:val="FF0000"/>
              </w:rPr>
            </w:pPr>
            <w:r>
              <w:t>Lights</w:t>
            </w:r>
          </w:p>
        </w:tc>
        <w:tc>
          <w:tcPr>
            <w:tcW w:w="8005" w:type="dxa"/>
          </w:tcPr>
          <w:p w14:paraId="1D93EAA0" w14:textId="77777777" w:rsidR="003733EA" w:rsidRPr="00C66DB6" w:rsidRDefault="0002067A" w:rsidP="008A74BC">
            <w:pPr>
              <w:rPr>
                <w:noProof/>
                <w:color w:val="FF0000"/>
              </w:rPr>
            </w:pPr>
            <w:r>
              <w:t>Working lights, Driving lights, Side lights</w:t>
            </w:r>
          </w:p>
        </w:tc>
      </w:tr>
      <w:tr w:rsidR="003733EA" w14:paraId="356BE7F4" w14:textId="77777777" w:rsidTr="008A74BC">
        <w:tc>
          <w:tcPr>
            <w:tcW w:w="2785" w:type="dxa"/>
          </w:tcPr>
          <w:p w14:paraId="705F06B2" w14:textId="77777777" w:rsidR="003733EA" w:rsidRDefault="0002067A" w:rsidP="008A74BC">
            <w:pPr>
              <w:rPr>
                <w:color w:val="FF0000"/>
              </w:rPr>
            </w:pPr>
            <w:r>
              <w:t>Camera</w:t>
            </w:r>
          </w:p>
        </w:tc>
        <w:tc>
          <w:tcPr>
            <w:tcW w:w="8005" w:type="dxa"/>
          </w:tcPr>
          <w:p w14:paraId="0890C896" w14:textId="77777777" w:rsidR="003733EA" w:rsidRPr="00C66DB6" w:rsidRDefault="0002067A" w:rsidP="008A74BC">
            <w:pPr>
              <w:rPr>
                <w:noProof/>
                <w:color w:val="FF0000"/>
              </w:rPr>
            </w:pPr>
            <w:r>
              <w:t>Camera with Split Screen in Cab</w:t>
            </w:r>
          </w:p>
        </w:tc>
      </w:tr>
    </w:tbl>
    <w:p w14:paraId="07AE3DBB" w14:textId="77777777" w:rsidR="00AF655E" w:rsidRDefault="00AF655E" w:rsidP="00FF6391"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</w:p>
    <w:p w14:paraId="4282EA5A" w14:textId="77777777" w:rsidR="00A444A4" w:rsidRDefault="008409E3" w:rsidP="00FF6391">
      <w:r>
        <w:tab/>
      </w:r>
      <w:r>
        <w:tab/>
      </w:r>
      <w:r>
        <w:tab/>
      </w:r>
    </w:p>
    <w:p w14:paraId="33655A1C" w14:textId="77777777" w:rsidR="008409E3" w:rsidRDefault="0018645C" w:rsidP="00FF6391">
      <w:r>
        <w:tab/>
      </w:r>
      <w:r>
        <w:tab/>
      </w:r>
    </w:p>
    <w:p w14:paraId="523EAEBA" w14:textId="77777777" w:rsidR="0099713F" w:rsidRDefault="00B3606C" w:rsidP="00FF6391">
      <w:r>
        <w:tab/>
      </w:r>
    </w:p>
    <w:p w14:paraId="49C1E525" w14:textId="77777777" w:rsidR="0099713F" w:rsidRDefault="0099713F" w:rsidP="00FF6391"/>
    <w:p w14:paraId="2E809289" w14:textId="77777777" w:rsidR="0099713F" w:rsidRDefault="0099713F" w:rsidP="00FF6391"/>
    <w:p w14:paraId="1582604C" w14:textId="77777777" w:rsidR="0099713F" w:rsidRDefault="0099713F" w:rsidP="00FF6391"/>
    <w:p w14:paraId="45B504DF" w14:textId="77777777" w:rsidR="0099713F" w:rsidRDefault="0099713F" w:rsidP="00FF6391"/>
    <w:p w14:paraId="4C88C0DE" w14:textId="77777777" w:rsidR="0099713F" w:rsidRDefault="0099713F" w:rsidP="00FF6391"/>
    <w:p w14:paraId="355BE708" w14:textId="77777777" w:rsidR="0099713F" w:rsidRDefault="0099713F" w:rsidP="00FF6391"/>
    <w:p w14:paraId="21BAE457" w14:textId="77777777" w:rsidR="0099713F" w:rsidRDefault="0099713F" w:rsidP="00FF6391"/>
    <w:p w14:paraId="19D6AD8E" w14:textId="77777777" w:rsidR="0099713F" w:rsidRDefault="0099713F" w:rsidP="00FF639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8005"/>
      </w:tblGrid>
      <w:tr w:rsidR="0099713F" w:rsidRPr="00C66DB6" w14:paraId="609925D0" w14:textId="77777777" w:rsidTr="001142C2">
        <w:tc>
          <w:tcPr>
            <w:tcW w:w="10790" w:type="dxa"/>
            <w:gridSpan w:val="2"/>
          </w:tcPr>
          <w:p w14:paraId="5BCCF328" w14:textId="77777777" w:rsidR="0099713F" w:rsidRDefault="0099713F" w:rsidP="008A74BC">
            <w:r>
              <w:rPr>
                <w:b/>
                <w:bCs/>
                <w:sz w:val="32"/>
                <w:szCs w:val="32"/>
              </w:rPr>
              <w:t>Cab</w:t>
            </w:r>
            <w:r w:rsidRPr="00636A08">
              <w:rPr>
                <w:b/>
                <w:bCs/>
                <w:sz w:val="32"/>
                <w:szCs w:val="32"/>
              </w:rPr>
              <w:t xml:space="preserve"> Specifications</w:t>
            </w:r>
          </w:p>
        </w:tc>
      </w:tr>
      <w:tr w:rsidR="0099713F" w:rsidRPr="00C66DB6" w14:paraId="449D01F8" w14:textId="77777777" w:rsidTr="008A74BC">
        <w:tc>
          <w:tcPr>
            <w:tcW w:w="2785" w:type="dxa"/>
          </w:tcPr>
          <w:p w14:paraId="6E4C860F" w14:textId="77777777" w:rsidR="0099713F" w:rsidRDefault="0099713F" w:rsidP="008A74BC">
            <w:pPr>
              <w:rPr>
                <w:color w:val="FF0000"/>
              </w:rPr>
            </w:pPr>
            <w:r>
              <w:t>Cab Position</w:t>
            </w:r>
          </w:p>
        </w:tc>
        <w:tc>
          <w:tcPr>
            <w:tcW w:w="8005" w:type="dxa"/>
          </w:tcPr>
          <w:p w14:paraId="08BFE410" w14:textId="77777777" w:rsidR="0099713F" w:rsidRPr="00C66DB6" w:rsidRDefault="0099713F" w:rsidP="008A74BC">
            <w:pPr>
              <w:rPr>
                <w:noProof/>
                <w:color w:val="FF0000"/>
              </w:rPr>
            </w:pPr>
            <w:r>
              <w:rPr>
                <w:rFonts w:ascii="Calibri" w:hAnsi="Calibri"/>
              </w:rPr>
              <w:t>Above side beam</w:t>
            </w:r>
          </w:p>
        </w:tc>
      </w:tr>
      <w:tr w:rsidR="0099713F" w:rsidRPr="00C66DB6" w14:paraId="60E42602" w14:textId="77777777" w:rsidTr="008A74BC">
        <w:tc>
          <w:tcPr>
            <w:tcW w:w="2785" w:type="dxa"/>
          </w:tcPr>
          <w:p w14:paraId="56615DDC" w14:textId="77777777" w:rsidR="0099713F" w:rsidRDefault="0099713F" w:rsidP="008A74BC">
            <w:pPr>
              <w:rPr>
                <w:color w:val="FF0000"/>
              </w:rPr>
            </w:pPr>
            <w:r>
              <w:rPr>
                <w:rFonts w:ascii="Calibri" w:hAnsi="Calibri"/>
              </w:rPr>
              <w:t>Cab Type</w:t>
            </w:r>
          </w:p>
        </w:tc>
        <w:tc>
          <w:tcPr>
            <w:tcW w:w="8005" w:type="dxa"/>
          </w:tcPr>
          <w:p w14:paraId="705AA7CC" w14:textId="77777777" w:rsidR="0099713F" w:rsidRPr="00C66DB6" w:rsidRDefault="0099713F" w:rsidP="008A74BC">
            <w:pPr>
              <w:rPr>
                <w:noProof/>
                <w:color w:val="FF0000"/>
              </w:rPr>
            </w:pPr>
            <w:r>
              <w:rPr>
                <w:rFonts w:ascii="Calibri" w:hAnsi="Calibri"/>
              </w:rPr>
              <w:t>Fully enclosed with sliding window, isolation mounted</w:t>
            </w:r>
          </w:p>
        </w:tc>
      </w:tr>
      <w:tr w:rsidR="0099713F" w:rsidRPr="00C66DB6" w14:paraId="51C37F1A" w14:textId="77777777" w:rsidTr="008A74BC">
        <w:tc>
          <w:tcPr>
            <w:tcW w:w="2785" w:type="dxa"/>
          </w:tcPr>
          <w:p w14:paraId="2B92FFF5" w14:textId="77777777" w:rsidR="0099713F" w:rsidRPr="00C20E74" w:rsidRDefault="0099713F" w:rsidP="008A74BC">
            <w:pPr>
              <w:rPr>
                <w:color w:val="00B0F0"/>
              </w:rPr>
            </w:pPr>
            <w:r w:rsidRPr="00C20E74">
              <w:rPr>
                <w:color w:val="00B0F0"/>
              </w:rPr>
              <w:t>Air Conditioning</w:t>
            </w:r>
          </w:p>
        </w:tc>
        <w:tc>
          <w:tcPr>
            <w:tcW w:w="8005" w:type="dxa"/>
          </w:tcPr>
          <w:p w14:paraId="41721CB1" w14:textId="77777777" w:rsidR="0099713F" w:rsidRPr="00C20E74" w:rsidRDefault="0099713F" w:rsidP="008A74BC">
            <w:pPr>
              <w:rPr>
                <w:noProof/>
                <w:color w:val="00B0F0"/>
              </w:rPr>
            </w:pPr>
            <w:r w:rsidRPr="00C20E74">
              <w:rPr>
                <w:color w:val="00B0F0"/>
              </w:rPr>
              <w:t>Cooling/Heat</w:t>
            </w:r>
          </w:p>
        </w:tc>
      </w:tr>
      <w:tr w:rsidR="0099713F" w:rsidRPr="00C66DB6" w14:paraId="28489506" w14:textId="77777777" w:rsidTr="008A74BC">
        <w:tc>
          <w:tcPr>
            <w:tcW w:w="2785" w:type="dxa"/>
          </w:tcPr>
          <w:p w14:paraId="53EFE940" w14:textId="77777777" w:rsidR="0099713F" w:rsidRDefault="0099713F" w:rsidP="008A74BC">
            <w:pPr>
              <w:rPr>
                <w:color w:val="FF0000"/>
              </w:rPr>
            </w:pPr>
            <w:r w:rsidRPr="00057F33">
              <w:rPr>
                <w:color w:val="00B0F0"/>
              </w:rPr>
              <w:t>Control Console</w:t>
            </w:r>
          </w:p>
        </w:tc>
        <w:tc>
          <w:tcPr>
            <w:tcW w:w="8005" w:type="dxa"/>
          </w:tcPr>
          <w:p w14:paraId="35D4302A" w14:textId="77777777" w:rsidR="0099713F" w:rsidRPr="00057F33" w:rsidRDefault="0099713F" w:rsidP="008A74BC">
            <w:pPr>
              <w:rPr>
                <w:color w:val="00B0F0"/>
              </w:rPr>
            </w:pPr>
            <w:r>
              <w:rPr>
                <w:rFonts w:ascii="Calibri" w:hAnsi="Calibri"/>
                <w:color w:val="00B0F0"/>
              </w:rPr>
              <w:t>Full operational control is from the cab</w:t>
            </w:r>
          </w:p>
        </w:tc>
      </w:tr>
      <w:tr w:rsidR="0099713F" w:rsidRPr="00C66DB6" w14:paraId="60625CE2" w14:textId="77777777" w:rsidTr="008A74BC">
        <w:tc>
          <w:tcPr>
            <w:tcW w:w="2785" w:type="dxa"/>
          </w:tcPr>
          <w:p w14:paraId="0389D1E3" w14:textId="77777777" w:rsidR="0099713F" w:rsidRDefault="0099713F" w:rsidP="008A74BC">
            <w:pPr>
              <w:rPr>
                <w:color w:val="FF0000"/>
              </w:rPr>
            </w:pPr>
            <w:r>
              <w:rPr>
                <w:rFonts w:ascii="Calibri" w:hAnsi="Calibri"/>
              </w:rPr>
              <w:t>Operator indicators</w:t>
            </w:r>
          </w:p>
        </w:tc>
        <w:tc>
          <w:tcPr>
            <w:tcW w:w="8005" w:type="dxa"/>
          </w:tcPr>
          <w:p w14:paraId="5945A89C" w14:textId="1875B9D3" w:rsidR="0099713F" w:rsidRPr="00F5063B" w:rsidRDefault="0099713F" w:rsidP="008A74BC">
            <w:pPr>
              <w:rPr>
                <w:noProof/>
                <w:color w:val="FF0000"/>
                <w:lang w:val="vi-VN"/>
              </w:rPr>
            </w:pPr>
            <w:r>
              <w:rPr>
                <w:rFonts w:ascii="Calibri" w:hAnsi="Calibri"/>
              </w:rPr>
              <w:t>Touchscreen display (HMI) for vehicle telemetry, including battery state of charge (SOC), system diagnostic codes, steering mode, and spreader status (</w:t>
            </w:r>
            <w:proofErr w:type="spellStart"/>
            <w:r>
              <w:rPr>
                <w:rFonts w:ascii="Calibri" w:hAnsi="Calibri"/>
              </w:rPr>
              <w:t>twistlocks</w:t>
            </w:r>
            <w:proofErr w:type="spellEnd"/>
            <w:r>
              <w:rPr>
                <w:rFonts w:ascii="Calibri" w:hAnsi="Calibri"/>
              </w:rPr>
              <w:t xml:space="preserve"> locked/unlocked, spreader </w:t>
            </w:r>
            <w:r w:rsidR="00F5063B">
              <w:rPr>
                <w:rFonts w:ascii="Calibri" w:hAnsi="Calibri"/>
              </w:rPr>
              <w:t>position</w:t>
            </w:r>
            <w:r>
              <w:rPr>
                <w:rFonts w:ascii="Calibri" w:hAnsi="Calibri"/>
              </w:rPr>
              <w:t>).</w:t>
            </w:r>
          </w:p>
        </w:tc>
      </w:tr>
      <w:tr w:rsidR="0099713F" w:rsidRPr="00C66DB6" w14:paraId="7AF62787" w14:textId="77777777" w:rsidTr="008A74BC">
        <w:tc>
          <w:tcPr>
            <w:tcW w:w="2785" w:type="dxa"/>
          </w:tcPr>
          <w:p w14:paraId="38923FBD" w14:textId="77777777" w:rsidR="0099713F" w:rsidRDefault="0099713F" w:rsidP="008A74BC">
            <w:pPr>
              <w:rPr>
                <w:color w:val="FF0000"/>
              </w:rPr>
            </w:pPr>
            <w:r>
              <w:rPr>
                <w:rFonts w:ascii="Calibri" w:hAnsi="Calibri"/>
              </w:rPr>
              <w:t>Steering control</w:t>
            </w:r>
          </w:p>
        </w:tc>
        <w:tc>
          <w:tcPr>
            <w:tcW w:w="8005" w:type="dxa"/>
          </w:tcPr>
          <w:p w14:paraId="5DA4163E" w14:textId="77777777" w:rsidR="0099713F" w:rsidRPr="00C66DB6" w:rsidRDefault="001F429E" w:rsidP="008A74BC">
            <w:pPr>
              <w:rPr>
                <w:noProof/>
                <w:color w:val="FF0000"/>
              </w:rPr>
            </w:pPr>
            <w:r>
              <w:rPr>
                <w:rFonts w:ascii="Calibri" w:hAnsi="Calibri"/>
              </w:rPr>
              <w:t>Joystick Right (Y-axis)</w:t>
            </w:r>
          </w:p>
        </w:tc>
      </w:tr>
      <w:tr w:rsidR="0099713F" w:rsidRPr="00C66DB6" w14:paraId="1A100D48" w14:textId="77777777" w:rsidTr="008A74BC">
        <w:tc>
          <w:tcPr>
            <w:tcW w:w="2785" w:type="dxa"/>
          </w:tcPr>
          <w:p w14:paraId="50577288" w14:textId="77777777" w:rsidR="0099713F" w:rsidRDefault="0099713F" w:rsidP="008A74BC">
            <w:pPr>
              <w:rPr>
                <w:color w:val="FF0000"/>
              </w:rPr>
            </w:pPr>
            <w:r>
              <w:rPr>
                <w:rFonts w:ascii="Calibri" w:hAnsi="Calibri"/>
              </w:rPr>
              <w:t>Hoist control</w:t>
            </w:r>
          </w:p>
        </w:tc>
        <w:tc>
          <w:tcPr>
            <w:tcW w:w="8005" w:type="dxa"/>
          </w:tcPr>
          <w:p w14:paraId="45D1BB6D" w14:textId="77777777" w:rsidR="0099713F" w:rsidRPr="00C66DB6" w:rsidRDefault="00C56C14" w:rsidP="008A74BC">
            <w:pPr>
              <w:rPr>
                <w:noProof/>
                <w:color w:val="FF0000"/>
              </w:rPr>
            </w:pPr>
            <w:r>
              <w:rPr>
                <w:rFonts w:ascii="Calibri" w:hAnsi="Calibri"/>
              </w:rPr>
              <w:t>Scroll button on Joystick Right</w:t>
            </w:r>
          </w:p>
        </w:tc>
      </w:tr>
      <w:tr w:rsidR="00B264CD" w14:paraId="5351955A" w14:textId="77777777">
        <w:tc>
          <w:tcPr>
            <w:tcW w:w="2785" w:type="dxa"/>
          </w:tcPr>
          <w:p w14:paraId="74DA3DF9" w14:textId="77777777" w:rsidR="00B264CD" w:rsidRDefault="00000000">
            <w:r>
              <w:rPr>
                <w:rFonts w:ascii="Calibri" w:hAnsi="Calibri"/>
              </w:rPr>
              <w:t>Travel control</w:t>
            </w:r>
          </w:p>
        </w:tc>
        <w:tc>
          <w:tcPr>
            <w:tcW w:w="8005" w:type="dxa"/>
          </w:tcPr>
          <w:p w14:paraId="738869D9" w14:textId="77777777" w:rsidR="00B264CD" w:rsidRDefault="00000000">
            <w:r>
              <w:rPr>
                <w:rFonts w:ascii="Calibri" w:hAnsi="Calibri"/>
              </w:rPr>
              <w:t>Joystick Left (Y-axis): Push forward to travel Forward, pull backward to travel Reverse</w:t>
            </w:r>
          </w:p>
        </w:tc>
      </w:tr>
      <w:tr w:rsidR="0099713F" w:rsidRPr="00C66DB6" w14:paraId="350787DB" w14:textId="77777777" w:rsidTr="008A74BC">
        <w:tc>
          <w:tcPr>
            <w:tcW w:w="2785" w:type="dxa"/>
          </w:tcPr>
          <w:p w14:paraId="7BDB90B5" w14:textId="77777777" w:rsidR="0099713F" w:rsidRDefault="0099713F" w:rsidP="008A74BC">
            <w:pPr>
              <w:rPr>
                <w:color w:val="FF0000"/>
              </w:rPr>
            </w:pPr>
            <w:r>
              <w:rPr>
                <w:rFonts w:ascii="Calibri" w:hAnsi="Calibri"/>
              </w:rPr>
              <w:t>Spreader control</w:t>
            </w:r>
          </w:p>
        </w:tc>
        <w:tc>
          <w:tcPr>
            <w:tcW w:w="8005" w:type="dxa"/>
          </w:tcPr>
          <w:p w14:paraId="314B68FD" w14:textId="77777777" w:rsidR="0099713F" w:rsidRPr="00C66DB6" w:rsidRDefault="0099713F" w:rsidP="008A74BC">
            <w:pPr>
              <w:rPr>
                <w:noProof/>
                <w:color w:val="FF0000"/>
              </w:rPr>
            </w:pPr>
            <w:proofErr w:type="spellStart"/>
            <w:r>
              <w:rPr>
                <w:rFonts w:ascii="Calibri" w:hAnsi="Calibri"/>
              </w:rPr>
              <w:t>Twistlocks</w:t>
            </w:r>
            <w:proofErr w:type="spellEnd"/>
            <w:r>
              <w:rPr>
                <w:rFonts w:ascii="Calibri" w:hAnsi="Calibri"/>
              </w:rPr>
              <w:t xml:space="preserve">: Buttons on Right joystick head (Bit 0: Lock, Bit 1: Unlock). Telescoping: Buttons on Right joystick head (Bit 2: Retract, Bit 3: Extend). </w:t>
            </w:r>
            <w:proofErr w:type="spellStart"/>
            <w:r>
              <w:rPr>
                <w:rFonts w:ascii="Calibri" w:hAnsi="Calibri"/>
              </w:rPr>
              <w:t>Sideshift</w:t>
            </w:r>
            <w:proofErr w:type="spellEnd"/>
            <w:r>
              <w:rPr>
                <w:rFonts w:ascii="Calibri" w:hAnsi="Calibri"/>
              </w:rPr>
              <w:t>: Left joystick X-axis (</w:t>
            </w:r>
            <w:proofErr w:type="spellStart"/>
            <w:r>
              <w:rPr>
                <w:rFonts w:ascii="Calibri" w:hAnsi="Calibri"/>
              </w:rPr>
              <w:t>Sideshift</w:t>
            </w:r>
            <w:proofErr w:type="spellEnd"/>
            <w:r>
              <w:rPr>
                <w:rFonts w:ascii="Calibri" w:hAnsi="Calibri"/>
              </w:rPr>
              <w:t xml:space="preserve"> AB) and Right joystick X-axis (</w:t>
            </w:r>
            <w:proofErr w:type="spellStart"/>
            <w:r>
              <w:rPr>
                <w:rFonts w:ascii="Calibri" w:hAnsi="Calibri"/>
              </w:rPr>
              <w:t>Sideshift</w:t>
            </w:r>
            <w:proofErr w:type="spellEnd"/>
            <w:r>
              <w:rPr>
                <w:rFonts w:ascii="Calibri" w:hAnsi="Calibri"/>
              </w:rPr>
              <w:t xml:space="preserve"> CD) for independent control and skew adjustment.</w:t>
            </w:r>
          </w:p>
        </w:tc>
      </w:tr>
      <w:tr w:rsidR="0099713F" w:rsidRPr="00C66DB6" w14:paraId="4840ABE2" w14:textId="77777777" w:rsidTr="008A74BC">
        <w:tc>
          <w:tcPr>
            <w:tcW w:w="2785" w:type="dxa"/>
          </w:tcPr>
          <w:p w14:paraId="7CF39D25" w14:textId="77777777" w:rsidR="0099713F" w:rsidRDefault="0099713F" w:rsidP="008A74BC">
            <w:pPr>
              <w:rPr>
                <w:color w:val="FF0000"/>
              </w:rPr>
            </w:pPr>
            <w:r>
              <w:rPr>
                <w:rFonts w:ascii="Calibri" w:hAnsi="Calibri"/>
              </w:rPr>
              <w:t>Seat</w:t>
            </w:r>
          </w:p>
        </w:tc>
        <w:tc>
          <w:tcPr>
            <w:tcW w:w="8005" w:type="dxa"/>
          </w:tcPr>
          <w:p w14:paraId="28E08450" w14:textId="77777777" w:rsidR="0099713F" w:rsidRPr="00C66DB6" w:rsidRDefault="00187F2B" w:rsidP="008A74BC">
            <w:pPr>
              <w:rPr>
                <w:noProof/>
                <w:color w:val="FF0000"/>
              </w:rPr>
            </w:pPr>
            <w:r>
              <w:rPr>
                <w:rFonts w:ascii="Calibri" w:hAnsi="Calibri"/>
              </w:rPr>
              <w:t>Ergonomic adjustable seat with independent suspension</w:t>
            </w:r>
          </w:p>
        </w:tc>
      </w:tr>
    </w:tbl>
    <w:p w14:paraId="740EC721" w14:textId="77777777" w:rsidR="0018645C" w:rsidRDefault="00B3606C" w:rsidP="00FF6391">
      <w:pPr>
        <w:rPr>
          <w:color w:val="FF0000"/>
        </w:rPr>
      </w:pPr>
      <w:r>
        <w:tab/>
      </w:r>
    </w:p>
    <w:p w14:paraId="75FA2882" w14:textId="77777777" w:rsidR="00B759E7" w:rsidRDefault="00B759E7" w:rsidP="00FF6391"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</w:p>
    <w:p w14:paraId="18F0F63F" w14:textId="77777777" w:rsidR="00AF1340" w:rsidRDefault="00AF1340" w:rsidP="00FF6391">
      <w:pPr>
        <w:rPr>
          <w:color w:val="FF0000"/>
        </w:rPr>
      </w:pPr>
      <w:r>
        <w:rPr>
          <w:color w:val="FF0000"/>
        </w:rPr>
        <w:tab/>
      </w:r>
    </w:p>
    <w:p w14:paraId="6F237B77" w14:textId="77777777" w:rsidR="00561082" w:rsidRDefault="00561082" w:rsidP="00FF6391">
      <w:pPr>
        <w:rPr>
          <w:color w:val="FF0000"/>
        </w:rPr>
      </w:pPr>
      <w:r>
        <w:rPr>
          <w:color w:val="FF0000"/>
        </w:rPr>
        <w:tab/>
      </w:r>
    </w:p>
    <w:p w14:paraId="3F44875B" w14:textId="77777777" w:rsidR="007048C5" w:rsidRDefault="007048C5" w:rsidP="00FF6391">
      <w:pPr>
        <w:rPr>
          <w:color w:val="FF0000"/>
        </w:rPr>
      </w:pPr>
      <w:r w:rsidRPr="00D308BB">
        <w:rPr>
          <w:color w:val="FF0000"/>
        </w:rPr>
        <w:tab/>
      </w:r>
      <w:r w:rsidRPr="00D308BB">
        <w:rPr>
          <w:color w:val="FF0000"/>
        </w:rPr>
        <w:tab/>
      </w:r>
      <w:r w:rsidRPr="00D308BB">
        <w:rPr>
          <w:color w:val="FF0000"/>
        </w:rPr>
        <w:tab/>
      </w:r>
    </w:p>
    <w:p w14:paraId="4309831A" w14:textId="77777777" w:rsidR="001511CA" w:rsidRDefault="00C23362" w:rsidP="00FF6391">
      <w:pPr>
        <w:rPr>
          <w:color w:val="FF0000"/>
        </w:rPr>
      </w:pPr>
      <w:r>
        <w:rPr>
          <w:color w:val="FF0000"/>
        </w:rPr>
        <w:tab/>
      </w:r>
    </w:p>
    <w:p w14:paraId="5EF75C80" w14:textId="77777777" w:rsidR="001511CA" w:rsidRPr="00D308BB" w:rsidRDefault="001511CA" w:rsidP="00FF6391">
      <w:pPr>
        <w:rPr>
          <w:color w:val="FF0000"/>
        </w:rPr>
      </w:pPr>
    </w:p>
    <w:p w14:paraId="52A49575" w14:textId="77777777" w:rsidR="00D308BB" w:rsidRPr="00D308BB" w:rsidRDefault="00D308BB" w:rsidP="00FF6391">
      <w:pPr>
        <w:rPr>
          <w:color w:val="FF0000"/>
        </w:rPr>
      </w:pPr>
    </w:p>
    <w:p w14:paraId="0F06861E" w14:textId="77777777" w:rsidR="00D308BB" w:rsidRPr="008E5BA0" w:rsidRDefault="00D308BB" w:rsidP="00FF6391">
      <w:pPr>
        <w:rPr>
          <w:i/>
          <w:iCs/>
        </w:rPr>
      </w:pPr>
    </w:p>
    <w:sectPr w:rsidR="00D308BB" w:rsidRPr="008E5BA0" w:rsidSect="00534A7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4622B"/>
    <w:multiLevelType w:val="hybridMultilevel"/>
    <w:tmpl w:val="BF362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D25011"/>
    <w:multiLevelType w:val="hybridMultilevel"/>
    <w:tmpl w:val="4072E0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7364027">
    <w:abstractNumId w:val="0"/>
  </w:num>
  <w:num w:numId="2" w16cid:durableId="7146228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84D"/>
    <w:rsid w:val="0002067A"/>
    <w:rsid w:val="00041DC1"/>
    <w:rsid w:val="00057F33"/>
    <w:rsid w:val="0006133C"/>
    <w:rsid w:val="000851FC"/>
    <w:rsid w:val="000A1365"/>
    <w:rsid w:val="000F7FD9"/>
    <w:rsid w:val="00127F84"/>
    <w:rsid w:val="001511CA"/>
    <w:rsid w:val="0018645C"/>
    <w:rsid w:val="00187F2B"/>
    <w:rsid w:val="0019784B"/>
    <w:rsid w:val="001F0FAA"/>
    <w:rsid w:val="001F429E"/>
    <w:rsid w:val="001F53C7"/>
    <w:rsid w:val="00210B8E"/>
    <w:rsid w:val="00216F31"/>
    <w:rsid w:val="00223633"/>
    <w:rsid w:val="0023390E"/>
    <w:rsid w:val="00235607"/>
    <w:rsid w:val="0028595C"/>
    <w:rsid w:val="002B54E2"/>
    <w:rsid w:val="002C2502"/>
    <w:rsid w:val="002C3CA2"/>
    <w:rsid w:val="002D5501"/>
    <w:rsid w:val="00302A38"/>
    <w:rsid w:val="0033072D"/>
    <w:rsid w:val="00340937"/>
    <w:rsid w:val="0034347B"/>
    <w:rsid w:val="0035510B"/>
    <w:rsid w:val="003733EA"/>
    <w:rsid w:val="003E5E8E"/>
    <w:rsid w:val="00441F66"/>
    <w:rsid w:val="0044656E"/>
    <w:rsid w:val="00490818"/>
    <w:rsid w:val="00491F34"/>
    <w:rsid w:val="0049295C"/>
    <w:rsid w:val="004A24F0"/>
    <w:rsid w:val="004E3D36"/>
    <w:rsid w:val="00504DED"/>
    <w:rsid w:val="00520832"/>
    <w:rsid w:val="0052084D"/>
    <w:rsid w:val="00534A7E"/>
    <w:rsid w:val="00541E49"/>
    <w:rsid w:val="00546C02"/>
    <w:rsid w:val="00561082"/>
    <w:rsid w:val="005C58E4"/>
    <w:rsid w:val="005E18CC"/>
    <w:rsid w:val="00613439"/>
    <w:rsid w:val="0063510B"/>
    <w:rsid w:val="00636A08"/>
    <w:rsid w:val="00661D4E"/>
    <w:rsid w:val="00697A32"/>
    <w:rsid w:val="007048C5"/>
    <w:rsid w:val="00711848"/>
    <w:rsid w:val="00727D62"/>
    <w:rsid w:val="007439F0"/>
    <w:rsid w:val="00744440"/>
    <w:rsid w:val="00754C4C"/>
    <w:rsid w:val="00767145"/>
    <w:rsid w:val="00772CB6"/>
    <w:rsid w:val="007809A6"/>
    <w:rsid w:val="0078582D"/>
    <w:rsid w:val="007E76CB"/>
    <w:rsid w:val="007F7B1C"/>
    <w:rsid w:val="00822345"/>
    <w:rsid w:val="008409E3"/>
    <w:rsid w:val="00841F08"/>
    <w:rsid w:val="00880A33"/>
    <w:rsid w:val="008E3B47"/>
    <w:rsid w:val="008E5BA0"/>
    <w:rsid w:val="008E77F5"/>
    <w:rsid w:val="008F23DD"/>
    <w:rsid w:val="00901048"/>
    <w:rsid w:val="00907FDA"/>
    <w:rsid w:val="00936544"/>
    <w:rsid w:val="009605F5"/>
    <w:rsid w:val="0099713F"/>
    <w:rsid w:val="009A1D60"/>
    <w:rsid w:val="009A4C43"/>
    <w:rsid w:val="00A035DF"/>
    <w:rsid w:val="00A43489"/>
    <w:rsid w:val="00A444A4"/>
    <w:rsid w:val="00A505AA"/>
    <w:rsid w:val="00A52584"/>
    <w:rsid w:val="00A90A6D"/>
    <w:rsid w:val="00AD7714"/>
    <w:rsid w:val="00AF0A60"/>
    <w:rsid w:val="00AF1340"/>
    <w:rsid w:val="00AF655E"/>
    <w:rsid w:val="00B2446C"/>
    <w:rsid w:val="00B264CD"/>
    <w:rsid w:val="00B3606C"/>
    <w:rsid w:val="00B56C5C"/>
    <w:rsid w:val="00B759E7"/>
    <w:rsid w:val="00BC2D67"/>
    <w:rsid w:val="00C0119A"/>
    <w:rsid w:val="00C20E74"/>
    <w:rsid w:val="00C23362"/>
    <w:rsid w:val="00C24459"/>
    <w:rsid w:val="00C5432D"/>
    <w:rsid w:val="00C56C14"/>
    <w:rsid w:val="00C66DB6"/>
    <w:rsid w:val="00C823C3"/>
    <w:rsid w:val="00CA114C"/>
    <w:rsid w:val="00CE6BE7"/>
    <w:rsid w:val="00CF22CA"/>
    <w:rsid w:val="00CF2C52"/>
    <w:rsid w:val="00CF4D86"/>
    <w:rsid w:val="00D308BB"/>
    <w:rsid w:val="00D313D9"/>
    <w:rsid w:val="00D52BB0"/>
    <w:rsid w:val="00D61C2A"/>
    <w:rsid w:val="00D7483B"/>
    <w:rsid w:val="00D77E86"/>
    <w:rsid w:val="00D85A09"/>
    <w:rsid w:val="00DB009C"/>
    <w:rsid w:val="00E0704F"/>
    <w:rsid w:val="00E1095F"/>
    <w:rsid w:val="00E24AD3"/>
    <w:rsid w:val="00E30391"/>
    <w:rsid w:val="00E4249A"/>
    <w:rsid w:val="00E556A3"/>
    <w:rsid w:val="00E607AF"/>
    <w:rsid w:val="00E62CFF"/>
    <w:rsid w:val="00E957A9"/>
    <w:rsid w:val="00EB4362"/>
    <w:rsid w:val="00EC3E27"/>
    <w:rsid w:val="00EE3268"/>
    <w:rsid w:val="00F32C49"/>
    <w:rsid w:val="00F33C05"/>
    <w:rsid w:val="00F43E16"/>
    <w:rsid w:val="00F44E65"/>
    <w:rsid w:val="00F5063B"/>
    <w:rsid w:val="00F5435D"/>
    <w:rsid w:val="00F7313B"/>
    <w:rsid w:val="00F8460B"/>
    <w:rsid w:val="00FF6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D1232"/>
  <w15:chartTrackingRefBased/>
  <w15:docId w15:val="{CBB3C004-4D96-4784-A76A-626393199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A09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20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8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8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8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8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8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8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8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8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8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8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8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8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8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8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8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61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445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Hien Vu</dc:creator>
  <cp:keywords/>
  <dc:description/>
  <cp:lastModifiedBy>Ngoc Hung Thang Ma</cp:lastModifiedBy>
  <cp:revision>11</cp:revision>
  <dcterms:created xsi:type="dcterms:W3CDTF">2026-06-20T23:10:00Z</dcterms:created>
  <dcterms:modified xsi:type="dcterms:W3CDTF">2026-06-23T02:36:00Z</dcterms:modified>
</cp:coreProperties>
</file>