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B365D"/>
          <w:sz w:val="36"/>
        </w:rPr>
        <w:t>BÁO CÁO ĐÁNH GIÁ HIỆU QUẢ THAY THẾ ĐỘNG CƠ &amp; BỘ ĐIỀU KHIỂN C</w:t>
        <w:br/>
        <w:t>(CHẠY KHÔNG TẢI LẦN 4)</w:t>
      </w:r>
    </w:p>
    <w:p>
      <w:pPr>
        <w:spacing w:after="120" w:line="276" w:lineRule="auto"/>
      </w:pPr>
      <w:r>
        <w:rPr>
          <w:rFonts w:ascii="Calibri" w:hAnsi="Calibri"/>
          <w:sz w:val="21"/>
        </w:rPr>
        <w:t>Mã tài liệu: BMS-VALIDATION-TRAVEL-04</w:t>
        <w:br/>
        <w:t>Ngày thử nghiệm: 14/07/2026</w:t>
        <w:br/>
        <w:t>Dòng thiết bị: Cổng trục MJ35 Gantry Crane</w:t>
        <w:br/>
        <w:t>Hành động: Xác thực sau khi thay mới động cơ &amp; bộ điều khiển di chuyển C</w:t>
      </w:r>
    </w:p>
    <w:p>
      <w:pPr>
        <w:pStyle w:val="Heading1"/>
        <w:spacing w:before="240" w:after="120"/>
      </w:pPr>
      <w:r>
        <w:rPr>
          <w:rFonts w:ascii="Calibri" w:hAnsi="Calibri"/>
          <w:b/>
          <w:color w:val="1B365D"/>
          <w:sz w:val="26"/>
        </w:rPr>
        <w:t>1. Tóm tắt dự án &amp; Kết quả kiểm tra</w:t>
      </w:r>
    </w:p>
    <w:p>
      <w:pPr>
        <w:spacing w:after="120" w:line="276" w:lineRule="auto"/>
      </w:pPr>
      <w:r>
        <w:rPr>
          <w:rFonts w:ascii="Calibri" w:hAnsi="Calibri"/>
          <w:sz w:val="21"/>
        </w:rPr>
        <w:t>Báo cáo này cung cấp đánh giá kỹ thuật đối với cụm di chuyển C sau khi thay mới cả động cơ di chuyển (Try 3) và bộ điều khiển motor (Try 4). Mặc dù đã thay mới toàn bộ phần thiết bị điện truyền động trục C, số liệu telemetry ghi nhận từ lần chạy Try 4 cho thấy dòng điện kéo trung bình (38.96 A), mô-men xoắn (14.52 Nm) và tốc độ gia nhiệt (0.774°C/phút) của trục C vẫn ở mức cao bất thường. Điều này chứng minh bằng số liệu thực tế rằng nguyên nhân lỗi không nằm ở hệ thống điện truyền động hay bộ thông số điều khiển, mà nằm ở hệ cơ cấu phanh cơ kẹt bó, hư hỏng bạc đạn bánh xe hoặc lệch góc chụm kết cấu gá bánh C.</w:t>
      </w:r>
    </w:p>
    <w:p>
      <w:pPr>
        <w:pStyle w:val="Heading1"/>
        <w:spacing w:before="240" w:after="120"/>
      </w:pPr>
      <w:r>
        <w:rPr>
          <w:rFonts w:ascii="Calibri" w:hAnsi="Calibri"/>
          <w:b/>
          <w:color w:val="1B365D"/>
          <w:sz w:val="26"/>
        </w:rPr>
        <w:t>2. Bảng Đối chiếu Số liệu Telemetry qua 4 Lần Chạy thử</w:t>
      </w:r>
    </w:p>
    <w:tbl>
      <w:tblPr>
        <w:tblStyle w:val="LightShading-Accent1"/>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Calibri" w:hAnsi="Calibri"/>
                <w:b/>
                <w:sz w:val="18"/>
              </w:rPr>
              <w:t>Lần chạy &amp; Mã động cơ</w:t>
            </w:r>
          </w:p>
        </w:tc>
        <w:tc>
          <w:tcPr>
            <w:tcW w:type="dxa" w:w="1337"/>
          </w:tcPr>
          <w:p>
            <w:pPr>
              <w:jc w:val="center"/>
            </w:pPr>
            <w:r>
              <w:rPr>
                <w:rFonts w:ascii="Calibri" w:hAnsi="Calibri"/>
                <w:b/>
                <w:sz w:val="18"/>
              </w:rPr>
              <w:t>Thời gian chạy</w:t>
            </w:r>
          </w:p>
        </w:tc>
        <w:tc>
          <w:tcPr>
            <w:tcW w:type="dxa" w:w="1337"/>
          </w:tcPr>
          <w:p>
            <w:pPr>
              <w:jc w:val="center"/>
            </w:pPr>
            <w:r>
              <w:rPr>
                <w:rFonts w:ascii="Calibri" w:hAnsi="Calibri"/>
                <w:b/>
                <w:sz w:val="18"/>
              </w:rPr>
              <w:t>Dòng trung bình</w:t>
            </w:r>
          </w:p>
        </w:tc>
        <w:tc>
          <w:tcPr>
            <w:tcW w:type="dxa" w:w="1337"/>
          </w:tcPr>
          <w:p>
            <w:pPr>
              <w:jc w:val="center"/>
            </w:pPr>
            <w:r>
              <w:rPr>
                <w:rFonts w:ascii="Calibri" w:hAnsi="Calibri"/>
                <w:b/>
                <w:sz w:val="18"/>
              </w:rPr>
              <w:t>Mô-men trung bình</w:t>
            </w:r>
          </w:p>
        </w:tc>
        <w:tc>
          <w:tcPr>
            <w:tcW w:type="dxa" w:w="1337"/>
          </w:tcPr>
          <w:p>
            <w:pPr>
              <w:jc w:val="center"/>
            </w:pPr>
            <w:r>
              <w:rPr>
                <w:rFonts w:ascii="Calibri" w:hAnsi="Calibri"/>
                <w:b/>
                <w:sz w:val="18"/>
              </w:rPr>
              <w:t>Nhiệt độ đầu</w:t>
            </w:r>
          </w:p>
        </w:tc>
        <w:tc>
          <w:tcPr>
            <w:tcW w:type="dxa" w:w="1337"/>
          </w:tcPr>
          <w:p>
            <w:pPr>
              <w:jc w:val="center"/>
            </w:pPr>
            <w:r>
              <w:rPr>
                <w:rFonts w:ascii="Calibri" w:hAnsi="Calibri"/>
                <w:b/>
                <w:sz w:val="18"/>
              </w:rPr>
              <w:t>Nhiệt độ đỉnh</w:t>
            </w:r>
          </w:p>
        </w:tc>
        <w:tc>
          <w:tcPr>
            <w:tcW w:type="dxa" w:w="1337"/>
          </w:tcPr>
          <w:p>
            <w:pPr>
              <w:jc w:val="center"/>
            </w:pPr>
            <w:r>
              <w:rPr>
                <w:rFonts w:ascii="Calibri" w:hAnsi="Calibri"/>
                <w:b/>
                <w:sz w:val="18"/>
              </w:rPr>
              <w:t>Tốc độ gia nhiệt</w:t>
            </w:r>
          </w:p>
        </w:tc>
      </w:tr>
      <w:tr>
        <w:tc>
          <w:tcPr>
            <w:tcW w:type="dxa" w:w="1337"/>
          </w:tcPr>
          <w:p>
            <w:pPr>
              <w:jc w:val="center"/>
            </w:pPr>
            <w:r>
              <w:rPr>
                <w:rFonts w:ascii="Calibri" w:hAnsi="Calibri"/>
                <w:sz w:val="18"/>
              </w:rPr>
              <w:t>Try 1 (Old M, Old C)</w:t>
            </w:r>
          </w:p>
        </w:tc>
        <w:tc>
          <w:tcPr>
            <w:tcW w:type="dxa" w:w="1337"/>
          </w:tcPr>
          <w:p>
            <w:pPr>
              <w:jc w:val="center"/>
            </w:pPr>
            <w:r>
              <w:rPr>
                <w:rFonts w:ascii="Calibri" w:hAnsi="Calibri"/>
                <w:sz w:val="18"/>
              </w:rPr>
              <w:t>19.15 phút</w:t>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r>
      <w:tr>
        <w:tc>
          <w:tcPr>
            <w:tcW w:type="dxa" w:w="1337"/>
          </w:tcPr>
          <w:p>
            <w:pPr>
              <w:jc w:val="center"/>
            </w:pPr>
            <w:r>
              <w:rPr>
                <w:rFonts w:ascii="Calibri" w:hAnsi="Calibri"/>
                <w:sz w:val="18"/>
              </w:rPr>
              <w:t xml:space="preserve">  - Trục di chuyển A</w:t>
            </w:r>
          </w:p>
        </w:tc>
        <w:tc>
          <w:tcPr>
            <w:tcW w:type="dxa" w:w="1337"/>
          </w:tcPr>
          <w:p>
            <w:pPr>
              <w:jc w:val="center"/>
            </w:pPr>
            <w:r>
              <w:rPr>
                <w:rFonts w:ascii="Calibri" w:hAnsi="Calibri"/>
                <w:sz w:val="18"/>
              </w:rPr>
            </w:r>
          </w:p>
        </w:tc>
        <w:tc>
          <w:tcPr>
            <w:tcW w:type="dxa" w:w="1337"/>
          </w:tcPr>
          <w:p>
            <w:pPr>
              <w:jc w:val="center"/>
            </w:pPr>
            <w:r>
              <w:rPr>
                <w:rFonts w:ascii="Calibri" w:hAnsi="Calibri"/>
                <w:sz w:val="18"/>
              </w:rPr>
              <w:t>23.86 A</w:t>
            </w:r>
          </w:p>
        </w:tc>
        <w:tc>
          <w:tcPr>
            <w:tcW w:type="dxa" w:w="1337"/>
          </w:tcPr>
          <w:p>
            <w:pPr>
              <w:jc w:val="center"/>
            </w:pPr>
            <w:r>
              <w:rPr>
                <w:rFonts w:ascii="Calibri" w:hAnsi="Calibri"/>
                <w:sz w:val="18"/>
              </w:rPr>
              <w:t>7.93 Nm</w:t>
            </w:r>
          </w:p>
        </w:tc>
        <w:tc>
          <w:tcPr>
            <w:tcW w:type="dxa" w:w="1337"/>
          </w:tcPr>
          <w:p>
            <w:pPr>
              <w:jc w:val="center"/>
            </w:pPr>
            <w:r>
              <w:rPr>
                <w:rFonts w:ascii="Calibri" w:hAnsi="Calibri"/>
                <w:sz w:val="18"/>
              </w:rPr>
              <w:t>45.0°C</w:t>
            </w:r>
          </w:p>
        </w:tc>
        <w:tc>
          <w:tcPr>
            <w:tcW w:type="dxa" w:w="1337"/>
          </w:tcPr>
          <w:p>
            <w:pPr>
              <w:jc w:val="center"/>
            </w:pPr>
            <w:r>
              <w:rPr>
                <w:rFonts w:ascii="Calibri" w:hAnsi="Calibri"/>
                <w:sz w:val="18"/>
              </w:rPr>
              <w:t>54.0°C</w:t>
            </w:r>
          </w:p>
        </w:tc>
        <w:tc>
          <w:tcPr>
            <w:tcW w:type="dxa" w:w="1337"/>
          </w:tcPr>
          <w:p>
            <w:pPr>
              <w:jc w:val="center"/>
            </w:pPr>
            <w:r>
              <w:rPr>
                <w:rFonts w:ascii="Calibri" w:hAnsi="Calibri"/>
                <w:sz w:val="18"/>
              </w:rPr>
              <w:t>0.47°C/phút</w:t>
            </w:r>
          </w:p>
        </w:tc>
      </w:tr>
      <w:tr>
        <w:tc>
          <w:tcPr>
            <w:tcW w:type="dxa" w:w="1337"/>
          </w:tcPr>
          <w:p>
            <w:pPr>
              <w:jc w:val="center"/>
            </w:pPr>
            <w:r>
              <w:rPr>
                <w:rFonts w:ascii="Calibri" w:hAnsi="Calibri"/>
                <w:sz w:val="18"/>
              </w:rPr>
              <w:t xml:space="preserve">  - Trục di chuyển B</w:t>
            </w:r>
          </w:p>
        </w:tc>
        <w:tc>
          <w:tcPr>
            <w:tcW w:type="dxa" w:w="1337"/>
          </w:tcPr>
          <w:p>
            <w:pPr>
              <w:jc w:val="center"/>
            </w:pPr>
            <w:r>
              <w:rPr>
                <w:rFonts w:ascii="Calibri" w:hAnsi="Calibri"/>
                <w:sz w:val="18"/>
              </w:rPr>
            </w:r>
          </w:p>
        </w:tc>
        <w:tc>
          <w:tcPr>
            <w:tcW w:type="dxa" w:w="1337"/>
          </w:tcPr>
          <w:p>
            <w:pPr>
              <w:jc w:val="center"/>
            </w:pPr>
            <w:r>
              <w:rPr>
                <w:rFonts w:ascii="Calibri" w:hAnsi="Calibri"/>
                <w:sz w:val="18"/>
              </w:rPr>
              <w:t>25.62 A</w:t>
            </w:r>
          </w:p>
        </w:tc>
        <w:tc>
          <w:tcPr>
            <w:tcW w:type="dxa" w:w="1337"/>
          </w:tcPr>
          <w:p>
            <w:pPr>
              <w:jc w:val="center"/>
            </w:pPr>
            <w:r>
              <w:rPr>
                <w:rFonts w:ascii="Calibri" w:hAnsi="Calibri"/>
                <w:sz w:val="18"/>
              </w:rPr>
              <w:t>8.40 Nm</w:t>
            </w:r>
          </w:p>
        </w:tc>
        <w:tc>
          <w:tcPr>
            <w:tcW w:type="dxa" w:w="1337"/>
          </w:tcPr>
          <w:p>
            <w:pPr>
              <w:jc w:val="center"/>
            </w:pPr>
            <w:r>
              <w:rPr>
                <w:rFonts w:ascii="Calibri" w:hAnsi="Calibri"/>
                <w:sz w:val="18"/>
              </w:rPr>
              <w:t>44.0°C</w:t>
            </w:r>
          </w:p>
        </w:tc>
        <w:tc>
          <w:tcPr>
            <w:tcW w:type="dxa" w:w="1337"/>
          </w:tcPr>
          <w:p>
            <w:pPr>
              <w:jc w:val="center"/>
            </w:pPr>
            <w:r>
              <w:rPr>
                <w:rFonts w:ascii="Calibri" w:hAnsi="Calibri"/>
                <w:sz w:val="18"/>
              </w:rPr>
              <w:t>53.0°C</w:t>
            </w:r>
          </w:p>
        </w:tc>
        <w:tc>
          <w:tcPr>
            <w:tcW w:type="dxa" w:w="1337"/>
          </w:tcPr>
          <w:p>
            <w:pPr>
              <w:jc w:val="center"/>
            </w:pPr>
            <w:r>
              <w:rPr>
                <w:rFonts w:ascii="Calibri" w:hAnsi="Calibri"/>
                <w:sz w:val="18"/>
              </w:rPr>
              <w:t>0.47°C/phút</w:t>
            </w:r>
          </w:p>
        </w:tc>
      </w:tr>
      <w:tr>
        <w:tc>
          <w:tcPr>
            <w:tcW w:type="dxa" w:w="1337"/>
          </w:tcPr>
          <w:p>
            <w:pPr>
              <w:jc w:val="center"/>
            </w:pPr>
            <w:r>
              <w:rPr>
                <w:rFonts w:ascii="Calibri" w:hAnsi="Calibri"/>
                <w:sz w:val="18"/>
              </w:rPr>
              <w:t xml:space="preserve">  - Trục di chuyển C (Lỗi)</w:t>
            </w:r>
          </w:p>
        </w:tc>
        <w:tc>
          <w:tcPr>
            <w:tcW w:type="dxa" w:w="1337"/>
          </w:tcPr>
          <w:p>
            <w:pPr>
              <w:jc w:val="center"/>
            </w:pPr>
            <w:r>
              <w:rPr>
                <w:rFonts w:ascii="Calibri" w:hAnsi="Calibri"/>
                <w:sz w:val="18"/>
              </w:rPr>
            </w:r>
          </w:p>
        </w:tc>
        <w:tc>
          <w:tcPr>
            <w:tcW w:type="dxa" w:w="1337"/>
          </w:tcPr>
          <w:p>
            <w:pPr>
              <w:jc w:val="center"/>
            </w:pPr>
            <w:r>
              <w:rPr>
                <w:rFonts w:ascii="Calibri" w:hAnsi="Calibri"/>
                <w:sz w:val="18"/>
              </w:rPr>
              <w:t>45.44 A</w:t>
            </w:r>
          </w:p>
        </w:tc>
        <w:tc>
          <w:tcPr>
            <w:tcW w:type="dxa" w:w="1337"/>
          </w:tcPr>
          <w:p>
            <w:pPr>
              <w:jc w:val="center"/>
            </w:pPr>
            <w:r>
              <w:rPr>
                <w:rFonts w:ascii="Calibri" w:hAnsi="Calibri"/>
                <w:sz w:val="18"/>
              </w:rPr>
              <w:t>17.21 Nm</w:t>
            </w:r>
          </w:p>
        </w:tc>
        <w:tc>
          <w:tcPr>
            <w:tcW w:type="dxa" w:w="1337"/>
          </w:tcPr>
          <w:p>
            <w:pPr>
              <w:jc w:val="center"/>
            </w:pPr>
            <w:r>
              <w:rPr>
                <w:rFonts w:ascii="Calibri" w:hAnsi="Calibri"/>
                <w:sz w:val="18"/>
              </w:rPr>
              <w:t>45.0°C</w:t>
            </w:r>
          </w:p>
        </w:tc>
        <w:tc>
          <w:tcPr>
            <w:tcW w:type="dxa" w:w="1337"/>
          </w:tcPr>
          <w:p>
            <w:pPr>
              <w:jc w:val="center"/>
            </w:pPr>
            <w:r>
              <w:rPr>
                <w:rFonts w:ascii="Calibri" w:hAnsi="Calibri"/>
                <w:sz w:val="18"/>
              </w:rPr>
              <w:t>59.0°C</w:t>
            </w:r>
          </w:p>
        </w:tc>
        <w:tc>
          <w:tcPr>
            <w:tcW w:type="dxa" w:w="1337"/>
          </w:tcPr>
          <w:p>
            <w:pPr>
              <w:jc w:val="center"/>
            </w:pPr>
            <w:r>
              <w:rPr>
                <w:rFonts w:ascii="Calibri" w:hAnsi="Calibri"/>
                <w:sz w:val="18"/>
              </w:rPr>
              <w:t>0.73°C/phút</w:t>
            </w:r>
          </w:p>
        </w:tc>
      </w:tr>
      <w:tr>
        <w:tc>
          <w:tcPr>
            <w:tcW w:type="dxa" w:w="1337"/>
          </w:tcPr>
          <w:p>
            <w:pPr>
              <w:jc w:val="center"/>
            </w:pPr>
            <w:r>
              <w:rPr>
                <w:rFonts w:ascii="Calibri" w:hAnsi="Calibri"/>
                <w:sz w:val="18"/>
              </w:rPr>
              <w:t xml:space="preserve">  - Trục di chuyển D</w:t>
            </w:r>
          </w:p>
        </w:tc>
        <w:tc>
          <w:tcPr>
            <w:tcW w:type="dxa" w:w="1337"/>
          </w:tcPr>
          <w:p>
            <w:pPr>
              <w:jc w:val="center"/>
            </w:pPr>
            <w:r>
              <w:rPr>
                <w:rFonts w:ascii="Calibri" w:hAnsi="Calibri"/>
                <w:sz w:val="18"/>
              </w:rPr>
            </w:r>
          </w:p>
        </w:tc>
        <w:tc>
          <w:tcPr>
            <w:tcW w:type="dxa" w:w="1337"/>
          </w:tcPr>
          <w:p>
            <w:pPr>
              <w:jc w:val="center"/>
            </w:pPr>
            <w:r>
              <w:rPr>
                <w:rFonts w:ascii="Calibri" w:hAnsi="Calibri"/>
                <w:sz w:val="18"/>
              </w:rPr>
              <w:t>30.68 A</w:t>
            </w:r>
          </w:p>
        </w:tc>
        <w:tc>
          <w:tcPr>
            <w:tcW w:type="dxa" w:w="1337"/>
          </w:tcPr>
          <w:p>
            <w:pPr>
              <w:jc w:val="center"/>
            </w:pPr>
            <w:r>
              <w:rPr>
                <w:rFonts w:ascii="Calibri" w:hAnsi="Calibri"/>
                <w:sz w:val="18"/>
              </w:rPr>
              <w:t>10.15 Nm</w:t>
            </w:r>
          </w:p>
        </w:tc>
        <w:tc>
          <w:tcPr>
            <w:tcW w:type="dxa" w:w="1337"/>
          </w:tcPr>
          <w:p>
            <w:pPr>
              <w:jc w:val="center"/>
            </w:pPr>
            <w:r>
              <w:rPr>
                <w:rFonts w:ascii="Calibri" w:hAnsi="Calibri"/>
                <w:sz w:val="18"/>
              </w:rPr>
              <w:t>42.0°C</w:t>
            </w:r>
          </w:p>
        </w:tc>
        <w:tc>
          <w:tcPr>
            <w:tcW w:type="dxa" w:w="1337"/>
          </w:tcPr>
          <w:p>
            <w:pPr>
              <w:jc w:val="center"/>
            </w:pPr>
            <w:r>
              <w:rPr>
                <w:rFonts w:ascii="Calibri" w:hAnsi="Calibri"/>
                <w:sz w:val="18"/>
              </w:rPr>
              <w:t>53.0°C</w:t>
            </w:r>
          </w:p>
        </w:tc>
        <w:tc>
          <w:tcPr>
            <w:tcW w:type="dxa" w:w="1337"/>
          </w:tcPr>
          <w:p>
            <w:pPr>
              <w:jc w:val="center"/>
            </w:pPr>
            <w:r>
              <w:rPr>
                <w:rFonts w:ascii="Calibri" w:hAnsi="Calibri"/>
                <w:sz w:val="18"/>
              </w:rPr>
              <w:t>0.57°C/phút</w:t>
            </w:r>
          </w:p>
        </w:tc>
      </w:tr>
      <w:tr>
        <w:tc>
          <w:tcPr>
            <w:tcW w:type="dxa" w:w="1337"/>
          </w:tcPr>
          <w:p>
            <w:pPr>
              <w:jc w:val="center"/>
            </w:pPr>
            <w:r>
              <w:rPr>
                <w:rFonts w:ascii="Calibri" w:hAnsi="Calibri"/>
                <w:sz w:val="18"/>
              </w:rPr>
              <w:t>Try 2 (Old M, Old C)</w:t>
            </w:r>
          </w:p>
        </w:tc>
        <w:tc>
          <w:tcPr>
            <w:tcW w:type="dxa" w:w="1337"/>
          </w:tcPr>
          <w:p>
            <w:pPr>
              <w:jc w:val="center"/>
            </w:pPr>
            <w:r>
              <w:rPr>
                <w:rFonts w:ascii="Calibri" w:hAnsi="Calibri"/>
                <w:sz w:val="18"/>
              </w:rPr>
              <w:t>12.27 phút</w:t>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r>
      <w:tr>
        <w:tc>
          <w:tcPr>
            <w:tcW w:type="dxa" w:w="1337"/>
          </w:tcPr>
          <w:p>
            <w:pPr>
              <w:jc w:val="center"/>
            </w:pPr>
            <w:r>
              <w:rPr>
                <w:rFonts w:ascii="Calibri" w:hAnsi="Calibri"/>
                <w:sz w:val="18"/>
              </w:rPr>
              <w:t xml:space="preserve">  - Trục di chuyển A</w:t>
            </w:r>
          </w:p>
        </w:tc>
        <w:tc>
          <w:tcPr>
            <w:tcW w:type="dxa" w:w="1337"/>
          </w:tcPr>
          <w:p>
            <w:pPr>
              <w:jc w:val="center"/>
            </w:pPr>
            <w:r>
              <w:rPr>
                <w:rFonts w:ascii="Calibri" w:hAnsi="Calibri"/>
                <w:sz w:val="18"/>
              </w:rPr>
            </w:r>
          </w:p>
        </w:tc>
        <w:tc>
          <w:tcPr>
            <w:tcW w:type="dxa" w:w="1337"/>
          </w:tcPr>
          <w:p>
            <w:pPr>
              <w:jc w:val="center"/>
            </w:pPr>
            <w:r>
              <w:rPr>
                <w:rFonts w:ascii="Calibri" w:hAnsi="Calibri"/>
                <w:sz w:val="18"/>
              </w:rPr>
              <w:t>37.57 A</w:t>
            </w:r>
          </w:p>
        </w:tc>
        <w:tc>
          <w:tcPr>
            <w:tcW w:type="dxa" w:w="1337"/>
          </w:tcPr>
          <w:p>
            <w:pPr>
              <w:jc w:val="center"/>
            </w:pPr>
            <w:r>
              <w:rPr>
                <w:rFonts w:ascii="Calibri" w:hAnsi="Calibri"/>
                <w:sz w:val="18"/>
              </w:rPr>
              <w:t>13.70 Nm</w:t>
            </w:r>
          </w:p>
        </w:tc>
        <w:tc>
          <w:tcPr>
            <w:tcW w:type="dxa" w:w="1337"/>
          </w:tcPr>
          <w:p>
            <w:pPr>
              <w:jc w:val="center"/>
            </w:pPr>
            <w:r>
              <w:rPr>
                <w:rFonts w:ascii="Calibri" w:hAnsi="Calibri"/>
                <w:sz w:val="18"/>
              </w:rPr>
              <w:t>53.0°C</w:t>
            </w:r>
          </w:p>
        </w:tc>
        <w:tc>
          <w:tcPr>
            <w:tcW w:type="dxa" w:w="1337"/>
          </w:tcPr>
          <w:p>
            <w:pPr>
              <w:jc w:val="center"/>
            </w:pPr>
            <w:r>
              <w:rPr>
                <w:rFonts w:ascii="Calibri" w:hAnsi="Calibri"/>
                <w:sz w:val="18"/>
              </w:rPr>
              <w:t>60.0°C</w:t>
            </w:r>
          </w:p>
        </w:tc>
        <w:tc>
          <w:tcPr>
            <w:tcW w:type="dxa" w:w="1337"/>
          </w:tcPr>
          <w:p>
            <w:pPr>
              <w:jc w:val="center"/>
            </w:pPr>
            <w:r>
              <w:rPr>
                <w:rFonts w:ascii="Calibri" w:hAnsi="Calibri"/>
                <w:sz w:val="18"/>
              </w:rPr>
              <w:t>0.57°C/phút</w:t>
            </w:r>
          </w:p>
        </w:tc>
      </w:tr>
      <w:tr>
        <w:tc>
          <w:tcPr>
            <w:tcW w:type="dxa" w:w="1337"/>
          </w:tcPr>
          <w:p>
            <w:pPr>
              <w:jc w:val="center"/>
            </w:pPr>
            <w:r>
              <w:rPr>
                <w:rFonts w:ascii="Calibri" w:hAnsi="Calibri"/>
                <w:sz w:val="18"/>
              </w:rPr>
              <w:t xml:space="preserve">  - Trục di chuyển B</w:t>
            </w:r>
          </w:p>
        </w:tc>
        <w:tc>
          <w:tcPr>
            <w:tcW w:type="dxa" w:w="1337"/>
          </w:tcPr>
          <w:p>
            <w:pPr>
              <w:jc w:val="center"/>
            </w:pPr>
            <w:r>
              <w:rPr>
                <w:rFonts w:ascii="Calibri" w:hAnsi="Calibri"/>
                <w:sz w:val="18"/>
              </w:rPr>
            </w:r>
          </w:p>
        </w:tc>
        <w:tc>
          <w:tcPr>
            <w:tcW w:type="dxa" w:w="1337"/>
          </w:tcPr>
          <w:p>
            <w:pPr>
              <w:jc w:val="center"/>
            </w:pPr>
            <w:r>
              <w:rPr>
                <w:rFonts w:ascii="Calibri" w:hAnsi="Calibri"/>
                <w:sz w:val="18"/>
              </w:rPr>
              <w:t>37.63 A</w:t>
            </w:r>
          </w:p>
        </w:tc>
        <w:tc>
          <w:tcPr>
            <w:tcW w:type="dxa" w:w="1337"/>
          </w:tcPr>
          <w:p>
            <w:pPr>
              <w:jc w:val="center"/>
            </w:pPr>
            <w:r>
              <w:rPr>
                <w:rFonts w:ascii="Calibri" w:hAnsi="Calibri"/>
                <w:sz w:val="18"/>
              </w:rPr>
              <w:t>13.20 Nm</w:t>
            </w:r>
          </w:p>
        </w:tc>
        <w:tc>
          <w:tcPr>
            <w:tcW w:type="dxa" w:w="1337"/>
          </w:tcPr>
          <w:p>
            <w:pPr>
              <w:jc w:val="center"/>
            </w:pPr>
            <w:r>
              <w:rPr>
                <w:rFonts w:ascii="Calibri" w:hAnsi="Calibri"/>
                <w:sz w:val="18"/>
              </w:rPr>
              <w:t>53.0°C</w:t>
            </w:r>
          </w:p>
        </w:tc>
        <w:tc>
          <w:tcPr>
            <w:tcW w:type="dxa" w:w="1337"/>
          </w:tcPr>
          <w:p>
            <w:pPr>
              <w:jc w:val="center"/>
            </w:pPr>
            <w:r>
              <w:rPr>
                <w:rFonts w:ascii="Calibri" w:hAnsi="Calibri"/>
                <w:sz w:val="18"/>
              </w:rPr>
              <w:t>60.0°C</w:t>
            </w:r>
          </w:p>
        </w:tc>
        <w:tc>
          <w:tcPr>
            <w:tcW w:type="dxa" w:w="1337"/>
          </w:tcPr>
          <w:p>
            <w:pPr>
              <w:jc w:val="center"/>
            </w:pPr>
            <w:r>
              <w:rPr>
                <w:rFonts w:ascii="Calibri" w:hAnsi="Calibri"/>
                <w:sz w:val="18"/>
              </w:rPr>
              <w:t>0.57°C/phút</w:t>
            </w:r>
          </w:p>
        </w:tc>
      </w:tr>
      <w:tr>
        <w:tc>
          <w:tcPr>
            <w:tcW w:type="dxa" w:w="1337"/>
          </w:tcPr>
          <w:p>
            <w:pPr>
              <w:jc w:val="center"/>
            </w:pPr>
            <w:r>
              <w:rPr>
                <w:rFonts w:ascii="Calibri" w:hAnsi="Calibri"/>
                <w:sz w:val="18"/>
              </w:rPr>
              <w:t xml:space="preserve">  - Trục di chuyển C (Lỗi)</w:t>
            </w:r>
          </w:p>
        </w:tc>
        <w:tc>
          <w:tcPr>
            <w:tcW w:type="dxa" w:w="1337"/>
          </w:tcPr>
          <w:p>
            <w:pPr>
              <w:jc w:val="center"/>
            </w:pPr>
            <w:r>
              <w:rPr>
                <w:rFonts w:ascii="Calibri" w:hAnsi="Calibri"/>
                <w:sz w:val="18"/>
              </w:rPr>
            </w:r>
          </w:p>
        </w:tc>
        <w:tc>
          <w:tcPr>
            <w:tcW w:type="dxa" w:w="1337"/>
          </w:tcPr>
          <w:p>
            <w:pPr>
              <w:jc w:val="center"/>
            </w:pPr>
            <w:r>
              <w:rPr>
                <w:rFonts w:ascii="Calibri" w:hAnsi="Calibri"/>
                <w:sz w:val="18"/>
              </w:rPr>
              <w:t>40.90 A</w:t>
            </w:r>
          </w:p>
        </w:tc>
        <w:tc>
          <w:tcPr>
            <w:tcW w:type="dxa" w:w="1337"/>
          </w:tcPr>
          <w:p>
            <w:pPr>
              <w:jc w:val="center"/>
            </w:pPr>
            <w:r>
              <w:rPr>
                <w:rFonts w:ascii="Calibri" w:hAnsi="Calibri"/>
                <w:sz w:val="18"/>
              </w:rPr>
              <w:t>15.33 Nm</w:t>
            </w:r>
          </w:p>
        </w:tc>
        <w:tc>
          <w:tcPr>
            <w:tcW w:type="dxa" w:w="1337"/>
          </w:tcPr>
          <w:p>
            <w:pPr>
              <w:jc w:val="center"/>
            </w:pPr>
            <w:r>
              <w:rPr>
                <w:rFonts w:ascii="Calibri" w:hAnsi="Calibri"/>
                <w:sz w:val="18"/>
              </w:rPr>
              <w:t>57.0°C</w:t>
            </w:r>
          </w:p>
        </w:tc>
        <w:tc>
          <w:tcPr>
            <w:tcW w:type="dxa" w:w="1337"/>
          </w:tcPr>
          <w:p>
            <w:pPr>
              <w:jc w:val="center"/>
            </w:pPr>
            <w:r>
              <w:rPr>
                <w:rFonts w:ascii="Calibri" w:hAnsi="Calibri"/>
                <w:sz w:val="18"/>
              </w:rPr>
              <w:t>65.0°C</w:t>
            </w:r>
          </w:p>
        </w:tc>
        <w:tc>
          <w:tcPr>
            <w:tcW w:type="dxa" w:w="1337"/>
          </w:tcPr>
          <w:p>
            <w:pPr>
              <w:jc w:val="center"/>
            </w:pPr>
            <w:r>
              <w:rPr>
                <w:rFonts w:ascii="Calibri" w:hAnsi="Calibri"/>
                <w:sz w:val="18"/>
              </w:rPr>
              <w:t>0.65°C/phút</w:t>
            </w:r>
          </w:p>
        </w:tc>
      </w:tr>
      <w:tr>
        <w:tc>
          <w:tcPr>
            <w:tcW w:type="dxa" w:w="1337"/>
          </w:tcPr>
          <w:p>
            <w:pPr>
              <w:jc w:val="center"/>
            </w:pPr>
            <w:r>
              <w:rPr>
                <w:rFonts w:ascii="Calibri" w:hAnsi="Calibri"/>
                <w:sz w:val="18"/>
              </w:rPr>
              <w:t xml:space="preserve">  - Trục di chuyển D</w:t>
            </w:r>
          </w:p>
        </w:tc>
        <w:tc>
          <w:tcPr>
            <w:tcW w:type="dxa" w:w="1337"/>
          </w:tcPr>
          <w:p>
            <w:pPr>
              <w:jc w:val="center"/>
            </w:pPr>
            <w:r>
              <w:rPr>
                <w:rFonts w:ascii="Calibri" w:hAnsi="Calibri"/>
                <w:sz w:val="18"/>
              </w:rPr>
            </w:r>
          </w:p>
        </w:tc>
        <w:tc>
          <w:tcPr>
            <w:tcW w:type="dxa" w:w="1337"/>
          </w:tcPr>
          <w:p>
            <w:pPr>
              <w:jc w:val="center"/>
            </w:pPr>
            <w:r>
              <w:rPr>
                <w:rFonts w:ascii="Calibri" w:hAnsi="Calibri"/>
                <w:sz w:val="18"/>
              </w:rPr>
              <w:t>44.74 A</w:t>
            </w:r>
          </w:p>
        </w:tc>
        <w:tc>
          <w:tcPr>
            <w:tcW w:type="dxa" w:w="1337"/>
          </w:tcPr>
          <w:p>
            <w:pPr>
              <w:jc w:val="center"/>
            </w:pPr>
            <w:r>
              <w:rPr>
                <w:rFonts w:ascii="Calibri" w:hAnsi="Calibri"/>
                <w:sz w:val="18"/>
              </w:rPr>
              <w:t>17.61 Nm</w:t>
            </w:r>
          </w:p>
        </w:tc>
        <w:tc>
          <w:tcPr>
            <w:tcW w:type="dxa" w:w="1337"/>
          </w:tcPr>
          <w:p>
            <w:pPr>
              <w:jc w:val="center"/>
            </w:pPr>
            <w:r>
              <w:rPr>
                <w:rFonts w:ascii="Calibri" w:hAnsi="Calibri"/>
                <w:sz w:val="18"/>
              </w:rPr>
              <w:t>50.0°C</w:t>
            </w:r>
          </w:p>
        </w:tc>
        <w:tc>
          <w:tcPr>
            <w:tcW w:type="dxa" w:w="1337"/>
          </w:tcPr>
          <w:p>
            <w:pPr>
              <w:jc w:val="center"/>
            </w:pPr>
            <w:r>
              <w:rPr>
                <w:rFonts w:ascii="Calibri" w:hAnsi="Calibri"/>
                <w:sz w:val="18"/>
              </w:rPr>
              <w:t>59.0°C</w:t>
            </w:r>
          </w:p>
        </w:tc>
        <w:tc>
          <w:tcPr>
            <w:tcW w:type="dxa" w:w="1337"/>
          </w:tcPr>
          <w:p>
            <w:pPr>
              <w:jc w:val="center"/>
            </w:pPr>
            <w:r>
              <w:rPr>
                <w:rFonts w:ascii="Calibri" w:hAnsi="Calibri"/>
                <w:sz w:val="18"/>
              </w:rPr>
              <w:t>0.73°C/phút</w:t>
            </w:r>
          </w:p>
        </w:tc>
      </w:tr>
      <w:tr>
        <w:tc>
          <w:tcPr>
            <w:tcW w:type="dxa" w:w="1337"/>
          </w:tcPr>
          <w:p>
            <w:pPr>
              <w:jc w:val="center"/>
            </w:pPr>
            <w:r>
              <w:rPr>
                <w:rFonts w:ascii="Calibri" w:hAnsi="Calibri"/>
                <w:sz w:val="18"/>
              </w:rPr>
              <w:t>Try 3 (New M, Old C)</w:t>
            </w:r>
          </w:p>
        </w:tc>
        <w:tc>
          <w:tcPr>
            <w:tcW w:type="dxa" w:w="1337"/>
          </w:tcPr>
          <w:p>
            <w:pPr>
              <w:jc w:val="center"/>
            </w:pPr>
            <w:r>
              <w:rPr>
                <w:rFonts w:ascii="Calibri" w:hAnsi="Calibri"/>
                <w:sz w:val="18"/>
              </w:rPr>
              <w:t>28.13 phút</w:t>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r>
      <w:tr>
        <w:tc>
          <w:tcPr>
            <w:tcW w:type="dxa" w:w="1337"/>
          </w:tcPr>
          <w:p>
            <w:pPr>
              <w:jc w:val="center"/>
            </w:pPr>
            <w:r>
              <w:rPr>
                <w:rFonts w:ascii="Calibri" w:hAnsi="Calibri"/>
                <w:sz w:val="18"/>
              </w:rPr>
              <w:t xml:space="preserve">  - Trục di chuyển A</w:t>
            </w:r>
          </w:p>
        </w:tc>
        <w:tc>
          <w:tcPr>
            <w:tcW w:type="dxa" w:w="1337"/>
          </w:tcPr>
          <w:p>
            <w:pPr>
              <w:jc w:val="center"/>
            </w:pPr>
            <w:r>
              <w:rPr>
                <w:rFonts w:ascii="Calibri" w:hAnsi="Calibri"/>
                <w:sz w:val="18"/>
              </w:rPr>
            </w:r>
          </w:p>
        </w:tc>
        <w:tc>
          <w:tcPr>
            <w:tcW w:type="dxa" w:w="1337"/>
          </w:tcPr>
          <w:p>
            <w:pPr>
              <w:jc w:val="center"/>
            </w:pPr>
            <w:r>
              <w:rPr>
                <w:rFonts w:ascii="Calibri" w:hAnsi="Calibri"/>
                <w:sz w:val="18"/>
              </w:rPr>
              <w:t>28.92 A</w:t>
            </w:r>
          </w:p>
        </w:tc>
        <w:tc>
          <w:tcPr>
            <w:tcW w:type="dxa" w:w="1337"/>
          </w:tcPr>
          <w:p>
            <w:pPr>
              <w:jc w:val="center"/>
            </w:pPr>
            <w:r>
              <w:rPr>
                <w:rFonts w:ascii="Calibri" w:hAnsi="Calibri"/>
                <w:sz w:val="18"/>
              </w:rPr>
              <w:t>10.02 Nm</w:t>
            </w:r>
          </w:p>
        </w:tc>
        <w:tc>
          <w:tcPr>
            <w:tcW w:type="dxa" w:w="1337"/>
          </w:tcPr>
          <w:p>
            <w:pPr>
              <w:jc w:val="center"/>
            </w:pPr>
            <w:r>
              <w:rPr>
                <w:rFonts w:ascii="Calibri" w:hAnsi="Calibri"/>
                <w:sz w:val="18"/>
              </w:rPr>
              <w:t>39.0°C</w:t>
            </w:r>
          </w:p>
        </w:tc>
        <w:tc>
          <w:tcPr>
            <w:tcW w:type="dxa" w:w="1337"/>
          </w:tcPr>
          <w:p>
            <w:pPr>
              <w:jc w:val="center"/>
            </w:pPr>
            <w:r>
              <w:rPr>
                <w:rFonts w:ascii="Calibri" w:hAnsi="Calibri"/>
                <w:sz w:val="18"/>
              </w:rPr>
              <w:t>53.0°C</w:t>
            </w:r>
          </w:p>
        </w:tc>
        <w:tc>
          <w:tcPr>
            <w:tcW w:type="dxa" w:w="1337"/>
          </w:tcPr>
          <w:p>
            <w:pPr>
              <w:jc w:val="center"/>
            </w:pPr>
            <w:r>
              <w:rPr>
                <w:rFonts w:ascii="Calibri" w:hAnsi="Calibri"/>
                <w:sz w:val="18"/>
              </w:rPr>
              <w:t>0.50°C/phút</w:t>
            </w:r>
          </w:p>
        </w:tc>
      </w:tr>
      <w:tr>
        <w:tc>
          <w:tcPr>
            <w:tcW w:type="dxa" w:w="1337"/>
          </w:tcPr>
          <w:p>
            <w:pPr>
              <w:jc w:val="center"/>
            </w:pPr>
            <w:r>
              <w:rPr>
                <w:rFonts w:ascii="Calibri" w:hAnsi="Calibri"/>
                <w:sz w:val="18"/>
              </w:rPr>
              <w:t xml:space="preserve">  - Trục di chuyển B</w:t>
            </w:r>
          </w:p>
        </w:tc>
        <w:tc>
          <w:tcPr>
            <w:tcW w:type="dxa" w:w="1337"/>
          </w:tcPr>
          <w:p>
            <w:pPr>
              <w:jc w:val="center"/>
            </w:pPr>
            <w:r>
              <w:rPr>
                <w:rFonts w:ascii="Calibri" w:hAnsi="Calibri"/>
                <w:sz w:val="18"/>
              </w:rPr>
            </w:r>
          </w:p>
        </w:tc>
        <w:tc>
          <w:tcPr>
            <w:tcW w:type="dxa" w:w="1337"/>
          </w:tcPr>
          <w:p>
            <w:pPr>
              <w:jc w:val="center"/>
            </w:pPr>
            <w:r>
              <w:rPr>
                <w:rFonts w:ascii="Calibri" w:hAnsi="Calibri"/>
                <w:sz w:val="18"/>
              </w:rPr>
              <w:t>33.11 A</w:t>
            </w:r>
          </w:p>
        </w:tc>
        <w:tc>
          <w:tcPr>
            <w:tcW w:type="dxa" w:w="1337"/>
          </w:tcPr>
          <w:p>
            <w:pPr>
              <w:jc w:val="center"/>
            </w:pPr>
            <w:r>
              <w:rPr>
                <w:rFonts w:ascii="Calibri" w:hAnsi="Calibri"/>
                <w:sz w:val="18"/>
              </w:rPr>
              <w:t>11.31 Nm</w:t>
            </w:r>
          </w:p>
        </w:tc>
        <w:tc>
          <w:tcPr>
            <w:tcW w:type="dxa" w:w="1337"/>
          </w:tcPr>
          <w:p>
            <w:pPr>
              <w:jc w:val="center"/>
            </w:pPr>
            <w:r>
              <w:rPr>
                <w:rFonts w:ascii="Calibri" w:hAnsi="Calibri"/>
                <w:sz w:val="18"/>
              </w:rPr>
              <w:t>38.0°C</w:t>
            </w:r>
          </w:p>
        </w:tc>
        <w:tc>
          <w:tcPr>
            <w:tcW w:type="dxa" w:w="1337"/>
          </w:tcPr>
          <w:p>
            <w:pPr>
              <w:jc w:val="center"/>
            </w:pPr>
            <w:r>
              <w:rPr>
                <w:rFonts w:ascii="Calibri" w:hAnsi="Calibri"/>
                <w:sz w:val="18"/>
              </w:rPr>
              <w:t>53.0°C</w:t>
            </w:r>
          </w:p>
        </w:tc>
        <w:tc>
          <w:tcPr>
            <w:tcW w:type="dxa" w:w="1337"/>
          </w:tcPr>
          <w:p>
            <w:pPr>
              <w:jc w:val="center"/>
            </w:pPr>
            <w:r>
              <w:rPr>
                <w:rFonts w:ascii="Calibri" w:hAnsi="Calibri"/>
                <w:sz w:val="18"/>
              </w:rPr>
              <w:t>0.53°C/phút</w:t>
            </w:r>
          </w:p>
        </w:tc>
      </w:tr>
      <w:tr>
        <w:tc>
          <w:tcPr>
            <w:tcW w:type="dxa" w:w="1337"/>
          </w:tcPr>
          <w:p>
            <w:pPr>
              <w:jc w:val="center"/>
            </w:pPr>
            <w:r>
              <w:rPr>
                <w:rFonts w:ascii="Calibri" w:hAnsi="Calibri"/>
                <w:sz w:val="18"/>
              </w:rPr>
              <w:t xml:space="preserve">  - Trục di chuyển C (Mới)</w:t>
            </w:r>
          </w:p>
        </w:tc>
        <w:tc>
          <w:tcPr>
            <w:tcW w:type="dxa" w:w="1337"/>
          </w:tcPr>
          <w:p>
            <w:pPr>
              <w:jc w:val="center"/>
            </w:pPr>
            <w:r>
              <w:rPr>
                <w:rFonts w:ascii="Calibri" w:hAnsi="Calibri"/>
                <w:sz w:val="18"/>
              </w:rPr>
            </w:r>
          </w:p>
        </w:tc>
        <w:tc>
          <w:tcPr>
            <w:tcW w:type="dxa" w:w="1337"/>
          </w:tcPr>
          <w:p>
            <w:pPr>
              <w:jc w:val="center"/>
            </w:pPr>
            <w:r>
              <w:rPr>
                <w:rFonts w:ascii="Calibri" w:hAnsi="Calibri"/>
                <w:sz w:val="18"/>
              </w:rPr>
              <w:t>40.26 A</w:t>
            </w:r>
          </w:p>
        </w:tc>
        <w:tc>
          <w:tcPr>
            <w:tcW w:type="dxa" w:w="1337"/>
          </w:tcPr>
          <w:p>
            <w:pPr>
              <w:jc w:val="center"/>
            </w:pPr>
            <w:r>
              <w:rPr>
                <w:rFonts w:ascii="Calibri" w:hAnsi="Calibri"/>
                <w:sz w:val="18"/>
              </w:rPr>
              <w:t>15.10 Nm</w:t>
            </w:r>
          </w:p>
        </w:tc>
        <w:tc>
          <w:tcPr>
            <w:tcW w:type="dxa" w:w="1337"/>
          </w:tcPr>
          <w:p>
            <w:pPr>
              <w:jc w:val="center"/>
            </w:pPr>
            <w:r>
              <w:rPr>
                <w:rFonts w:ascii="Calibri" w:hAnsi="Calibri"/>
                <w:sz w:val="18"/>
              </w:rPr>
              <w:t>39.0°C</w:t>
            </w:r>
          </w:p>
        </w:tc>
        <w:tc>
          <w:tcPr>
            <w:tcW w:type="dxa" w:w="1337"/>
          </w:tcPr>
          <w:p>
            <w:pPr>
              <w:jc w:val="center"/>
            </w:pPr>
            <w:r>
              <w:rPr>
                <w:rFonts w:ascii="Calibri" w:hAnsi="Calibri"/>
                <w:sz w:val="18"/>
              </w:rPr>
              <w:t>59.0°C</w:t>
            </w:r>
          </w:p>
        </w:tc>
        <w:tc>
          <w:tcPr>
            <w:tcW w:type="dxa" w:w="1337"/>
          </w:tcPr>
          <w:p>
            <w:pPr>
              <w:jc w:val="center"/>
            </w:pPr>
            <w:r>
              <w:rPr>
                <w:rFonts w:ascii="Calibri" w:hAnsi="Calibri"/>
                <w:sz w:val="18"/>
              </w:rPr>
              <w:t>0.71°C/phút</w:t>
            </w:r>
          </w:p>
        </w:tc>
      </w:tr>
      <w:tr>
        <w:tc>
          <w:tcPr>
            <w:tcW w:type="dxa" w:w="1337"/>
          </w:tcPr>
          <w:p>
            <w:pPr>
              <w:jc w:val="center"/>
            </w:pPr>
            <w:r>
              <w:rPr>
                <w:rFonts w:ascii="Calibri" w:hAnsi="Calibri"/>
                <w:sz w:val="18"/>
              </w:rPr>
              <w:t xml:space="preserve">  - Trục di chuyển D</w:t>
            </w:r>
          </w:p>
        </w:tc>
        <w:tc>
          <w:tcPr>
            <w:tcW w:type="dxa" w:w="1337"/>
          </w:tcPr>
          <w:p>
            <w:pPr>
              <w:jc w:val="center"/>
            </w:pPr>
            <w:r>
              <w:rPr>
                <w:rFonts w:ascii="Calibri" w:hAnsi="Calibri"/>
                <w:sz w:val="18"/>
              </w:rPr>
            </w:r>
          </w:p>
        </w:tc>
        <w:tc>
          <w:tcPr>
            <w:tcW w:type="dxa" w:w="1337"/>
          </w:tcPr>
          <w:p>
            <w:pPr>
              <w:jc w:val="center"/>
            </w:pPr>
            <w:r>
              <w:rPr>
                <w:rFonts w:ascii="Calibri" w:hAnsi="Calibri"/>
                <w:sz w:val="18"/>
              </w:rPr>
              <w:t>35.19 A</w:t>
            </w:r>
          </w:p>
        </w:tc>
        <w:tc>
          <w:tcPr>
            <w:tcW w:type="dxa" w:w="1337"/>
          </w:tcPr>
          <w:p>
            <w:pPr>
              <w:jc w:val="center"/>
            </w:pPr>
            <w:r>
              <w:rPr>
                <w:rFonts w:ascii="Calibri" w:hAnsi="Calibri"/>
                <w:sz w:val="18"/>
              </w:rPr>
              <w:t>12.14 Nm</w:t>
            </w:r>
          </w:p>
        </w:tc>
        <w:tc>
          <w:tcPr>
            <w:tcW w:type="dxa" w:w="1337"/>
          </w:tcPr>
          <w:p>
            <w:pPr>
              <w:jc w:val="center"/>
            </w:pPr>
            <w:r>
              <w:rPr>
                <w:rFonts w:ascii="Calibri" w:hAnsi="Calibri"/>
                <w:sz w:val="18"/>
              </w:rPr>
              <w:t>33.0°C</w:t>
            </w:r>
          </w:p>
        </w:tc>
        <w:tc>
          <w:tcPr>
            <w:tcW w:type="dxa" w:w="1337"/>
          </w:tcPr>
          <w:p>
            <w:pPr>
              <w:jc w:val="center"/>
            </w:pPr>
            <w:r>
              <w:rPr>
                <w:rFonts w:ascii="Calibri" w:hAnsi="Calibri"/>
                <w:sz w:val="18"/>
              </w:rPr>
              <w:t>50.0°C</w:t>
            </w:r>
          </w:p>
        </w:tc>
        <w:tc>
          <w:tcPr>
            <w:tcW w:type="dxa" w:w="1337"/>
          </w:tcPr>
          <w:p>
            <w:pPr>
              <w:jc w:val="center"/>
            </w:pPr>
            <w:r>
              <w:rPr>
                <w:rFonts w:ascii="Calibri" w:hAnsi="Calibri"/>
                <w:sz w:val="18"/>
              </w:rPr>
              <w:t>0.60°C/phút</w:t>
            </w:r>
          </w:p>
        </w:tc>
      </w:tr>
      <w:tr>
        <w:tc>
          <w:tcPr>
            <w:tcW w:type="dxa" w:w="1337"/>
          </w:tcPr>
          <w:p>
            <w:pPr>
              <w:jc w:val="center"/>
            </w:pPr>
            <w:r>
              <w:rPr>
                <w:rFonts w:ascii="Calibri" w:hAnsi="Calibri"/>
                <w:sz w:val="18"/>
              </w:rPr>
              <w:t>Try 4 (New M, New C)</w:t>
            </w:r>
          </w:p>
        </w:tc>
        <w:tc>
          <w:tcPr>
            <w:tcW w:type="dxa" w:w="1337"/>
          </w:tcPr>
          <w:p>
            <w:pPr>
              <w:jc w:val="center"/>
            </w:pPr>
            <w:r>
              <w:rPr>
                <w:rFonts w:ascii="Calibri" w:hAnsi="Calibri"/>
                <w:sz w:val="18"/>
              </w:rPr>
              <w:t>16.79 phút</w:t>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c>
          <w:tcPr>
            <w:tcW w:type="dxa" w:w="1337"/>
          </w:tcPr>
          <w:p>
            <w:pPr>
              <w:jc w:val="center"/>
            </w:pPr>
            <w:r>
              <w:rPr>
                <w:rFonts w:ascii="Calibri" w:hAnsi="Calibri"/>
                <w:sz w:val="18"/>
              </w:rPr>
            </w:r>
          </w:p>
        </w:tc>
      </w:tr>
      <w:tr>
        <w:tc>
          <w:tcPr>
            <w:tcW w:type="dxa" w:w="1337"/>
          </w:tcPr>
          <w:p>
            <w:pPr>
              <w:jc w:val="center"/>
            </w:pPr>
            <w:r>
              <w:rPr>
                <w:rFonts w:ascii="Calibri" w:hAnsi="Calibri"/>
                <w:sz w:val="18"/>
              </w:rPr>
              <w:t xml:space="preserve">  - Trục di chuyển A</w:t>
            </w:r>
          </w:p>
        </w:tc>
        <w:tc>
          <w:tcPr>
            <w:tcW w:type="dxa" w:w="1337"/>
          </w:tcPr>
          <w:p>
            <w:pPr>
              <w:jc w:val="center"/>
            </w:pPr>
            <w:r>
              <w:rPr>
                <w:rFonts w:ascii="Calibri" w:hAnsi="Calibri"/>
                <w:sz w:val="18"/>
              </w:rPr>
            </w:r>
          </w:p>
        </w:tc>
        <w:tc>
          <w:tcPr>
            <w:tcW w:type="dxa" w:w="1337"/>
          </w:tcPr>
          <w:p>
            <w:pPr>
              <w:jc w:val="center"/>
            </w:pPr>
            <w:r>
              <w:rPr>
                <w:rFonts w:ascii="Calibri" w:hAnsi="Calibri"/>
                <w:sz w:val="18"/>
              </w:rPr>
              <w:t>26.59 A</w:t>
            </w:r>
          </w:p>
        </w:tc>
        <w:tc>
          <w:tcPr>
            <w:tcW w:type="dxa" w:w="1337"/>
          </w:tcPr>
          <w:p>
            <w:pPr>
              <w:jc w:val="center"/>
            </w:pPr>
            <w:r>
              <w:rPr>
                <w:rFonts w:ascii="Calibri" w:hAnsi="Calibri"/>
                <w:sz w:val="18"/>
              </w:rPr>
              <w:t>8.94 Nm</w:t>
            </w:r>
          </w:p>
        </w:tc>
        <w:tc>
          <w:tcPr>
            <w:tcW w:type="dxa" w:w="1337"/>
          </w:tcPr>
          <w:p>
            <w:pPr>
              <w:jc w:val="center"/>
            </w:pPr>
            <w:r>
              <w:rPr>
                <w:rFonts w:ascii="Calibri" w:hAnsi="Calibri"/>
                <w:sz w:val="18"/>
              </w:rPr>
              <w:t>39.0°C</w:t>
            </w:r>
          </w:p>
        </w:tc>
        <w:tc>
          <w:tcPr>
            <w:tcW w:type="dxa" w:w="1337"/>
          </w:tcPr>
          <w:p>
            <w:pPr>
              <w:jc w:val="center"/>
            </w:pPr>
            <w:r>
              <w:rPr>
                <w:rFonts w:ascii="Calibri" w:hAnsi="Calibri"/>
                <w:sz w:val="18"/>
              </w:rPr>
              <w:t>47.0°C</w:t>
            </w:r>
          </w:p>
        </w:tc>
        <w:tc>
          <w:tcPr>
            <w:tcW w:type="dxa" w:w="1337"/>
          </w:tcPr>
          <w:p>
            <w:pPr>
              <w:jc w:val="center"/>
            </w:pPr>
            <w:r>
              <w:rPr>
                <w:rFonts w:ascii="Calibri" w:hAnsi="Calibri"/>
                <w:sz w:val="18"/>
              </w:rPr>
              <w:t>0.48°C/phút</w:t>
            </w:r>
          </w:p>
        </w:tc>
      </w:tr>
      <w:tr>
        <w:tc>
          <w:tcPr>
            <w:tcW w:type="dxa" w:w="1337"/>
          </w:tcPr>
          <w:p>
            <w:pPr>
              <w:jc w:val="center"/>
            </w:pPr>
            <w:r>
              <w:rPr>
                <w:rFonts w:ascii="Calibri" w:hAnsi="Calibri"/>
                <w:sz w:val="18"/>
              </w:rPr>
              <w:t xml:space="preserve">  - Trục di chuyển B</w:t>
            </w:r>
          </w:p>
        </w:tc>
        <w:tc>
          <w:tcPr>
            <w:tcW w:type="dxa" w:w="1337"/>
          </w:tcPr>
          <w:p>
            <w:pPr>
              <w:jc w:val="center"/>
            </w:pPr>
            <w:r>
              <w:rPr>
                <w:rFonts w:ascii="Calibri" w:hAnsi="Calibri"/>
                <w:sz w:val="18"/>
              </w:rPr>
            </w:r>
          </w:p>
        </w:tc>
        <w:tc>
          <w:tcPr>
            <w:tcW w:type="dxa" w:w="1337"/>
          </w:tcPr>
          <w:p>
            <w:pPr>
              <w:jc w:val="center"/>
            </w:pPr>
            <w:r>
              <w:rPr>
                <w:rFonts w:ascii="Calibri" w:hAnsi="Calibri"/>
                <w:sz w:val="18"/>
              </w:rPr>
              <w:t>31.98 A</w:t>
            </w:r>
          </w:p>
        </w:tc>
        <w:tc>
          <w:tcPr>
            <w:tcW w:type="dxa" w:w="1337"/>
          </w:tcPr>
          <w:p>
            <w:pPr>
              <w:jc w:val="center"/>
            </w:pPr>
            <w:r>
              <w:rPr>
                <w:rFonts w:ascii="Calibri" w:hAnsi="Calibri"/>
                <w:sz w:val="18"/>
              </w:rPr>
              <w:t>10.87 Nm</w:t>
            </w:r>
          </w:p>
        </w:tc>
        <w:tc>
          <w:tcPr>
            <w:tcW w:type="dxa" w:w="1337"/>
          </w:tcPr>
          <w:p>
            <w:pPr>
              <w:jc w:val="center"/>
            </w:pPr>
            <w:r>
              <w:rPr>
                <w:rFonts w:ascii="Calibri" w:hAnsi="Calibri"/>
                <w:sz w:val="18"/>
              </w:rPr>
              <w:t>36.0°C</w:t>
            </w:r>
          </w:p>
        </w:tc>
        <w:tc>
          <w:tcPr>
            <w:tcW w:type="dxa" w:w="1337"/>
          </w:tcPr>
          <w:p>
            <w:pPr>
              <w:jc w:val="center"/>
            </w:pPr>
            <w:r>
              <w:rPr>
                <w:rFonts w:ascii="Calibri" w:hAnsi="Calibri"/>
                <w:sz w:val="18"/>
              </w:rPr>
              <w:t>45.0°C</w:t>
            </w:r>
          </w:p>
        </w:tc>
        <w:tc>
          <w:tcPr>
            <w:tcW w:type="dxa" w:w="1337"/>
          </w:tcPr>
          <w:p>
            <w:pPr>
              <w:jc w:val="center"/>
            </w:pPr>
            <w:r>
              <w:rPr>
                <w:rFonts w:ascii="Calibri" w:hAnsi="Calibri"/>
                <w:sz w:val="18"/>
              </w:rPr>
              <w:t>0.54°C/phút</w:t>
            </w:r>
          </w:p>
        </w:tc>
      </w:tr>
      <w:tr>
        <w:tc>
          <w:tcPr>
            <w:tcW w:type="dxa" w:w="1337"/>
          </w:tcPr>
          <w:p>
            <w:pPr>
              <w:jc w:val="center"/>
            </w:pPr>
            <w:r>
              <w:rPr>
                <w:rFonts w:ascii="Calibri" w:hAnsi="Calibri"/>
                <w:sz w:val="18"/>
              </w:rPr>
              <w:t xml:space="preserve">  - Trục di chuyển C (Mới)</w:t>
            </w:r>
          </w:p>
        </w:tc>
        <w:tc>
          <w:tcPr>
            <w:tcW w:type="dxa" w:w="1337"/>
          </w:tcPr>
          <w:p>
            <w:pPr>
              <w:jc w:val="center"/>
            </w:pPr>
            <w:r>
              <w:rPr>
                <w:rFonts w:ascii="Calibri" w:hAnsi="Calibri"/>
                <w:sz w:val="18"/>
              </w:rPr>
            </w:r>
          </w:p>
        </w:tc>
        <w:tc>
          <w:tcPr>
            <w:tcW w:type="dxa" w:w="1337"/>
          </w:tcPr>
          <w:p>
            <w:pPr>
              <w:jc w:val="center"/>
            </w:pPr>
            <w:r>
              <w:rPr>
                <w:rFonts w:ascii="Calibri" w:hAnsi="Calibri"/>
                <w:sz w:val="18"/>
              </w:rPr>
              <w:t>38.96 A</w:t>
            </w:r>
          </w:p>
        </w:tc>
        <w:tc>
          <w:tcPr>
            <w:tcW w:type="dxa" w:w="1337"/>
          </w:tcPr>
          <w:p>
            <w:pPr>
              <w:jc w:val="center"/>
            </w:pPr>
            <w:r>
              <w:rPr>
                <w:rFonts w:ascii="Calibri" w:hAnsi="Calibri"/>
                <w:sz w:val="18"/>
              </w:rPr>
              <w:t>14.52 Nm</w:t>
            </w:r>
          </w:p>
        </w:tc>
        <w:tc>
          <w:tcPr>
            <w:tcW w:type="dxa" w:w="1337"/>
          </w:tcPr>
          <w:p>
            <w:pPr>
              <w:jc w:val="center"/>
            </w:pPr>
            <w:r>
              <w:rPr>
                <w:rFonts w:ascii="Calibri" w:hAnsi="Calibri"/>
                <w:sz w:val="18"/>
              </w:rPr>
              <w:t>35.0°C</w:t>
            </w:r>
          </w:p>
        </w:tc>
        <w:tc>
          <w:tcPr>
            <w:tcW w:type="dxa" w:w="1337"/>
          </w:tcPr>
          <w:p>
            <w:pPr>
              <w:jc w:val="center"/>
            </w:pPr>
            <w:r>
              <w:rPr>
                <w:rFonts w:ascii="Calibri" w:hAnsi="Calibri"/>
                <w:sz w:val="18"/>
              </w:rPr>
              <w:t>48.0°C</w:t>
            </w:r>
          </w:p>
        </w:tc>
        <w:tc>
          <w:tcPr>
            <w:tcW w:type="dxa" w:w="1337"/>
          </w:tcPr>
          <w:p>
            <w:pPr>
              <w:jc w:val="center"/>
            </w:pPr>
            <w:r>
              <w:rPr>
                <w:rFonts w:ascii="Calibri" w:hAnsi="Calibri"/>
                <w:sz w:val="18"/>
              </w:rPr>
              <w:t>0.77°C/phút</w:t>
            </w:r>
          </w:p>
        </w:tc>
      </w:tr>
      <w:tr>
        <w:tc>
          <w:tcPr>
            <w:tcW w:type="dxa" w:w="1337"/>
          </w:tcPr>
          <w:p>
            <w:pPr>
              <w:jc w:val="center"/>
            </w:pPr>
            <w:r>
              <w:rPr>
                <w:rFonts w:ascii="Calibri" w:hAnsi="Calibri"/>
                <w:sz w:val="18"/>
              </w:rPr>
              <w:t xml:space="preserve">  - Trục di chuyển D</w:t>
            </w:r>
          </w:p>
        </w:tc>
        <w:tc>
          <w:tcPr>
            <w:tcW w:type="dxa" w:w="1337"/>
          </w:tcPr>
          <w:p>
            <w:pPr>
              <w:jc w:val="center"/>
            </w:pPr>
            <w:r>
              <w:rPr>
                <w:rFonts w:ascii="Calibri" w:hAnsi="Calibri"/>
                <w:sz w:val="18"/>
              </w:rPr>
            </w:r>
          </w:p>
        </w:tc>
        <w:tc>
          <w:tcPr>
            <w:tcW w:type="dxa" w:w="1337"/>
          </w:tcPr>
          <w:p>
            <w:pPr>
              <w:jc w:val="center"/>
            </w:pPr>
            <w:r>
              <w:rPr>
                <w:rFonts w:ascii="Calibri" w:hAnsi="Calibri"/>
                <w:sz w:val="18"/>
              </w:rPr>
              <w:t>35.44 A</w:t>
            </w:r>
          </w:p>
        </w:tc>
        <w:tc>
          <w:tcPr>
            <w:tcW w:type="dxa" w:w="1337"/>
          </w:tcPr>
          <w:p>
            <w:pPr>
              <w:jc w:val="center"/>
            </w:pPr>
            <w:r>
              <w:rPr>
                <w:rFonts w:ascii="Calibri" w:hAnsi="Calibri"/>
                <w:sz w:val="18"/>
              </w:rPr>
              <w:t>12.29 Nm</w:t>
            </w:r>
          </w:p>
        </w:tc>
        <w:tc>
          <w:tcPr>
            <w:tcW w:type="dxa" w:w="1337"/>
          </w:tcPr>
          <w:p>
            <w:pPr>
              <w:jc w:val="center"/>
            </w:pPr>
            <w:r>
              <w:rPr>
                <w:rFonts w:ascii="Calibri" w:hAnsi="Calibri"/>
                <w:sz w:val="18"/>
              </w:rPr>
              <w:t>35.0°C</w:t>
            </w:r>
          </w:p>
        </w:tc>
        <w:tc>
          <w:tcPr>
            <w:tcW w:type="dxa" w:w="1337"/>
          </w:tcPr>
          <w:p>
            <w:pPr>
              <w:jc w:val="center"/>
            </w:pPr>
            <w:r>
              <w:rPr>
                <w:rFonts w:ascii="Calibri" w:hAnsi="Calibri"/>
                <w:sz w:val="18"/>
              </w:rPr>
              <w:t>45.0°C</w:t>
            </w:r>
          </w:p>
        </w:tc>
        <w:tc>
          <w:tcPr>
            <w:tcW w:type="dxa" w:w="1337"/>
          </w:tcPr>
          <w:p>
            <w:pPr>
              <w:jc w:val="center"/>
            </w:pPr>
            <w:r>
              <w:rPr>
                <w:rFonts w:ascii="Calibri" w:hAnsi="Calibri"/>
                <w:sz w:val="18"/>
              </w:rPr>
              <w:t>0.60°C/phút</w:t>
            </w:r>
          </w:p>
        </w:tc>
      </w:tr>
    </w:tbl>
    <w:p>
      <w:pPr>
        <w:pStyle w:val="Heading1"/>
        <w:spacing w:before="240" w:after="120"/>
      </w:pPr>
      <w:r>
        <w:rPr>
          <w:rFonts w:ascii="Calibri" w:hAnsi="Calibri"/>
          <w:b/>
          <w:color w:val="1B365D"/>
          <w:sz w:val="26"/>
        </w:rPr>
        <w:t>3. Đối chiếu Định lượng trục C với trục A, B, D</w:t>
      </w:r>
    </w:p>
    <w:p>
      <w:pPr>
        <w:spacing w:after="120" w:line="276" w:lineRule="auto"/>
      </w:pPr>
      <w:r>
        <w:rPr>
          <w:rFonts w:ascii="Calibri" w:hAnsi="Calibri"/>
          <w:sz w:val="21"/>
        </w:rPr>
        <w:t>Để cung cấp phân tích cấu trúc chi tiết, các thông số điện, cơ và nhiệt của trục C được so sánh trực tiếp với 3 trục còn lại trong lần chạy Try 4:</w:t>
        <w:br/>
        <w:br/>
        <w:t>• Dòng điện tiêu thụ: Trục C (38.96 A) cao hơn 46.5% so với trục A (26.59 A), cao hơn 21.8% so với trục B (31.98 A) và cao hơn 9.9% so với trục D (35.44 A).</w:t>
        <w:br/>
        <w:t>• Mô-men xoắn đầu ra: Trục C (14.52 Nm) cao hơn 62.4% so với trục A (8.94 Nm), cao hơn 33.6% so với trục B (10.87 Nm) và cao hơn 18.1% so với trục D (12.29 Nm).</w:t>
        <w:br/>
        <w:t>• Tốc độ gia nhiệt: Trục C (0.774°C/phút) nóng nhanh hơn 62.3% so với trục A (0.477°C/phút), 44.4% so với trục B (0.536°C/phút) và 29.9% so với trục D (0.596°C/phút). Trong 16.79 phút di chuyển chủ động, nhiệt độ động cơ C tăng thêm +13.0°C lên tới đỉnh 48.0°C, cao nhất hệ thống di chuyển cẩu.</w:t>
      </w:r>
    </w:p>
    <w:p>
      <w:pPr>
        <w:pStyle w:val="Heading1"/>
        <w:spacing w:before="240" w:after="120"/>
      </w:pPr>
      <w:r>
        <w:rPr>
          <w:rFonts w:ascii="Calibri" w:hAnsi="Calibri"/>
          <w:b/>
          <w:color w:val="1B365D"/>
          <w:sz w:val="26"/>
        </w:rPr>
        <w:t>4. Chẩn đoán kỹ thuật &amp; Các đề xuất hướng xử lý tiếp theo</w:t>
      </w:r>
    </w:p>
    <w:p>
      <w:pPr>
        <w:spacing w:after="120" w:line="276" w:lineRule="auto"/>
      </w:pPr>
      <w:r>
        <w:rPr>
          <w:rFonts w:ascii="Calibri" w:hAnsi="Calibri"/>
          <w:sz w:val="21"/>
        </w:rPr>
        <w:t>• Bó phanh cơ học bánh C (Mechanical Caliper Binding): Dù áp suất thủy lực nhả phanh đã xác nhận bằng nhau ở cả 4 góc, cơ cấu má phanh hoặc piston phanh đĩa đỗ của bánh C có thể bị kẹt cứng cơ học (gãy lò xo hồi vị, kẹt piston, cong đĩa phanh).</w:t>
        <w:br/>
        <w:t>• Lệch góc chụm bánh xe kết cấu (Wheel Misalignment): Càng gá bánh xe hoặc trục lái của góc C bị lệch hướng làm bánh xe bị quét lê nghiêng khi xe chạy thẳng.</w:t>
        <w:br/>
        <w:t>• Khuyến nghị hành động tiếp theo:</w:t>
        <w:br/>
        <w:t xml:space="preserve">  1. Kích góc C, override phanh bằng tay và quay thử bánh xe bằng tay để cảm nhận lực cạ má phanh.</w:t>
        <w:br/>
        <w:t xml:space="preserve">  2. Tháo cùm phanh C kiểm tra hoạt động hồi vị của má phanh.</w:t>
        <w:br/>
        <w:t xml:space="preserve">  3. Đo kiểm hình học góc chụm bánh C.</w:t>
      </w:r>
    </w:p>
    <w:p>
      <w:pPr>
        <w:pStyle w:val="Heading1"/>
        <w:spacing w:before="240" w:after="120"/>
      </w:pPr>
      <w:r>
        <w:rPr>
          <w:rFonts w:ascii="Calibri" w:hAnsi="Calibri"/>
          <w:b/>
          <w:color w:val="1B365D"/>
          <w:sz w:val="26"/>
        </w:rPr>
        <w:t>5. Đồ thị Telemetry kiểm chứng</w:t>
      </w:r>
    </w:p>
    <w:p>
      <w:pPr>
        <w:pStyle w:val="Heading2"/>
        <w:spacing w:before="160" w:after="80"/>
      </w:pPr>
      <w:r>
        <w:rPr>
          <w:rFonts w:ascii="Calibri" w:hAnsi="Calibri"/>
          <w:b/>
          <w:color w:val="1B365D"/>
          <w:sz w:val="22"/>
        </w:rPr>
        <w:t>5.1 Đồ thị dòng điện &amp; nhiệt độ Try 4 (Thời gian thực)</w:t>
      </w:r>
    </w:p>
    <w:p>
      <w:pPr>
        <w:jc w:val="center"/>
      </w:pPr>
      <w:r>
        <w:drawing>
          <wp:inline xmlns:a="http://schemas.openxmlformats.org/drawingml/2006/main" xmlns:pic="http://schemas.openxmlformats.org/drawingml/2006/picture">
            <wp:extent cx="5486400" cy="2194560"/>
            <wp:docPr id="1" name="Picture 1"/>
            <wp:cNvGraphicFramePr>
              <a:graphicFrameLocks noChangeAspect="1"/>
            </wp:cNvGraphicFramePr>
            <a:graphic>
              <a:graphicData uri="http://schemas.openxmlformats.org/drawingml/2006/picture">
                <pic:pic>
                  <pic:nvPicPr>
                    <pic:cNvPr id="0" name="travel_performance_unladen_try4.png"/>
                    <pic:cNvPicPr/>
                  </pic:nvPicPr>
                  <pic:blipFill>
                    <a:blip r:embed="rId11"/>
                    <a:stretch>
                      <a:fillRect/>
                    </a:stretch>
                  </pic:blipFill>
                  <pic:spPr>
                    <a:xfrm>
                      <a:off x="0" y="0"/>
                      <a:ext cx="5486400" cy="2194560"/>
                    </a:xfrm>
                    <a:prstGeom prst="rect"/>
                  </pic:spPr>
                </pic:pic>
              </a:graphicData>
            </a:graphic>
          </wp:inline>
        </w:drawing>
      </w:r>
    </w:p>
    <w:p>
      <w:r>
        <w:br w:type="page"/>
      </w:r>
    </w:p>
    <w:p>
      <w:pPr>
        <w:pStyle w:val="Heading2"/>
        <w:spacing w:before="160" w:after="80"/>
      </w:pPr>
      <w:r>
        <w:rPr>
          <w:rFonts w:ascii="Calibri" w:hAnsi="Calibri"/>
          <w:b/>
          <w:color w:val="1B365D"/>
          <w:sz w:val="22"/>
        </w:rPr>
        <w:t>5.2 Biểu đồ cột đối chiếu các lần chạy thử (Try 1 đến Try 4)</w:t>
      </w:r>
    </w:p>
    <w:p>
      <w:pPr>
        <w:jc w:val="center"/>
      </w:pPr>
      <w:r>
        <w:drawing>
          <wp:inline xmlns:a="http://schemas.openxmlformats.org/drawingml/2006/main" xmlns:pic="http://schemas.openxmlformats.org/drawingml/2006/picture">
            <wp:extent cx="5486400" cy="2046036"/>
            <wp:docPr id="2" name="Picture 2"/>
            <wp:cNvGraphicFramePr>
              <a:graphicFrameLocks noChangeAspect="1"/>
            </wp:cNvGraphicFramePr>
            <a:graphic>
              <a:graphicData uri="http://schemas.openxmlformats.org/drawingml/2006/picture">
                <pic:pic>
                  <pic:nvPicPr>
                    <pic:cNvPr id="0" name="travel_multi_trial_comparison.png"/>
                    <pic:cNvPicPr/>
                  </pic:nvPicPr>
                  <pic:blipFill>
                    <a:blip r:embed="rId12"/>
                    <a:stretch>
                      <a:fillRect/>
                    </a:stretch>
                  </pic:blipFill>
                  <pic:spPr>
                    <a:xfrm>
                      <a:off x="0" y="0"/>
                      <a:ext cx="5486400" cy="2046036"/>
                    </a:xfrm>
                    <a:prstGeom prst="rect"/>
                  </pic:spPr>
                </pic:pic>
              </a:graphicData>
            </a:graphic>
          </wp:inline>
        </w:drawing>
      </w:r>
    </w:p>
    <w:p>
      <w:r>
        <w:br w:type="page"/>
      </w:r>
    </w:p>
    <w:p>
      <w:pPr>
        <w:pStyle w:val="Heading2"/>
        <w:spacing w:before="160" w:after="80"/>
      </w:pPr>
      <w:r>
        <w:rPr>
          <w:rFonts w:ascii="Calibri" w:hAnsi="Calibri"/>
          <w:b/>
          <w:color w:val="1B365D"/>
          <w:sz w:val="22"/>
        </w:rPr>
        <w:t>5.3 Biểu đồ gia nhiệt riêng động cơ TransC qua các lần thử</w:t>
      </w:r>
    </w:p>
    <w:p>
      <w:pPr>
        <w:jc w:val="center"/>
      </w:pPr>
      <w:r>
        <w:drawing>
          <wp:inline xmlns:a="http://schemas.openxmlformats.org/drawingml/2006/main" xmlns:pic="http://schemas.openxmlformats.org/drawingml/2006/picture">
            <wp:extent cx="5486400" cy="2194560"/>
            <wp:docPr id="3" name="Picture 3"/>
            <wp:cNvGraphicFramePr>
              <a:graphicFrameLocks noChangeAspect="1"/>
            </wp:cNvGraphicFramePr>
            <a:graphic>
              <a:graphicData uri="http://schemas.openxmlformats.org/drawingml/2006/picture">
                <pic:pic>
                  <pic:nvPicPr>
                    <pic:cNvPr id="0" name="transc_temperature_comparison.png"/>
                    <pic:cNvPicPr/>
                  </pic:nvPicPr>
                  <pic:blipFill>
                    <a:blip r:embed="rId13"/>
                    <a:stretch>
                      <a:fillRect/>
                    </a:stretch>
                  </pic:blipFill>
                  <pic:spPr>
                    <a:xfrm>
                      <a:off x="0" y="0"/>
                      <a:ext cx="5486400" cy="2194560"/>
                    </a:xfrm>
                    <a:prstGeom prst="rect"/>
                  </pic:spPr>
                </pic:pic>
              </a:graphicData>
            </a:graphic>
          </wp:inline>
        </w:drawing>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7"/>
      </w:rPr>
      <w:t>Tài liệu lưu hành nội bộ - Bảo mật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Báo cáo di chuyển cổng trục MJ35 | Xác thực sau thay thế động cơ &amp; bộ điều khiển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