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B670E" w14:textId="77777777" w:rsidR="00647DF3" w:rsidRDefault="00647DF3">
      <w:pPr>
        <w:rPr>
          <w:lang w:val="en-US"/>
        </w:rPr>
      </w:pPr>
    </w:p>
    <w:p w14:paraId="6A4B4239" w14:textId="77777777" w:rsidR="00943CAE" w:rsidRDefault="00943CAE" w:rsidP="00943CAE">
      <w:pPr>
        <w:spacing w:line="360" w:lineRule="auto"/>
        <w:jc w:val="center"/>
        <w:rPr>
          <w:rFonts w:asciiTheme="majorHAnsi" w:hAnsiTheme="majorHAnsi" w:cs="Arial"/>
          <w:b/>
          <w:iCs/>
          <w:sz w:val="44"/>
          <w:szCs w:val="44"/>
          <w:lang w:val="en-US"/>
        </w:rPr>
      </w:pPr>
    </w:p>
    <w:p w14:paraId="0F9287BA" w14:textId="404D232D" w:rsidR="00943CAE" w:rsidRPr="00943CAE" w:rsidRDefault="00943CAE" w:rsidP="00943CAE">
      <w:pPr>
        <w:spacing w:line="360" w:lineRule="auto"/>
        <w:jc w:val="center"/>
        <w:rPr>
          <w:rFonts w:ascii="Calibri Light" w:hAnsi="Calibri Light" w:cs="Calibri Light"/>
          <w:b/>
          <w:iCs/>
          <w:sz w:val="48"/>
          <w:szCs w:val="48"/>
          <w:lang w:val="en-US"/>
        </w:rPr>
      </w:pPr>
      <w:r w:rsidRPr="00943CAE">
        <w:rPr>
          <w:rFonts w:ascii="Calibri Light" w:hAnsi="Calibri Light" w:cs="Calibri Light"/>
          <w:b/>
          <w:iCs/>
          <w:sz w:val="48"/>
          <w:szCs w:val="48"/>
          <w:lang w:val="en-US"/>
        </w:rPr>
        <w:t>Title:</w:t>
      </w:r>
    </w:p>
    <w:p w14:paraId="036D9788" w14:textId="563966B2" w:rsidR="00943CAE" w:rsidRPr="00943CAE" w:rsidRDefault="00943CAE" w:rsidP="00943CAE">
      <w:pPr>
        <w:spacing w:line="360" w:lineRule="auto"/>
        <w:jc w:val="center"/>
        <w:rPr>
          <w:rFonts w:ascii="Calibri Light" w:hAnsi="Calibri Light" w:cs="Calibri Light"/>
          <w:b/>
          <w:color w:val="242424"/>
          <w:sz w:val="48"/>
          <w:szCs w:val="48"/>
          <w:shd w:val="clear" w:color="auto" w:fill="FFFFFF"/>
          <w:lang w:val="en-US"/>
        </w:rPr>
      </w:pPr>
      <w:r w:rsidRPr="00943CAE">
        <w:rPr>
          <w:rFonts w:ascii="Calibri Light" w:hAnsi="Calibri Light" w:cs="Calibri Light"/>
          <w:b/>
          <w:iCs/>
          <w:sz w:val="48"/>
          <w:szCs w:val="48"/>
          <w:lang w:val="en-US"/>
        </w:rPr>
        <w:t>“</w:t>
      </w:r>
      <w:r w:rsidRPr="00943CAE">
        <w:rPr>
          <w:rFonts w:ascii="Calibri Light" w:hAnsi="Calibri Light" w:cs="Calibri Light"/>
          <w:b/>
          <w:color w:val="242424"/>
          <w:sz w:val="48"/>
          <w:szCs w:val="48"/>
          <w:shd w:val="clear" w:color="auto" w:fill="FFFFFF"/>
          <w:lang w:val="en-US"/>
        </w:rPr>
        <w:t>Forecasting Medical Charges Using Time Series and Predictive Models”</w:t>
      </w:r>
    </w:p>
    <w:p w14:paraId="1E5AEF49" w14:textId="77777777" w:rsidR="00943CAE" w:rsidRPr="00943CAE" w:rsidRDefault="00943CAE" w:rsidP="00943CAE">
      <w:pPr>
        <w:spacing w:line="360" w:lineRule="auto"/>
        <w:rPr>
          <w:rFonts w:ascii="Calibri Light" w:hAnsi="Calibri Light" w:cs="Calibri Light"/>
          <w:sz w:val="48"/>
          <w:szCs w:val="48"/>
          <w:lang w:val="en-US"/>
        </w:rPr>
      </w:pPr>
    </w:p>
    <w:p w14:paraId="219A83CF" w14:textId="77777777" w:rsidR="00943CAE" w:rsidRPr="00943CAE" w:rsidRDefault="00943CAE" w:rsidP="00943CAE">
      <w:pPr>
        <w:spacing w:line="360" w:lineRule="auto"/>
        <w:rPr>
          <w:rFonts w:ascii="Calibri Light" w:hAnsi="Calibri Light" w:cs="Calibri Light"/>
          <w:b/>
          <w:sz w:val="48"/>
          <w:szCs w:val="48"/>
          <w:lang w:val="en-US"/>
        </w:rPr>
      </w:pPr>
      <w:r w:rsidRPr="00943CAE">
        <w:rPr>
          <w:rFonts w:ascii="Calibri Light" w:hAnsi="Calibri Light" w:cs="Calibri Light"/>
          <w:b/>
          <w:sz w:val="48"/>
          <w:szCs w:val="48"/>
          <w:lang w:val="en-US"/>
        </w:rPr>
        <w:t xml:space="preserve">Program: </w:t>
      </w:r>
      <w:r w:rsidRPr="00943CAE">
        <w:rPr>
          <w:rFonts w:ascii="Calibri Light" w:hAnsi="Calibri Light" w:cs="Calibri Light"/>
          <w:b/>
          <w:sz w:val="48"/>
          <w:szCs w:val="24"/>
          <w:lang w:val="en-US"/>
        </w:rPr>
        <w:t>MSc Data Analytics &amp; Technologies</w:t>
      </w:r>
    </w:p>
    <w:p w14:paraId="3FBF7032" w14:textId="0D2A431E" w:rsidR="00943CAE" w:rsidRPr="00943CAE" w:rsidRDefault="00943CAE" w:rsidP="00943CAE">
      <w:pPr>
        <w:spacing w:line="360" w:lineRule="auto"/>
        <w:rPr>
          <w:rFonts w:ascii="Calibri Light" w:hAnsi="Calibri Light" w:cs="Calibri Light"/>
          <w:b/>
          <w:sz w:val="48"/>
          <w:szCs w:val="48"/>
          <w:lang w:val="en-US"/>
        </w:rPr>
      </w:pPr>
      <w:r w:rsidRPr="00943CAE">
        <w:rPr>
          <w:rFonts w:ascii="Calibri Light" w:hAnsi="Calibri Light" w:cs="Calibri Light"/>
          <w:b/>
          <w:sz w:val="48"/>
          <w:szCs w:val="48"/>
          <w:lang w:val="en-US"/>
        </w:rPr>
        <w:t xml:space="preserve">Course: </w:t>
      </w:r>
      <w:r w:rsidRPr="00943CAE">
        <w:rPr>
          <w:rFonts w:ascii="Calibri Light" w:hAnsi="Calibri Light" w:cs="Calibri Light"/>
          <w:b/>
          <w:bCs/>
          <w:sz w:val="48"/>
          <w:szCs w:val="48"/>
          <w:lang w:val="en-US"/>
        </w:rPr>
        <w:t>Business Analytics (</w:t>
      </w:r>
      <w:r w:rsidRPr="00943CAE">
        <w:rPr>
          <w:rFonts w:ascii="Calibri Light" w:hAnsi="Calibri Light" w:cs="Calibri Light"/>
          <w:b/>
          <w:sz w:val="48"/>
          <w:szCs w:val="48"/>
          <w:lang w:val="en-US"/>
        </w:rPr>
        <w:t>DAT7304)</w:t>
      </w:r>
    </w:p>
    <w:p w14:paraId="2E3FF965" w14:textId="02CDDFC6" w:rsidR="00943CAE" w:rsidRPr="00943CAE" w:rsidRDefault="00943CAE" w:rsidP="00943CAE">
      <w:pPr>
        <w:spacing w:line="360" w:lineRule="auto"/>
        <w:rPr>
          <w:rFonts w:ascii="Calibri Light" w:hAnsi="Calibri Light" w:cs="Calibri Light"/>
          <w:b/>
          <w:sz w:val="48"/>
          <w:szCs w:val="48"/>
          <w:lang w:val="en-US"/>
        </w:rPr>
      </w:pPr>
      <w:r w:rsidRPr="00943CAE">
        <w:rPr>
          <w:rFonts w:ascii="Calibri Light" w:hAnsi="Calibri Light" w:cs="Calibri Light"/>
          <w:b/>
          <w:sz w:val="48"/>
          <w:szCs w:val="48"/>
          <w:lang w:val="en-US"/>
        </w:rPr>
        <w:t>Supervisors: Dr. Kyriaki Saiti</w:t>
      </w:r>
    </w:p>
    <w:p w14:paraId="674F5940" w14:textId="77777777" w:rsidR="00943CAE" w:rsidRPr="00943CAE" w:rsidRDefault="00943CAE" w:rsidP="00943CAE">
      <w:pPr>
        <w:spacing w:line="360" w:lineRule="auto"/>
        <w:rPr>
          <w:rFonts w:ascii="Calibri Light" w:hAnsi="Calibri Light" w:cs="Calibri Light"/>
          <w:b/>
          <w:sz w:val="48"/>
          <w:szCs w:val="48"/>
          <w:lang w:val="en-US"/>
        </w:rPr>
      </w:pPr>
      <w:r w:rsidRPr="00943CAE">
        <w:rPr>
          <w:rFonts w:ascii="Calibri Light" w:hAnsi="Calibri Light" w:cs="Calibri Light"/>
          <w:b/>
          <w:sz w:val="48"/>
          <w:szCs w:val="48"/>
          <w:lang w:val="en-US"/>
        </w:rPr>
        <w:t>Student Name: Matthaios Chatzimichail</w:t>
      </w:r>
    </w:p>
    <w:p w14:paraId="6A1FE9FA" w14:textId="77777777" w:rsidR="00943CAE" w:rsidRPr="00943CAE" w:rsidRDefault="00943CAE" w:rsidP="00943CAE">
      <w:pPr>
        <w:spacing w:line="360" w:lineRule="auto"/>
        <w:rPr>
          <w:rFonts w:ascii="Calibri Light" w:hAnsi="Calibri Light" w:cs="Calibri Light"/>
          <w:b/>
          <w:sz w:val="48"/>
          <w:szCs w:val="48"/>
          <w:lang w:val="en-US"/>
        </w:rPr>
      </w:pPr>
      <w:r w:rsidRPr="00943CAE">
        <w:rPr>
          <w:rFonts w:ascii="Calibri Light" w:hAnsi="Calibri Light" w:cs="Calibri Light"/>
          <w:b/>
          <w:sz w:val="48"/>
          <w:szCs w:val="48"/>
          <w:lang w:val="en-US"/>
        </w:rPr>
        <w:t>Student ID: 2434173</w:t>
      </w:r>
    </w:p>
    <w:p w14:paraId="65601414" w14:textId="06C8A13A" w:rsidR="00943CAE" w:rsidRPr="00943CAE" w:rsidRDefault="00943CAE" w:rsidP="00943CAE">
      <w:pPr>
        <w:spacing w:line="360" w:lineRule="auto"/>
        <w:rPr>
          <w:rFonts w:ascii="Calibri Light" w:hAnsi="Calibri Light" w:cs="Calibri Light"/>
          <w:b/>
          <w:sz w:val="48"/>
          <w:szCs w:val="48"/>
          <w:lang w:val="en-US"/>
        </w:rPr>
      </w:pPr>
      <w:bookmarkStart w:id="0" w:name="_Hlk86947283"/>
      <w:r w:rsidRPr="00943CAE">
        <w:rPr>
          <w:rFonts w:ascii="Calibri Light" w:hAnsi="Calibri Light" w:cs="Calibri Light"/>
          <w:b/>
          <w:sz w:val="48"/>
          <w:szCs w:val="48"/>
          <w:lang w:val="en-US"/>
        </w:rPr>
        <w:t>Word Count:</w:t>
      </w:r>
      <w:bookmarkEnd w:id="0"/>
      <w:r w:rsidR="00D901AD">
        <w:rPr>
          <w:rFonts w:ascii="Calibri Light" w:hAnsi="Calibri Light" w:cs="Calibri Light"/>
          <w:b/>
          <w:sz w:val="48"/>
          <w:szCs w:val="48"/>
          <w:lang w:val="en-US"/>
        </w:rPr>
        <w:t xml:space="preserve"> 4245 words</w:t>
      </w:r>
    </w:p>
    <w:p w14:paraId="31EF3190" w14:textId="3B795E3F" w:rsidR="00943CAE" w:rsidRDefault="00943CAE" w:rsidP="00943CAE">
      <w:pPr>
        <w:spacing w:line="360" w:lineRule="auto"/>
        <w:rPr>
          <w:rFonts w:ascii="Calibri Light" w:hAnsi="Calibri Light" w:cs="Calibri Light"/>
          <w:b/>
          <w:sz w:val="48"/>
          <w:szCs w:val="48"/>
          <w:lang w:val="en-US"/>
        </w:rPr>
      </w:pPr>
      <w:r w:rsidRPr="00943CAE">
        <w:rPr>
          <w:rFonts w:ascii="Calibri Light" w:hAnsi="Calibri Light" w:cs="Calibri Light"/>
          <w:b/>
          <w:sz w:val="48"/>
          <w:szCs w:val="48"/>
          <w:lang w:val="en-US"/>
        </w:rPr>
        <w:t>Date of Submission: 31/08/2025</w:t>
      </w:r>
    </w:p>
    <w:p w14:paraId="427F094B" w14:textId="77777777" w:rsidR="005C7107" w:rsidRDefault="005C7107" w:rsidP="00943CAE">
      <w:pPr>
        <w:spacing w:line="360" w:lineRule="auto"/>
        <w:rPr>
          <w:rFonts w:ascii="Calibri Light" w:hAnsi="Calibri Light" w:cs="Calibri Light"/>
          <w:b/>
          <w:sz w:val="48"/>
          <w:szCs w:val="48"/>
          <w:lang w:val="en-US"/>
        </w:rPr>
      </w:pPr>
    </w:p>
    <w:sdt>
      <w:sdtPr>
        <w:rPr>
          <w:rFonts w:asciiTheme="minorHAnsi" w:eastAsiaTheme="minorHAnsi" w:hAnsiTheme="minorHAnsi" w:cstheme="minorBidi"/>
          <w:color w:val="auto"/>
          <w:sz w:val="22"/>
          <w:szCs w:val="22"/>
          <w:lang w:val="el-GR"/>
        </w:rPr>
        <w:id w:val="723650436"/>
        <w:docPartObj>
          <w:docPartGallery w:val="Table of Contents"/>
          <w:docPartUnique/>
        </w:docPartObj>
      </w:sdtPr>
      <w:sdtEndPr>
        <w:rPr>
          <w:b/>
          <w:bCs/>
          <w:noProof/>
        </w:rPr>
      </w:sdtEndPr>
      <w:sdtContent>
        <w:p w14:paraId="440FD5D8" w14:textId="5D5EB6A2" w:rsidR="005C7107" w:rsidRPr="00B745C8" w:rsidRDefault="005C7107">
          <w:pPr>
            <w:pStyle w:val="TOCHeading"/>
            <w:rPr>
              <w:rFonts w:ascii="Calibri Light" w:hAnsi="Calibri Light" w:cs="Calibri Light"/>
              <w:b/>
              <w:bCs/>
              <w:color w:val="auto"/>
              <w:sz w:val="36"/>
              <w:szCs w:val="36"/>
            </w:rPr>
          </w:pPr>
          <w:r w:rsidRPr="00B745C8">
            <w:rPr>
              <w:rFonts w:ascii="Calibri Light" w:hAnsi="Calibri Light" w:cs="Calibri Light"/>
              <w:b/>
              <w:bCs/>
              <w:color w:val="auto"/>
              <w:sz w:val="36"/>
              <w:szCs w:val="36"/>
            </w:rPr>
            <w:t>Table of Contents</w:t>
          </w:r>
        </w:p>
        <w:p w14:paraId="235A9F69" w14:textId="221E6627" w:rsidR="00A15A7B" w:rsidRDefault="005C7107">
          <w:pPr>
            <w:pStyle w:val="TOC1"/>
            <w:tabs>
              <w:tab w:val="right" w:leader="dot" w:pos="8296"/>
            </w:tabs>
            <w:rPr>
              <w:rFonts w:eastAsiaTheme="minorEastAsia"/>
              <w:noProof/>
              <w:kern w:val="2"/>
              <w:sz w:val="24"/>
              <w:szCs w:val="24"/>
              <w:lang w:eastAsia="el-GR"/>
              <w14:ligatures w14:val="standardContextual"/>
            </w:rPr>
          </w:pPr>
          <w:r>
            <w:fldChar w:fldCharType="begin"/>
          </w:r>
          <w:r w:rsidRPr="005C7107">
            <w:rPr>
              <w:lang w:val="en-US"/>
            </w:rPr>
            <w:instrText xml:space="preserve"> TOC \o "1-3" \h \z \u </w:instrText>
          </w:r>
          <w:r>
            <w:fldChar w:fldCharType="separate"/>
          </w:r>
          <w:hyperlink w:anchor="_Toc207135430" w:history="1">
            <w:r w:rsidR="00A15A7B" w:rsidRPr="004262BA">
              <w:rPr>
                <w:rStyle w:val="Hyperlink"/>
                <w:rFonts w:ascii="Calibri Light" w:hAnsi="Calibri Light" w:cs="Calibri Light"/>
                <w:b/>
                <w:bCs/>
                <w:noProof/>
                <w:lang w:val="en-US"/>
              </w:rPr>
              <w:t>1. Part A: Time Series Forecasting Using Arima and ARX</w:t>
            </w:r>
            <w:r w:rsidR="00A15A7B">
              <w:rPr>
                <w:noProof/>
                <w:webHidden/>
              </w:rPr>
              <w:tab/>
            </w:r>
            <w:r w:rsidR="00A15A7B">
              <w:rPr>
                <w:noProof/>
                <w:webHidden/>
              </w:rPr>
              <w:fldChar w:fldCharType="begin"/>
            </w:r>
            <w:r w:rsidR="00A15A7B">
              <w:rPr>
                <w:noProof/>
                <w:webHidden/>
              </w:rPr>
              <w:instrText xml:space="preserve"> PAGEREF _Toc207135430 \h </w:instrText>
            </w:r>
            <w:r w:rsidR="00A15A7B">
              <w:rPr>
                <w:noProof/>
                <w:webHidden/>
              </w:rPr>
            </w:r>
            <w:r w:rsidR="00A15A7B">
              <w:rPr>
                <w:noProof/>
                <w:webHidden/>
              </w:rPr>
              <w:fldChar w:fldCharType="separate"/>
            </w:r>
            <w:r w:rsidR="00A15A7B">
              <w:rPr>
                <w:noProof/>
                <w:webHidden/>
              </w:rPr>
              <w:t>4</w:t>
            </w:r>
            <w:r w:rsidR="00A15A7B">
              <w:rPr>
                <w:noProof/>
                <w:webHidden/>
              </w:rPr>
              <w:fldChar w:fldCharType="end"/>
            </w:r>
          </w:hyperlink>
        </w:p>
        <w:p w14:paraId="66A241E7" w14:textId="09D21C89" w:rsidR="00A15A7B" w:rsidRDefault="00A15A7B">
          <w:pPr>
            <w:pStyle w:val="TOC2"/>
            <w:tabs>
              <w:tab w:val="right" w:leader="dot" w:pos="8296"/>
            </w:tabs>
            <w:rPr>
              <w:rFonts w:eastAsiaTheme="minorEastAsia"/>
              <w:noProof/>
              <w:kern w:val="2"/>
              <w:sz w:val="24"/>
              <w:szCs w:val="24"/>
              <w:lang w:eastAsia="el-GR"/>
              <w14:ligatures w14:val="standardContextual"/>
            </w:rPr>
          </w:pPr>
          <w:hyperlink w:anchor="_Toc207135431" w:history="1">
            <w:r w:rsidRPr="004262BA">
              <w:rPr>
                <w:rStyle w:val="Hyperlink"/>
                <w:rFonts w:ascii="Calibri Light" w:hAnsi="Calibri Light" w:cs="Calibri Light"/>
                <w:b/>
                <w:bCs/>
                <w:noProof/>
                <w:lang w:val="en-US"/>
              </w:rPr>
              <w:t>1.1 Introduction</w:t>
            </w:r>
            <w:r>
              <w:rPr>
                <w:noProof/>
                <w:webHidden/>
              </w:rPr>
              <w:tab/>
            </w:r>
            <w:r>
              <w:rPr>
                <w:noProof/>
                <w:webHidden/>
              </w:rPr>
              <w:fldChar w:fldCharType="begin"/>
            </w:r>
            <w:r>
              <w:rPr>
                <w:noProof/>
                <w:webHidden/>
              </w:rPr>
              <w:instrText xml:space="preserve"> PAGEREF _Toc207135431 \h </w:instrText>
            </w:r>
            <w:r>
              <w:rPr>
                <w:noProof/>
                <w:webHidden/>
              </w:rPr>
            </w:r>
            <w:r>
              <w:rPr>
                <w:noProof/>
                <w:webHidden/>
              </w:rPr>
              <w:fldChar w:fldCharType="separate"/>
            </w:r>
            <w:r>
              <w:rPr>
                <w:noProof/>
                <w:webHidden/>
              </w:rPr>
              <w:t>4</w:t>
            </w:r>
            <w:r>
              <w:rPr>
                <w:noProof/>
                <w:webHidden/>
              </w:rPr>
              <w:fldChar w:fldCharType="end"/>
            </w:r>
          </w:hyperlink>
        </w:p>
        <w:p w14:paraId="79C7350C" w14:textId="1DA8A364" w:rsidR="00A15A7B" w:rsidRDefault="00A15A7B">
          <w:pPr>
            <w:pStyle w:val="TOC2"/>
            <w:tabs>
              <w:tab w:val="right" w:leader="dot" w:pos="8296"/>
            </w:tabs>
            <w:rPr>
              <w:rFonts w:eastAsiaTheme="minorEastAsia"/>
              <w:noProof/>
              <w:kern w:val="2"/>
              <w:sz w:val="24"/>
              <w:szCs w:val="24"/>
              <w:lang w:eastAsia="el-GR"/>
              <w14:ligatures w14:val="standardContextual"/>
            </w:rPr>
          </w:pPr>
          <w:hyperlink w:anchor="_Toc207135432" w:history="1">
            <w:r w:rsidRPr="004262BA">
              <w:rPr>
                <w:rStyle w:val="Hyperlink"/>
                <w:rFonts w:ascii="Calibri Light" w:hAnsi="Calibri Light" w:cs="Calibri Light"/>
                <w:b/>
                <w:bCs/>
                <w:noProof/>
                <w:lang w:val="en-US"/>
              </w:rPr>
              <w:t>1.2 Data Preprocessing</w:t>
            </w:r>
            <w:r>
              <w:rPr>
                <w:noProof/>
                <w:webHidden/>
              </w:rPr>
              <w:tab/>
            </w:r>
            <w:r>
              <w:rPr>
                <w:noProof/>
                <w:webHidden/>
              </w:rPr>
              <w:fldChar w:fldCharType="begin"/>
            </w:r>
            <w:r>
              <w:rPr>
                <w:noProof/>
                <w:webHidden/>
              </w:rPr>
              <w:instrText xml:space="preserve"> PAGEREF _Toc207135432 \h </w:instrText>
            </w:r>
            <w:r>
              <w:rPr>
                <w:noProof/>
                <w:webHidden/>
              </w:rPr>
            </w:r>
            <w:r>
              <w:rPr>
                <w:noProof/>
                <w:webHidden/>
              </w:rPr>
              <w:fldChar w:fldCharType="separate"/>
            </w:r>
            <w:r>
              <w:rPr>
                <w:noProof/>
                <w:webHidden/>
              </w:rPr>
              <w:t>5</w:t>
            </w:r>
            <w:r>
              <w:rPr>
                <w:noProof/>
                <w:webHidden/>
              </w:rPr>
              <w:fldChar w:fldCharType="end"/>
            </w:r>
          </w:hyperlink>
        </w:p>
        <w:p w14:paraId="6A4B1068" w14:textId="792C64E6" w:rsidR="00A15A7B" w:rsidRDefault="00A15A7B">
          <w:pPr>
            <w:pStyle w:val="TOC2"/>
            <w:tabs>
              <w:tab w:val="right" w:leader="dot" w:pos="8296"/>
            </w:tabs>
            <w:rPr>
              <w:rFonts w:eastAsiaTheme="minorEastAsia"/>
              <w:noProof/>
              <w:kern w:val="2"/>
              <w:sz w:val="24"/>
              <w:szCs w:val="24"/>
              <w:lang w:eastAsia="el-GR"/>
              <w14:ligatures w14:val="standardContextual"/>
            </w:rPr>
          </w:pPr>
          <w:hyperlink w:anchor="_Toc207135433" w:history="1">
            <w:r w:rsidRPr="004262BA">
              <w:rPr>
                <w:rStyle w:val="Hyperlink"/>
                <w:rFonts w:ascii="Calibri Light" w:hAnsi="Calibri Light" w:cs="Calibri Light"/>
                <w:b/>
                <w:bCs/>
                <w:noProof/>
                <w:lang w:val="en-US"/>
              </w:rPr>
              <w:t>1.3 Exploratory Analysis</w:t>
            </w:r>
            <w:r>
              <w:rPr>
                <w:noProof/>
                <w:webHidden/>
              </w:rPr>
              <w:tab/>
            </w:r>
            <w:r>
              <w:rPr>
                <w:noProof/>
                <w:webHidden/>
              </w:rPr>
              <w:fldChar w:fldCharType="begin"/>
            </w:r>
            <w:r>
              <w:rPr>
                <w:noProof/>
                <w:webHidden/>
              </w:rPr>
              <w:instrText xml:space="preserve"> PAGEREF _Toc207135433 \h </w:instrText>
            </w:r>
            <w:r>
              <w:rPr>
                <w:noProof/>
                <w:webHidden/>
              </w:rPr>
            </w:r>
            <w:r>
              <w:rPr>
                <w:noProof/>
                <w:webHidden/>
              </w:rPr>
              <w:fldChar w:fldCharType="separate"/>
            </w:r>
            <w:r>
              <w:rPr>
                <w:noProof/>
                <w:webHidden/>
              </w:rPr>
              <w:t>6</w:t>
            </w:r>
            <w:r>
              <w:rPr>
                <w:noProof/>
                <w:webHidden/>
              </w:rPr>
              <w:fldChar w:fldCharType="end"/>
            </w:r>
          </w:hyperlink>
        </w:p>
        <w:p w14:paraId="5CC15A25" w14:textId="0B22B5DA" w:rsidR="00A15A7B" w:rsidRDefault="00A15A7B">
          <w:pPr>
            <w:pStyle w:val="TOC2"/>
            <w:tabs>
              <w:tab w:val="right" w:leader="dot" w:pos="8296"/>
            </w:tabs>
            <w:rPr>
              <w:rFonts w:eastAsiaTheme="minorEastAsia"/>
              <w:noProof/>
              <w:kern w:val="2"/>
              <w:sz w:val="24"/>
              <w:szCs w:val="24"/>
              <w:lang w:eastAsia="el-GR"/>
              <w14:ligatures w14:val="standardContextual"/>
            </w:rPr>
          </w:pPr>
          <w:hyperlink w:anchor="_Toc207135434" w:history="1">
            <w:r w:rsidRPr="004262BA">
              <w:rPr>
                <w:rStyle w:val="Hyperlink"/>
                <w:rFonts w:ascii="Calibri Light" w:hAnsi="Calibri Light" w:cs="Calibri Light"/>
                <w:b/>
                <w:bCs/>
                <w:noProof/>
                <w:lang w:val="en-US"/>
              </w:rPr>
              <w:t>1.4 Stationary Tests</w:t>
            </w:r>
            <w:r>
              <w:rPr>
                <w:noProof/>
                <w:webHidden/>
              </w:rPr>
              <w:tab/>
            </w:r>
            <w:r>
              <w:rPr>
                <w:noProof/>
                <w:webHidden/>
              </w:rPr>
              <w:fldChar w:fldCharType="begin"/>
            </w:r>
            <w:r>
              <w:rPr>
                <w:noProof/>
                <w:webHidden/>
              </w:rPr>
              <w:instrText xml:space="preserve"> PAGEREF _Toc207135434 \h </w:instrText>
            </w:r>
            <w:r>
              <w:rPr>
                <w:noProof/>
                <w:webHidden/>
              </w:rPr>
            </w:r>
            <w:r>
              <w:rPr>
                <w:noProof/>
                <w:webHidden/>
              </w:rPr>
              <w:fldChar w:fldCharType="separate"/>
            </w:r>
            <w:r>
              <w:rPr>
                <w:noProof/>
                <w:webHidden/>
              </w:rPr>
              <w:t>7</w:t>
            </w:r>
            <w:r>
              <w:rPr>
                <w:noProof/>
                <w:webHidden/>
              </w:rPr>
              <w:fldChar w:fldCharType="end"/>
            </w:r>
          </w:hyperlink>
        </w:p>
        <w:p w14:paraId="00AC1AA8" w14:textId="1D631315" w:rsidR="00A15A7B" w:rsidRDefault="00A15A7B">
          <w:pPr>
            <w:pStyle w:val="TOC2"/>
            <w:tabs>
              <w:tab w:val="right" w:leader="dot" w:pos="8296"/>
            </w:tabs>
            <w:rPr>
              <w:rFonts w:eastAsiaTheme="minorEastAsia"/>
              <w:noProof/>
              <w:kern w:val="2"/>
              <w:sz w:val="24"/>
              <w:szCs w:val="24"/>
              <w:lang w:eastAsia="el-GR"/>
              <w14:ligatures w14:val="standardContextual"/>
            </w:rPr>
          </w:pPr>
          <w:hyperlink w:anchor="_Toc207135435" w:history="1">
            <w:r w:rsidRPr="004262BA">
              <w:rPr>
                <w:rStyle w:val="Hyperlink"/>
                <w:rFonts w:ascii="Calibri Light" w:hAnsi="Calibri Light" w:cs="Calibri Light"/>
                <w:b/>
                <w:bCs/>
                <w:noProof/>
                <w:lang w:val="en-US"/>
              </w:rPr>
              <w:t>1.5 Model Implementation</w:t>
            </w:r>
            <w:r>
              <w:rPr>
                <w:noProof/>
                <w:webHidden/>
              </w:rPr>
              <w:tab/>
            </w:r>
            <w:r>
              <w:rPr>
                <w:noProof/>
                <w:webHidden/>
              </w:rPr>
              <w:fldChar w:fldCharType="begin"/>
            </w:r>
            <w:r>
              <w:rPr>
                <w:noProof/>
                <w:webHidden/>
              </w:rPr>
              <w:instrText xml:space="preserve"> PAGEREF _Toc207135435 \h </w:instrText>
            </w:r>
            <w:r>
              <w:rPr>
                <w:noProof/>
                <w:webHidden/>
              </w:rPr>
            </w:r>
            <w:r>
              <w:rPr>
                <w:noProof/>
                <w:webHidden/>
              </w:rPr>
              <w:fldChar w:fldCharType="separate"/>
            </w:r>
            <w:r>
              <w:rPr>
                <w:noProof/>
                <w:webHidden/>
              </w:rPr>
              <w:t>8</w:t>
            </w:r>
            <w:r>
              <w:rPr>
                <w:noProof/>
                <w:webHidden/>
              </w:rPr>
              <w:fldChar w:fldCharType="end"/>
            </w:r>
          </w:hyperlink>
        </w:p>
        <w:p w14:paraId="65875102" w14:textId="33CD4473" w:rsidR="00A15A7B" w:rsidRDefault="00A15A7B">
          <w:pPr>
            <w:pStyle w:val="TOC3"/>
            <w:tabs>
              <w:tab w:val="right" w:leader="dot" w:pos="8296"/>
            </w:tabs>
            <w:rPr>
              <w:rFonts w:eastAsiaTheme="minorEastAsia"/>
              <w:noProof/>
              <w:kern w:val="2"/>
              <w:sz w:val="24"/>
              <w:szCs w:val="24"/>
              <w:lang w:eastAsia="el-GR"/>
              <w14:ligatures w14:val="standardContextual"/>
            </w:rPr>
          </w:pPr>
          <w:hyperlink w:anchor="_Toc207135436" w:history="1">
            <w:r w:rsidRPr="004262BA">
              <w:rPr>
                <w:rStyle w:val="Hyperlink"/>
                <w:rFonts w:ascii="Calibri Light" w:hAnsi="Calibri Light" w:cs="Calibri Light"/>
                <w:b/>
                <w:bCs/>
                <w:noProof/>
                <w:lang w:val="en-US"/>
              </w:rPr>
              <w:t>1.5.1 ARIMA Model Implementation</w:t>
            </w:r>
            <w:r>
              <w:rPr>
                <w:noProof/>
                <w:webHidden/>
              </w:rPr>
              <w:tab/>
            </w:r>
            <w:r>
              <w:rPr>
                <w:noProof/>
                <w:webHidden/>
              </w:rPr>
              <w:fldChar w:fldCharType="begin"/>
            </w:r>
            <w:r>
              <w:rPr>
                <w:noProof/>
                <w:webHidden/>
              </w:rPr>
              <w:instrText xml:space="preserve"> PAGEREF _Toc207135436 \h </w:instrText>
            </w:r>
            <w:r>
              <w:rPr>
                <w:noProof/>
                <w:webHidden/>
              </w:rPr>
            </w:r>
            <w:r>
              <w:rPr>
                <w:noProof/>
                <w:webHidden/>
              </w:rPr>
              <w:fldChar w:fldCharType="separate"/>
            </w:r>
            <w:r>
              <w:rPr>
                <w:noProof/>
                <w:webHidden/>
              </w:rPr>
              <w:t>8</w:t>
            </w:r>
            <w:r>
              <w:rPr>
                <w:noProof/>
                <w:webHidden/>
              </w:rPr>
              <w:fldChar w:fldCharType="end"/>
            </w:r>
          </w:hyperlink>
        </w:p>
        <w:p w14:paraId="133B997D" w14:textId="5D5B1D6B" w:rsidR="00A15A7B" w:rsidRDefault="00A15A7B">
          <w:pPr>
            <w:pStyle w:val="TOC3"/>
            <w:tabs>
              <w:tab w:val="right" w:leader="dot" w:pos="8296"/>
            </w:tabs>
            <w:rPr>
              <w:rFonts w:eastAsiaTheme="minorEastAsia"/>
              <w:noProof/>
              <w:kern w:val="2"/>
              <w:sz w:val="24"/>
              <w:szCs w:val="24"/>
              <w:lang w:eastAsia="el-GR"/>
              <w14:ligatures w14:val="standardContextual"/>
            </w:rPr>
          </w:pPr>
          <w:hyperlink w:anchor="_Toc207135437" w:history="1">
            <w:r w:rsidRPr="004262BA">
              <w:rPr>
                <w:rStyle w:val="Hyperlink"/>
                <w:rFonts w:ascii="Calibri Light" w:hAnsi="Calibri Light" w:cs="Calibri Light"/>
                <w:b/>
                <w:bCs/>
                <w:noProof/>
                <w:lang w:val="en-US"/>
              </w:rPr>
              <w:t>1.5.2 ARX Model Implementation</w:t>
            </w:r>
            <w:r>
              <w:rPr>
                <w:noProof/>
                <w:webHidden/>
              </w:rPr>
              <w:tab/>
            </w:r>
            <w:r>
              <w:rPr>
                <w:noProof/>
                <w:webHidden/>
              </w:rPr>
              <w:fldChar w:fldCharType="begin"/>
            </w:r>
            <w:r>
              <w:rPr>
                <w:noProof/>
                <w:webHidden/>
              </w:rPr>
              <w:instrText xml:space="preserve"> PAGEREF _Toc207135437 \h </w:instrText>
            </w:r>
            <w:r>
              <w:rPr>
                <w:noProof/>
                <w:webHidden/>
              </w:rPr>
            </w:r>
            <w:r>
              <w:rPr>
                <w:noProof/>
                <w:webHidden/>
              </w:rPr>
              <w:fldChar w:fldCharType="separate"/>
            </w:r>
            <w:r>
              <w:rPr>
                <w:noProof/>
                <w:webHidden/>
              </w:rPr>
              <w:t>9</w:t>
            </w:r>
            <w:r>
              <w:rPr>
                <w:noProof/>
                <w:webHidden/>
              </w:rPr>
              <w:fldChar w:fldCharType="end"/>
            </w:r>
          </w:hyperlink>
        </w:p>
        <w:p w14:paraId="707C1498" w14:textId="726433F1" w:rsidR="00A15A7B" w:rsidRDefault="00A15A7B">
          <w:pPr>
            <w:pStyle w:val="TOC2"/>
            <w:tabs>
              <w:tab w:val="right" w:leader="dot" w:pos="8296"/>
            </w:tabs>
            <w:rPr>
              <w:rFonts w:eastAsiaTheme="minorEastAsia"/>
              <w:noProof/>
              <w:kern w:val="2"/>
              <w:sz w:val="24"/>
              <w:szCs w:val="24"/>
              <w:lang w:eastAsia="el-GR"/>
              <w14:ligatures w14:val="standardContextual"/>
            </w:rPr>
          </w:pPr>
          <w:hyperlink w:anchor="_Toc207135438" w:history="1">
            <w:r w:rsidRPr="004262BA">
              <w:rPr>
                <w:rStyle w:val="Hyperlink"/>
                <w:rFonts w:ascii="Calibri Light" w:hAnsi="Calibri Light" w:cs="Calibri Light"/>
                <w:b/>
                <w:bCs/>
                <w:noProof/>
                <w:lang w:val="en-US"/>
              </w:rPr>
              <w:t>1.6 Evaluation &amp; Comparison</w:t>
            </w:r>
            <w:r>
              <w:rPr>
                <w:noProof/>
                <w:webHidden/>
              </w:rPr>
              <w:tab/>
            </w:r>
            <w:r>
              <w:rPr>
                <w:noProof/>
                <w:webHidden/>
              </w:rPr>
              <w:fldChar w:fldCharType="begin"/>
            </w:r>
            <w:r>
              <w:rPr>
                <w:noProof/>
                <w:webHidden/>
              </w:rPr>
              <w:instrText xml:space="preserve"> PAGEREF _Toc207135438 \h </w:instrText>
            </w:r>
            <w:r>
              <w:rPr>
                <w:noProof/>
                <w:webHidden/>
              </w:rPr>
            </w:r>
            <w:r>
              <w:rPr>
                <w:noProof/>
                <w:webHidden/>
              </w:rPr>
              <w:fldChar w:fldCharType="separate"/>
            </w:r>
            <w:r>
              <w:rPr>
                <w:noProof/>
                <w:webHidden/>
              </w:rPr>
              <w:t>10</w:t>
            </w:r>
            <w:r>
              <w:rPr>
                <w:noProof/>
                <w:webHidden/>
              </w:rPr>
              <w:fldChar w:fldCharType="end"/>
            </w:r>
          </w:hyperlink>
        </w:p>
        <w:p w14:paraId="632EF04C" w14:textId="1B7A6AB1" w:rsidR="00A15A7B" w:rsidRDefault="00A15A7B">
          <w:pPr>
            <w:pStyle w:val="TOC2"/>
            <w:tabs>
              <w:tab w:val="right" w:leader="dot" w:pos="8296"/>
            </w:tabs>
            <w:rPr>
              <w:rFonts w:eastAsiaTheme="minorEastAsia"/>
              <w:noProof/>
              <w:kern w:val="2"/>
              <w:sz w:val="24"/>
              <w:szCs w:val="24"/>
              <w:lang w:eastAsia="el-GR"/>
              <w14:ligatures w14:val="standardContextual"/>
            </w:rPr>
          </w:pPr>
          <w:hyperlink w:anchor="_Toc207135439" w:history="1">
            <w:r w:rsidRPr="004262BA">
              <w:rPr>
                <w:rStyle w:val="Hyperlink"/>
                <w:rFonts w:ascii="Calibri Light" w:hAnsi="Calibri Light" w:cs="Calibri Light"/>
                <w:b/>
                <w:bCs/>
                <w:noProof/>
                <w:lang w:val="en-US"/>
              </w:rPr>
              <w:t>1.7 Discussion &amp; Conclusion</w:t>
            </w:r>
            <w:r>
              <w:rPr>
                <w:noProof/>
                <w:webHidden/>
              </w:rPr>
              <w:tab/>
            </w:r>
            <w:r>
              <w:rPr>
                <w:noProof/>
                <w:webHidden/>
              </w:rPr>
              <w:fldChar w:fldCharType="begin"/>
            </w:r>
            <w:r>
              <w:rPr>
                <w:noProof/>
                <w:webHidden/>
              </w:rPr>
              <w:instrText xml:space="preserve"> PAGEREF _Toc207135439 \h </w:instrText>
            </w:r>
            <w:r>
              <w:rPr>
                <w:noProof/>
                <w:webHidden/>
              </w:rPr>
            </w:r>
            <w:r>
              <w:rPr>
                <w:noProof/>
                <w:webHidden/>
              </w:rPr>
              <w:fldChar w:fldCharType="separate"/>
            </w:r>
            <w:r>
              <w:rPr>
                <w:noProof/>
                <w:webHidden/>
              </w:rPr>
              <w:t>11</w:t>
            </w:r>
            <w:r>
              <w:rPr>
                <w:noProof/>
                <w:webHidden/>
              </w:rPr>
              <w:fldChar w:fldCharType="end"/>
            </w:r>
          </w:hyperlink>
        </w:p>
        <w:p w14:paraId="1AC56ECD" w14:textId="58D17E54" w:rsidR="00A15A7B" w:rsidRDefault="00A15A7B">
          <w:pPr>
            <w:pStyle w:val="TOC1"/>
            <w:tabs>
              <w:tab w:val="right" w:leader="dot" w:pos="8296"/>
            </w:tabs>
            <w:rPr>
              <w:rFonts w:eastAsiaTheme="minorEastAsia"/>
              <w:noProof/>
              <w:kern w:val="2"/>
              <w:sz w:val="24"/>
              <w:szCs w:val="24"/>
              <w:lang w:eastAsia="el-GR"/>
              <w14:ligatures w14:val="standardContextual"/>
            </w:rPr>
          </w:pPr>
          <w:hyperlink w:anchor="_Toc207135440" w:history="1">
            <w:r w:rsidRPr="004262BA">
              <w:rPr>
                <w:rStyle w:val="Hyperlink"/>
                <w:rFonts w:ascii="Calibri Light" w:hAnsi="Calibri Light" w:cs="Calibri Light"/>
                <w:b/>
                <w:bCs/>
                <w:noProof/>
                <w:lang w:val="en-US"/>
              </w:rPr>
              <w:t>2. Part B: Forecasting Utilizing Machine Learning Models</w:t>
            </w:r>
            <w:r>
              <w:rPr>
                <w:noProof/>
                <w:webHidden/>
              </w:rPr>
              <w:tab/>
            </w:r>
            <w:r>
              <w:rPr>
                <w:noProof/>
                <w:webHidden/>
              </w:rPr>
              <w:fldChar w:fldCharType="begin"/>
            </w:r>
            <w:r>
              <w:rPr>
                <w:noProof/>
                <w:webHidden/>
              </w:rPr>
              <w:instrText xml:space="preserve"> PAGEREF _Toc207135440 \h </w:instrText>
            </w:r>
            <w:r>
              <w:rPr>
                <w:noProof/>
                <w:webHidden/>
              </w:rPr>
            </w:r>
            <w:r>
              <w:rPr>
                <w:noProof/>
                <w:webHidden/>
              </w:rPr>
              <w:fldChar w:fldCharType="separate"/>
            </w:r>
            <w:r>
              <w:rPr>
                <w:noProof/>
                <w:webHidden/>
              </w:rPr>
              <w:t>12</w:t>
            </w:r>
            <w:r>
              <w:rPr>
                <w:noProof/>
                <w:webHidden/>
              </w:rPr>
              <w:fldChar w:fldCharType="end"/>
            </w:r>
          </w:hyperlink>
        </w:p>
        <w:p w14:paraId="23386420" w14:textId="2403E104" w:rsidR="00A15A7B" w:rsidRDefault="00A15A7B">
          <w:pPr>
            <w:pStyle w:val="TOC2"/>
            <w:tabs>
              <w:tab w:val="right" w:leader="dot" w:pos="8296"/>
            </w:tabs>
            <w:rPr>
              <w:rFonts w:eastAsiaTheme="minorEastAsia"/>
              <w:noProof/>
              <w:kern w:val="2"/>
              <w:sz w:val="24"/>
              <w:szCs w:val="24"/>
              <w:lang w:eastAsia="el-GR"/>
              <w14:ligatures w14:val="standardContextual"/>
            </w:rPr>
          </w:pPr>
          <w:hyperlink w:anchor="_Toc207135441" w:history="1">
            <w:r w:rsidRPr="004262BA">
              <w:rPr>
                <w:rStyle w:val="Hyperlink"/>
                <w:rFonts w:ascii="Calibri Light" w:hAnsi="Calibri Light" w:cs="Calibri Light"/>
                <w:b/>
                <w:bCs/>
                <w:noProof/>
                <w:lang w:val="en-US"/>
              </w:rPr>
              <w:t>2.1 Introduction and Problem Formulation</w:t>
            </w:r>
            <w:r>
              <w:rPr>
                <w:noProof/>
                <w:webHidden/>
              </w:rPr>
              <w:tab/>
            </w:r>
            <w:r>
              <w:rPr>
                <w:noProof/>
                <w:webHidden/>
              </w:rPr>
              <w:fldChar w:fldCharType="begin"/>
            </w:r>
            <w:r>
              <w:rPr>
                <w:noProof/>
                <w:webHidden/>
              </w:rPr>
              <w:instrText xml:space="preserve"> PAGEREF _Toc207135441 \h </w:instrText>
            </w:r>
            <w:r>
              <w:rPr>
                <w:noProof/>
                <w:webHidden/>
              </w:rPr>
            </w:r>
            <w:r>
              <w:rPr>
                <w:noProof/>
                <w:webHidden/>
              </w:rPr>
              <w:fldChar w:fldCharType="separate"/>
            </w:r>
            <w:r>
              <w:rPr>
                <w:noProof/>
                <w:webHidden/>
              </w:rPr>
              <w:t>12</w:t>
            </w:r>
            <w:r>
              <w:rPr>
                <w:noProof/>
                <w:webHidden/>
              </w:rPr>
              <w:fldChar w:fldCharType="end"/>
            </w:r>
          </w:hyperlink>
        </w:p>
        <w:p w14:paraId="4565D533" w14:textId="6D082F06" w:rsidR="00A15A7B" w:rsidRDefault="00A15A7B">
          <w:pPr>
            <w:pStyle w:val="TOC2"/>
            <w:tabs>
              <w:tab w:val="right" w:leader="dot" w:pos="8296"/>
            </w:tabs>
            <w:rPr>
              <w:rFonts w:eastAsiaTheme="minorEastAsia"/>
              <w:noProof/>
              <w:kern w:val="2"/>
              <w:sz w:val="24"/>
              <w:szCs w:val="24"/>
              <w:lang w:eastAsia="el-GR"/>
              <w14:ligatures w14:val="standardContextual"/>
            </w:rPr>
          </w:pPr>
          <w:hyperlink w:anchor="_Toc207135442" w:history="1">
            <w:r w:rsidRPr="004262BA">
              <w:rPr>
                <w:rStyle w:val="Hyperlink"/>
                <w:rFonts w:ascii="Calibri Light" w:hAnsi="Calibri Light" w:cs="Calibri Light"/>
                <w:b/>
                <w:bCs/>
                <w:noProof/>
                <w:lang w:val="en-US"/>
              </w:rPr>
              <w:t>2.2 Solution Development</w:t>
            </w:r>
            <w:r>
              <w:rPr>
                <w:noProof/>
                <w:webHidden/>
              </w:rPr>
              <w:tab/>
            </w:r>
            <w:r>
              <w:rPr>
                <w:noProof/>
                <w:webHidden/>
              </w:rPr>
              <w:fldChar w:fldCharType="begin"/>
            </w:r>
            <w:r>
              <w:rPr>
                <w:noProof/>
                <w:webHidden/>
              </w:rPr>
              <w:instrText xml:space="preserve"> PAGEREF _Toc207135442 \h </w:instrText>
            </w:r>
            <w:r>
              <w:rPr>
                <w:noProof/>
                <w:webHidden/>
              </w:rPr>
            </w:r>
            <w:r>
              <w:rPr>
                <w:noProof/>
                <w:webHidden/>
              </w:rPr>
              <w:fldChar w:fldCharType="separate"/>
            </w:r>
            <w:r>
              <w:rPr>
                <w:noProof/>
                <w:webHidden/>
              </w:rPr>
              <w:t>14</w:t>
            </w:r>
            <w:r>
              <w:rPr>
                <w:noProof/>
                <w:webHidden/>
              </w:rPr>
              <w:fldChar w:fldCharType="end"/>
            </w:r>
          </w:hyperlink>
        </w:p>
        <w:p w14:paraId="6EB0DA7E" w14:textId="362139B6" w:rsidR="00A15A7B" w:rsidRDefault="00A15A7B">
          <w:pPr>
            <w:pStyle w:val="TOC3"/>
            <w:tabs>
              <w:tab w:val="right" w:leader="dot" w:pos="8296"/>
            </w:tabs>
            <w:rPr>
              <w:rFonts w:eastAsiaTheme="minorEastAsia"/>
              <w:noProof/>
              <w:kern w:val="2"/>
              <w:sz w:val="24"/>
              <w:szCs w:val="24"/>
              <w:lang w:eastAsia="el-GR"/>
              <w14:ligatures w14:val="standardContextual"/>
            </w:rPr>
          </w:pPr>
          <w:hyperlink w:anchor="_Toc207135443" w:history="1">
            <w:r w:rsidRPr="004262BA">
              <w:rPr>
                <w:rStyle w:val="Hyperlink"/>
                <w:rFonts w:ascii="Calibri Light" w:hAnsi="Calibri Light" w:cs="Calibri Light"/>
                <w:b/>
                <w:bCs/>
                <w:noProof/>
                <w:lang w:val="en-US"/>
              </w:rPr>
              <w:t>2.2.1 Optimization Results</w:t>
            </w:r>
            <w:r>
              <w:rPr>
                <w:noProof/>
                <w:webHidden/>
              </w:rPr>
              <w:tab/>
            </w:r>
            <w:r>
              <w:rPr>
                <w:noProof/>
                <w:webHidden/>
              </w:rPr>
              <w:fldChar w:fldCharType="begin"/>
            </w:r>
            <w:r>
              <w:rPr>
                <w:noProof/>
                <w:webHidden/>
              </w:rPr>
              <w:instrText xml:space="preserve"> PAGEREF _Toc207135443 \h </w:instrText>
            </w:r>
            <w:r>
              <w:rPr>
                <w:noProof/>
                <w:webHidden/>
              </w:rPr>
            </w:r>
            <w:r>
              <w:rPr>
                <w:noProof/>
                <w:webHidden/>
              </w:rPr>
              <w:fldChar w:fldCharType="separate"/>
            </w:r>
            <w:r>
              <w:rPr>
                <w:noProof/>
                <w:webHidden/>
              </w:rPr>
              <w:t>14</w:t>
            </w:r>
            <w:r>
              <w:rPr>
                <w:noProof/>
                <w:webHidden/>
              </w:rPr>
              <w:fldChar w:fldCharType="end"/>
            </w:r>
          </w:hyperlink>
        </w:p>
        <w:p w14:paraId="11BB133B" w14:textId="7B55CF00" w:rsidR="00A15A7B" w:rsidRDefault="00A15A7B">
          <w:pPr>
            <w:pStyle w:val="TOC3"/>
            <w:tabs>
              <w:tab w:val="right" w:leader="dot" w:pos="8296"/>
            </w:tabs>
            <w:rPr>
              <w:rFonts w:eastAsiaTheme="minorEastAsia"/>
              <w:noProof/>
              <w:kern w:val="2"/>
              <w:sz w:val="24"/>
              <w:szCs w:val="24"/>
              <w:lang w:eastAsia="el-GR"/>
              <w14:ligatures w14:val="standardContextual"/>
            </w:rPr>
          </w:pPr>
          <w:hyperlink w:anchor="_Toc207135444" w:history="1">
            <w:r w:rsidRPr="004262BA">
              <w:rPr>
                <w:rStyle w:val="Hyperlink"/>
                <w:rFonts w:ascii="Calibri Light" w:hAnsi="Calibri Light" w:cs="Calibri Light"/>
                <w:b/>
                <w:bCs/>
                <w:noProof/>
                <w:lang w:val="en-US"/>
              </w:rPr>
              <w:t>2.2.2 Visualization</w:t>
            </w:r>
            <w:r>
              <w:rPr>
                <w:noProof/>
                <w:webHidden/>
              </w:rPr>
              <w:tab/>
            </w:r>
            <w:r>
              <w:rPr>
                <w:noProof/>
                <w:webHidden/>
              </w:rPr>
              <w:fldChar w:fldCharType="begin"/>
            </w:r>
            <w:r>
              <w:rPr>
                <w:noProof/>
                <w:webHidden/>
              </w:rPr>
              <w:instrText xml:space="preserve"> PAGEREF _Toc207135444 \h </w:instrText>
            </w:r>
            <w:r>
              <w:rPr>
                <w:noProof/>
                <w:webHidden/>
              </w:rPr>
            </w:r>
            <w:r>
              <w:rPr>
                <w:noProof/>
                <w:webHidden/>
              </w:rPr>
              <w:fldChar w:fldCharType="separate"/>
            </w:r>
            <w:r>
              <w:rPr>
                <w:noProof/>
                <w:webHidden/>
              </w:rPr>
              <w:t>15</w:t>
            </w:r>
            <w:r>
              <w:rPr>
                <w:noProof/>
                <w:webHidden/>
              </w:rPr>
              <w:fldChar w:fldCharType="end"/>
            </w:r>
          </w:hyperlink>
        </w:p>
        <w:p w14:paraId="50DD70DC" w14:textId="7D8D28CF" w:rsidR="00A15A7B" w:rsidRDefault="00A15A7B">
          <w:pPr>
            <w:pStyle w:val="TOC3"/>
            <w:tabs>
              <w:tab w:val="right" w:leader="dot" w:pos="8296"/>
            </w:tabs>
            <w:rPr>
              <w:rFonts w:eastAsiaTheme="minorEastAsia"/>
              <w:noProof/>
              <w:kern w:val="2"/>
              <w:sz w:val="24"/>
              <w:szCs w:val="24"/>
              <w:lang w:eastAsia="el-GR"/>
              <w14:ligatures w14:val="standardContextual"/>
            </w:rPr>
          </w:pPr>
          <w:hyperlink w:anchor="_Toc207135445" w:history="1">
            <w:r w:rsidRPr="004262BA">
              <w:rPr>
                <w:rStyle w:val="Hyperlink"/>
                <w:rFonts w:ascii="Calibri Light" w:hAnsi="Calibri Light" w:cs="Calibri Light"/>
                <w:b/>
                <w:bCs/>
                <w:noProof/>
                <w:lang w:val="en-US"/>
              </w:rPr>
              <w:t>2.2.3 Allocation Summary</w:t>
            </w:r>
            <w:r>
              <w:rPr>
                <w:noProof/>
                <w:webHidden/>
              </w:rPr>
              <w:tab/>
            </w:r>
            <w:r>
              <w:rPr>
                <w:noProof/>
                <w:webHidden/>
              </w:rPr>
              <w:fldChar w:fldCharType="begin"/>
            </w:r>
            <w:r>
              <w:rPr>
                <w:noProof/>
                <w:webHidden/>
              </w:rPr>
              <w:instrText xml:space="preserve"> PAGEREF _Toc207135445 \h </w:instrText>
            </w:r>
            <w:r>
              <w:rPr>
                <w:noProof/>
                <w:webHidden/>
              </w:rPr>
            </w:r>
            <w:r>
              <w:rPr>
                <w:noProof/>
                <w:webHidden/>
              </w:rPr>
              <w:fldChar w:fldCharType="separate"/>
            </w:r>
            <w:r>
              <w:rPr>
                <w:noProof/>
                <w:webHidden/>
              </w:rPr>
              <w:t>15</w:t>
            </w:r>
            <w:r>
              <w:rPr>
                <w:noProof/>
                <w:webHidden/>
              </w:rPr>
              <w:fldChar w:fldCharType="end"/>
            </w:r>
          </w:hyperlink>
        </w:p>
        <w:p w14:paraId="5A3F8B20" w14:textId="2223BD8C" w:rsidR="00A15A7B" w:rsidRDefault="00A15A7B">
          <w:pPr>
            <w:pStyle w:val="TOC2"/>
            <w:tabs>
              <w:tab w:val="right" w:leader="dot" w:pos="8296"/>
            </w:tabs>
            <w:rPr>
              <w:rFonts w:eastAsiaTheme="minorEastAsia"/>
              <w:noProof/>
              <w:kern w:val="2"/>
              <w:sz w:val="24"/>
              <w:szCs w:val="24"/>
              <w:lang w:eastAsia="el-GR"/>
              <w14:ligatures w14:val="standardContextual"/>
            </w:rPr>
          </w:pPr>
          <w:hyperlink w:anchor="_Toc207135446" w:history="1">
            <w:r w:rsidRPr="004262BA">
              <w:rPr>
                <w:rStyle w:val="Hyperlink"/>
                <w:rFonts w:ascii="Calibri Light" w:hAnsi="Calibri Light" w:cs="Calibri Light"/>
                <w:b/>
                <w:bCs/>
                <w:noProof/>
                <w:lang w:val="en-US"/>
              </w:rPr>
              <w:t>2.3 Sensitivity Analysis</w:t>
            </w:r>
            <w:r>
              <w:rPr>
                <w:noProof/>
                <w:webHidden/>
              </w:rPr>
              <w:tab/>
            </w:r>
            <w:r>
              <w:rPr>
                <w:noProof/>
                <w:webHidden/>
              </w:rPr>
              <w:fldChar w:fldCharType="begin"/>
            </w:r>
            <w:r>
              <w:rPr>
                <w:noProof/>
                <w:webHidden/>
              </w:rPr>
              <w:instrText xml:space="preserve"> PAGEREF _Toc207135446 \h </w:instrText>
            </w:r>
            <w:r>
              <w:rPr>
                <w:noProof/>
                <w:webHidden/>
              </w:rPr>
            </w:r>
            <w:r>
              <w:rPr>
                <w:noProof/>
                <w:webHidden/>
              </w:rPr>
              <w:fldChar w:fldCharType="separate"/>
            </w:r>
            <w:r>
              <w:rPr>
                <w:noProof/>
                <w:webHidden/>
              </w:rPr>
              <w:t>16</w:t>
            </w:r>
            <w:r>
              <w:rPr>
                <w:noProof/>
                <w:webHidden/>
              </w:rPr>
              <w:fldChar w:fldCharType="end"/>
            </w:r>
          </w:hyperlink>
        </w:p>
        <w:p w14:paraId="52C93758" w14:textId="2DA7C30A" w:rsidR="00A15A7B" w:rsidRDefault="00A15A7B">
          <w:pPr>
            <w:pStyle w:val="TOC2"/>
            <w:tabs>
              <w:tab w:val="right" w:leader="dot" w:pos="8296"/>
            </w:tabs>
            <w:rPr>
              <w:rFonts w:eastAsiaTheme="minorEastAsia"/>
              <w:noProof/>
              <w:kern w:val="2"/>
              <w:sz w:val="24"/>
              <w:szCs w:val="24"/>
              <w:lang w:eastAsia="el-GR"/>
              <w14:ligatures w14:val="standardContextual"/>
            </w:rPr>
          </w:pPr>
          <w:hyperlink w:anchor="_Toc207135447" w:history="1">
            <w:r w:rsidRPr="004262BA">
              <w:rPr>
                <w:rStyle w:val="Hyperlink"/>
                <w:rFonts w:ascii="Calibri Light" w:hAnsi="Calibri Light" w:cs="Calibri Light"/>
                <w:b/>
                <w:bCs/>
                <w:noProof/>
                <w:lang w:val="en-US"/>
              </w:rPr>
              <w:t>2.4 Discussion and Reflection</w:t>
            </w:r>
            <w:r>
              <w:rPr>
                <w:noProof/>
                <w:webHidden/>
              </w:rPr>
              <w:tab/>
            </w:r>
            <w:r>
              <w:rPr>
                <w:noProof/>
                <w:webHidden/>
              </w:rPr>
              <w:fldChar w:fldCharType="begin"/>
            </w:r>
            <w:r>
              <w:rPr>
                <w:noProof/>
                <w:webHidden/>
              </w:rPr>
              <w:instrText xml:space="preserve"> PAGEREF _Toc207135447 \h </w:instrText>
            </w:r>
            <w:r>
              <w:rPr>
                <w:noProof/>
                <w:webHidden/>
              </w:rPr>
            </w:r>
            <w:r>
              <w:rPr>
                <w:noProof/>
                <w:webHidden/>
              </w:rPr>
              <w:fldChar w:fldCharType="separate"/>
            </w:r>
            <w:r>
              <w:rPr>
                <w:noProof/>
                <w:webHidden/>
              </w:rPr>
              <w:t>17</w:t>
            </w:r>
            <w:r>
              <w:rPr>
                <w:noProof/>
                <w:webHidden/>
              </w:rPr>
              <w:fldChar w:fldCharType="end"/>
            </w:r>
          </w:hyperlink>
        </w:p>
        <w:p w14:paraId="0C5D1A51" w14:textId="3F93D6A4" w:rsidR="00A15A7B" w:rsidRDefault="00A15A7B">
          <w:pPr>
            <w:pStyle w:val="TOC2"/>
            <w:tabs>
              <w:tab w:val="right" w:leader="dot" w:pos="8296"/>
            </w:tabs>
            <w:rPr>
              <w:rFonts w:eastAsiaTheme="minorEastAsia"/>
              <w:noProof/>
              <w:kern w:val="2"/>
              <w:sz w:val="24"/>
              <w:szCs w:val="24"/>
              <w:lang w:eastAsia="el-GR"/>
              <w14:ligatures w14:val="standardContextual"/>
            </w:rPr>
          </w:pPr>
          <w:hyperlink w:anchor="_Toc207135448" w:history="1">
            <w:r w:rsidRPr="004262BA">
              <w:rPr>
                <w:rStyle w:val="Hyperlink"/>
                <w:rFonts w:ascii="Calibri Light" w:hAnsi="Calibri Light" w:cs="Calibri Light"/>
                <w:b/>
                <w:bCs/>
                <w:noProof/>
                <w:lang w:val="en-US"/>
              </w:rPr>
              <w:t>2.5 Conclusion</w:t>
            </w:r>
            <w:r>
              <w:rPr>
                <w:noProof/>
                <w:webHidden/>
              </w:rPr>
              <w:tab/>
            </w:r>
            <w:r>
              <w:rPr>
                <w:noProof/>
                <w:webHidden/>
              </w:rPr>
              <w:fldChar w:fldCharType="begin"/>
            </w:r>
            <w:r>
              <w:rPr>
                <w:noProof/>
                <w:webHidden/>
              </w:rPr>
              <w:instrText xml:space="preserve"> PAGEREF _Toc207135448 \h </w:instrText>
            </w:r>
            <w:r>
              <w:rPr>
                <w:noProof/>
                <w:webHidden/>
              </w:rPr>
            </w:r>
            <w:r>
              <w:rPr>
                <w:noProof/>
                <w:webHidden/>
              </w:rPr>
              <w:fldChar w:fldCharType="separate"/>
            </w:r>
            <w:r>
              <w:rPr>
                <w:noProof/>
                <w:webHidden/>
              </w:rPr>
              <w:t>18</w:t>
            </w:r>
            <w:r>
              <w:rPr>
                <w:noProof/>
                <w:webHidden/>
              </w:rPr>
              <w:fldChar w:fldCharType="end"/>
            </w:r>
          </w:hyperlink>
        </w:p>
        <w:p w14:paraId="6AC745C1" w14:textId="3EAFA828" w:rsidR="00A15A7B" w:rsidRDefault="00A15A7B">
          <w:pPr>
            <w:pStyle w:val="TOC1"/>
            <w:tabs>
              <w:tab w:val="right" w:leader="dot" w:pos="8296"/>
            </w:tabs>
            <w:rPr>
              <w:rFonts w:eastAsiaTheme="minorEastAsia"/>
              <w:noProof/>
              <w:kern w:val="2"/>
              <w:sz w:val="24"/>
              <w:szCs w:val="24"/>
              <w:lang w:eastAsia="el-GR"/>
              <w14:ligatures w14:val="standardContextual"/>
            </w:rPr>
          </w:pPr>
          <w:hyperlink w:anchor="_Toc207135449" w:history="1">
            <w:r w:rsidRPr="004262BA">
              <w:rPr>
                <w:rStyle w:val="Hyperlink"/>
                <w:rFonts w:ascii="Calibri Light" w:hAnsi="Calibri Light" w:cs="Calibri Light"/>
                <w:b/>
                <w:bCs/>
                <w:noProof/>
                <w:lang w:val="en-US"/>
              </w:rPr>
              <w:t>3. Part C: Deployment Strategy and Final Recommendations</w:t>
            </w:r>
            <w:r>
              <w:rPr>
                <w:noProof/>
                <w:webHidden/>
              </w:rPr>
              <w:tab/>
            </w:r>
            <w:r>
              <w:rPr>
                <w:noProof/>
                <w:webHidden/>
              </w:rPr>
              <w:fldChar w:fldCharType="begin"/>
            </w:r>
            <w:r>
              <w:rPr>
                <w:noProof/>
                <w:webHidden/>
              </w:rPr>
              <w:instrText xml:space="preserve"> PAGEREF _Toc207135449 \h </w:instrText>
            </w:r>
            <w:r>
              <w:rPr>
                <w:noProof/>
                <w:webHidden/>
              </w:rPr>
            </w:r>
            <w:r>
              <w:rPr>
                <w:noProof/>
                <w:webHidden/>
              </w:rPr>
              <w:fldChar w:fldCharType="separate"/>
            </w:r>
            <w:r>
              <w:rPr>
                <w:noProof/>
                <w:webHidden/>
              </w:rPr>
              <w:t>18</w:t>
            </w:r>
            <w:r>
              <w:rPr>
                <w:noProof/>
                <w:webHidden/>
              </w:rPr>
              <w:fldChar w:fldCharType="end"/>
            </w:r>
          </w:hyperlink>
        </w:p>
        <w:p w14:paraId="79CBDD05" w14:textId="7CB145C6" w:rsidR="00A15A7B" w:rsidRDefault="00A15A7B">
          <w:pPr>
            <w:pStyle w:val="TOC2"/>
            <w:tabs>
              <w:tab w:val="right" w:leader="dot" w:pos="8296"/>
            </w:tabs>
            <w:rPr>
              <w:rFonts w:eastAsiaTheme="minorEastAsia"/>
              <w:noProof/>
              <w:kern w:val="2"/>
              <w:sz w:val="24"/>
              <w:szCs w:val="24"/>
              <w:lang w:eastAsia="el-GR"/>
              <w14:ligatures w14:val="standardContextual"/>
            </w:rPr>
          </w:pPr>
          <w:hyperlink w:anchor="_Toc207135450" w:history="1">
            <w:r w:rsidRPr="004262BA">
              <w:rPr>
                <w:rStyle w:val="Hyperlink"/>
                <w:rFonts w:ascii="Calibri Light" w:hAnsi="Calibri Light" w:cs="Calibri Light"/>
                <w:b/>
                <w:bCs/>
                <w:noProof/>
                <w:lang w:val="en-US"/>
              </w:rPr>
              <w:t>3.1 Introduction</w:t>
            </w:r>
            <w:r>
              <w:rPr>
                <w:noProof/>
                <w:webHidden/>
              </w:rPr>
              <w:tab/>
            </w:r>
            <w:r>
              <w:rPr>
                <w:noProof/>
                <w:webHidden/>
              </w:rPr>
              <w:fldChar w:fldCharType="begin"/>
            </w:r>
            <w:r>
              <w:rPr>
                <w:noProof/>
                <w:webHidden/>
              </w:rPr>
              <w:instrText xml:space="preserve"> PAGEREF _Toc207135450 \h </w:instrText>
            </w:r>
            <w:r>
              <w:rPr>
                <w:noProof/>
                <w:webHidden/>
              </w:rPr>
            </w:r>
            <w:r>
              <w:rPr>
                <w:noProof/>
                <w:webHidden/>
              </w:rPr>
              <w:fldChar w:fldCharType="separate"/>
            </w:r>
            <w:r>
              <w:rPr>
                <w:noProof/>
                <w:webHidden/>
              </w:rPr>
              <w:t>18</w:t>
            </w:r>
            <w:r>
              <w:rPr>
                <w:noProof/>
                <w:webHidden/>
              </w:rPr>
              <w:fldChar w:fldCharType="end"/>
            </w:r>
          </w:hyperlink>
        </w:p>
        <w:p w14:paraId="1CEAF5D7" w14:textId="11461296" w:rsidR="00A15A7B" w:rsidRDefault="00A15A7B">
          <w:pPr>
            <w:pStyle w:val="TOC2"/>
            <w:tabs>
              <w:tab w:val="right" w:leader="dot" w:pos="8296"/>
            </w:tabs>
            <w:rPr>
              <w:rFonts w:eastAsiaTheme="minorEastAsia"/>
              <w:noProof/>
              <w:kern w:val="2"/>
              <w:sz w:val="24"/>
              <w:szCs w:val="24"/>
              <w:lang w:eastAsia="el-GR"/>
              <w14:ligatures w14:val="standardContextual"/>
            </w:rPr>
          </w:pPr>
          <w:hyperlink w:anchor="_Toc207135451" w:history="1">
            <w:r w:rsidRPr="004262BA">
              <w:rPr>
                <w:rStyle w:val="Hyperlink"/>
                <w:rFonts w:ascii="Calibri Light" w:hAnsi="Calibri Light" w:cs="Calibri Light"/>
                <w:b/>
                <w:bCs/>
                <w:noProof/>
                <w:lang w:val="en-US"/>
              </w:rPr>
              <w:t>3.2 Forecast-to-Decision Pipeline</w:t>
            </w:r>
            <w:r>
              <w:rPr>
                <w:noProof/>
                <w:webHidden/>
              </w:rPr>
              <w:tab/>
            </w:r>
            <w:r>
              <w:rPr>
                <w:noProof/>
                <w:webHidden/>
              </w:rPr>
              <w:fldChar w:fldCharType="begin"/>
            </w:r>
            <w:r>
              <w:rPr>
                <w:noProof/>
                <w:webHidden/>
              </w:rPr>
              <w:instrText xml:space="preserve"> PAGEREF _Toc207135451 \h </w:instrText>
            </w:r>
            <w:r>
              <w:rPr>
                <w:noProof/>
                <w:webHidden/>
              </w:rPr>
            </w:r>
            <w:r>
              <w:rPr>
                <w:noProof/>
                <w:webHidden/>
              </w:rPr>
              <w:fldChar w:fldCharType="separate"/>
            </w:r>
            <w:r>
              <w:rPr>
                <w:noProof/>
                <w:webHidden/>
              </w:rPr>
              <w:t>19</w:t>
            </w:r>
            <w:r>
              <w:rPr>
                <w:noProof/>
                <w:webHidden/>
              </w:rPr>
              <w:fldChar w:fldCharType="end"/>
            </w:r>
          </w:hyperlink>
        </w:p>
        <w:p w14:paraId="7CE5F7AB" w14:textId="677727F7" w:rsidR="00A15A7B" w:rsidRDefault="00A15A7B">
          <w:pPr>
            <w:pStyle w:val="TOC3"/>
            <w:tabs>
              <w:tab w:val="right" w:leader="dot" w:pos="8296"/>
            </w:tabs>
            <w:rPr>
              <w:rFonts w:eastAsiaTheme="minorEastAsia"/>
              <w:noProof/>
              <w:kern w:val="2"/>
              <w:sz w:val="24"/>
              <w:szCs w:val="24"/>
              <w:lang w:eastAsia="el-GR"/>
              <w14:ligatures w14:val="standardContextual"/>
            </w:rPr>
          </w:pPr>
          <w:hyperlink w:anchor="_Toc207135452" w:history="1">
            <w:r w:rsidRPr="004262BA">
              <w:rPr>
                <w:rStyle w:val="Hyperlink"/>
                <w:rFonts w:ascii="Calibri Light" w:hAnsi="Calibri Light" w:cs="Calibri Light"/>
                <w:b/>
                <w:bCs/>
                <w:noProof/>
                <w:lang w:val="en-US"/>
              </w:rPr>
              <w:t>3.2.1 Forecast-to-Decision Inputs</w:t>
            </w:r>
            <w:r>
              <w:rPr>
                <w:noProof/>
                <w:webHidden/>
              </w:rPr>
              <w:tab/>
            </w:r>
            <w:r>
              <w:rPr>
                <w:noProof/>
                <w:webHidden/>
              </w:rPr>
              <w:fldChar w:fldCharType="begin"/>
            </w:r>
            <w:r>
              <w:rPr>
                <w:noProof/>
                <w:webHidden/>
              </w:rPr>
              <w:instrText xml:space="preserve"> PAGEREF _Toc207135452 \h </w:instrText>
            </w:r>
            <w:r>
              <w:rPr>
                <w:noProof/>
                <w:webHidden/>
              </w:rPr>
            </w:r>
            <w:r>
              <w:rPr>
                <w:noProof/>
                <w:webHidden/>
              </w:rPr>
              <w:fldChar w:fldCharType="separate"/>
            </w:r>
            <w:r>
              <w:rPr>
                <w:noProof/>
                <w:webHidden/>
              </w:rPr>
              <w:t>20</w:t>
            </w:r>
            <w:r>
              <w:rPr>
                <w:noProof/>
                <w:webHidden/>
              </w:rPr>
              <w:fldChar w:fldCharType="end"/>
            </w:r>
          </w:hyperlink>
        </w:p>
        <w:p w14:paraId="1D5B4EAA" w14:textId="31FBE87A" w:rsidR="00A15A7B" w:rsidRDefault="00A15A7B">
          <w:pPr>
            <w:pStyle w:val="TOC2"/>
            <w:tabs>
              <w:tab w:val="right" w:leader="dot" w:pos="8296"/>
            </w:tabs>
            <w:rPr>
              <w:rFonts w:eastAsiaTheme="minorEastAsia"/>
              <w:noProof/>
              <w:kern w:val="2"/>
              <w:sz w:val="24"/>
              <w:szCs w:val="24"/>
              <w:lang w:eastAsia="el-GR"/>
              <w14:ligatures w14:val="standardContextual"/>
            </w:rPr>
          </w:pPr>
          <w:hyperlink w:anchor="_Toc207135453" w:history="1">
            <w:r w:rsidRPr="004262BA">
              <w:rPr>
                <w:rStyle w:val="Hyperlink"/>
                <w:rFonts w:ascii="Calibri Light" w:hAnsi="Calibri Light" w:cs="Calibri Light"/>
                <w:b/>
                <w:bCs/>
                <w:noProof/>
                <w:lang w:val="en-US"/>
              </w:rPr>
              <w:t>3.3 Integrated Results</w:t>
            </w:r>
            <w:r>
              <w:rPr>
                <w:noProof/>
                <w:webHidden/>
              </w:rPr>
              <w:tab/>
            </w:r>
            <w:r>
              <w:rPr>
                <w:noProof/>
                <w:webHidden/>
              </w:rPr>
              <w:fldChar w:fldCharType="begin"/>
            </w:r>
            <w:r>
              <w:rPr>
                <w:noProof/>
                <w:webHidden/>
              </w:rPr>
              <w:instrText xml:space="preserve"> PAGEREF _Toc207135453 \h </w:instrText>
            </w:r>
            <w:r>
              <w:rPr>
                <w:noProof/>
                <w:webHidden/>
              </w:rPr>
            </w:r>
            <w:r>
              <w:rPr>
                <w:noProof/>
                <w:webHidden/>
              </w:rPr>
              <w:fldChar w:fldCharType="separate"/>
            </w:r>
            <w:r>
              <w:rPr>
                <w:noProof/>
                <w:webHidden/>
              </w:rPr>
              <w:t>22</w:t>
            </w:r>
            <w:r>
              <w:rPr>
                <w:noProof/>
                <w:webHidden/>
              </w:rPr>
              <w:fldChar w:fldCharType="end"/>
            </w:r>
          </w:hyperlink>
        </w:p>
        <w:p w14:paraId="52E586D4" w14:textId="6496A30A" w:rsidR="00A15A7B" w:rsidRDefault="00A15A7B">
          <w:pPr>
            <w:pStyle w:val="TOC3"/>
            <w:tabs>
              <w:tab w:val="right" w:leader="dot" w:pos="8296"/>
            </w:tabs>
            <w:rPr>
              <w:rFonts w:eastAsiaTheme="minorEastAsia"/>
              <w:noProof/>
              <w:kern w:val="2"/>
              <w:sz w:val="24"/>
              <w:szCs w:val="24"/>
              <w:lang w:eastAsia="el-GR"/>
              <w14:ligatures w14:val="standardContextual"/>
            </w:rPr>
          </w:pPr>
          <w:hyperlink w:anchor="_Toc207135454" w:history="1">
            <w:r w:rsidRPr="004262BA">
              <w:rPr>
                <w:rStyle w:val="Hyperlink"/>
                <w:rFonts w:ascii="Calibri Light" w:hAnsi="Calibri Light" w:cs="Calibri Light"/>
                <w:b/>
                <w:bCs/>
                <w:noProof/>
                <w:lang w:val="en-US"/>
              </w:rPr>
              <w:t>3.3.1 Optimal Allocation</w:t>
            </w:r>
            <w:r>
              <w:rPr>
                <w:noProof/>
                <w:webHidden/>
              </w:rPr>
              <w:tab/>
            </w:r>
            <w:r>
              <w:rPr>
                <w:noProof/>
                <w:webHidden/>
              </w:rPr>
              <w:fldChar w:fldCharType="begin"/>
            </w:r>
            <w:r>
              <w:rPr>
                <w:noProof/>
                <w:webHidden/>
              </w:rPr>
              <w:instrText xml:space="preserve"> PAGEREF _Toc207135454 \h </w:instrText>
            </w:r>
            <w:r>
              <w:rPr>
                <w:noProof/>
                <w:webHidden/>
              </w:rPr>
            </w:r>
            <w:r>
              <w:rPr>
                <w:noProof/>
                <w:webHidden/>
              </w:rPr>
              <w:fldChar w:fldCharType="separate"/>
            </w:r>
            <w:r>
              <w:rPr>
                <w:noProof/>
                <w:webHidden/>
              </w:rPr>
              <w:t>22</w:t>
            </w:r>
            <w:r>
              <w:rPr>
                <w:noProof/>
                <w:webHidden/>
              </w:rPr>
              <w:fldChar w:fldCharType="end"/>
            </w:r>
          </w:hyperlink>
        </w:p>
        <w:p w14:paraId="4A726043" w14:textId="621EF5FA" w:rsidR="00A15A7B" w:rsidRDefault="00A15A7B">
          <w:pPr>
            <w:pStyle w:val="TOC3"/>
            <w:tabs>
              <w:tab w:val="right" w:leader="dot" w:pos="8296"/>
            </w:tabs>
            <w:rPr>
              <w:rFonts w:eastAsiaTheme="minorEastAsia"/>
              <w:noProof/>
              <w:kern w:val="2"/>
              <w:sz w:val="24"/>
              <w:szCs w:val="24"/>
              <w:lang w:eastAsia="el-GR"/>
              <w14:ligatures w14:val="standardContextual"/>
            </w:rPr>
          </w:pPr>
          <w:hyperlink w:anchor="_Toc207135455" w:history="1">
            <w:r w:rsidRPr="004262BA">
              <w:rPr>
                <w:rStyle w:val="Hyperlink"/>
                <w:rFonts w:ascii="Calibri Light" w:hAnsi="Calibri Light" w:cs="Calibri Light"/>
                <w:b/>
                <w:bCs/>
                <w:noProof/>
                <w:lang w:val="en-US"/>
              </w:rPr>
              <w:t>3.3.2 Heuristic Comparison</w:t>
            </w:r>
            <w:r>
              <w:rPr>
                <w:noProof/>
                <w:webHidden/>
              </w:rPr>
              <w:tab/>
            </w:r>
            <w:r>
              <w:rPr>
                <w:noProof/>
                <w:webHidden/>
              </w:rPr>
              <w:fldChar w:fldCharType="begin"/>
            </w:r>
            <w:r>
              <w:rPr>
                <w:noProof/>
                <w:webHidden/>
              </w:rPr>
              <w:instrText xml:space="preserve"> PAGEREF _Toc207135455 \h </w:instrText>
            </w:r>
            <w:r>
              <w:rPr>
                <w:noProof/>
                <w:webHidden/>
              </w:rPr>
            </w:r>
            <w:r>
              <w:rPr>
                <w:noProof/>
                <w:webHidden/>
              </w:rPr>
              <w:fldChar w:fldCharType="separate"/>
            </w:r>
            <w:r>
              <w:rPr>
                <w:noProof/>
                <w:webHidden/>
              </w:rPr>
              <w:t>23</w:t>
            </w:r>
            <w:r>
              <w:rPr>
                <w:noProof/>
                <w:webHidden/>
              </w:rPr>
              <w:fldChar w:fldCharType="end"/>
            </w:r>
          </w:hyperlink>
        </w:p>
        <w:p w14:paraId="20E3BDBD" w14:textId="24E1448C" w:rsidR="00A15A7B" w:rsidRDefault="00A15A7B">
          <w:pPr>
            <w:pStyle w:val="TOC2"/>
            <w:tabs>
              <w:tab w:val="right" w:leader="dot" w:pos="8296"/>
            </w:tabs>
            <w:rPr>
              <w:rFonts w:eastAsiaTheme="minorEastAsia"/>
              <w:noProof/>
              <w:kern w:val="2"/>
              <w:sz w:val="24"/>
              <w:szCs w:val="24"/>
              <w:lang w:eastAsia="el-GR"/>
              <w14:ligatures w14:val="standardContextual"/>
            </w:rPr>
          </w:pPr>
          <w:hyperlink w:anchor="_Toc207135456" w:history="1">
            <w:r w:rsidRPr="004262BA">
              <w:rPr>
                <w:rStyle w:val="Hyperlink"/>
                <w:rFonts w:ascii="Calibri Light" w:hAnsi="Calibri Light" w:cs="Calibri Light"/>
                <w:b/>
                <w:bCs/>
                <w:noProof/>
                <w:lang w:val="en-US"/>
              </w:rPr>
              <w:t>3.4 Sensitivity Analysis</w:t>
            </w:r>
            <w:r>
              <w:rPr>
                <w:noProof/>
                <w:webHidden/>
              </w:rPr>
              <w:tab/>
            </w:r>
            <w:r>
              <w:rPr>
                <w:noProof/>
                <w:webHidden/>
              </w:rPr>
              <w:fldChar w:fldCharType="begin"/>
            </w:r>
            <w:r>
              <w:rPr>
                <w:noProof/>
                <w:webHidden/>
              </w:rPr>
              <w:instrText xml:space="preserve"> PAGEREF _Toc207135456 \h </w:instrText>
            </w:r>
            <w:r>
              <w:rPr>
                <w:noProof/>
                <w:webHidden/>
              </w:rPr>
            </w:r>
            <w:r>
              <w:rPr>
                <w:noProof/>
                <w:webHidden/>
              </w:rPr>
              <w:fldChar w:fldCharType="separate"/>
            </w:r>
            <w:r>
              <w:rPr>
                <w:noProof/>
                <w:webHidden/>
              </w:rPr>
              <w:t>24</w:t>
            </w:r>
            <w:r>
              <w:rPr>
                <w:noProof/>
                <w:webHidden/>
              </w:rPr>
              <w:fldChar w:fldCharType="end"/>
            </w:r>
          </w:hyperlink>
        </w:p>
        <w:p w14:paraId="5BF2B581" w14:textId="7630CF6E" w:rsidR="00A15A7B" w:rsidRDefault="00A15A7B">
          <w:pPr>
            <w:pStyle w:val="TOC2"/>
            <w:tabs>
              <w:tab w:val="right" w:leader="dot" w:pos="8296"/>
            </w:tabs>
            <w:rPr>
              <w:rFonts w:eastAsiaTheme="minorEastAsia"/>
              <w:noProof/>
              <w:kern w:val="2"/>
              <w:sz w:val="24"/>
              <w:szCs w:val="24"/>
              <w:lang w:eastAsia="el-GR"/>
              <w14:ligatures w14:val="standardContextual"/>
            </w:rPr>
          </w:pPr>
          <w:hyperlink w:anchor="_Toc207135457" w:history="1">
            <w:r w:rsidRPr="004262BA">
              <w:rPr>
                <w:rStyle w:val="Hyperlink"/>
                <w:rFonts w:ascii="Calibri Light" w:hAnsi="Calibri Light" w:cs="Calibri Light"/>
                <w:b/>
                <w:bCs/>
                <w:noProof/>
                <w:lang w:val="en-US"/>
              </w:rPr>
              <w:t>3.5 Discussion &amp; Conclusion</w:t>
            </w:r>
            <w:r>
              <w:rPr>
                <w:noProof/>
                <w:webHidden/>
              </w:rPr>
              <w:tab/>
            </w:r>
            <w:r>
              <w:rPr>
                <w:noProof/>
                <w:webHidden/>
              </w:rPr>
              <w:fldChar w:fldCharType="begin"/>
            </w:r>
            <w:r>
              <w:rPr>
                <w:noProof/>
                <w:webHidden/>
              </w:rPr>
              <w:instrText xml:space="preserve"> PAGEREF _Toc207135457 \h </w:instrText>
            </w:r>
            <w:r>
              <w:rPr>
                <w:noProof/>
                <w:webHidden/>
              </w:rPr>
            </w:r>
            <w:r>
              <w:rPr>
                <w:noProof/>
                <w:webHidden/>
              </w:rPr>
              <w:fldChar w:fldCharType="separate"/>
            </w:r>
            <w:r>
              <w:rPr>
                <w:noProof/>
                <w:webHidden/>
              </w:rPr>
              <w:t>25</w:t>
            </w:r>
            <w:r>
              <w:rPr>
                <w:noProof/>
                <w:webHidden/>
              </w:rPr>
              <w:fldChar w:fldCharType="end"/>
            </w:r>
          </w:hyperlink>
        </w:p>
        <w:p w14:paraId="0929F866" w14:textId="1803D64A" w:rsidR="00A15A7B" w:rsidRDefault="00A15A7B">
          <w:pPr>
            <w:pStyle w:val="TOC2"/>
            <w:tabs>
              <w:tab w:val="right" w:leader="dot" w:pos="8296"/>
            </w:tabs>
            <w:rPr>
              <w:rFonts w:eastAsiaTheme="minorEastAsia"/>
              <w:noProof/>
              <w:kern w:val="2"/>
              <w:sz w:val="24"/>
              <w:szCs w:val="24"/>
              <w:lang w:eastAsia="el-GR"/>
              <w14:ligatures w14:val="standardContextual"/>
            </w:rPr>
          </w:pPr>
          <w:hyperlink w:anchor="_Toc207135458" w:history="1">
            <w:r w:rsidRPr="004262BA">
              <w:rPr>
                <w:rStyle w:val="Hyperlink"/>
                <w:rFonts w:ascii="Calibri Light" w:hAnsi="Calibri Light" w:cs="Calibri Light"/>
                <w:b/>
                <w:bCs/>
                <w:noProof/>
                <w:lang w:val="en-US"/>
              </w:rPr>
              <w:t>3.6 Executive Summary</w:t>
            </w:r>
            <w:r>
              <w:rPr>
                <w:noProof/>
                <w:webHidden/>
              </w:rPr>
              <w:tab/>
            </w:r>
            <w:r>
              <w:rPr>
                <w:noProof/>
                <w:webHidden/>
              </w:rPr>
              <w:fldChar w:fldCharType="begin"/>
            </w:r>
            <w:r>
              <w:rPr>
                <w:noProof/>
                <w:webHidden/>
              </w:rPr>
              <w:instrText xml:space="preserve"> PAGEREF _Toc207135458 \h </w:instrText>
            </w:r>
            <w:r>
              <w:rPr>
                <w:noProof/>
                <w:webHidden/>
              </w:rPr>
            </w:r>
            <w:r>
              <w:rPr>
                <w:noProof/>
                <w:webHidden/>
              </w:rPr>
              <w:fldChar w:fldCharType="separate"/>
            </w:r>
            <w:r>
              <w:rPr>
                <w:noProof/>
                <w:webHidden/>
              </w:rPr>
              <w:t>27</w:t>
            </w:r>
            <w:r>
              <w:rPr>
                <w:noProof/>
                <w:webHidden/>
              </w:rPr>
              <w:fldChar w:fldCharType="end"/>
            </w:r>
          </w:hyperlink>
        </w:p>
        <w:p w14:paraId="2A2B0F10" w14:textId="548B254B" w:rsidR="00A15A7B" w:rsidRDefault="00A15A7B">
          <w:pPr>
            <w:pStyle w:val="TOC3"/>
            <w:tabs>
              <w:tab w:val="right" w:leader="dot" w:pos="8296"/>
            </w:tabs>
            <w:rPr>
              <w:rFonts w:eastAsiaTheme="minorEastAsia"/>
              <w:noProof/>
              <w:kern w:val="2"/>
              <w:sz w:val="24"/>
              <w:szCs w:val="24"/>
              <w:lang w:eastAsia="el-GR"/>
              <w14:ligatures w14:val="standardContextual"/>
            </w:rPr>
          </w:pPr>
          <w:hyperlink w:anchor="_Toc207135459" w:history="1">
            <w:r w:rsidRPr="004262BA">
              <w:rPr>
                <w:rStyle w:val="Hyperlink"/>
                <w:rFonts w:ascii="Calibri Light" w:hAnsi="Calibri Light" w:cs="Calibri Light"/>
                <w:b/>
                <w:bCs/>
                <w:noProof/>
                <w:lang w:val="en-US"/>
              </w:rPr>
              <w:t>3.6.1 Forecasting Medical Costs</w:t>
            </w:r>
            <w:r>
              <w:rPr>
                <w:noProof/>
                <w:webHidden/>
              </w:rPr>
              <w:tab/>
            </w:r>
            <w:r>
              <w:rPr>
                <w:noProof/>
                <w:webHidden/>
              </w:rPr>
              <w:fldChar w:fldCharType="begin"/>
            </w:r>
            <w:r>
              <w:rPr>
                <w:noProof/>
                <w:webHidden/>
              </w:rPr>
              <w:instrText xml:space="preserve"> PAGEREF _Toc207135459 \h </w:instrText>
            </w:r>
            <w:r>
              <w:rPr>
                <w:noProof/>
                <w:webHidden/>
              </w:rPr>
            </w:r>
            <w:r>
              <w:rPr>
                <w:noProof/>
                <w:webHidden/>
              </w:rPr>
              <w:fldChar w:fldCharType="separate"/>
            </w:r>
            <w:r>
              <w:rPr>
                <w:noProof/>
                <w:webHidden/>
              </w:rPr>
              <w:t>27</w:t>
            </w:r>
            <w:r>
              <w:rPr>
                <w:noProof/>
                <w:webHidden/>
              </w:rPr>
              <w:fldChar w:fldCharType="end"/>
            </w:r>
          </w:hyperlink>
        </w:p>
        <w:p w14:paraId="50EDA085" w14:textId="3BBA71F3" w:rsidR="00A15A7B" w:rsidRDefault="00A15A7B">
          <w:pPr>
            <w:pStyle w:val="TOC3"/>
            <w:tabs>
              <w:tab w:val="right" w:leader="dot" w:pos="8296"/>
            </w:tabs>
            <w:rPr>
              <w:rFonts w:eastAsiaTheme="minorEastAsia"/>
              <w:noProof/>
              <w:kern w:val="2"/>
              <w:sz w:val="24"/>
              <w:szCs w:val="24"/>
              <w:lang w:eastAsia="el-GR"/>
              <w14:ligatures w14:val="standardContextual"/>
            </w:rPr>
          </w:pPr>
          <w:hyperlink w:anchor="_Toc207135460" w:history="1">
            <w:r w:rsidRPr="004262BA">
              <w:rPr>
                <w:rStyle w:val="Hyperlink"/>
                <w:rFonts w:ascii="Calibri Light" w:hAnsi="Calibri Light" w:cs="Calibri Light"/>
                <w:b/>
                <w:bCs/>
                <w:noProof/>
                <w:lang w:val="en-US"/>
              </w:rPr>
              <w:t>3.6.2 Optimization of Resource Allocation</w:t>
            </w:r>
            <w:r>
              <w:rPr>
                <w:noProof/>
                <w:webHidden/>
              </w:rPr>
              <w:tab/>
            </w:r>
            <w:r>
              <w:rPr>
                <w:noProof/>
                <w:webHidden/>
              </w:rPr>
              <w:fldChar w:fldCharType="begin"/>
            </w:r>
            <w:r>
              <w:rPr>
                <w:noProof/>
                <w:webHidden/>
              </w:rPr>
              <w:instrText xml:space="preserve"> PAGEREF _Toc207135460 \h </w:instrText>
            </w:r>
            <w:r>
              <w:rPr>
                <w:noProof/>
                <w:webHidden/>
              </w:rPr>
            </w:r>
            <w:r>
              <w:rPr>
                <w:noProof/>
                <w:webHidden/>
              </w:rPr>
              <w:fldChar w:fldCharType="separate"/>
            </w:r>
            <w:r>
              <w:rPr>
                <w:noProof/>
                <w:webHidden/>
              </w:rPr>
              <w:t>28</w:t>
            </w:r>
            <w:r>
              <w:rPr>
                <w:noProof/>
                <w:webHidden/>
              </w:rPr>
              <w:fldChar w:fldCharType="end"/>
            </w:r>
          </w:hyperlink>
        </w:p>
        <w:p w14:paraId="4733E1A3" w14:textId="26FE30A4" w:rsidR="00A15A7B" w:rsidRDefault="00A15A7B">
          <w:pPr>
            <w:pStyle w:val="TOC3"/>
            <w:tabs>
              <w:tab w:val="right" w:leader="dot" w:pos="8296"/>
            </w:tabs>
            <w:rPr>
              <w:rFonts w:eastAsiaTheme="minorEastAsia"/>
              <w:noProof/>
              <w:kern w:val="2"/>
              <w:sz w:val="24"/>
              <w:szCs w:val="24"/>
              <w:lang w:eastAsia="el-GR"/>
              <w14:ligatures w14:val="standardContextual"/>
            </w:rPr>
          </w:pPr>
          <w:hyperlink w:anchor="_Toc207135461" w:history="1">
            <w:r w:rsidRPr="004262BA">
              <w:rPr>
                <w:rStyle w:val="Hyperlink"/>
                <w:rFonts w:ascii="Calibri Light" w:hAnsi="Calibri Light" w:cs="Calibri Light"/>
                <w:b/>
                <w:bCs/>
                <w:noProof/>
                <w:lang w:val="en-US"/>
              </w:rPr>
              <w:t>3.6.3 Robustness and Risk Assessment</w:t>
            </w:r>
            <w:r>
              <w:rPr>
                <w:noProof/>
                <w:webHidden/>
              </w:rPr>
              <w:tab/>
            </w:r>
            <w:r>
              <w:rPr>
                <w:noProof/>
                <w:webHidden/>
              </w:rPr>
              <w:fldChar w:fldCharType="begin"/>
            </w:r>
            <w:r>
              <w:rPr>
                <w:noProof/>
                <w:webHidden/>
              </w:rPr>
              <w:instrText xml:space="preserve"> PAGEREF _Toc207135461 \h </w:instrText>
            </w:r>
            <w:r>
              <w:rPr>
                <w:noProof/>
                <w:webHidden/>
              </w:rPr>
            </w:r>
            <w:r>
              <w:rPr>
                <w:noProof/>
                <w:webHidden/>
              </w:rPr>
              <w:fldChar w:fldCharType="separate"/>
            </w:r>
            <w:r>
              <w:rPr>
                <w:noProof/>
                <w:webHidden/>
              </w:rPr>
              <w:t>28</w:t>
            </w:r>
            <w:r>
              <w:rPr>
                <w:noProof/>
                <w:webHidden/>
              </w:rPr>
              <w:fldChar w:fldCharType="end"/>
            </w:r>
          </w:hyperlink>
        </w:p>
        <w:p w14:paraId="2C640375" w14:textId="18975535" w:rsidR="00A15A7B" w:rsidRDefault="00A15A7B">
          <w:pPr>
            <w:pStyle w:val="TOC3"/>
            <w:tabs>
              <w:tab w:val="right" w:leader="dot" w:pos="8296"/>
            </w:tabs>
            <w:rPr>
              <w:rFonts w:eastAsiaTheme="minorEastAsia"/>
              <w:noProof/>
              <w:kern w:val="2"/>
              <w:sz w:val="24"/>
              <w:szCs w:val="24"/>
              <w:lang w:eastAsia="el-GR"/>
              <w14:ligatures w14:val="standardContextual"/>
            </w:rPr>
          </w:pPr>
          <w:hyperlink w:anchor="_Toc207135462" w:history="1">
            <w:r w:rsidRPr="004262BA">
              <w:rPr>
                <w:rStyle w:val="Hyperlink"/>
                <w:rFonts w:ascii="Calibri Light" w:hAnsi="Calibri Light" w:cs="Calibri Light"/>
                <w:b/>
                <w:bCs/>
                <w:noProof/>
                <w:lang w:val="en-US"/>
              </w:rPr>
              <w:t>3.6.4 Business Implications</w:t>
            </w:r>
            <w:r>
              <w:rPr>
                <w:noProof/>
                <w:webHidden/>
              </w:rPr>
              <w:tab/>
            </w:r>
            <w:r>
              <w:rPr>
                <w:noProof/>
                <w:webHidden/>
              </w:rPr>
              <w:fldChar w:fldCharType="begin"/>
            </w:r>
            <w:r>
              <w:rPr>
                <w:noProof/>
                <w:webHidden/>
              </w:rPr>
              <w:instrText xml:space="preserve"> PAGEREF _Toc207135462 \h </w:instrText>
            </w:r>
            <w:r>
              <w:rPr>
                <w:noProof/>
                <w:webHidden/>
              </w:rPr>
            </w:r>
            <w:r>
              <w:rPr>
                <w:noProof/>
                <w:webHidden/>
              </w:rPr>
              <w:fldChar w:fldCharType="separate"/>
            </w:r>
            <w:r>
              <w:rPr>
                <w:noProof/>
                <w:webHidden/>
              </w:rPr>
              <w:t>28</w:t>
            </w:r>
            <w:r>
              <w:rPr>
                <w:noProof/>
                <w:webHidden/>
              </w:rPr>
              <w:fldChar w:fldCharType="end"/>
            </w:r>
          </w:hyperlink>
        </w:p>
        <w:p w14:paraId="13E55FCC" w14:textId="76F1E453" w:rsidR="00A15A7B" w:rsidRDefault="00A15A7B">
          <w:pPr>
            <w:pStyle w:val="TOC3"/>
            <w:tabs>
              <w:tab w:val="right" w:leader="dot" w:pos="8296"/>
            </w:tabs>
            <w:rPr>
              <w:rFonts w:eastAsiaTheme="minorEastAsia"/>
              <w:noProof/>
              <w:kern w:val="2"/>
              <w:sz w:val="24"/>
              <w:szCs w:val="24"/>
              <w:lang w:eastAsia="el-GR"/>
              <w14:ligatures w14:val="standardContextual"/>
            </w:rPr>
          </w:pPr>
          <w:hyperlink w:anchor="_Toc207135463" w:history="1">
            <w:r w:rsidRPr="004262BA">
              <w:rPr>
                <w:rStyle w:val="Hyperlink"/>
                <w:rFonts w:ascii="Calibri Light" w:hAnsi="Calibri Light" w:cs="Calibri Light"/>
                <w:b/>
                <w:bCs/>
                <w:noProof/>
                <w:lang w:val="en-US"/>
              </w:rPr>
              <w:t>3.6.5 Conclusion</w:t>
            </w:r>
            <w:r>
              <w:rPr>
                <w:noProof/>
                <w:webHidden/>
              </w:rPr>
              <w:tab/>
            </w:r>
            <w:r>
              <w:rPr>
                <w:noProof/>
                <w:webHidden/>
              </w:rPr>
              <w:fldChar w:fldCharType="begin"/>
            </w:r>
            <w:r>
              <w:rPr>
                <w:noProof/>
                <w:webHidden/>
              </w:rPr>
              <w:instrText xml:space="preserve"> PAGEREF _Toc207135463 \h </w:instrText>
            </w:r>
            <w:r>
              <w:rPr>
                <w:noProof/>
                <w:webHidden/>
              </w:rPr>
            </w:r>
            <w:r>
              <w:rPr>
                <w:noProof/>
                <w:webHidden/>
              </w:rPr>
              <w:fldChar w:fldCharType="separate"/>
            </w:r>
            <w:r>
              <w:rPr>
                <w:noProof/>
                <w:webHidden/>
              </w:rPr>
              <w:t>29</w:t>
            </w:r>
            <w:r>
              <w:rPr>
                <w:noProof/>
                <w:webHidden/>
              </w:rPr>
              <w:fldChar w:fldCharType="end"/>
            </w:r>
          </w:hyperlink>
        </w:p>
        <w:p w14:paraId="6198C2BD" w14:textId="50BDB2B5" w:rsidR="00A15A7B" w:rsidRDefault="00A15A7B">
          <w:pPr>
            <w:pStyle w:val="TOC1"/>
            <w:tabs>
              <w:tab w:val="right" w:leader="dot" w:pos="8296"/>
            </w:tabs>
            <w:rPr>
              <w:rFonts w:eastAsiaTheme="minorEastAsia"/>
              <w:noProof/>
              <w:kern w:val="2"/>
              <w:sz w:val="24"/>
              <w:szCs w:val="24"/>
              <w:lang w:eastAsia="el-GR"/>
              <w14:ligatures w14:val="standardContextual"/>
            </w:rPr>
          </w:pPr>
          <w:hyperlink w:anchor="_Toc207135464" w:history="1">
            <w:r w:rsidRPr="004262BA">
              <w:rPr>
                <w:rStyle w:val="Hyperlink"/>
                <w:rFonts w:ascii="Calibri Light" w:hAnsi="Calibri Light" w:cs="Calibri Light"/>
                <w:b/>
                <w:bCs/>
                <w:noProof/>
                <w:lang w:val="en-US"/>
              </w:rPr>
              <w:t>4. References</w:t>
            </w:r>
            <w:r>
              <w:rPr>
                <w:noProof/>
                <w:webHidden/>
              </w:rPr>
              <w:tab/>
            </w:r>
            <w:r>
              <w:rPr>
                <w:noProof/>
                <w:webHidden/>
              </w:rPr>
              <w:fldChar w:fldCharType="begin"/>
            </w:r>
            <w:r>
              <w:rPr>
                <w:noProof/>
                <w:webHidden/>
              </w:rPr>
              <w:instrText xml:space="preserve"> PAGEREF _Toc207135464 \h </w:instrText>
            </w:r>
            <w:r>
              <w:rPr>
                <w:noProof/>
                <w:webHidden/>
              </w:rPr>
            </w:r>
            <w:r>
              <w:rPr>
                <w:noProof/>
                <w:webHidden/>
              </w:rPr>
              <w:fldChar w:fldCharType="separate"/>
            </w:r>
            <w:r>
              <w:rPr>
                <w:noProof/>
                <w:webHidden/>
              </w:rPr>
              <w:t>30</w:t>
            </w:r>
            <w:r>
              <w:rPr>
                <w:noProof/>
                <w:webHidden/>
              </w:rPr>
              <w:fldChar w:fldCharType="end"/>
            </w:r>
          </w:hyperlink>
        </w:p>
        <w:p w14:paraId="2E8B9304" w14:textId="3C73BE41" w:rsidR="005C7107" w:rsidRPr="005C7107" w:rsidRDefault="005C7107">
          <w:pPr>
            <w:rPr>
              <w:lang w:val="en-US"/>
            </w:rPr>
          </w:pPr>
          <w:r>
            <w:rPr>
              <w:b/>
              <w:bCs/>
              <w:noProof/>
            </w:rPr>
            <w:fldChar w:fldCharType="end"/>
          </w:r>
        </w:p>
      </w:sdtContent>
    </w:sdt>
    <w:p w14:paraId="3D050502" w14:textId="77777777" w:rsidR="005C7107" w:rsidRDefault="005C7107" w:rsidP="00943CAE">
      <w:pPr>
        <w:spacing w:line="360" w:lineRule="auto"/>
        <w:rPr>
          <w:rFonts w:ascii="Calibri Light" w:hAnsi="Calibri Light" w:cs="Calibri Light"/>
          <w:b/>
          <w:sz w:val="48"/>
          <w:szCs w:val="48"/>
          <w:lang w:val="en-US"/>
        </w:rPr>
      </w:pPr>
    </w:p>
    <w:p w14:paraId="5F763EC0" w14:textId="77777777" w:rsidR="005C7107" w:rsidRDefault="005C7107" w:rsidP="00943CAE">
      <w:pPr>
        <w:spacing w:line="360" w:lineRule="auto"/>
        <w:rPr>
          <w:rFonts w:ascii="Calibri Light" w:hAnsi="Calibri Light" w:cs="Calibri Light"/>
          <w:b/>
          <w:sz w:val="48"/>
          <w:szCs w:val="48"/>
          <w:lang w:val="en-US"/>
        </w:rPr>
      </w:pPr>
    </w:p>
    <w:p w14:paraId="396730B7" w14:textId="66C73F1A" w:rsidR="005C7107" w:rsidRDefault="0090783F" w:rsidP="00943CAE">
      <w:pPr>
        <w:spacing w:line="360" w:lineRule="auto"/>
        <w:rPr>
          <w:rFonts w:ascii="Calibri Light" w:hAnsi="Calibri Light" w:cs="Calibri Light"/>
          <w:b/>
          <w:sz w:val="48"/>
          <w:szCs w:val="48"/>
          <w:lang w:val="en-US"/>
        </w:rPr>
      </w:pPr>
      <w:r>
        <w:rPr>
          <w:rFonts w:ascii="Calibri Light" w:hAnsi="Calibri Light" w:cs="Calibri Light"/>
          <w:b/>
          <w:sz w:val="48"/>
          <w:szCs w:val="48"/>
          <w:lang w:val="en-US"/>
        </w:rPr>
        <w:t>`</w:t>
      </w:r>
    </w:p>
    <w:p w14:paraId="196B9D91" w14:textId="4A14BCCA" w:rsidR="005C7107" w:rsidRDefault="00367241" w:rsidP="00367241">
      <w:pPr>
        <w:pStyle w:val="Heading1"/>
        <w:rPr>
          <w:rFonts w:ascii="Calibri Light" w:hAnsi="Calibri Light" w:cs="Calibri Light"/>
          <w:b/>
          <w:bCs/>
          <w:color w:val="auto"/>
          <w:lang w:val="en-US"/>
        </w:rPr>
      </w:pPr>
      <w:bookmarkStart w:id="1" w:name="_Toc207135430"/>
      <w:r w:rsidRPr="00367241">
        <w:rPr>
          <w:rFonts w:ascii="Calibri Light" w:hAnsi="Calibri Light" w:cs="Calibri Light"/>
          <w:b/>
          <w:bCs/>
          <w:color w:val="auto"/>
          <w:lang w:val="en-US"/>
        </w:rPr>
        <w:lastRenderedPageBreak/>
        <w:t>1.</w:t>
      </w:r>
      <w:r>
        <w:rPr>
          <w:rFonts w:ascii="Calibri Light" w:hAnsi="Calibri Light" w:cs="Calibri Light"/>
          <w:b/>
          <w:bCs/>
          <w:color w:val="auto"/>
          <w:lang w:val="en-US"/>
        </w:rPr>
        <w:t xml:space="preserve"> </w:t>
      </w:r>
      <w:r w:rsidR="005C7107" w:rsidRPr="005C7107">
        <w:rPr>
          <w:rFonts w:ascii="Calibri Light" w:hAnsi="Calibri Light" w:cs="Calibri Light"/>
          <w:b/>
          <w:bCs/>
          <w:color w:val="auto"/>
          <w:lang w:val="en-US"/>
        </w:rPr>
        <w:t xml:space="preserve">Part A: Time Series Forecasting </w:t>
      </w:r>
      <w:r>
        <w:rPr>
          <w:rFonts w:ascii="Calibri Light" w:hAnsi="Calibri Light" w:cs="Calibri Light"/>
          <w:b/>
          <w:bCs/>
          <w:color w:val="auto"/>
          <w:lang w:val="en-US"/>
        </w:rPr>
        <w:t>U</w:t>
      </w:r>
      <w:r w:rsidR="005C7107" w:rsidRPr="005C7107">
        <w:rPr>
          <w:rFonts w:ascii="Calibri Light" w:hAnsi="Calibri Light" w:cs="Calibri Light"/>
          <w:b/>
          <w:bCs/>
          <w:color w:val="auto"/>
          <w:lang w:val="en-US"/>
        </w:rPr>
        <w:t>sing Arima and ARX</w:t>
      </w:r>
      <w:bookmarkEnd w:id="1"/>
    </w:p>
    <w:p w14:paraId="7A04BAAE" w14:textId="68B23625" w:rsidR="00E873DA" w:rsidRDefault="00E873DA" w:rsidP="00F37D02">
      <w:pPr>
        <w:pStyle w:val="Heading2"/>
        <w:rPr>
          <w:rFonts w:ascii="Calibri Light" w:hAnsi="Calibri Light" w:cs="Calibri Light"/>
          <w:b/>
          <w:bCs/>
          <w:color w:val="auto"/>
          <w:sz w:val="36"/>
          <w:szCs w:val="36"/>
          <w:lang w:val="en-US"/>
        </w:rPr>
      </w:pPr>
      <w:bookmarkStart w:id="2" w:name="_Toc207135431"/>
      <w:r w:rsidRPr="00F37D02">
        <w:rPr>
          <w:rFonts w:ascii="Calibri Light" w:hAnsi="Calibri Light" w:cs="Calibri Light"/>
          <w:b/>
          <w:bCs/>
          <w:color w:val="auto"/>
          <w:sz w:val="36"/>
          <w:szCs w:val="36"/>
          <w:lang w:val="en-US"/>
        </w:rPr>
        <w:t>1.1 Introduction</w:t>
      </w:r>
      <w:bookmarkEnd w:id="2"/>
    </w:p>
    <w:p w14:paraId="59997A92" w14:textId="588122B2" w:rsidR="00D161DB" w:rsidRPr="00D161DB" w:rsidRDefault="00D161DB" w:rsidP="00D161DB">
      <w:pPr>
        <w:rPr>
          <w:rFonts w:ascii="Calibri Light" w:hAnsi="Calibri Light" w:cs="Calibri Light"/>
          <w:sz w:val="24"/>
          <w:szCs w:val="24"/>
          <w:lang w:val="en-US"/>
        </w:rPr>
      </w:pPr>
      <w:r>
        <w:rPr>
          <w:rFonts w:ascii="Calibri Light" w:hAnsi="Calibri Light" w:cs="Calibri Light"/>
          <w:sz w:val="24"/>
          <w:szCs w:val="24"/>
          <w:lang w:val="en-US"/>
        </w:rPr>
        <w:t>With the rising costs of healthcare services, understanding</w:t>
      </w:r>
      <w:r w:rsidR="00A20C94">
        <w:rPr>
          <w:rFonts w:ascii="Calibri Light" w:hAnsi="Calibri Light" w:cs="Calibri Light"/>
          <w:sz w:val="24"/>
          <w:szCs w:val="24"/>
          <w:lang w:val="en-US"/>
        </w:rPr>
        <w:t xml:space="preserve"> the drivers behind medical charges is a growing concern for patients, insurers, and policymakers</w:t>
      </w:r>
      <w:r w:rsidR="00AA0BA3">
        <w:rPr>
          <w:rFonts w:ascii="Calibri Light" w:hAnsi="Calibri Light" w:cs="Calibri Light"/>
          <w:sz w:val="24"/>
          <w:szCs w:val="24"/>
          <w:lang w:val="en-US"/>
        </w:rPr>
        <w:t xml:space="preserve"> </w:t>
      </w:r>
      <w:r w:rsidR="00AA0BA3" w:rsidRPr="00AA0BA3">
        <w:rPr>
          <w:rFonts w:ascii="Calibri Light" w:hAnsi="Calibri Light" w:cs="Calibri Light"/>
          <w:sz w:val="24"/>
          <w:szCs w:val="24"/>
          <w:lang w:val="en-US"/>
        </w:rPr>
        <w:t>(</w:t>
      </w:r>
      <w:r w:rsidR="00AA0BA3" w:rsidRPr="00AA0BA3">
        <w:rPr>
          <w:rFonts w:ascii="Calibri Light" w:hAnsi="Calibri Light" w:cs="Calibri Light"/>
          <w:sz w:val="24"/>
          <w:szCs w:val="24"/>
          <w:lang w:val="en-US"/>
        </w:rPr>
        <w:t>Batko</w:t>
      </w:r>
      <w:r w:rsidR="00AA0BA3" w:rsidRPr="00AA0BA3">
        <w:rPr>
          <w:rFonts w:ascii="Calibri Light" w:hAnsi="Calibri Light" w:cs="Calibri Light"/>
          <w:sz w:val="24"/>
          <w:szCs w:val="24"/>
          <w:lang w:val="en-US"/>
        </w:rPr>
        <w:t xml:space="preserve"> </w:t>
      </w:r>
      <w:r w:rsidR="00AA0BA3" w:rsidRPr="00AA0BA3">
        <w:rPr>
          <w:rFonts w:ascii="Calibri Light" w:hAnsi="Calibri Light" w:cs="Calibri Light"/>
          <w:sz w:val="24"/>
          <w:szCs w:val="24"/>
          <w:lang w:val="en-US"/>
        </w:rPr>
        <w:t>and Ś</w:t>
      </w:r>
      <w:proofErr w:type="spellStart"/>
      <w:r w:rsidR="00AA0BA3" w:rsidRPr="00AA0BA3">
        <w:rPr>
          <w:rFonts w:ascii="Calibri Light" w:hAnsi="Calibri Light" w:cs="Calibri Light"/>
          <w:sz w:val="24"/>
          <w:szCs w:val="24"/>
          <w:lang w:val="en-US"/>
        </w:rPr>
        <w:t>lęzak</w:t>
      </w:r>
      <w:proofErr w:type="spellEnd"/>
      <w:r w:rsidR="00AA0BA3" w:rsidRPr="00AA0BA3">
        <w:rPr>
          <w:rFonts w:ascii="Calibri Light" w:hAnsi="Calibri Light" w:cs="Calibri Light"/>
          <w:sz w:val="24"/>
          <w:szCs w:val="24"/>
          <w:lang w:val="en-US"/>
        </w:rPr>
        <w:t>, 2022</w:t>
      </w:r>
      <w:r w:rsidR="00AA0BA3" w:rsidRPr="00AA0BA3">
        <w:rPr>
          <w:rFonts w:ascii="Calibri Light" w:hAnsi="Calibri Light" w:cs="Calibri Light"/>
          <w:sz w:val="24"/>
          <w:szCs w:val="24"/>
          <w:lang w:val="en-US"/>
        </w:rPr>
        <w:t>)</w:t>
      </w:r>
      <w:r w:rsidR="00A20C94" w:rsidRPr="00AA0BA3">
        <w:rPr>
          <w:rFonts w:ascii="Calibri Light" w:hAnsi="Calibri Light" w:cs="Calibri Light"/>
          <w:sz w:val="24"/>
          <w:szCs w:val="24"/>
          <w:lang w:val="en-US"/>
        </w:rPr>
        <w:t xml:space="preserve">. </w:t>
      </w:r>
      <w:r w:rsidR="00A20C94">
        <w:rPr>
          <w:rFonts w:ascii="Calibri Light" w:hAnsi="Calibri Light" w:cs="Calibri Light"/>
          <w:sz w:val="24"/>
          <w:szCs w:val="24"/>
          <w:lang w:val="en-US"/>
        </w:rPr>
        <w:t>The Medical Cost Dataset, a curated dataset sourced from Kaggle, offers a detailed snapshot of healthcare expenses, along with individual demographic and lifestyle factors such as BMI, smoking habits, gender, and region. This dataset serves as an ideal foundation for analyzing cost dynamics in the healthcare industry and building predictive models to forecast future expenses.</w:t>
      </w:r>
      <w:r w:rsidR="00A627F5">
        <w:rPr>
          <w:rFonts w:ascii="Calibri Light" w:hAnsi="Calibri Light" w:cs="Calibri Light"/>
          <w:sz w:val="24"/>
          <w:szCs w:val="24"/>
          <w:lang w:val="en-US"/>
        </w:rPr>
        <w:t xml:space="preserve"> Forecasting is the process of making informed predictions about future values based on historical data, trends, and patterns</w:t>
      </w:r>
      <w:r w:rsidR="00BF68B6">
        <w:rPr>
          <w:rFonts w:ascii="Calibri Light" w:hAnsi="Calibri Light" w:cs="Calibri Light"/>
          <w:sz w:val="24"/>
          <w:szCs w:val="24"/>
          <w:lang w:val="en-US"/>
        </w:rPr>
        <w:t xml:space="preserve"> (</w:t>
      </w:r>
      <w:proofErr w:type="spellStart"/>
      <w:r w:rsidR="00BF68B6" w:rsidRPr="00BF68B6">
        <w:rPr>
          <w:rFonts w:ascii="Calibri Light" w:hAnsi="Calibri Light" w:cs="Calibri Light"/>
          <w:sz w:val="24"/>
          <w:szCs w:val="24"/>
          <w:lang w:val="en-US"/>
        </w:rPr>
        <w:t>Kontopoulou</w:t>
      </w:r>
      <w:proofErr w:type="spellEnd"/>
      <w:r w:rsidR="00BF68B6">
        <w:rPr>
          <w:rFonts w:ascii="Calibri Light" w:hAnsi="Calibri Light" w:cs="Calibri Light"/>
          <w:sz w:val="24"/>
          <w:szCs w:val="24"/>
          <w:lang w:val="en-US"/>
        </w:rPr>
        <w:t xml:space="preserve"> et al., </w:t>
      </w:r>
      <w:r w:rsidR="00BF68B6" w:rsidRPr="00BF68B6">
        <w:rPr>
          <w:rFonts w:ascii="Calibri Light" w:hAnsi="Calibri Light" w:cs="Calibri Light"/>
          <w:sz w:val="24"/>
          <w:szCs w:val="24"/>
          <w:lang w:val="en-US"/>
        </w:rPr>
        <w:t>2023</w:t>
      </w:r>
      <w:r w:rsidR="00BF68B6">
        <w:rPr>
          <w:rFonts w:ascii="Calibri Light" w:hAnsi="Calibri Light" w:cs="Calibri Light"/>
          <w:sz w:val="24"/>
          <w:szCs w:val="24"/>
          <w:lang w:val="en-US"/>
        </w:rPr>
        <w:t>)</w:t>
      </w:r>
      <w:r w:rsidR="00BF68B6" w:rsidRPr="00BF68B6">
        <w:rPr>
          <w:rFonts w:ascii="Calibri Light" w:hAnsi="Calibri Light" w:cs="Calibri Light"/>
          <w:sz w:val="24"/>
          <w:szCs w:val="24"/>
          <w:lang w:val="en-US"/>
        </w:rPr>
        <w:t>.</w:t>
      </w:r>
      <w:r w:rsidR="00A627F5">
        <w:rPr>
          <w:rFonts w:ascii="Calibri Light" w:hAnsi="Calibri Light" w:cs="Calibri Light"/>
          <w:sz w:val="24"/>
          <w:szCs w:val="24"/>
          <w:lang w:val="en-US"/>
        </w:rPr>
        <w:t xml:space="preserve"> It is widely used to support planning and decision-making across industries such as healthcare, finance, and operations.</w:t>
      </w:r>
      <w:r w:rsidR="003018F4">
        <w:rPr>
          <w:rFonts w:ascii="Calibri Light" w:hAnsi="Calibri Light" w:cs="Calibri Light"/>
          <w:sz w:val="24"/>
          <w:szCs w:val="24"/>
          <w:lang w:val="en-US"/>
        </w:rPr>
        <w:t xml:space="preserve"> The first part of this report explores a time series analysis focused on the medical cost dataset, with particular emphasis on insurance charges relative to body mass index (BMI) and categorical demographic variables.</w:t>
      </w:r>
      <w:r w:rsidR="00773E05">
        <w:rPr>
          <w:rFonts w:ascii="Calibri Light" w:hAnsi="Calibri Light" w:cs="Calibri Light"/>
          <w:sz w:val="24"/>
          <w:szCs w:val="24"/>
          <w:lang w:val="en-US"/>
        </w:rPr>
        <w:t xml:space="preserve"> Time series analysis involves examining data points collected or ordered over time to identify underlying structures such as trends, seasonality, or autocorrelation</w:t>
      </w:r>
      <w:r w:rsidR="00267CE6">
        <w:rPr>
          <w:rFonts w:ascii="Calibri Light" w:hAnsi="Calibri Light" w:cs="Calibri Light"/>
          <w:sz w:val="24"/>
          <w:szCs w:val="24"/>
          <w:lang w:val="en-US"/>
        </w:rPr>
        <w:t xml:space="preserve"> (</w:t>
      </w:r>
      <w:r w:rsidR="00267CE6" w:rsidRPr="00267CE6">
        <w:rPr>
          <w:rFonts w:ascii="Calibri Light" w:hAnsi="Calibri Light" w:cs="Calibri Light"/>
          <w:sz w:val="24"/>
          <w:szCs w:val="24"/>
          <w:lang w:val="en-US"/>
        </w:rPr>
        <w:t>Hamilton,</w:t>
      </w:r>
      <w:r w:rsidR="00267CE6">
        <w:rPr>
          <w:rFonts w:ascii="Calibri Light" w:hAnsi="Calibri Light" w:cs="Calibri Light"/>
          <w:sz w:val="24"/>
          <w:szCs w:val="24"/>
          <w:lang w:val="en-US"/>
        </w:rPr>
        <w:t xml:space="preserve"> </w:t>
      </w:r>
      <w:r w:rsidR="00267CE6" w:rsidRPr="00267CE6">
        <w:rPr>
          <w:rFonts w:ascii="Calibri Light" w:hAnsi="Calibri Light" w:cs="Calibri Light"/>
          <w:sz w:val="24"/>
          <w:szCs w:val="24"/>
          <w:lang w:val="en-US"/>
        </w:rPr>
        <w:t>2020</w:t>
      </w:r>
      <w:r w:rsidR="00267CE6">
        <w:rPr>
          <w:rFonts w:ascii="Calibri Light" w:hAnsi="Calibri Light" w:cs="Calibri Light"/>
          <w:sz w:val="24"/>
          <w:szCs w:val="24"/>
          <w:lang w:val="en-US"/>
        </w:rPr>
        <w:t>)</w:t>
      </w:r>
      <w:r w:rsidR="00773E05">
        <w:rPr>
          <w:rFonts w:ascii="Calibri Light" w:hAnsi="Calibri Light" w:cs="Calibri Light"/>
          <w:sz w:val="24"/>
          <w:szCs w:val="24"/>
          <w:lang w:val="en-US"/>
        </w:rPr>
        <w:t>. This approach is essential for understanding temporal dependencies and constructing predictive models.</w:t>
      </w:r>
      <w:r w:rsidR="003018F4">
        <w:rPr>
          <w:rFonts w:ascii="Calibri Light" w:hAnsi="Calibri Light" w:cs="Calibri Light"/>
          <w:sz w:val="24"/>
          <w:szCs w:val="24"/>
          <w:lang w:val="en-US"/>
        </w:rPr>
        <w:t xml:space="preserve"> The purpose is to model and forecast medical charges utilizing ARIMA and ARX models, enabling better understanding of expenditure patterns among individuals of the most common age group in the dataset. Through the implementation of robust forecasting </w:t>
      </w:r>
      <w:r w:rsidR="003018F4">
        <w:rPr>
          <w:rFonts w:ascii="Calibri Light" w:hAnsi="Calibri Light" w:cs="Calibri Light"/>
          <w:sz w:val="24"/>
          <w:szCs w:val="24"/>
          <w:lang w:val="en-US"/>
        </w:rPr>
        <w:lastRenderedPageBreak/>
        <w:t>techniques, this part of the project aims to uncover relationships between key predictors, such as BMI, smoking status, and gender, and the financial burden borne by individuals. Ultimately, the results will inform data-driven decision-making strategies in medical cost management</w:t>
      </w:r>
      <w:r w:rsidR="00EE29F6">
        <w:rPr>
          <w:rFonts w:ascii="Calibri Light" w:hAnsi="Calibri Light" w:cs="Calibri Light"/>
          <w:sz w:val="24"/>
          <w:szCs w:val="24"/>
          <w:lang w:val="en-US"/>
        </w:rPr>
        <w:t>.</w:t>
      </w:r>
    </w:p>
    <w:p w14:paraId="1DBEED3C" w14:textId="1C57C6EB" w:rsidR="00E873DA" w:rsidRDefault="00E873DA" w:rsidP="00F37D02">
      <w:pPr>
        <w:pStyle w:val="Heading2"/>
        <w:rPr>
          <w:rFonts w:ascii="Calibri Light" w:hAnsi="Calibri Light" w:cs="Calibri Light"/>
          <w:b/>
          <w:bCs/>
          <w:color w:val="auto"/>
          <w:sz w:val="36"/>
          <w:szCs w:val="36"/>
          <w:lang w:val="en-US"/>
        </w:rPr>
      </w:pPr>
      <w:bookmarkStart w:id="3" w:name="_Toc207135432"/>
      <w:r w:rsidRPr="00F37D02">
        <w:rPr>
          <w:rFonts w:ascii="Calibri Light" w:hAnsi="Calibri Light" w:cs="Calibri Light"/>
          <w:b/>
          <w:bCs/>
          <w:color w:val="auto"/>
          <w:sz w:val="36"/>
          <w:szCs w:val="36"/>
          <w:lang w:val="en-US"/>
        </w:rPr>
        <w:t>1.2 Data Preprocessing</w:t>
      </w:r>
      <w:bookmarkEnd w:id="3"/>
    </w:p>
    <w:p w14:paraId="0D2B29B5" w14:textId="44D5A79B" w:rsidR="00841A05" w:rsidRDefault="00795EB3" w:rsidP="00C27B49">
      <w:pPr>
        <w:rPr>
          <w:rFonts w:ascii="Calibri Light" w:hAnsi="Calibri Light" w:cs="Calibri Light"/>
          <w:sz w:val="24"/>
          <w:szCs w:val="24"/>
          <w:lang w:val="en-US"/>
        </w:rPr>
      </w:pPr>
      <w:r>
        <w:rPr>
          <w:rFonts w:ascii="Calibri Light" w:hAnsi="Calibri Light" w:cs="Calibri Light"/>
          <w:sz w:val="24"/>
          <w:szCs w:val="24"/>
          <w:lang w:val="en-US"/>
        </w:rPr>
        <w:t>Data preprocessing involves cleaning and transforming raw data to ensure it is suitable for analysis</w:t>
      </w:r>
      <w:r w:rsidR="008E353A">
        <w:rPr>
          <w:rFonts w:ascii="Calibri Light" w:hAnsi="Calibri Light" w:cs="Calibri Light"/>
          <w:sz w:val="24"/>
          <w:szCs w:val="24"/>
          <w:lang w:val="en-US"/>
        </w:rPr>
        <w:t xml:space="preserve"> (</w:t>
      </w:r>
      <w:r w:rsidR="008E353A" w:rsidRPr="00FA009F">
        <w:rPr>
          <w:rFonts w:ascii="Calibri Light" w:hAnsi="Calibri Light" w:cs="Calibri Light"/>
          <w:sz w:val="24"/>
          <w:szCs w:val="24"/>
          <w:lang w:val="en-US"/>
        </w:rPr>
        <w:t>García</w:t>
      </w:r>
      <w:r w:rsidR="008E353A">
        <w:rPr>
          <w:rFonts w:ascii="Calibri Light" w:hAnsi="Calibri Light" w:cs="Calibri Light"/>
          <w:sz w:val="24"/>
          <w:szCs w:val="24"/>
          <w:lang w:val="en-US"/>
        </w:rPr>
        <w:t xml:space="preserve"> et</w:t>
      </w:r>
      <w:r w:rsidR="00E912DA">
        <w:rPr>
          <w:rFonts w:ascii="Calibri Light" w:hAnsi="Calibri Light" w:cs="Calibri Light"/>
          <w:sz w:val="24"/>
          <w:szCs w:val="24"/>
          <w:lang w:val="en-US"/>
        </w:rPr>
        <w:t xml:space="preserve"> al</w:t>
      </w:r>
      <w:r w:rsidR="008E353A">
        <w:rPr>
          <w:rFonts w:ascii="Calibri Light" w:hAnsi="Calibri Light" w:cs="Calibri Light"/>
          <w:sz w:val="24"/>
          <w:szCs w:val="24"/>
          <w:lang w:val="en-US"/>
        </w:rPr>
        <w:t xml:space="preserve">., </w:t>
      </w:r>
      <w:r w:rsidR="008E353A" w:rsidRPr="00FA009F">
        <w:rPr>
          <w:rFonts w:ascii="Calibri Light" w:hAnsi="Calibri Light" w:cs="Calibri Light"/>
          <w:sz w:val="24"/>
          <w:szCs w:val="24"/>
          <w:lang w:val="en-US"/>
        </w:rPr>
        <w:t>2015</w:t>
      </w:r>
      <w:r w:rsidR="008E353A">
        <w:rPr>
          <w:rFonts w:ascii="Calibri Light" w:hAnsi="Calibri Light" w:cs="Calibri Light"/>
          <w:sz w:val="24"/>
          <w:szCs w:val="24"/>
          <w:lang w:val="en-US"/>
        </w:rPr>
        <w:t>)</w:t>
      </w:r>
      <w:r>
        <w:rPr>
          <w:rFonts w:ascii="Calibri Light" w:hAnsi="Calibri Light" w:cs="Calibri Light"/>
          <w:sz w:val="24"/>
          <w:szCs w:val="24"/>
          <w:lang w:val="en-US"/>
        </w:rPr>
        <w:t xml:space="preserve">. This includes handling missing values, filtering relevant subsets, encoding categorical variables, and sorting the data to create a structured format suitable for modelling. </w:t>
      </w:r>
      <w:r w:rsidR="00BE793C">
        <w:rPr>
          <w:rFonts w:ascii="Calibri Light" w:hAnsi="Calibri Light" w:cs="Calibri Light"/>
          <w:sz w:val="24"/>
          <w:szCs w:val="24"/>
          <w:lang w:val="en-US"/>
        </w:rPr>
        <w:t>The Medical Cost dataset, sourced from Kaggle</w:t>
      </w:r>
      <w:r w:rsidR="001D0BC7">
        <w:rPr>
          <w:rFonts w:ascii="Calibri Light" w:hAnsi="Calibri Light" w:cs="Calibri Light"/>
          <w:sz w:val="24"/>
          <w:szCs w:val="24"/>
          <w:lang w:val="en-US"/>
        </w:rPr>
        <w:t>, contains 1,338 entries capturing individual-level healthcare information including age, sex, BMI, smoking status, region, and total charges.</w:t>
      </w:r>
      <w:r w:rsidR="00841A05">
        <w:rPr>
          <w:rFonts w:ascii="Calibri Light" w:hAnsi="Calibri Light" w:cs="Calibri Light"/>
          <w:sz w:val="24"/>
          <w:szCs w:val="24"/>
          <w:lang w:val="en-US"/>
        </w:rPr>
        <w:t xml:space="preserve"> </w:t>
      </w:r>
      <w:r w:rsidR="001D0BC7">
        <w:rPr>
          <w:rFonts w:ascii="Calibri Light" w:hAnsi="Calibri Light" w:cs="Calibri Light"/>
          <w:sz w:val="24"/>
          <w:szCs w:val="24"/>
          <w:lang w:val="en-US"/>
        </w:rPr>
        <w:t>These variables reflect key demographic and lifestyle factors that influence medical expenses. Initial inspection revealed a complete dataset, requiring no imputation except for filtering based on relevance. A subset of data was extracted for individuals of the most common age group, which was age 18 in this dataset. This filtering ensured homogeneity and reduced the influence of confounding age-related effects on cost.</w:t>
      </w:r>
      <w:r w:rsidR="00BB37F1">
        <w:rPr>
          <w:rFonts w:ascii="Calibri Light" w:hAnsi="Calibri Light" w:cs="Calibri Light"/>
          <w:sz w:val="24"/>
          <w:szCs w:val="24"/>
          <w:lang w:val="en-US"/>
        </w:rPr>
        <w:t xml:space="preserve"> From this filtered data, records were sorted by BMI, forming a univariate pseudo-time index to allow sequential modeling.</w:t>
      </w:r>
      <w:r w:rsidR="0074624E">
        <w:rPr>
          <w:rFonts w:ascii="Calibri Light" w:hAnsi="Calibri Light" w:cs="Calibri Light"/>
          <w:sz w:val="24"/>
          <w:szCs w:val="24"/>
          <w:lang w:val="en-US"/>
        </w:rPr>
        <w:t xml:space="preserve"> Additionally, categorical variables (sex, smoker, region) were encoded using label encoding to facilitate ARX modeling. This approach converted nominal variables into integer values while maintaining compatibility with the linear ARIMA framework.</w:t>
      </w:r>
    </w:p>
    <w:p w14:paraId="77AF130A" w14:textId="2C83470E" w:rsidR="00C27B49" w:rsidRPr="00C27B49" w:rsidRDefault="00841A05" w:rsidP="00C27B49">
      <w:pPr>
        <w:rPr>
          <w:rFonts w:ascii="Calibri Light" w:hAnsi="Calibri Light" w:cs="Calibri Light"/>
          <w:sz w:val="24"/>
          <w:szCs w:val="24"/>
          <w:lang w:val="en-US"/>
        </w:rPr>
      </w:pPr>
      <w:r>
        <w:rPr>
          <w:rFonts w:ascii="Calibri Light" w:hAnsi="Calibri Light" w:cs="Calibri Light"/>
          <w:sz w:val="24"/>
          <w:szCs w:val="24"/>
          <w:lang w:val="en-US"/>
        </w:rPr>
        <w:t xml:space="preserve">The Medical Cost Dataset: </w:t>
      </w:r>
      <w:hyperlink r:id="rId8" w:history="1">
        <w:r w:rsidRPr="00BA4810">
          <w:rPr>
            <w:rStyle w:val="Hyperlink"/>
            <w:rFonts w:ascii="Calibri Light" w:hAnsi="Calibri Light" w:cs="Calibri Light"/>
            <w:sz w:val="24"/>
            <w:szCs w:val="24"/>
            <w:lang w:val="en-US"/>
          </w:rPr>
          <w:t>https://www.kaggle.com/datasets/nanditapore/medical-cost-dataset</w:t>
        </w:r>
      </w:hyperlink>
      <w:r>
        <w:rPr>
          <w:rFonts w:ascii="Calibri Light" w:hAnsi="Calibri Light" w:cs="Calibri Light"/>
          <w:sz w:val="24"/>
          <w:szCs w:val="24"/>
          <w:lang w:val="en-US"/>
        </w:rPr>
        <w:t xml:space="preserve"> </w:t>
      </w:r>
      <w:r w:rsidR="001D0BC7">
        <w:rPr>
          <w:rFonts w:ascii="Calibri Light" w:hAnsi="Calibri Light" w:cs="Calibri Light"/>
          <w:sz w:val="24"/>
          <w:szCs w:val="24"/>
          <w:lang w:val="en-US"/>
        </w:rPr>
        <w:t xml:space="preserve"> </w:t>
      </w:r>
    </w:p>
    <w:p w14:paraId="61E25D8F" w14:textId="6DB7943B" w:rsidR="00E873DA" w:rsidRDefault="00E873DA" w:rsidP="00F37D02">
      <w:pPr>
        <w:pStyle w:val="Heading2"/>
        <w:rPr>
          <w:rFonts w:ascii="Calibri Light" w:hAnsi="Calibri Light" w:cs="Calibri Light"/>
          <w:b/>
          <w:bCs/>
          <w:color w:val="auto"/>
          <w:sz w:val="36"/>
          <w:szCs w:val="36"/>
          <w:lang w:val="en-US"/>
        </w:rPr>
      </w:pPr>
      <w:bookmarkStart w:id="4" w:name="_Toc207135433"/>
      <w:r w:rsidRPr="00F37D02">
        <w:rPr>
          <w:rFonts w:ascii="Calibri Light" w:hAnsi="Calibri Light" w:cs="Calibri Light"/>
          <w:b/>
          <w:bCs/>
          <w:color w:val="auto"/>
          <w:sz w:val="36"/>
          <w:szCs w:val="36"/>
          <w:lang w:val="en-US"/>
        </w:rPr>
        <w:lastRenderedPageBreak/>
        <w:t>1.3 Exploratory Analysis</w:t>
      </w:r>
      <w:bookmarkEnd w:id="4"/>
    </w:p>
    <w:p w14:paraId="3A247FFA" w14:textId="015F43B8" w:rsidR="00675808" w:rsidRDefault="00654051" w:rsidP="00386786">
      <w:pPr>
        <w:rPr>
          <w:rFonts w:ascii="Calibri Light" w:hAnsi="Calibri Light" w:cs="Calibri Light"/>
          <w:sz w:val="24"/>
          <w:szCs w:val="24"/>
          <w:lang w:val="en-US"/>
        </w:rPr>
      </w:pPr>
      <w:r>
        <w:rPr>
          <w:rFonts w:ascii="Calibri Light" w:hAnsi="Calibri Light" w:cs="Calibri Light"/>
          <w:sz w:val="24"/>
          <w:szCs w:val="24"/>
          <w:lang w:val="en-US"/>
        </w:rPr>
        <w:t>Exploratory Data Analysis (EDA) is the process of visually and statistically examining a dataset with the goal of uncovering patterns, relationships, and anomalies</w:t>
      </w:r>
      <w:r w:rsidR="0080478D">
        <w:rPr>
          <w:rFonts w:ascii="Calibri Light" w:hAnsi="Calibri Light" w:cs="Calibri Light"/>
          <w:sz w:val="24"/>
          <w:szCs w:val="24"/>
          <w:lang w:val="en-US"/>
        </w:rPr>
        <w:t xml:space="preserve"> (</w:t>
      </w:r>
      <w:r w:rsidR="0080478D" w:rsidRPr="00D30F05">
        <w:rPr>
          <w:rFonts w:ascii="Calibri Light" w:hAnsi="Calibri Light" w:cs="Calibri Light"/>
          <w:sz w:val="24"/>
          <w:szCs w:val="24"/>
          <w:lang w:val="en-US"/>
        </w:rPr>
        <w:t>Mukhiya</w:t>
      </w:r>
      <w:r w:rsidR="0080478D">
        <w:rPr>
          <w:rFonts w:ascii="Calibri Light" w:hAnsi="Calibri Light" w:cs="Calibri Light"/>
          <w:sz w:val="24"/>
          <w:szCs w:val="24"/>
          <w:lang w:val="en-US"/>
        </w:rPr>
        <w:t xml:space="preserve"> </w:t>
      </w:r>
      <w:r w:rsidR="0080478D" w:rsidRPr="00D30F05">
        <w:rPr>
          <w:rFonts w:ascii="Calibri Light" w:hAnsi="Calibri Light" w:cs="Calibri Light"/>
          <w:sz w:val="24"/>
          <w:szCs w:val="24"/>
          <w:lang w:val="en-US"/>
        </w:rPr>
        <w:t>and Ahmed,</w:t>
      </w:r>
      <w:r w:rsidR="0080478D">
        <w:rPr>
          <w:rFonts w:ascii="Calibri Light" w:hAnsi="Calibri Light" w:cs="Calibri Light"/>
          <w:sz w:val="24"/>
          <w:szCs w:val="24"/>
          <w:lang w:val="en-US"/>
        </w:rPr>
        <w:t xml:space="preserve"> </w:t>
      </w:r>
      <w:r w:rsidR="0080478D" w:rsidRPr="00D30F05">
        <w:rPr>
          <w:rFonts w:ascii="Calibri Light" w:hAnsi="Calibri Light" w:cs="Calibri Light"/>
          <w:sz w:val="24"/>
          <w:szCs w:val="24"/>
          <w:lang w:val="en-US"/>
        </w:rPr>
        <w:t>2020</w:t>
      </w:r>
      <w:r w:rsidR="0080478D">
        <w:rPr>
          <w:rFonts w:ascii="Calibri Light" w:hAnsi="Calibri Light" w:cs="Calibri Light"/>
          <w:sz w:val="24"/>
          <w:szCs w:val="24"/>
          <w:lang w:val="en-US"/>
        </w:rPr>
        <w:t>)</w:t>
      </w:r>
      <w:r>
        <w:rPr>
          <w:rFonts w:ascii="Calibri Light" w:hAnsi="Calibri Light" w:cs="Calibri Light"/>
          <w:sz w:val="24"/>
          <w:szCs w:val="24"/>
          <w:lang w:val="en-US"/>
        </w:rPr>
        <w:t xml:space="preserve">. EDA helps in building an initial understanding of the variables and is able to guide further modelling decisions. </w:t>
      </w:r>
      <w:r w:rsidR="00386786">
        <w:rPr>
          <w:rFonts w:ascii="Calibri Light" w:hAnsi="Calibri Light" w:cs="Calibri Light"/>
          <w:sz w:val="24"/>
          <w:szCs w:val="24"/>
          <w:lang w:val="en-US"/>
        </w:rPr>
        <w:t>Prior to modelling, exploratory analysis was conducted to examine the nature of the data and select suitable variables. Visualizing charges and BMI revealed a positive correlation,</w:t>
      </w:r>
      <w:r w:rsidR="00C82A30">
        <w:rPr>
          <w:rFonts w:ascii="Calibri Light" w:hAnsi="Calibri Light" w:cs="Calibri Light"/>
          <w:sz w:val="24"/>
          <w:szCs w:val="24"/>
          <w:lang w:val="en-US"/>
        </w:rPr>
        <w:t xml:space="preserve"> particularly accentuated for smokers and individuals with higher BM</w:t>
      </w:r>
      <w:r w:rsidR="00675808">
        <w:rPr>
          <w:rFonts w:ascii="Calibri Light" w:hAnsi="Calibri Light" w:cs="Calibri Light"/>
          <w:sz w:val="24"/>
          <w:szCs w:val="24"/>
          <w:lang w:val="en-US"/>
        </w:rPr>
        <w:t>I:</w:t>
      </w:r>
    </w:p>
    <w:p w14:paraId="060DF024" w14:textId="4CE055C4" w:rsidR="00675808" w:rsidRDefault="00675808" w:rsidP="00386786">
      <w:pPr>
        <w:rPr>
          <w:rFonts w:ascii="Calibri Light" w:hAnsi="Calibri Light" w:cs="Calibri Light"/>
          <w:sz w:val="24"/>
          <w:szCs w:val="24"/>
          <w:lang w:val="en-US"/>
        </w:rPr>
      </w:pPr>
      <w:r>
        <w:rPr>
          <w:rFonts w:ascii="Calibri Light" w:hAnsi="Calibri Light" w:cs="Calibri Light"/>
          <w:noProof/>
          <w:sz w:val="24"/>
          <w:szCs w:val="24"/>
          <w:lang w:val="en-US"/>
          <w14:ligatures w14:val="standardContextual"/>
        </w:rPr>
        <w:drawing>
          <wp:inline distT="0" distB="0" distL="0" distR="0" wp14:anchorId="55471BC4" wp14:editId="21FA312F">
            <wp:extent cx="5274310" cy="2407285"/>
            <wp:effectExtent l="152400" t="152400" r="364490" b="354965"/>
            <wp:docPr id="1528091082" name="Picture 1" descr="A graph showing a number of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091082" name="Picture 1" descr="A graph showing a number of blue line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274310" cy="2407285"/>
                    </a:xfrm>
                    <a:prstGeom prst="rect">
                      <a:avLst/>
                    </a:prstGeom>
                    <a:ln>
                      <a:noFill/>
                    </a:ln>
                    <a:effectLst>
                      <a:outerShdw blurRad="292100" dist="139700" dir="2700000" algn="tl" rotWithShape="0">
                        <a:srgbClr val="333333">
                          <a:alpha val="65000"/>
                        </a:srgbClr>
                      </a:outerShdw>
                    </a:effectLst>
                  </pic:spPr>
                </pic:pic>
              </a:graphicData>
            </a:graphic>
          </wp:inline>
        </w:drawing>
      </w:r>
      <w:r w:rsidR="00C82A30">
        <w:rPr>
          <w:rFonts w:ascii="Calibri Light" w:hAnsi="Calibri Light" w:cs="Calibri Light"/>
          <w:sz w:val="24"/>
          <w:szCs w:val="24"/>
          <w:lang w:val="en-US"/>
        </w:rPr>
        <w:t xml:space="preserve"> </w:t>
      </w:r>
    </w:p>
    <w:p w14:paraId="233305FD" w14:textId="56B5936F" w:rsidR="00386786" w:rsidRPr="00386786" w:rsidRDefault="00C82A30" w:rsidP="00386786">
      <w:pPr>
        <w:rPr>
          <w:rFonts w:ascii="Calibri Light" w:hAnsi="Calibri Light" w:cs="Calibri Light"/>
          <w:sz w:val="24"/>
          <w:szCs w:val="24"/>
          <w:lang w:val="en-US"/>
        </w:rPr>
      </w:pPr>
      <w:r>
        <w:rPr>
          <w:rFonts w:ascii="Calibri Light" w:hAnsi="Calibri Light" w:cs="Calibri Light"/>
          <w:sz w:val="24"/>
          <w:szCs w:val="24"/>
          <w:lang w:val="en-US"/>
        </w:rPr>
        <w:t>This justified the inclusion of BMI as an exogenous variable. Descriptive statistics indicated that charges values were right-skewed, which is common in insurance or healthcare cost data</w:t>
      </w:r>
      <w:r w:rsidR="0082181D">
        <w:rPr>
          <w:rFonts w:ascii="Calibri Light" w:hAnsi="Calibri Light" w:cs="Calibri Light"/>
          <w:sz w:val="24"/>
          <w:szCs w:val="24"/>
          <w:lang w:val="en-US"/>
        </w:rPr>
        <w:t xml:space="preserve"> (</w:t>
      </w:r>
      <w:r w:rsidR="0082181D" w:rsidRPr="0082181D">
        <w:rPr>
          <w:rFonts w:ascii="Calibri Light" w:hAnsi="Calibri Light" w:cs="Calibri Light"/>
          <w:sz w:val="24"/>
          <w:szCs w:val="24"/>
          <w:lang w:val="en-US"/>
        </w:rPr>
        <w:t>ul Hassan</w:t>
      </w:r>
      <w:r w:rsidR="0082181D">
        <w:rPr>
          <w:rFonts w:ascii="Calibri Light" w:hAnsi="Calibri Light" w:cs="Calibri Light"/>
          <w:sz w:val="24"/>
          <w:szCs w:val="24"/>
          <w:lang w:val="en-US"/>
        </w:rPr>
        <w:t xml:space="preserve"> et al., </w:t>
      </w:r>
      <w:r w:rsidR="0082181D" w:rsidRPr="0082181D">
        <w:rPr>
          <w:rFonts w:ascii="Calibri Light" w:hAnsi="Calibri Light" w:cs="Calibri Light"/>
          <w:sz w:val="24"/>
          <w:szCs w:val="24"/>
          <w:lang w:val="en-US"/>
        </w:rPr>
        <w:t>2021</w:t>
      </w:r>
      <w:r w:rsidR="0082181D">
        <w:rPr>
          <w:rFonts w:ascii="Calibri Light" w:hAnsi="Calibri Light" w:cs="Calibri Light"/>
          <w:sz w:val="24"/>
          <w:szCs w:val="24"/>
          <w:lang w:val="en-US"/>
        </w:rPr>
        <w:t>)</w:t>
      </w:r>
      <w:r>
        <w:rPr>
          <w:rFonts w:ascii="Calibri Light" w:hAnsi="Calibri Light" w:cs="Calibri Light"/>
          <w:sz w:val="24"/>
          <w:szCs w:val="24"/>
          <w:lang w:val="en-US"/>
        </w:rPr>
        <w:t xml:space="preserve">. The standard deviation was notably high, suggesting significant variance in charges, warranting transformation or modeling techniques capable of handling heteroskedasticity. A plot of the ordered charges values confirmed a non-random, structured pattern, validating the use of ARIMA-type models. </w:t>
      </w:r>
      <w:r>
        <w:rPr>
          <w:rFonts w:ascii="Calibri Light" w:hAnsi="Calibri Light" w:cs="Calibri Light"/>
          <w:sz w:val="24"/>
          <w:szCs w:val="24"/>
          <w:lang w:val="en-US"/>
        </w:rPr>
        <w:lastRenderedPageBreak/>
        <w:t>This pseudo-time representation provided a basis for sequential modeling even in the absence of a real timestamp.</w:t>
      </w:r>
    </w:p>
    <w:p w14:paraId="467A2F96" w14:textId="7D95B309" w:rsidR="00E873DA" w:rsidRDefault="00E873DA" w:rsidP="00F37D02">
      <w:pPr>
        <w:pStyle w:val="Heading2"/>
        <w:rPr>
          <w:rFonts w:ascii="Calibri Light" w:hAnsi="Calibri Light" w:cs="Calibri Light"/>
          <w:b/>
          <w:bCs/>
          <w:color w:val="auto"/>
          <w:sz w:val="36"/>
          <w:szCs w:val="36"/>
          <w:lang w:val="en-US"/>
        </w:rPr>
      </w:pPr>
      <w:bookmarkStart w:id="5" w:name="_Toc207135434"/>
      <w:r w:rsidRPr="00F37D02">
        <w:rPr>
          <w:rFonts w:ascii="Calibri Light" w:hAnsi="Calibri Light" w:cs="Calibri Light"/>
          <w:b/>
          <w:bCs/>
          <w:color w:val="auto"/>
          <w:sz w:val="36"/>
          <w:szCs w:val="36"/>
          <w:lang w:val="en-US"/>
        </w:rPr>
        <w:t>1.4 Stationary Tests</w:t>
      </w:r>
      <w:bookmarkEnd w:id="5"/>
    </w:p>
    <w:p w14:paraId="4D2DFDF5" w14:textId="089F9755" w:rsidR="00F15F42" w:rsidRDefault="00F15F42" w:rsidP="00F15F42">
      <w:pPr>
        <w:rPr>
          <w:rFonts w:ascii="Calibri Light" w:hAnsi="Calibri Light" w:cs="Calibri Light"/>
          <w:sz w:val="24"/>
          <w:szCs w:val="24"/>
          <w:lang w:val="en-US"/>
        </w:rPr>
      </w:pPr>
      <w:r>
        <w:rPr>
          <w:rFonts w:ascii="Calibri Light" w:hAnsi="Calibri Light" w:cs="Calibri Light"/>
          <w:sz w:val="24"/>
          <w:szCs w:val="24"/>
          <w:lang w:val="en-US"/>
        </w:rPr>
        <w:t xml:space="preserve">Stationarity is a key assumption for ARIMA modeling. Stationary </w:t>
      </w:r>
      <w:r w:rsidR="0058776D">
        <w:rPr>
          <w:rFonts w:ascii="Calibri Light" w:hAnsi="Calibri Light" w:cs="Calibri Light"/>
          <w:sz w:val="24"/>
          <w:szCs w:val="24"/>
          <w:lang w:val="en-US"/>
        </w:rPr>
        <w:t>tests</w:t>
      </w:r>
      <w:r>
        <w:rPr>
          <w:rFonts w:ascii="Calibri Light" w:hAnsi="Calibri Light" w:cs="Calibri Light"/>
          <w:sz w:val="24"/>
          <w:szCs w:val="24"/>
          <w:lang w:val="en-US"/>
        </w:rPr>
        <w:t xml:space="preserve"> are used to determine whether a time series’ statistical properties (such as mean and variance) remain constant over time. Two standard statistical tests were applied:</w:t>
      </w:r>
    </w:p>
    <w:p w14:paraId="49E14D9E" w14:textId="008281B0" w:rsidR="00F15F42" w:rsidRPr="004713C7" w:rsidRDefault="00F15F42" w:rsidP="00D94EEE">
      <w:pPr>
        <w:pStyle w:val="ListParagraph"/>
        <w:numPr>
          <w:ilvl w:val="0"/>
          <w:numId w:val="5"/>
        </w:numPr>
        <w:rPr>
          <w:rFonts w:ascii="Calibri Light" w:hAnsi="Calibri Light" w:cs="Calibri Light"/>
          <w:sz w:val="24"/>
          <w:szCs w:val="24"/>
          <w:lang w:val="en-US"/>
        </w:rPr>
      </w:pPr>
      <w:r w:rsidRPr="00D94EEE">
        <w:rPr>
          <w:rFonts w:ascii="Calibri Light" w:hAnsi="Calibri Light" w:cs="Calibri Light"/>
          <w:b/>
          <w:bCs/>
          <w:sz w:val="24"/>
          <w:szCs w:val="24"/>
          <w:lang w:val="en-US"/>
        </w:rPr>
        <w:t>Augmented Dickey-Fuller (ADF) Test:</w:t>
      </w:r>
      <w:r w:rsidR="004713C7" w:rsidRPr="004713C7">
        <w:rPr>
          <w:rFonts w:ascii="Calibri Light" w:hAnsi="Calibri Light" w:cs="Calibri Light"/>
          <w:sz w:val="24"/>
          <w:szCs w:val="24"/>
          <w:lang w:val="en-US"/>
        </w:rPr>
        <w:t xml:space="preserve"> Checks for the presence of a unit root, where a statistically significant result (low p-value) suggests the series is stationary</w:t>
      </w:r>
      <w:r w:rsidR="00AB5A2B">
        <w:rPr>
          <w:rFonts w:ascii="Calibri Light" w:hAnsi="Calibri Light" w:cs="Calibri Light"/>
          <w:sz w:val="24"/>
          <w:szCs w:val="24"/>
          <w:lang w:val="en-US"/>
        </w:rPr>
        <w:t xml:space="preserve"> (</w:t>
      </w:r>
      <w:r w:rsidR="00AB5A2B" w:rsidRPr="00F94161">
        <w:rPr>
          <w:rFonts w:ascii="Calibri Light" w:hAnsi="Calibri Light" w:cs="Calibri Light"/>
          <w:sz w:val="24"/>
          <w:szCs w:val="24"/>
          <w:lang w:val="en-US"/>
        </w:rPr>
        <w:t>Cai</w:t>
      </w:r>
      <w:r w:rsidR="00AB5A2B">
        <w:rPr>
          <w:rFonts w:ascii="Calibri Light" w:hAnsi="Calibri Light" w:cs="Calibri Light"/>
          <w:sz w:val="24"/>
          <w:szCs w:val="24"/>
          <w:lang w:val="en-US"/>
        </w:rPr>
        <w:t xml:space="preserve"> and</w:t>
      </w:r>
      <w:r w:rsidR="00AB5A2B" w:rsidRPr="00F94161">
        <w:rPr>
          <w:rFonts w:ascii="Calibri Light" w:hAnsi="Calibri Light" w:cs="Calibri Light"/>
          <w:sz w:val="24"/>
          <w:szCs w:val="24"/>
          <w:lang w:val="en-US"/>
        </w:rPr>
        <w:t xml:space="preserve"> Omay,</w:t>
      </w:r>
      <w:r w:rsidR="00AB5A2B">
        <w:rPr>
          <w:rFonts w:ascii="Calibri Light" w:hAnsi="Calibri Light" w:cs="Calibri Light"/>
          <w:sz w:val="24"/>
          <w:szCs w:val="24"/>
          <w:lang w:val="en-US"/>
        </w:rPr>
        <w:t xml:space="preserve"> </w:t>
      </w:r>
      <w:r w:rsidR="00AB5A2B" w:rsidRPr="00F94161">
        <w:rPr>
          <w:rFonts w:ascii="Calibri Light" w:hAnsi="Calibri Light" w:cs="Calibri Light"/>
          <w:sz w:val="24"/>
          <w:szCs w:val="24"/>
          <w:lang w:val="en-US"/>
        </w:rPr>
        <w:t>2022</w:t>
      </w:r>
      <w:r w:rsidR="00AB5A2B">
        <w:rPr>
          <w:rFonts w:ascii="Calibri Light" w:hAnsi="Calibri Light" w:cs="Calibri Light"/>
          <w:sz w:val="24"/>
          <w:szCs w:val="24"/>
          <w:lang w:val="en-US"/>
        </w:rPr>
        <w:t>)</w:t>
      </w:r>
      <w:r w:rsidR="004713C7" w:rsidRPr="004713C7">
        <w:rPr>
          <w:rFonts w:ascii="Calibri Light" w:hAnsi="Calibri Light" w:cs="Calibri Light"/>
          <w:sz w:val="24"/>
          <w:szCs w:val="24"/>
          <w:lang w:val="en-US"/>
        </w:rPr>
        <w:t>.</w:t>
      </w:r>
      <w:r w:rsidR="00D94EEE">
        <w:rPr>
          <w:rFonts w:ascii="Calibri Light" w:hAnsi="Calibri Light" w:cs="Calibri Light"/>
          <w:sz w:val="24"/>
          <w:szCs w:val="24"/>
          <w:lang w:val="en-US"/>
        </w:rPr>
        <w:t xml:space="preserve"> The ADF test returned a statistic </w:t>
      </w:r>
      <w:r w:rsidR="00FC1D0A">
        <w:rPr>
          <w:rFonts w:ascii="Calibri Light" w:hAnsi="Calibri Light" w:cs="Calibri Light"/>
          <w:sz w:val="24"/>
          <w:szCs w:val="24"/>
          <w:lang w:val="en-US"/>
        </w:rPr>
        <w:t>of -</w:t>
      </w:r>
      <w:r w:rsidR="00D94EEE">
        <w:rPr>
          <w:rFonts w:ascii="Calibri Light" w:hAnsi="Calibri Light" w:cs="Calibri Light"/>
          <w:sz w:val="24"/>
          <w:szCs w:val="24"/>
          <w:lang w:val="en-US"/>
        </w:rPr>
        <w:t>8.7150 with a p-value of 0.0000, rejecting the null hypothesis of a unit root, indicating that the series is stationary.</w:t>
      </w:r>
    </w:p>
    <w:p w14:paraId="3E902777" w14:textId="2423F3D4" w:rsidR="004713C7" w:rsidRDefault="004713C7" w:rsidP="00D94EEE">
      <w:pPr>
        <w:pStyle w:val="ListParagraph"/>
        <w:numPr>
          <w:ilvl w:val="0"/>
          <w:numId w:val="5"/>
        </w:numPr>
        <w:rPr>
          <w:rFonts w:ascii="Calibri Light" w:hAnsi="Calibri Light" w:cs="Calibri Light"/>
          <w:sz w:val="24"/>
          <w:szCs w:val="24"/>
          <w:lang w:val="en-US"/>
        </w:rPr>
      </w:pPr>
      <w:r w:rsidRPr="00D94EEE">
        <w:rPr>
          <w:rFonts w:ascii="Calibri Light" w:hAnsi="Calibri Light" w:cs="Calibri Light"/>
          <w:b/>
          <w:bCs/>
          <w:sz w:val="24"/>
          <w:szCs w:val="24"/>
          <w:lang w:val="en-US"/>
        </w:rPr>
        <w:t>Kwiatkowski-Phillips-Schmidt-Shin (KPSS) Test:</w:t>
      </w:r>
      <w:r>
        <w:rPr>
          <w:rFonts w:ascii="Calibri Light" w:hAnsi="Calibri Light" w:cs="Calibri Light"/>
          <w:sz w:val="24"/>
          <w:szCs w:val="24"/>
          <w:lang w:val="en-US"/>
        </w:rPr>
        <w:t xml:space="preserve"> Tests the null hypothesis that the series is stationary around a constant; a high p-value supports stationarity</w:t>
      </w:r>
      <w:r w:rsidR="00C86937">
        <w:rPr>
          <w:rFonts w:ascii="Calibri Light" w:hAnsi="Calibri Light" w:cs="Calibri Light"/>
          <w:sz w:val="24"/>
          <w:szCs w:val="24"/>
          <w:lang w:val="en-US"/>
        </w:rPr>
        <w:t xml:space="preserve"> (</w:t>
      </w:r>
      <w:proofErr w:type="spellStart"/>
      <w:r w:rsidR="00C86937" w:rsidRPr="00C86937">
        <w:rPr>
          <w:rFonts w:ascii="Calibri Light" w:hAnsi="Calibri Light" w:cs="Calibri Light"/>
          <w:sz w:val="24"/>
          <w:szCs w:val="24"/>
          <w:lang w:val="en-US"/>
        </w:rPr>
        <w:t>Hobijn</w:t>
      </w:r>
      <w:proofErr w:type="spellEnd"/>
      <w:r w:rsidR="00C86937">
        <w:rPr>
          <w:rFonts w:ascii="Calibri Light" w:hAnsi="Calibri Light" w:cs="Calibri Light"/>
          <w:sz w:val="24"/>
          <w:szCs w:val="24"/>
          <w:lang w:val="en-US"/>
        </w:rPr>
        <w:t xml:space="preserve"> et al., </w:t>
      </w:r>
      <w:r w:rsidR="00C86937" w:rsidRPr="00C86937">
        <w:rPr>
          <w:rFonts w:ascii="Calibri Light" w:hAnsi="Calibri Light" w:cs="Calibri Light"/>
          <w:sz w:val="24"/>
          <w:szCs w:val="24"/>
          <w:lang w:val="en-US"/>
        </w:rPr>
        <w:t>2004</w:t>
      </w:r>
      <w:r w:rsidR="00C86937">
        <w:rPr>
          <w:rFonts w:ascii="Calibri Light" w:hAnsi="Calibri Light" w:cs="Calibri Light"/>
          <w:sz w:val="24"/>
          <w:szCs w:val="24"/>
          <w:lang w:val="en-US"/>
        </w:rPr>
        <w:t>)</w:t>
      </w:r>
      <w:r>
        <w:rPr>
          <w:rFonts w:ascii="Calibri Light" w:hAnsi="Calibri Light" w:cs="Calibri Light"/>
          <w:sz w:val="24"/>
          <w:szCs w:val="24"/>
          <w:lang w:val="en-US"/>
        </w:rPr>
        <w:t>.</w:t>
      </w:r>
      <w:r w:rsidR="00FC1D0A">
        <w:rPr>
          <w:rFonts w:ascii="Calibri Light" w:hAnsi="Calibri Light" w:cs="Calibri Light"/>
          <w:sz w:val="24"/>
          <w:szCs w:val="24"/>
          <w:lang w:val="en-US"/>
        </w:rPr>
        <w:t xml:space="preserve"> The KPSS test</w:t>
      </w:r>
      <w:r w:rsidR="001942F9">
        <w:rPr>
          <w:rFonts w:ascii="Calibri Light" w:hAnsi="Calibri Light" w:cs="Calibri Light"/>
          <w:sz w:val="24"/>
          <w:szCs w:val="24"/>
          <w:lang w:val="en-US"/>
        </w:rPr>
        <w:t xml:space="preserve"> </w:t>
      </w:r>
      <w:r w:rsidR="00051C46">
        <w:rPr>
          <w:rFonts w:ascii="Calibri Light" w:hAnsi="Calibri Light" w:cs="Calibri Light"/>
          <w:sz w:val="24"/>
          <w:szCs w:val="24"/>
          <w:lang w:val="en-US"/>
        </w:rPr>
        <w:t>statistics were</w:t>
      </w:r>
      <w:r w:rsidR="001942F9">
        <w:rPr>
          <w:rFonts w:ascii="Calibri Light" w:hAnsi="Calibri Light" w:cs="Calibri Light"/>
          <w:sz w:val="24"/>
          <w:szCs w:val="24"/>
          <w:lang w:val="en-US"/>
        </w:rPr>
        <w:t xml:space="preserve"> 0.1460 with a p-value of 0.10, suggesting the series is level-stationary as the null hypothesis was not rejected.</w:t>
      </w:r>
    </w:p>
    <w:p w14:paraId="4F806D5D" w14:textId="37C823C9" w:rsidR="002711E2" w:rsidRDefault="00051C46" w:rsidP="00051C46">
      <w:pPr>
        <w:rPr>
          <w:rFonts w:ascii="Calibri Light" w:hAnsi="Calibri Light" w:cs="Calibri Light"/>
          <w:sz w:val="24"/>
          <w:szCs w:val="24"/>
          <w:lang w:val="en-US"/>
        </w:rPr>
      </w:pPr>
      <w:r>
        <w:rPr>
          <w:rFonts w:ascii="Calibri Light" w:hAnsi="Calibri Light" w:cs="Calibri Light"/>
          <w:sz w:val="24"/>
          <w:szCs w:val="24"/>
          <w:lang w:val="en-US"/>
        </w:rPr>
        <w:t xml:space="preserve">Therefore, both tests confirmed stationarity </w:t>
      </w:r>
      <w:r w:rsidR="00FC59D6">
        <w:rPr>
          <w:rFonts w:ascii="Calibri Light" w:hAnsi="Calibri Light" w:cs="Calibri Light"/>
          <w:sz w:val="24"/>
          <w:szCs w:val="24"/>
          <w:lang w:val="en-US"/>
        </w:rPr>
        <w:t xml:space="preserve">without requiring differencing. This supports the use of a non-integrated ARIMA (p, 0, q) model. Additionally, ACF and PACF plots revealed modest autocorrelation at lags 1 and 2, pointing toward an </w:t>
      </w:r>
      <w:r w:rsidR="00460794">
        <w:rPr>
          <w:rFonts w:ascii="Calibri Light" w:hAnsi="Calibri Light" w:cs="Calibri Light"/>
          <w:sz w:val="24"/>
          <w:szCs w:val="24"/>
          <w:lang w:val="en-US"/>
        </w:rPr>
        <w:t>AR (</w:t>
      </w:r>
      <w:r w:rsidR="00FC59D6">
        <w:rPr>
          <w:rFonts w:ascii="Calibri Light" w:hAnsi="Calibri Light" w:cs="Calibri Light"/>
          <w:sz w:val="24"/>
          <w:szCs w:val="24"/>
          <w:lang w:val="en-US"/>
        </w:rPr>
        <w:t>1) structure, which aligns with the final model choice.</w:t>
      </w:r>
    </w:p>
    <w:p w14:paraId="68807B66" w14:textId="2AE191F8" w:rsidR="002711E2" w:rsidRDefault="002711E2" w:rsidP="00051C46">
      <w:pPr>
        <w:rPr>
          <w:rFonts w:ascii="Calibri Light" w:hAnsi="Calibri Light" w:cs="Calibri Light"/>
          <w:sz w:val="24"/>
          <w:szCs w:val="24"/>
          <w:lang w:val="en-US"/>
        </w:rPr>
      </w:pPr>
      <w:r>
        <w:rPr>
          <w:rFonts w:ascii="Calibri Light" w:hAnsi="Calibri Light" w:cs="Calibri Light"/>
          <w:sz w:val="24"/>
          <w:szCs w:val="24"/>
          <w:lang w:val="en-US"/>
        </w:rPr>
        <w:t>The Autocorrelation Function (ACF) measures the correlation between a time series and its lagged values, assisting in identifying repeating patterns or seasonality</w:t>
      </w:r>
      <w:r w:rsidR="005678BB">
        <w:rPr>
          <w:rFonts w:ascii="Calibri Light" w:hAnsi="Calibri Light" w:cs="Calibri Light"/>
          <w:sz w:val="24"/>
          <w:szCs w:val="24"/>
          <w:lang w:val="en-US"/>
        </w:rPr>
        <w:t xml:space="preserve"> (</w:t>
      </w:r>
      <w:r w:rsidR="005678BB" w:rsidRPr="00B23857">
        <w:rPr>
          <w:rFonts w:ascii="Calibri Light" w:hAnsi="Calibri Light" w:cs="Calibri Light"/>
          <w:sz w:val="24"/>
          <w:szCs w:val="24"/>
          <w:lang w:val="en-US"/>
        </w:rPr>
        <w:t>Yakubu</w:t>
      </w:r>
      <w:r w:rsidR="005678BB">
        <w:rPr>
          <w:rFonts w:ascii="Calibri Light" w:hAnsi="Calibri Light" w:cs="Calibri Light"/>
          <w:sz w:val="24"/>
          <w:szCs w:val="24"/>
          <w:lang w:val="en-US"/>
        </w:rPr>
        <w:t xml:space="preserve"> </w:t>
      </w:r>
      <w:r w:rsidR="005678BB" w:rsidRPr="00B23857">
        <w:rPr>
          <w:rFonts w:ascii="Calibri Light" w:hAnsi="Calibri Light" w:cs="Calibri Light"/>
          <w:sz w:val="24"/>
          <w:szCs w:val="24"/>
          <w:lang w:val="en-US"/>
        </w:rPr>
        <w:t>and Saputra</w:t>
      </w:r>
      <w:r w:rsidR="005678BB">
        <w:rPr>
          <w:rFonts w:ascii="Calibri Light" w:hAnsi="Calibri Light" w:cs="Calibri Light"/>
          <w:sz w:val="24"/>
          <w:szCs w:val="24"/>
          <w:lang w:val="en-US"/>
        </w:rPr>
        <w:t>,</w:t>
      </w:r>
      <w:r w:rsidR="005678BB" w:rsidRPr="00B23857">
        <w:rPr>
          <w:rFonts w:ascii="Calibri Light" w:hAnsi="Calibri Light" w:cs="Calibri Light"/>
          <w:sz w:val="24"/>
          <w:szCs w:val="24"/>
          <w:lang w:val="en-US"/>
        </w:rPr>
        <w:t xml:space="preserve"> 2022</w:t>
      </w:r>
      <w:r w:rsidR="005678BB">
        <w:rPr>
          <w:rFonts w:ascii="Calibri Light" w:hAnsi="Calibri Light" w:cs="Calibri Light"/>
          <w:sz w:val="24"/>
          <w:szCs w:val="24"/>
          <w:lang w:val="en-US"/>
        </w:rPr>
        <w:t>)</w:t>
      </w:r>
      <w:r>
        <w:rPr>
          <w:rFonts w:ascii="Calibri Light" w:hAnsi="Calibri Light" w:cs="Calibri Light"/>
          <w:sz w:val="24"/>
          <w:szCs w:val="24"/>
          <w:lang w:val="en-US"/>
        </w:rPr>
        <w:t>.</w:t>
      </w:r>
    </w:p>
    <w:p w14:paraId="64823F54" w14:textId="5DECAC8B" w:rsidR="00051C46" w:rsidRDefault="00FA63EF" w:rsidP="00051C46">
      <w:pPr>
        <w:rPr>
          <w:rFonts w:ascii="Calibri Light" w:hAnsi="Calibri Light" w:cs="Calibri Light"/>
          <w:sz w:val="24"/>
          <w:szCs w:val="24"/>
          <w:lang w:val="en-US"/>
        </w:rPr>
      </w:pPr>
      <w:r>
        <w:rPr>
          <w:rFonts w:ascii="Calibri Light" w:hAnsi="Calibri Light" w:cs="Calibri Light"/>
          <w:sz w:val="24"/>
          <w:szCs w:val="24"/>
          <w:lang w:val="en-US"/>
        </w:rPr>
        <w:t>The Partial Autocorrelation Function (PACF) isolates the direct correlation between the series and its lags, removing the influence of intermediate lags, and is useful for identifying the appropriate number of autoregressive terms in ARIMA models</w:t>
      </w:r>
      <w:r w:rsidR="00B070CA">
        <w:rPr>
          <w:rFonts w:ascii="Calibri Light" w:hAnsi="Calibri Light" w:cs="Calibri Light"/>
          <w:sz w:val="24"/>
          <w:szCs w:val="24"/>
          <w:lang w:val="en-US"/>
        </w:rPr>
        <w:t>:</w:t>
      </w:r>
    </w:p>
    <w:p w14:paraId="4748F0C3" w14:textId="1B47AB19" w:rsidR="00B070CA" w:rsidRPr="00051C46" w:rsidRDefault="00B070CA" w:rsidP="00051C46">
      <w:pPr>
        <w:rPr>
          <w:rFonts w:ascii="Calibri Light" w:hAnsi="Calibri Light" w:cs="Calibri Light"/>
          <w:sz w:val="24"/>
          <w:szCs w:val="24"/>
          <w:lang w:val="en-US"/>
        </w:rPr>
      </w:pPr>
      <w:r>
        <w:rPr>
          <w:rFonts w:ascii="Calibri Light" w:hAnsi="Calibri Light" w:cs="Calibri Light"/>
          <w:noProof/>
          <w:sz w:val="24"/>
          <w:szCs w:val="24"/>
          <w:lang w:val="en-US"/>
          <w14:ligatures w14:val="standardContextual"/>
        </w:rPr>
        <w:lastRenderedPageBreak/>
        <w:drawing>
          <wp:inline distT="0" distB="0" distL="0" distR="0" wp14:anchorId="277BA6C4" wp14:editId="34E66274">
            <wp:extent cx="5274310" cy="2995930"/>
            <wp:effectExtent l="152400" t="152400" r="364490" b="356870"/>
            <wp:docPr id="1942586413" name="Picture 2"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586413" name="Picture 2" descr="A diagram of a graph&#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274310" cy="2995930"/>
                    </a:xfrm>
                    <a:prstGeom prst="rect">
                      <a:avLst/>
                    </a:prstGeom>
                    <a:ln>
                      <a:noFill/>
                    </a:ln>
                    <a:effectLst>
                      <a:outerShdw blurRad="292100" dist="139700" dir="2700000" algn="tl" rotWithShape="0">
                        <a:srgbClr val="333333">
                          <a:alpha val="65000"/>
                        </a:srgbClr>
                      </a:outerShdw>
                    </a:effectLst>
                  </pic:spPr>
                </pic:pic>
              </a:graphicData>
            </a:graphic>
          </wp:inline>
        </w:drawing>
      </w:r>
    </w:p>
    <w:p w14:paraId="3D02564A" w14:textId="77A9F684" w:rsidR="00E873DA" w:rsidRDefault="00E873DA" w:rsidP="00F37D02">
      <w:pPr>
        <w:pStyle w:val="Heading2"/>
        <w:rPr>
          <w:rFonts w:ascii="Calibri Light" w:hAnsi="Calibri Light" w:cs="Calibri Light"/>
          <w:b/>
          <w:bCs/>
          <w:color w:val="auto"/>
          <w:sz w:val="36"/>
          <w:szCs w:val="36"/>
          <w:lang w:val="en-US"/>
        </w:rPr>
      </w:pPr>
      <w:bookmarkStart w:id="6" w:name="_Toc207135435"/>
      <w:r w:rsidRPr="00F37D02">
        <w:rPr>
          <w:rFonts w:ascii="Calibri Light" w:hAnsi="Calibri Light" w:cs="Calibri Light"/>
          <w:b/>
          <w:bCs/>
          <w:color w:val="auto"/>
          <w:sz w:val="36"/>
          <w:szCs w:val="36"/>
          <w:lang w:val="en-US"/>
        </w:rPr>
        <w:t>1.5 Model Implementation</w:t>
      </w:r>
      <w:bookmarkEnd w:id="6"/>
    </w:p>
    <w:p w14:paraId="15B12542" w14:textId="3AEF632B" w:rsidR="00B42541" w:rsidRDefault="008A0E7B" w:rsidP="008A0E7B">
      <w:pPr>
        <w:pStyle w:val="Heading3"/>
        <w:rPr>
          <w:rFonts w:ascii="Calibri Light" w:hAnsi="Calibri Light" w:cs="Calibri Light"/>
          <w:b/>
          <w:bCs/>
          <w:color w:val="auto"/>
          <w:sz w:val="32"/>
          <w:szCs w:val="32"/>
          <w:lang w:val="en-US"/>
        </w:rPr>
      </w:pPr>
      <w:bookmarkStart w:id="7" w:name="_Toc207135436"/>
      <w:r w:rsidRPr="008A0E7B">
        <w:rPr>
          <w:rFonts w:ascii="Calibri Light" w:hAnsi="Calibri Light" w:cs="Calibri Light"/>
          <w:b/>
          <w:bCs/>
          <w:color w:val="auto"/>
          <w:sz w:val="32"/>
          <w:szCs w:val="32"/>
          <w:lang w:val="en-US"/>
        </w:rPr>
        <w:t>1.5.1 ARIMA Model Implementation</w:t>
      </w:r>
      <w:bookmarkEnd w:id="7"/>
    </w:p>
    <w:p w14:paraId="348BFD6A" w14:textId="7447EA98" w:rsidR="00157D68" w:rsidRDefault="00E57219" w:rsidP="00157D68">
      <w:pPr>
        <w:rPr>
          <w:rFonts w:ascii="Calibri Light" w:hAnsi="Calibri Light" w:cs="Calibri Light"/>
          <w:sz w:val="24"/>
          <w:szCs w:val="24"/>
          <w:lang w:val="en-US"/>
        </w:rPr>
      </w:pPr>
      <w:r>
        <w:rPr>
          <w:rFonts w:ascii="Calibri Light" w:hAnsi="Calibri Light" w:cs="Calibri Light"/>
          <w:sz w:val="24"/>
          <w:szCs w:val="24"/>
          <w:lang w:val="en-US"/>
        </w:rPr>
        <w:t>The Autoregressive Integrated Moving Average (ARIMA) model is a popular statistical approach for forecasting time series data by combining autoregression, differencing to achieve stationarity, and moving averages</w:t>
      </w:r>
      <w:r w:rsidR="004C543D">
        <w:rPr>
          <w:rFonts w:ascii="Calibri Light" w:hAnsi="Calibri Light" w:cs="Calibri Light"/>
          <w:sz w:val="24"/>
          <w:szCs w:val="24"/>
          <w:lang w:val="en-US"/>
        </w:rPr>
        <w:t xml:space="preserve"> (</w:t>
      </w:r>
      <w:r w:rsidR="004C543D" w:rsidRPr="004C543D">
        <w:rPr>
          <w:rFonts w:ascii="Calibri Light" w:hAnsi="Calibri Light" w:cs="Calibri Light"/>
          <w:sz w:val="24"/>
          <w:szCs w:val="24"/>
          <w:lang w:val="en-US"/>
        </w:rPr>
        <w:t>Bento</w:t>
      </w:r>
      <w:r w:rsidR="004C543D">
        <w:rPr>
          <w:rFonts w:ascii="Calibri Light" w:hAnsi="Calibri Light" w:cs="Calibri Light"/>
          <w:sz w:val="24"/>
          <w:szCs w:val="24"/>
          <w:lang w:val="en-US"/>
        </w:rPr>
        <w:t xml:space="preserve"> et al., </w:t>
      </w:r>
      <w:r w:rsidR="004C543D" w:rsidRPr="004C543D">
        <w:rPr>
          <w:rFonts w:ascii="Calibri Light" w:hAnsi="Calibri Light" w:cs="Calibri Light"/>
          <w:sz w:val="24"/>
          <w:szCs w:val="24"/>
          <w:lang w:val="en-US"/>
        </w:rPr>
        <w:t>2021</w:t>
      </w:r>
      <w:r w:rsidR="004C543D">
        <w:rPr>
          <w:rFonts w:ascii="Calibri Light" w:hAnsi="Calibri Light" w:cs="Calibri Light"/>
          <w:sz w:val="24"/>
          <w:szCs w:val="24"/>
          <w:lang w:val="en-US"/>
        </w:rPr>
        <w:t>)</w:t>
      </w:r>
      <w:r>
        <w:rPr>
          <w:rFonts w:ascii="Calibri Light" w:hAnsi="Calibri Light" w:cs="Calibri Light"/>
          <w:sz w:val="24"/>
          <w:szCs w:val="24"/>
          <w:lang w:val="en-US"/>
        </w:rPr>
        <w:t>. The model is effective in capturing temporal dependencies and trends without requiring external explanatory variables. For the purposes of this project, a</w:t>
      </w:r>
      <w:r w:rsidR="00157D68">
        <w:rPr>
          <w:rFonts w:ascii="Calibri Light" w:hAnsi="Calibri Light" w:cs="Calibri Light"/>
          <w:sz w:val="24"/>
          <w:szCs w:val="24"/>
          <w:lang w:val="en-US"/>
        </w:rPr>
        <w:t xml:space="preserve"> basic ARIMA (1,0,0) model was fitted to the charges series. The AR (1) coefficient was negative however statistically significant (p = 0.530), suggesting weak autoregressive dependence. Despite this, the model captured the general trend and variance reasonably well</w:t>
      </w:r>
      <w:r w:rsidR="00B070CA">
        <w:rPr>
          <w:rFonts w:ascii="Calibri Light" w:hAnsi="Calibri Light" w:cs="Calibri Light"/>
          <w:sz w:val="24"/>
          <w:szCs w:val="24"/>
          <w:lang w:val="en-US"/>
        </w:rPr>
        <w:t>:</w:t>
      </w:r>
    </w:p>
    <w:p w14:paraId="221FF0E9" w14:textId="7D9F1B36" w:rsidR="00B070CA" w:rsidRDefault="00B070CA" w:rsidP="00157D68">
      <w:pPr>
        <w:rPr>
          <w:rFonts w:ascii="Calibri Light" w:hAnsi="Calibri Light" w:cs="Calibri Light"/>
          <w:sz w:val="24"/>
          <w:szCs w:val="24"/>
          <w:lang w:val="en-US"/>
        </w:rPr>
      </w:pPr>
      <w:r>
        <w:rPr>
          <w:rFonts w:ascii="Calibri Light" w:hAnsi="Calibri Light" w:cs="Calibri Light"/>
          <w:noProof/>
          <w:sz w:val="24"/>
          <w:szCs w:val="24"/>
          <w:lang w:val="en-US"/>
          <w14:ligatures w14:val="standardContextual"/>
        </w:rPr>
        <w:lastRenderedPageBreak/>
        <w:drawing>
          <wp:inline distT="0" distB="0" distL="0" distR="0" wp14:anchorId="5BE3F13C" wp14:editId="0117EFAA">
            <wp:extent cx="5274310" cy="2407285"/>
            <wp:effectExtent l="152400" t="152400" r="364490" b="354965"/>
            <wp:docPr id="959238954" name="Picture 3" descr="A graph showing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238954" name="Picture 3" descr="A graph showing a graph of a graph&#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274310" cy="2407285"/>
                    </a:xfrm>
                    <a:prstGeom prst="rect">
                      <a:avLst/>
                    </a:prstGeom>
                    <a:ln>
                      <a:noFill/>
                    </a:ln>
                    <a:effectLst>
                      <a:outerShdw blurRad="292100" dist="139700" dir="2700000" algn="tl" rotWithShape="0">
                        <a:srgbClr val="333333">
                          <a:alpha val="65000"/>
                        </a:srgbClr>
                      </a:outerShdw>
                    </a:effectLst>
                  </pic:spPr>
                </pic:pic>
              </a:graphicData>
            </a:graphic>
          </wp:inline>
        </w:drawing>
      </w:r>
    </w:p>
    <w:p w14:paraId="3E0295B7" w14:textId="220B4577" w:rsidR="002972CC" w:rsidRPr="002972CC" w:rsidRDefault="002972CC" w:rsidP="002972CC">
      <w:pPr>
        <w:pStyle w:val="ListParagraph"/>
        <w:numPr>
          <w:ilvl w:val="0"/>
          <w:numId w:val="7"/>
        </w:numPr>
        <w:rPr>
          <w:rFonts w:ascii="Calibri Light" w:hAnsi="Calibri Light" w:cs="Calibri Light"/>
          <w:sz w:val="24"/>
          <w:szCs w:val="24"/>
          <w:lang w:val="en-US"/>
        </w:rPr>
      </w:pPr>
      <w:r w:rsidRPr="002972CC">
        <w:rPr>
          <w:rFonts w:ascii="Calibri Light" w:hAnsi="Calibri Light" w:cs="Calibri Light"/>
          <w:b/>
          <w:bCs/>
          <w:sz w:val="24"/>
          <w:szCs w:val="24"/>
          <w:lang w:val="en-US"/>
        </w:rPr>
        <w:t>AIC:</w:t>
      </w:r>
      <w:r w:rsidRPr="002972CC">
        <w:rPr>
          <w:rFonts w:ascii="Calibri Light" w:hAnsi="Calibri Light" w:cs="Calibri Light"/>
          <w:sz w:val="24"/>
          <w:szCs w:val="24"/>
          <w:lang w:val="en-US"/>
        </w:rPr>
        <w:t xml:space="preserve"> 1474.21</w:t>
      </w:r>
    </w:p>
    <w:p w14:paraId="6458142F" w14:textId="34E09FCE" w:rsidR="002972CC" w:rsidRDefault="002972CC" w:rsidP="002972CC">
      <w:pPr>
        <w:pStyle w:val="ListParagraph"/>
        <w:numPr>
          <w:ilvl w:val="0"/>
          <w:numId w:val="7"/>
        </w:numPr>
        <w:rPr>
          <w:rFonts w:ascii="Calibri Light" w:hAnsi="Calibri Light" w:cs="Calibri Light"/>
          <w:sz w:val="24"/>
          <w:szCs w:val="24"/>
          <w:lang w:val="en-US"/>
        </w:rPr>
      </w:pPr>
      <w:r w:rsidRPr="002972CC">
        <w:rPr>
          <w:rFonts w:ascii="Calibri Light" w:hAnsi="Calibri Light" w:cs="Calibri Light"/>
          <w:b/>
          <w:bCs/>
          <w:sz w:val="24"/>
          <w:szCs w:val="24"/>
          <w:lang w:val="en-US"/>
        </w:rPr>
        <w:t>RMSE:</w:t>
      </w:r>
      <w:r>
        <w:rPr>
          <w:rFonts w:ascii="Calibri Light" w:hAnsi="Calibri Light" w:cs="Calibri Light"/>
          <w:sz w:val="24"/>
          <w:szCs w:val="24"/>
          <w:lang w:val="en-US"/>
        </w:rPr>
        <w:t xml:space="preserve"> 10,099.25</w:t>
      </w:r>
    </w:p>
    <w:p w14:paraId="54518E2C" w14:textId="6AB9B6EC" w:rsidR="002972CC" w:rsidRPr="002972CC" w:rsidRDefault="002972CC" w:rsidP="002972CC">
      <w:pPr>
        <w:rPr>
          <w:rFonts w:ascii="Calibri Light" w:hAnsi="Calibri Light" w:cs="Calibri Light"/>
          <w:sz w:val="24"/>
          <w:szCs w:val="24"/>
          <w:lang w:val="en-US"/>
        </w:rPr>
      </w:pPr>
      <w:r>
        <w:rPr>
          <w:rFonts w:ascii="Calibri Light" w:hAnsi="Calibri Light" w:cs="Calibri Light"/>
          <w:sz w:val="24"/>
          <w:szCs w:val="24"/>
          <w:lang w:val="en-US"/>
        </w:rPr>
        <w:t>While the fit was acceptable, residual analysis indicated room for improvement, particularly regarding high variance and heteroskedasticity.</w:t>
      </w:r>
    </w:p>
    <w:p w14:paraId="03852046" w14:textId="35F5C31E" w:rsidR="008A0E7B" w:rsidRDefault="008A0E7B" w:rsidP="008A0E7B">
      <w:pPr>
        <w:pStyle w:val="Heading3"/>
        <w:rPr>
          <w:rFonts w:ascii="Calibri Light" w:hAnsi="Calibri Light" w:cs="Calibri Light"/>
          <w:b/>
          <w:bCs/>
          <w:color w:val="auto"/>
          <w:sz w:val="32"/>
          <w:szCs w:val="32"/>
          <w:lang w:val="en-US"/>
        </w:rPr>
      </w:pPr>
      <w:bookmarkStart w:id="8" w:name="_Toc207135437"/>
      <w:r w:rsidRPr="008A0E7B">
        <w:rPr>
          <w:rFonts w:ascii="Calibri Light" w:hAnsi="Calibri Light" w:cs="Calibri Light"/>
          <w:b/>
          <w:bCs/>
          <w:color w:val="auto"/>
          <w:sz w:val="32"/>
          <w:szCs w:val="32"/>
          <w:lang w:val="en-US"/>
        </w:rPr>
        <w:t>1.5.2 ARX Model Implementation</w:t>
      </w:r>
      <w:bookmarkEnd w:id="8"/>
    </w:p>
    <w:p w14:paraId="19E6E412" w14:textId="78873CE5" w:rsidR="00F51D59" w:rsidRDefault="006A002A" w:rsidP="00F51D59">
      <w:pPr>
        <w:rPr>
          <w:rFonts w:ascii="Calibri Light" w:hAnsi="Calibri Light" w:cs="Calibri Light"/>
          <w:sz w:val="24"/>
          <w:szCs w:val="24"/>
          <w:lang w:val="en-US"/>
        </w:rPr>
      </w:pPr>
      <w:r>
        <w:rPr>
          <w:rFonts w:ascii="Calibri Light" w:hAnsi="Calibri Light" w:cs="Calibri Light"/>
          <w:sz w:val="24"/>
          <w:szCs w:val="24"/>
          <w:lang w:val="en-US"/>
        </w:rPr>
        <w:t>The Autoregressive model with Exogenous variables (ARX) extends ARIMA by incorporating external predictors alongside the time series’ own historical values</w:t>
      </w:r>
      <w:r w:rsidR="008C7A8C">
        <w:rPr>
          <w:rFonts w:ascii="Calibri Light" w:hAnsi="Calibri Light" w:cs="Calibri Light"/>
          <w:sz w:val="24"/>
          <w:szCs w:val="24"/>
          <w:lang w:val="en-US"/>
        </w:rPr>
        <w:t xml:space="preserve"> (</w:t>
      </w:r>
      <w:proofErr w:type="spellStart"/>
      <w:r w:rsidR="008C7A8C" w:rsidRPr="008C7A8C">
        <w:rPr>
          <w:rFonts w:ascii="Calibri Light" w:hAnsi="Calibri Light" w:cs="Calibri Light"/>
          <w:sz w:val="24"/>
          <w:szCs w:val="24"/>
          <w:lang w:val="en-US"/>
        </w:rPr>
        <w:t>Piltan</w:t>
      </w:r>
      <w:proofErr w:type="spellEnd"/>
      <w:r w:rsidR="008C7A8C">
        <w:rPr>
          <w:rFonts w:ascii="Calibri Light" w:hAnsi="Calibri Light" w:cs="Calibri Light"/>
          <w:sz w:val="24"/>
          <w:szCs w:val="24"/>
          <w:lang w:val="en-US"/>
        </w:rPr>
        <w:t xml:space="preserve"> et al., </w:t>
      </w:r>
      <w:r w:rsidR="008C7A8C" w:rsidRPr="008C7A8C">
        <w:rPr>
          <w:rFonts w:ascii="Calibri Light" w:hAnsi="Calibri Light" w:cs="Calibri Light"/>
          <w:sz w:val="24"/>
          <w:szCs w:val="24"/>
          <w:lang w:val="en-US"/>
        </w:rPr>
        <w:t>2017</w:t>
      </w:r>
      <w:r w:rsidR="008C7A8C">
        <w:rPr>
          <w:rFonts w:ascii="Calibri Light" w:hAnsi="Calibri Light" w:cs="Calibri Light"/>
          <w:sz w:val="24"/>
          <w:szCs w:val="24"/>
          <w:lang w:val="en-US"/>
        </w:rPr>
        <w:t>)</w:t>
      </w:r>
      <w:r>
        <w:rPr>
          <w:rFonts w:ascii="Calibri Light" w:hAnsi="Calibri Light" w:cs="Calibri Light"/>
          <w:sz w:val="24"/>
          <w:szCs w:val="24"/>
          <w:lang w:val="en-US"/>
        </w:rPr>
        <w:t xml:space="preserve">. This allows the model to account for the influence of additional factors on the target variable. </w:t>
      </w:r>
      <w:r w:rsidR="00F26D69">
        <w:rPr>
          <w:rFonts w:ascii="Calibri Light" w:hAnsi="Calibri Light" w:cs="Calibri Light"/>
          <w:sz w:val="24"/>
          <w:szCs w:val="24"/>
          <w:lang w:val="en-US"/>
        </w:rPr>
        <w:t>Therefore, w</w:t>
      </w:r>
      <w:r w:rsidR="00F51D59" w:rsidRPr="00F51D59">
        <w:rPr>
          <w:rFonts w:ascii="Calibri Light" w:hAnsi="Calibri Light" w:cs="Calibri Light"/>
          <w:sz w:val="24"/>
          <w:szCs w:val="24"/>
          <w:lang w:val="en-US"/>
        </w:rPr>
        <w:t>ith the goal of enhancing predictive accuracy, an ARX (1,0,0) model was constructed using four exogenous variables: BMI, sex, smoker, and region.</w:t>
      </w:r>
      <w:r w:rsidR="003C2116">
        <w:rPr>
          <w:rFonts w:ascii="Calibri Light" w:hAnsi="Calibri Light" w:cs="Calibri Light"/>
          <w:sz w:val="24"/>
          <w:szCs w:val="24"/>
          <w:lang w:val="en-US"/>
        </w:rPr>
        <w:t xml:space="preserve"> Label encoding was used for the categorical variables. The ARX model displayed significant improvements:</w:t>
      </w:r>
    </w:p>
    <w:p w14:paraId="340C800A" w14:textId="08589ABC" w:rsidR="003C2116" w:rsidRPr="003C2116" w:rsidRDefault="003C2116" w:rsidP="003C2116">
      <w:pPr>
        <w:pStyle w:val="ListParagraph"/>
        <w:numPr>
          <w:ilvl w:val="0"/>
          <w:numId w:val="9"/>
        </w:numPr>
        <w:rPr>
          <w:rFonts w:ascii="Calibri Light" w:hAnsi="Calibri Light" w:cs="Calibri Light"/>
          <w:sz w:val="24"/>
          <w:szCs w:val="24"/>
          <w:lang w:val="en-US"/>
        </w:rPr>
      </w:pPr>
      <w:r w:rsidRPr="003C2116">
        <w:rPr>
          <w:rFonts w:ascii="Calibri Light" w:hAnsi="Calibri Light" w:cs="Calibri Light"/>
          <w:b/>
          <w:bCs/>
          <w:sz w:val="24"/>
          <w:szCs w:val="24"/>
          <w:lang w:val="en-US"/>
        </w:rPr>
        <w:t>BMI coefficient:</w:t>
      </w:r>
      <w:r w:rsidRPr="003C2116">
        <w:rPr>
          <w:rFonts w:ascii="Calibri Light" w:hAnsi="Calibri Light" w:cs="Calibri Light"/>
          <w:sz w:val="24"/>
          <w:szCs w:val="24"/>
          <w:lang w:val="en-US"/>
        </w:rPr>
        <w:t xml:space="preserve"> 243.4 (p = 0.002), indicating strong positive impact on charges.</w:t>
      </w:r>
    </w:p>
    <w:p w14:paraId="17D603B3" w14:textId="43FD5FF1" w:rsidR="003C2116" w:rsidRDefault="003C2116" w:rsidP="003C2116">
      <w:pPr>
        <w:pStyle w:val="ListParagraph"/>
        <w:numPr>
          <w:ilvl w:val="0"/>
          <w:numId w:val="9"/>
        </w:numPr>
        <w:rPr>
          <w:rFonts w:ascii="Calibri Light" w:hAnsi="Calibri Light" w:cs="Calibri Light"/>
          <w:sz w:val="24"/>
          <w:szCs w:val="24"/>
          <w:lang w:val="en-US"/>
        </w:rPr>
      </w:pPr>
      <w:r w:rsidRPr="003C2116">
        <w:rPr>
          <w:rFonts w:ascii="Calibri Light" w:hAnsi="Calibri Light" w:cs="Calibri Light"/>
          <w:b/>
          <w:bCs/>
          <w:sz w:val="24"/>
          <w:szCs w:val="24"/>
          <w:lang w:val="en-US"/>
        </w:rPr>
        <w:t>Smoker status:</w:t>
      </w:r>
      <w:r>
        <w:rPr>
          <w:rFonts w:ascii="Calibri Light" w:hAnsi="Calibri Light" w:cs="Calibri Light"/>
          <w:sz w:val="24"/>
          <w:szCs w:val="24"/>
          <w:lang w:val="en-US"/>
        </w:rPr>
        <w:t xml:space="preserve"> Highly significant with a coefficient of approximately 22,870, confirming its strong association with higher charges.</w:t>
      </w:r>
    </w:p>
    <w:p w14:paraId="15038496" w14:textId="24DA65AA" w:rsidR="003C2116" w:rsidRDefault="003C2116" w:rsidP="003C2116">
      <w:pPr>
        <w:pStyle w:val="ListParagraph"/>
        <w:numPr>
          <w:ilvl w:val="0"/>
          <w:numId w:val="9"/>
        </w:numPr>
        <w:rPr>
          <w:rFonts w:ascii="Calibri Light" w:hAnsi="Calibri Light" w:cs="Calibri Light"/>
          <w:sz w:val="24"/>
          <w:szCs w:val="24"/>
          <w:lang w:val="en-US"/>
        </w:rPr>
      </w:pPr>
      <w:r w:rsidRPr="003C2116">
        <w:rPr>
          <w:rFonts w:ascii="Calibri Light" w:hAnsi="Calibri Light" w:cs="Calibri Light"/>
          <w:b/>
          <w:bCs/>
          <w:sz w:val="24"/>
          <w:szCs w:val="24"/>
          <w:lang w:val="en-US"/>
        </w:rPr>
        <w:t>AIC:</w:t>
      </w:r>
      <w:r>
        <w:rPr>
          <w:rFonts w:ascii="Calibri Light" w:hAnsi="Calibri Light" w:cs="Calibri Light"/>
          <w:sz w:val="24"/>
          <w:szCs w:val="24"/>
          <w:lang w:val="en-US"/>
        </w:rPr>
        <w:t xml:space="preserve"> Reduced to 1390.75</w:t>
      </w:r>
    </w:p>
    <w:p w14:paraId="2CD15142" w14:textId="5AEE066E" w:rsidR="003C2116" w:rsidRDefault="003C2116" w:rsidP="003C2116">
      <w:pPr>
        <w:pStyle w:val="ListParagraph"/>
        <w:numPr>
          <w:ilvl w:val="0"/>
          <w:numId w:val="9"/>
        </w:numPr>
        <w:rPr>
          <w:rFonts w:ascii="Calibri Light" w:hAnsi="Calibri Light" w:cs="Calibri Light"/>
          <w:sz w:val="24"/>
          <w:szCs w:val="24"/>
          <w:lang w:val="en-US"/>
        </w:rPr>
      </w:pPr>
      <w:r w:rsidRPr="003C2116">
        <w:rPr>
          <w:rFonts w:ascii="Calibri Light" w:hAnsi="Calibri Light" w:cs="Calibri Light"/>
          <w:b/>
          <w:bCs/>
          <w:sz w:val="24"/>
          <w:szCs w:val="24"/>
          <w:lang w:val="en-US"/>
        </w:rPr>
        <w:lastRenderedPageBreak/>
        <w:t>RMSE:</w:t>
      </w:r>
      <w:r>
        <w:rPr>
          <w:rFonts w:ascii="Calibri Light" w:hAnsi="Calibri Light" w:cs="Calibri Light"/>
          <w:sz w:val="24"/>
          <w:szCs w:val="24"/>
          <w:lang w:val="en-US"/>
        </w:rPr>
        <w:t xml:space="preserve"> 5,281.10</w:t>
      </w:r>
    </w:p>
    <w:p w14:paraId="304DD9A8" w14:textId="77777777" w:rsidR="00B070CA" w:rsidRDefault="003C2116" w:rsidP="003C2116">
      <w:pPr>
        <w:rPr>
          <w:rFonts w:ascii="Calibri Light" w:hAnsi="Calibri Light" w:cs="Calibri Light"/>
          <w:sz w:val="24"/>
          <w:szCs w:val="24"/>
          <w:lang w:val="en-US"/>
        </w:rPr>
      </w:pPr>
      <w:r>
        <w:rPr>
          <w:rFonts w:ascii="Calibri Light" w:hAnsi="Calibri Light" w:cs="Calibri Light"/>
          <w:sz w:val="24"/>
          <w:szCs w:val="24"/>
          <w:lang w:val="en-US"/>
        </w:rPr>
        <w:t>Notably, the model was able to account for structural variation in the charges not captured by the ARIMA model</w:t>
      </w:r>
      <w:r w:rsidR="00B070CA">
        <w:rPr>
          <w:rFonts w:ascii="Calibri Light" w:hAnsi="Calibri Light" w:cs="Calibri Light"/>
          <w:sz w:val="24"/>
          <w:szCs w:val="24"/>
          <w:lang w:val="en-US"/>
        </w:rPr>
        <w:t>:</w:t>
      </w:r>
    </w:p>
    <w:p w14:paraId="4B37EA63" w14:textId="7DFC7092" w:rsidR="00B070CA" w:rsidRDefault="00B070CA" w:rsidP="003C2116">
      <w:pPr>
        <w:rPr>
          <w:rFonts w:ascii="Calibri Light" w:hAnsi="Calibri Light" w:cs="Calibri Light"/>
          <w:sz w:val="24"/>
          <w:szCs w:val="24"/>
          <w:lang w:val="en-US"/>
        </w:rPr>
      </w:pPr>
      <w:r>
        <w:rPr>
          <w:rFonts w:ascii="Calibri Light" w:hAnsi="Calibri Light" w:cs="Calibri Light"/>
          <w:noProof/>
          <w:sz w:val="24"/>
          <w:szCs w:val="24"/>
          <w:lang w:val="en-US"/>
          <w14:ligatures w14:val="standardContextual"/>
        </w:rPr>
        <w:drawing>
          <wp:inline distT="0" distB="0" distL="0" distR="0" wp14:anchorId="58779AAE" wp14:editId="5A1CC67E">
            <wp:extent cx="5274310" cy="2407285"/>
            <wp:effectExtent l="152400" t="152400" r="364490" b="354965"/>
            <wp:docPr id="1181714622" name="Picture 4"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714622" name="Picture 4" descr="A graph of a graph&#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274310" cy="2407285"/>
                    </a:xfrm>
                    <a:prstGeom prst="rect">
                      <a:avLst/>
                    </a:prstGeom>
                    <a:ln>
                      <a:noFill/>
                    </a:ln>
                    <a:effectLst>
                      <a:outerShdw blurRad="292100" dist="139700" dir="2700000" algn="tl" rotWithShape="0">
                        <a:srgbClr val="333333">
                          <a:alpha val="65000"/>
                        </a:srgbClr>
                      </a:outerShdw>
                    </a:effectLst>
                  </pic:spPr>
                </pic:pic>
              </a:graphicData>
            </a:graphic>
          </wp:inline>
        </w:drawing>
      </w:r>
    </w:p>
    <w:p w14:paraId="6C263A16" w14:textId="6AC96516" w:rsidR="003C2116" w:rsidRPr="003C2116" w:rsidRDefault="003C2116" w:rsidP="003C2116">
      <w:pPr>
        <w:rPr>
          <w:rFonts w:ascii="Calibri Light" w:hAnsi="Calibri Light" w:cs="Calibri Light"/>
          <w:sz w:val="24"/>
          <w:szCs w:val="24"/>
          <w:lang w:val="en-US"/>
        </w:rPr>
      </w:pPr>
      <w:r>
        <w:rPr>
          <w:rFonts w:ascii="Calibri Light" w:hAnsi="Calibri Light" w:cs="Calibri Light"/>
          <w:sz w:val="24"/>
          <w:szCs w:val="24"/>
          <w:lang w:val="en-US"/>
        </w:rPr>
        <w:t xml:space="preserve">While the </w:t>
      </w:r>
      <w:r w:rsidR="00977789">
        <w:rPr>
          <w:rFonts w:ascii="Calibri Light" w:hAnsi="Calibri Light" w:cs="Calibri Light"/>
          <w:sz w:val="24"/>
          <w:szCs w:val="24"/>
          <w:lang w:val="en-US"/>
        </w:rPr>
        <w:t>AR (</w:t>
      </w:r>
      <w:r>
        <w:rPr>
          <w:rFonts w:ascii="Calibri Light" w:hAnsi="Calibri Light" w:cs="Calibri Light"/>
          <w:sz w:val="24"/>
          <w:szCs w:val="24"/>
          <w:lang w:val="en-US"/>
        </w:rPr>
        <w:t>1) coefficient remained insignificant, the strong performance of exogenous variables validated their inclusion.</w:t>
      </w:r>
    </w:p>
    <w:p w14:paraId="4E342D69" w14:textId="39CD5768" w:rsidR="00E873DA" w:rsidRDefault="00E873DA" w:rsidP="00F37D02">
      <w:pPr>
        <w:pStyle w:val="Heading2"/>
        <w:rPr>
          <w:rFonts w:ascii="Calibri Light" w:hAnsi="Calibri Light" w:cs="Calibri Light"/>
          <w:b/>
          <w:bCs/>
          <w:color w:val="auto"/>
          <w:sz w:val="36"/>
          <w:szCs w:val="36"/>
          <w:lang w:val="en-US"/>
        </w:rPr>
      </w:pPr>
      <w:bookmarkStart w:id="9" w:name="_Toc207135438"/>
      <w:r w:rsidRPr="00F37D02">
        <w:rPr>
          <w:rFonts w:ascii="Calibri Light" w:hAnsi="Calibri Light" w:cs="Calibri Light"/>
          <w:b/>
          <w:bCs/>
          <w:color w:val="auto"/>
          <w:sz w:val="36"/>
          <w:szCs w:val="36"/>
          <w:lang w:val="en-US"/>
        </w:rPr>
        <w:t>1.6 Evaluation &amp; Comparison</w:t>
      </w:r>
      <w:bookmarkEnd w:id="9"/>
    </w:p>
    <w:p w14:paraId="6E66120E" w14:textId="6460D877" w:rsidR="003C6A38" w:rsidRDefault="00102154" w:rsidP="003C6A38">
      <w:pPr>
        <w:rPr>
          <w:rFonts w:ascii="Calibri Light" w:hAnsi="Calibri Light" w:cs="Calibri Light"/>
          <w:sz w:val="24"/>
          <w:szCs w:val="24"/>
          <w:lang w:val="en-US"/>
        </w:rPr>
      </w:pPr>
      <w:r>
        <w:rPr>
          <w:rFonts w:ascii="Calibri Light" w:hAnsi="Calibri Light" w:cs="Calibri Light"/>
          <w:sz w:val="24"/>
          <w:szCs w:val="24"/>
          <w:lang w:val="en-US"/>
        </w:rPr>
        <w:t>Evaluation and comparison involve assessing the performance of different forecasting models using statistical metrics such as the Akaike Information Criterion (AIC) and Root Mean Squared Error (RMSE)</w:t>
      </w:r>
      <w:r w:rsidR="000A2625">
        <w:rPr>
          <w:rFonts w:ascii="Calibri Light" w:hAnsi="Calibri Light" w:cs="Calibri Light"/>
          <w:sz w:val="24"/>
          <w:szCs w:val="24"/>
          <w:lang w:val="en-US"/>
        </w:rPr>
        <w:t xml:space="preserve"> (</w:t>
      </w:r>
      <w:r w:rsidR="000A2625" w:rsidRPr="000A2625">
        <w:rPr>
          <w:rFonts w:ascii="Calibri Light" w:hAnsi="Calibri Light" w:cs="Calibri Light"/>
          <w:sz w:val="24"/>
          <w:szCs w:val="24"/>
          <w:lang w:val="en-US"/>
        </w:rPr>
        <w:t>Sun and Wang,</w:t>
      </w:r>
      <w:r w:rsidR="000A2625">
        <w:rPr>
          <w:rFonts w:ascii="Calibri Light" w:hAnsi="Calibri Light" w:cs="Calibri Light"/>
          <w:sz w:val="24"/>
          <w:szCs w:val="24"/>
          <w:lang w:val="en-US"/>
        </w:rPr>
        <w:t xml:space="preserve"> </w:t>
      </w:r>
      <w:r w:rsidR="000A2625" w:rsidRPr="000A2625">
        <w:rPr>
          <w:rFonts w:ascii="Calibri Light" w:hAnsi="Calibri Light" w:cs="Calibri Light"/>
          <w:sz w:val="24"/>
          <w:szCs w:val="24"/>
          <w:lang w:val="en-US"/>
        </w:rPr>
        <w:t>2024</w:t>
      </w:r>
      <w:r w:rsidR="000A2625">
        <w:rPr>
          <w:rFonts w:ascii="Calibri Light" w:hAnsi="Calibri Light" w:cs="Calibri Light"/>
          <w:sz w:val="24"/>
          <w:szCs w:val="24"/>
          <w:lang w:val="en-US"/>
        </w:rPr>
        <w:t>)</w:t>
      </w:r>
      <w:r>
        <w:rPr>
          <w:rFonts w:ascii="Calibri Light" w:hAnsi="Calibri Light" w:cs="Calibri Light"/>
          <w:sz w:val="24"/>
          <w:szCs w:val="24"/>
          <w:lang w:val="en-US"/>
        </w:rPr>
        <w:t xml:space="preserve">. This process assists in determining which model best balances predictive accuracy and model complexity for the given dataset. </w:t>
      </w:r>
      <w:r w:rsidR="003C6A38" w:rsidRPr="003C6A38">
        <w:rPr>
          <w:rFonts w:ascii="Calibri Light" w:hAnsi="Calibri Light" w:cs="Calibri Light"/>
          <w:sz w:val="24"/>
          <w:szCs w:val="24"/>
          <w:lang w:val="en-US"/>
        </w:rPr>
        <w:t>A side-by-side comparison of both models illustrates the impact of including explanatory variables:</w:t>
      </w:r>
    </w:p>
    <w:tbl>
      <w:tblPr>
        <w:tblStyle w:val="TableGrid"/>
        <w:tblW w:w="9732" w:type="dxa"/>
        <w:tblLook w:val="04A0" w:firstRow="1" w:lastRow="0" w:firstColumn="1" w:lastColumn="0" w:noHBand="0" w:noVBand="1"/>
      </w:tblPr>
      <w:tblGrid>
        <w:gridCol w:w="2433"/>
        <w:gridCol w:w="2433"/>
        <w:gridCol w:w="2433"/>
        <w:gridCol w:w="2433"/>
      </w:tblGrid>
      <w:tr w:rsidR="00130910" w14:paraId="1291C470" w14:textId="77777777" w:rsidTr="00A663FB">
        <w:trPr>
          <w:trHeight w:val="606"/>
        </w:trPr>
        <w:tc>
          <w:tcPr>
            <w:tcW w:w="2433" w:type="dxa"/>
          </w:tcPr>
          <w:p w14:paraId="3EF36AA8" w14:textId="54FC7F78" w:rsidR="00130910" w:rsidRPr="00130910" w:rsidRDefault="00130910" w:rsidP="003C6A38">
            <w:pPr>
              <w:rPr>
                <w:rFonts w:ascii="Calibri Light" w:hAnsi="Calibri Light" w:cs="Calibri Light"/>
                <w:b/>
                <w:bCs/>
                <w:sz w:val="24"/>
                <w:szCs w:val="24"/>
                <w:lang w:val="en-US"/>
              </w:rPr>
            </w:pPr>
            <w:r w:rsidRPr="00130910">
              <w:rPr>
                <w:rFonts w:ascii="Calibri Light" w:hAnsi="Calibri Light" w:cs="Calibri Light"/>
                <w:b/>
                <w:bCs/>
                <w:sz w:val="24"/>
                <w:szCs w:val="24"/>
                <w:lang w:val="en-US"/>
              </w:rPr>
              <w:t>Model</w:t>
            </w:r>
          </w:p>
        </w:tc>
        <w:tc>
          <w:tcPr>
            <w:tcW w:w="2433" w:type="dxa"/>
          </w:tcPr>
          <w:p w14:paraId="1B4F9071" w14:textId="1BA23440" w:rsidR="00130910" w:rsidRPr="00130910" w:rsidRDefault="00130910" w:rsidP="003C6A38">
            <w:pPr>
              <w:rPr>
                <w:rFonts w:ascii="Calibri Light" w:hAnsi="Calibri Light" w:cs="Calibri Light"/>
                <w:b/>
                <w:bCs/>
                <w:sz w:val="24"/>
                <w:szCs w:val="24"/>
                <w:lang w:val="en-US"/>
              </w:rPr>
            </w:pPr>
            <w:r w:rsidRPr="00130910">
              <w:rPr>
                <w:rFonts w:ascii="Calibri Light" w:hAnsi="Calibri Light" w:cs="Calibri Light"/>
                <w:b/>
                <w:bCs/>
                <w:sz w:val="24"/>
                <w:szCs w:val="24"/>
                <w:lang w:val="en-US"/>
              </w:rPr>
              <w:t>AIC</w:t>
            </w:r>
          </w:p>
        </w:tc>
        <w:tc>
          <w:tcPr>
            <w:tcW w:w="2433" w:type="dxa"/>
          </w:tcPr>
          <w:p w14:paraId="5664F79F" w14:textId="6C2554DD" w:rsidR="00130910" w:rsidRPr="00130910" w:rsidRDefault="00130910" w:rsidP="003C6A38">
            <w:pPr>
              <w:rPr>
                <w:rFonts w:ascii="Calibri Light" w:hAnsi="Calibri Light" w:cs="Calibri Light"/>
                <w:b/>
                <w:bCs/>
                <w:sz w:val="24"/>
                <w:szCs w:val="24"/>
                <w:lang w:val="en-US"/>
              </w:rPr>
            </w:pPr>
            <w:r w:rsidRPr="00130910">
              <w:rPr>
                <w:rFonts w:ascii="Calibri Light" w:hAnsi="Calibri Light" w:cs="Calibri Light"/>
                <w:b/>
                <w:bCs/>
                <w:sz w:val="24"/>
                <w:szCs w:val="24"/>
                <w:lang w:val="en-US"/>
              </w:rPr>
              <w:t>RMSE</w:t>
            </w:r>
          </w:p>
        </w:tc>
        <w:tc>
          <w:tcPr>
            <w:tcW w:w="2433" w:type="dxa"/>
          </w:tcPr>
          <w:p w14:paraId="7A7C6DEB" w14:textId="592B8834" w:rsidR="00130910" w:rsidRPr="00130910" w:rsidRDefault="00130910" w:rsidP="003C6A38">
            <w:pPr>
              <w:rPr>
                <w:rFonts w:ascii="Calibri Light" w:hAnsi="Calibri Light" w:cs="Calibri Light"/>
                <w:b/>
                <w:bCs/>
                <w:sz w:val="24"/>
                <w:szCs w:val="24"/>
                <w:lang w:val="en-US"/>
              </w:rPr>
            </w:pPr>
            <w:r w:rsidRPr="00130910">
              <w:rPr>
                <w:rFonts w:ascii="Calibri Light" w:hAnsi="Calibri Light" w:cs="Calibri Light"/>
                <w:b/>
                <w:bCs/>
                <w:sz w:val="24"/>
                <w:szCs w:val="24"/>
                <w:lang w:val="en-US"/>
              </w:rPr>
              <w:t>Significant Predictors</w:t>
            </w:r>
          </w:p>
        </w:tc>
      </w:tr>
      <w:tr w:rsidR="00130910" w14:paraId="705A819E" w14:textId="77777777" w:rsidTr="00130910">
        <w:trPr>
          <w:trHeight w:val="595"/>
        </w:trPr>
        <w:tc>
          <w:tcPr>
            <w:tcW w:w="2433" w:type="dxa"/>
          </w:tcPr>
          <w:p w14:paraId="7D29BE19" w14:textId="1F5EC945" w:rsidR="00130910" w:rsidRDefault="00130910" w:rsidP="003C6A38">
            <w:pPr>
              <w:rPr>
                <w:rFonts w:ascii="Calibri Light" w:hAnsi="Calibri Light" w:cs="Calibri Light"/>
                <w:sz w:val="24"/>
                <w:szCs w:val="24"/>
                <w:lang w:val="en-US"/>
              </w:rPr>
            </w:pPr>
            <w:r>
              <w:rPr>
                <w:rFonts w:ascii="Calibri Light" w:hAnsi="Calibri Light" w:cs="Calibri Light"/>
                <w:sz w:val="24"/>
                <w:szCs w:val="24"/>
                <w:lang w:val="en-US"/>
              </w:rPr>
              <w:t>ARIMA (1,0,0)</w:t>
            </w:r>
          </w:p>
        </w:tc>
        <w:tc>
          <w:tcPr>
            <w:tcW w:w="2433" w:type="dxa"/>
          </w:tcPr>
          <w:p w14:paraId="456EB4E0" w14:textId="098C2BBD" w:rsidR="00130910" w:rsidRDefault="00130910" w:rsidP="003C6A38">
            <w:pPr>
              <w:rPr>
                <w:rFonts w:ascii="Calibri Light" w:hAnsi="Calibri Light" w:cs="Calibri Light"/>
                <w:sz w:val="24"/>
                <w:szCs w:val="24"/>
                <w:lang w:val="en-US"/>
              </w:rPr>
            </w:pPr>
            <w:r>
              <w:rPr>
                <w:rFonts w:ascii="Calibri Light" w:hAnsi="Calibri Light" w:cs="Calibri Light"/>
                <w:sz w:val="24"/>
                <w:szCs w:val="24"/>
                <w:lang w:val="en-US"/>
              </w:rPr>
              <w:t>1474.21</w:t>
            </w:r>
          </w:p>
        </w:tc>
        <w:tc>
          <w:tcPr>
            <w:tcW w:w="2433" w:type="dxa"/>
          </w:tcPr>
          <w:p w14:paraId="431DCF84" w14:textId="2B94444A" w:rsidR="00130910" w:rsidRDefault="00130910" w:rsidP="003C6A38">
            <w:pPr>
              <w:rPr>
                <w:rFonts w:ascii="Calibri Light" w:hAnsi="Calibri Light" w:cs="Calibri Light"/>
                <w:sz w:val="24"/>
                <w:szCs w:val="24"/>
                <w:lang w:val="en-US"/>
              </w:rPr>
            </w:pPr>
            <w:r>
              <w:rPr>
                <w:rFonts w:ascii="Calibri Light" w:hAnsi="Calibri Light" w:cs="Calibri Light"/>
                <w:sz w:val="24"/>
                <w:szCs w:val="24"/>
                <w:lang w:val="en-US"/>
              </w:rPr>
              <w:t>10,099.25</w:t>
            </w:r>
          </w:p>
        </w:tc>
        <w:tc>
          <w:tcPr>
            <w:tcW w:w="2433" w:type="dxa"/>
          </w:tcPr>
          <w:p w14:paraId="69AEC222" w14:textId="6537E032" w:rsidR="00130910" w:rsidRDefault="00130910" w:rsidP="003C6A38">
            <w:pPr>
              <w:rPr>
                <w:rFonts w:ascii="Calibri Light" w:hAnsi="Calibri Light" w:cs="Calibri Light"/>
                <w:sz w:val="24"/>
                <w:szCs w:val="24"/>
                <w:lang w:val="en-US"/>
              </w:rPr>
            </w:pPr>
            <w:r>
              <w:rPr>
                <w:rFonts w:ascii="Calibri Light" w:hAnsi="Calibri Light" w:cs="Calibri Light"/>
                <w:sz w:val="24"/>
                <w:szCs w:val="24"/>
                <w:lang w:val="en-US"/>
              </w:rPr>
              <w:t>None</w:t>
            </w:r>
          </w:p>
        </w:tc>
      </w:tr>
      <w:tr w:rsidR="00130910" w14:paraId="2512D99D" w14:textId="77777777" w:rsidTr="00130910">
        <w:trPr>
          <w:trHeight w:val="580"/>
        </w:trPr>
        <w:tc>
          <w:tcPr>
            <w:tcW w:w="2433" w:type="dxa"/>
          </w:tcPr>
          <w:p w14:paraId="5B2B807C" w14:textId="667543BE" w:rsidR="00130910" w:rsidRDefault="00130910" w:rsidP="003C6A38">
            <w:pPr>
              <w:rPr>
                <w:rFonts w:ascii="Calibri Light" w:hAnsi="Calibri Light" w:cs="Calibri Light"/>
                <w:sz w:val="24"/>
                <w:szCs w:val="24"/>
                <w:lang w:val="en-US"/>
              </w:rPr>
            </w:pPr>
            <w:r>
              <w:rPr>
                <w:rFonts w:ascii="Calibri Light" w:hAnsi="Calibri Light" w:cs="Calibri Light"/>
                <w:sz w:val="24"/>
                <w:szCs w:val="24"/>
                <w:lang w:val="en-US"/>
              </w:rPr>
              <w:lastRenderedPageBreak/>
              <w:t>ARX (1,0,0)</w:t>
            </w:r>
          </w:p>
        </w:tc>
        <w:tc>
          <w:tcPr>
            <w:tcW w:w="2433" w:type="dxa"/>
          </w:tcPr>
          <w:p w14:paraId="2EECF914" w14:textId="330F3D6D" w:rsidR="00130910" w:rsidRDefault="00130910" w:rsidP="003C6A38">
            <w:pPr>
              <w:rPr>
                <w:rFonts w:ascii="Calibri Light" w:hAnsi="Calibri Light" w:cs="Calibri Light"/>
                <w:sz w:val="24"/>
                <w:szCs w:val="24"/>
                <w:lang w:val="en-US"/>
              </w:rPr>
            </w:pPr>
            <w:r>
              <w:rPr>
                <w:rFonts w:ascii="Calibri Light" w:hAnsi="Calibri Light" w:cs="Calibri Light"/>
                <w:sz w:val="24"/>
                <w:szCs w:val="24"/>
                <w:lang w:val="en-US"/>
              </w:rPr>
              <w:t>1390.75</w:t>
            </w:r>
          </w:p>
        </w:tc>
        <w:tc>
          <w:tcPr>
            <w:tcW w:w="2433" w:type="dxa"/>
          </w:tcPr>
          <w:p w14:paraId="541C3A8C" w14:textId="748D8876" w:rsidR="00130910" w:rsidRDefault="00130910" w:rsidP="003C6A38">
            <w:pPr>
              <w:rPr>
                <w:rFonts w:ascii="Calibri Light" w:hAnsi="Calibri Light" w:cs="Calibri Light"/>
                <w:sz w:val="24"/>
                <w:szCs w:val="24"/>
                <w:lang w:val="en-US"/>
              </w:rPr>
            </w:pPr>
            <w:r>
              <w:rPr>
                <w:rFonts w:ascii="Calibri Light" w:hAnsi="Calibri Light" w:cs="Calibri Light"/>
                <w:sz w:val="24"/>
                <w:szCs w:val="24"/>
                <w:lang w:val="en-US"/>
              </w:rPr>
              <w:t>5,281.10</w:t>
            </w:r>
          </w:p>
        </w:tc>
        <w:tc>
          <w:tcPr>
            <w:tcW w:w="2433" w:type="dxa"/>
          </w:tcPr>
          <w:p w14:paraId="59FEF53C" w14:textId="157FD800" w:rsidR="00130910" w:rsidRDefault="00130910" w:rsidP="003C6A38">
            <w:pPr>
              <w:rPr>
                <w:rFonts w:ascii="Calibri Light" w:hAnsi="Calibri Light" w:cs="Calibri Light"/>
                <w:sz w:val="24"/>
                <w:szCs w:val="24"/>
                <w:lang w:val="en-US"/>
              </w:rPr>
            </w:pPr>
            <w:r>
              <w:rPr>
                <w:rFonts w:ascii="Calibri Light" w:hAnsi="Calibri Light" w:cs="Calibri Light"/>
                <w:sz w:val="24"/>
                <w:szCs w:val="24"/>
                <w:lang w:val="en-US"/>
              </w:rPr>
              <w:t>BMI, Smoker (p &lt; 0.01)</w:t>
            </w:r>
          </w:p>
        </w:tc>
      </w:tr>
    </w:tbl>
    <w:p w14:paraId="6AFFBE1B" w14:textId="77777777" w:rsidR="00130910" w:rsidRDefault="00130910" w:rsidP="003C6A38">
      <w:pPr>
        <w:rPr>
          <w:rFonts w:ascii="Calibri Light" w:hAnsi="Calibri Light" w:cs="Calibri Light"/>
          <w:sz w:val="24"/>
          <w:szCs w:val="24"/>
          <w:lang w:val="en-US"/>
        </w:rPr>
      </w:pPr>
    </w:p>
    <w:p w14:paraId="61124D3E" w14:textId="14B33E66" w:rsidR="005D3317" w:rsidRPr="005D3317" w:rsidRDefault="005D3317" w:rsidP="002B1B2E">
      <w:pPr>
        <w:pStyle w:val="ListParagraph"/>
        <w:numPr>
          <w:ilvl w:val="0"/>
          <w:numId w:val="11"/>
        </w:numPr>
        <w:rPr>
          <w:rFonts w:ascii="Calibri Light" w:hAnsi="Calibri Light" w:cs="Calibri Light"/>
          <w:sz w:val="24"/>
          <w:szCs w:val="24"/>
          <w:lang w:val="en-US"/>
        </w:rPr>
      </w:pPr>
      <w:r w:rsidRPr="002B1B2E">
        <w:rPr>
          <w:rFonts w:ascii="Calibri Light" w:hAnsi="Calibri Light" w:cs="Calibri Light"/>
          <w:b/>
          <w:bCs/>
          <w:sz w:val="24"/>
          <w:szCs w:val="24"/>
          <w:lang w:val="en-US"/>
        </w:rPr>
        <w:t>AIC</w:t>
      </w:r>
      <w:r w:rsidRPr="005D3317">
        <w:rPr>
          <w:rFonts w:ascii="Calibri Light" w:hAnsi="Calibri Light" w:cs="Calibri Light"/>
          <w:sz w:val="24"/>
          <w:szCs w:val="24"/>
          <w:lang w:val="en-US"/>
        </w:rPr>
        <w:t xml:space="preserve"> and </w:t>
      </w:r>
      <w:r w:rsidRPr="002B1B2E">
        <w:rPr>
          <w:rFonts w:ascii="Calibri Light" w:hAnsi="Calibri Light" w:cs="Calibri Light"/>
          <w:b/>
          <w:bCs/>
          <w:sz w:val="24"/>
          <w:szCs w:val="24"/>
          <w:lang w:val="en-US"/>
        </w:rPr>
        <w:t>RMSE</w:t>
      </w:r>
      <w:r w:rsidRPr="005D3317">
        <w:rPr>
          <w:rFonts w:ascii="Calibri Light" w:hAnsi="Calibri Light" w:cs="Calibri Light"/>
          <w:sz w:val="24"/>
          <w:szCs w:val="24"/>
          <w:lang w:val="en-US"/>
        </w:rPr>
        <w:t xml:space="preserve"> improvements validate the superiority of the ARX model for this use case.</w:t>
      </w:r>
    </w:p>
    <w:p w14:paraId="67F748DD" w14:textId="7809C15E" w:rsidR="005D3317" w:rsidRDefault="005D3317" w:rsidP="002B1B2E">
      <w:pPr>
        <w:pStyle w:val="ListParagraph"/>
        <w:numPr>
          <w:ilvl w:val="0"/>
          <w:numId w:val="11"/>
        </w:numPr>
        <w:rPr>
          <w:rFonts w:ascii="Calibri Light" w:hAnsi="Calibri Light" w:cs="Calibri Light"/>
          <w:sz w:val="24"/>
          <w:szCs w:val="24"/>
          <w:lang w:val="en-US"/>
        </w:rPr>
      </w:pPr>
      <w:r w:rsidRPr="002B1B2E">
        <w:rPr>
          <w:rFonts w:ascii="Calibri Light" w:hAnsi="Calibri Light" w:cs="Calibri Light"/>
          <w:b/>
          <w:bCs/>
          <w:sz w:val="24"/>
          <w:szCs w:val="24"/>
          <w:lang w:val="en-US"/>
        </w:rPr>
        <w:t>Residual diagnostics</w:t>
      </w:r>
      <w:r>
        <w:rPr>
          <w:rFonts w:ascii="Calibri Light" w:hAnsi="Calibri Light" w:cs="Calibri Light"/>
          <w:sz w:val="24"/>
          <w:szCs w:val="24"/>
          <w:lang w:val="en-US"/>
        </w:rPr>
        <w:t xml:space="preserve"> for the ARX model revealed reduced skewness (0.75 vs. 1.97) and kurtosis (4.09 vs. 5.80), indicating better adherence to model assumptions.</w:t>
      </w:r>
    </w:p>
    <w:p w14:paraId="13E8042A" w14:textId="77777777" w:rsidR="005D3317" w:rsidRDefault="005D3317" w:rsidP="002B1B2E">
      <w:pPr>
        <w:pStyle w:val="ListParagraph"/>
        <w:numPr>
          <w:ilvl w:val="0"/>
          <w:numId w:val="11"/>
        </w:numPr>
        <w:rPr>
          <w:rFonts w:ascii="Calibri Light" w:hAnsi="Calibri Light" w:cs="Calibri Light"/>
          <w:sz w:val="24"/>
          <w:szCs w:val="24"/>
          <w:lang w:val="en-US"/>
        </w:rPr>
      </w:pPr>
      <w:r w:rsidRPr="002B1B2E">
        <w:rPr>
          <w:rFonts w:ascii="Calibri Light" w:hAnsi="Calibri Light" w:cs="Calibri Light"/>
          <w:b/>
          <w:bCs/>
          <w:sz w:val="24"/>
          <w:szCs w:val="24"/>
          <w:lang w:val="en-US"/>
        </w:rPr>
        <w:t>Visual comparisons</w:t>
      </w:r>
      <w:r>
        <w:rPr>
          <w:rFonts w:ascii="Calibri Light" w:hAnsi="Calibri Light" w:cs="Calibri Light"/>
          <w:sz w:val="24"/>
          <w:szCs w:val="24"/>
          <w:lang w:val="en-US"/>
        </w:rPr>
        <w:t xml:space="preserve"> of actual vs fitted values clearly showed tighter fit in the ARX model.</w:t>
      </w:r>
    </w:p>
    <w:p w14:paraId="6C15ACF5" w14:textId="1B896F94" w:rsidR="005D3317" w:rsidRPr="005D3317" w:rsidRDefault="005D3317" w:rsidP="005D3317">
      <w:pPr>
        <w:rPr>
          <w:rFonts w:ascii="Calibri Light" w:hAnsi="Calibri Light" w:cs="Calibri Light"/>
          <w:sz w:val="24"/>
          <w:szCs w:val="24"/>
          <w:lang w:val="en-US"/>
        </w:rPr>
      </w:pPr>
      <w:r>
        <w:rPr>
          <w:rFonts w:ascii="Calibri Light" w:hAnsi="Calibri Light" w:cs="Calibri Light"/>
          <w:sz w:val="24"/>
          <w:szCs w:val="24"/>
          <w:lang w:val="en-US"/>
        </w:rPr>
        <w:t>Despite these improvements, some limitations remain, including the lack of true temporal structure and potential multicollinearity due to encoded categorical variables.</w:t>
      </w:r>
      <w:r w:rsidRPr="005D3317">
        <w:rPr>
          <w:rFonts w:ascii="Calibri Light" w:hAnsi="Calibri Light" w:cs="Calibri Light"/>
          <w:sz w:val="24"/>
          <w:szCs w:val="24"/>
          <w:lang w:val="en-US"/>
        </w:rPr>
        <w:t xml:space="preserve"> </w:t>
      </w:r>
    </w:p>
    <w:p w14:paraId="0EE64447" w14:textId="24DE3F7C" w:rsidR="00E873DA" w:rsidRDefault="00E873DA" w:rsidP="00F37D02">
      <w:pPr>
        <w:pStyle w:val="Heading2"/>
        <w:rPr>
          <w:rFonts w:ascii="Calibri Light" w:hAnsi="Calibri Light" w:cs="Calibri Light"/>
          <w:b/>
          <w:bCs/>
          <w:color w:val="auto"/>
          <w:sz w:val="36"/>
          <w:szCs w:val="36"/>
          <w:lang w:val="en-US"/>
        </w:rPr>
      </w:pPr>
      <w:bookmarkStart w:id="10" w:name="_Toc207135439"/>
      <w:r w:rsidRPr="00F37D02">
        <w:rPr>
          <w:rFonts w:ascii="Calibri Light" w:hAnsi="Calibri Light" w:cs="Calibri Light"/>
          <w:b/>
          <w:bCs/>
          <w:color w:val="auto"/>
          <w:sz w:val="36"/>
          <w:szCs w:val="36"/>
          <w:lang w:val="en-US"/>
        </w:rPr>
        <w:t>1.7 Discussion &amp; Conclusion</w:t>
      </w:r>
      <w:bookmarkEnd w:id="10"/>
    </w:p>
    <w:p w14:paraId="58A708FF" w14:textId="77777777" w:rsidR="009A77CE" w:rsidRDefault="00450838" w:rsidP="00450838">
      <w:pPr>
        <w:rPr>
          <w:rFonts w:ascii="Calibri Light" w:hAnsi="Calibri Light" w:cs="Calibri Light"/>
          <w:sz w:val="24"/>
          <w:szCs w:val="24"/>
          <w:lang w:val="en-US"/>
        </w:rPr>
      </w:pPr>
      <w:r>
        <w:rPr>
          <w:rFonts w:ascii="Calibri Light" w:hAnsi="Calibri Light" w:cs="Calibri Light"/>
          <w:sz w:val="24"/>
          <w:szCs w:val="24"/>
          <w:lang w:val="en-US"/>
        </w:rPr>
        <w:t>The implementation of ARIMA and ARX models on pseudo-time medical cost data highlighted the benefits of incorporating domain-relevant exogenous variables. The significant improvement in AIC and RMSE metrics illustrate the ARX model’s ability to better explain variations in healthcare charges, especially when critical predictors like smoking status and BMI are included.</w:t>
      </w:r>
      <w:r w:rsidR="009A77CE">
        <w:rPr>
          <w:rFonts w:ascii="Calibri Light" w:hAnsi="Calibri Light" w:cs="Calibri Light"/>
          <w:sz w:val="24"/>
          <w:szCs w:val="24"/>
          <w:lang w:val="en-US"/>
        </w:rPr>
        <w:t xml:space="preserve"> Key findings include:</w:t>
      </w:r>
    </w:p>
    <w:p w14:paraId="04DBDC1D" w14:textId="01980846" w:rsidR="009A77CE" w:rsidRPr="009A77CE" w:rsidRDefault="009A77CE" w:rsidP="009A77CE">
      <w:pPr>
        <w:pStyle w:val="ListParagraph"/>
        <w:numPr>
          <w:ilvl w:val="0"/>
          <w:numId w:val="14"/>
        </w:numPr>
        <w:rPr>
          <w:rFonts w:ascii="Calibri Light" w:hAnsi="Calibri Light" w:cs="Calibri Light"/>
          <w:sz w:val="24"/>
          <w:szCs w:val="24"/>
          <w:lang w:val="en-US"/>
        </w:rPr>
      </w:pPr>
      <w:r w:rsidRPr="009A77CE">
        <w:rPr>
          <w:rFonts w:ascii="Calibri Light" w:hAnsi="Calibri Light" w:cs="Calibri Light"/>
          <w:sz w:val="24"/>
          <w:szCs w:val="24"/>
          <w:lang w:val="en-US"/>
        </w:rPr>
        <w:t>The stationarity of the medical charges series enabled direct AR modeling without differencing.</w:t>
      </w:r>
    </w:p>
    <w:p w14:paraId="3F7C4FD3" w14:textId="15DEEB7E" w:rsidR="00450838" w:rsidRDefault="00450838" w:rsidP="009A77CE">
      <w:pPr>
        <w:pStyle w:val="ListParagraph"/>
        <w:numPr>
          <w:ilvl w:val="0"/>
          <w:numId w:val="14"/>
        </w:numPr>
        <w:rPr>
          <w:rFonts w:ascii="Calibri Light" w:hAnsi="Calibri Light" w:cs="Calibri Light"/>
          <w:sz w:val="24"/>
          <w:szCs w:val="24"/>
          <w:lang w:val="en-US"/>
        </w:rPr>
      </w:pPr>
      <w:r w:rsidRPr="009A77CE">
        <w:rPr>
          <w:rFonts w:ascii="Calibri Light" w:hAnsi="Calibri Light" w:cs="Calibri Light"/>
          <w:sz w:val="24"/>
          <w:szCs w:val="24"/>
          <w:lang w:val="en-US"/>
        </w:rPr>
        <w:t xml:space="preserve"> </w:t>
      </w:r>
      <w:r w:rsidR="009A77CE">
        <w:rPr>
          <w:rFonts w:ascii="Calibri Light" w:hAnsi="Calibri Light" w:cs="Calibri Light"/>
          <w:sz w:val="24"/>
          <w:szCs w:val="24"/>
          <w:lang w:val="en-US"/>
        </w:rPr>
        <w:t>BMI and smoker status emerged as strong cost determinants, with the latter adding substantial explanatory power.</w:t>
      </w:r>
    </w:p>
    <w:p w14:paraId="3924D914" w14:textId="16145A20" w:rsidR="009A77CE" w:rsidRDefault="009A77CE" w:rsidP="009A77CE">
      <w:pPr>
        <w:pStyle w:val="ListParagraph"/>
        <w:numPr>
          <w:ilvl w:val="0"/>
          <w:numId w:val="14"/>
        </w:numPr>
        <w:rPr>
          <w:rFonts w:ascii="Calibri Light" w:hAnsi="Calibri Light" w:cs="Calibri Light"/>
          <w:sz w:val="24"/>
          <w:szCs w:val="24"/>
          <w:lang w:val="en-US"/>
        </w:rPr>
      </w:pPr>
      <w:r>
        <w:rPr>
          <w:rFonts w:ascii="Calibri Light" w:hAnsi="Calibri Light" w:cs="Calibri Light"/>
          <w:sz w:val="24"/>
          <w:szCs w:val="24"/>
          <w:lang w:val="en-US"/>
        </w:rPr>
        <w:t>The ARIMA model, though simple, served as a useful baseline but lacked predictive depth.</w:t>
      </w:r>
    </w:p>
    <w:p w14:paraId="0E0E28F6" w14:textId="6178C89D" w:rsidR="009A77CE" w:rsidRDefault="009A77CE" w:rsidP="009A77CE">
      <w:pPr>
        <w:pStyle w:val="ListParagraph"/>
        <w:numPr>
          <w:ilvl w:val="0"/>
          <w:numId w:val="14"/>
        </w:numPr>
        <w:rPr>
          <w:rFonts w:ascii="Calibri Light" w:hAnsi="Calibri Light" w:cs="Calibri Light"/>
          <w:sz w:val="24"/>
          <w:szCs w:val="24"/>
          <w:lang w:val="en-US"/>
        </w:rPr>
      </w:pPr>
      <w:r>
        <w:rPr>
          <w:rFonts w:ascii="Calibri Light" w:hAnsi="Calibri Light" w:cs="Calibri Light"/>
          <w:sz w:val="24"/>
          <w:szCs w:val="24"/>
          <w:lang w:val="en-US"/>
        </w:rPr>
        <w:t>The ARX model, despite using label encoding rather than one-hot encoding (to maintain model interpretability and avoid multicollinearity), demonstrated a more robust fit.</w:t>
      </w:r>
    </w:p>
    <w:p w14:paraId="4C0509CF" w14:textId="550D5361" w:rsidR="009A77CE" w:rsidRDefault="009A77CE" w:rsidP="009A77CE">
      <w:pPr>
        <w:rPr>
          <w:rFonts w:ascii="Calibri Light" w:hAnsi="Calibri Light" w:cs="Calibri Light"/>
          <w:sz w:val="24"/>
          <w:szCs w:val="24"/>
          <w:lang w:val="en-US"/>
        </w:rPr>
      </w:pPr>
      <w:r>
        <w:rPr>
          <w:rFonts w:ascii="Calibri Light" w:hAnsi="Calibri Light" w:cs="Calibri Light"/>
          <w:sz w:val="24"/>
          <w:szCs w:val="24"/>
          <w:lang w:val="en-US"/>
        </w:rPr>
        <w:t xml:space="preserve">From a business analytics standpoint, these findings are crucial for cost forecasting, insurance pricing, and risk stratification in the healthcare domain. Predictive models </w:t>
      </w:r>
      <w:r>
        <w:rPr>
          <w:rFonts w:ascii="Calibri Light" w:hAnsi="Calibri Light" w:cs="Calibri Light"/>
          <w:sz w:val="24"/>
          <w:szCs w:val="24"/>
          <w:lang w:val="en-US"/>
        </w:rPr>
        <w:lastRenderedPageBreak/>
        <w:t>that incorporate lifestyle and demographic indicators can drive better policymaking and resource allocation in public and private healthcare. However, future research can benefit from:</w:t>
      </w:r>
    </w:p>
    <w:p w14:paraId="117FFB46" w14:textId="5D1A756E" w:rsidR="009A77CE" w:rsidRPr="009A77CE" w:rsidRDefault="009A77CE" w:rsidP="009A77CE">
      <w:pPr>
        <w:pStyle w:val="ListParagraph"/>
        <w:numPr>
          <w:ilvl w:val="0"/>
          <w:numId w:val="15"/>
        </w:numPr>
        <w:rPr>
          <w:rFonts w:ascii="Calibri Light" w:hAnsi="Calibri Light" w:cs="Calibri Light"/>
          <w:sz w:val="24"/>
          <w:szCs w:val="24"/>
          <w:lang w:val="en-US"/>
        </w:rPr>
      </w:pPr>
      <w:r w:rsidRPr="009A77CE">
        <w:rPr>
          <w:rFonts w:ascii="Calibri Light" w:hAnsi="Calibri Light" w:cs="Calibri Light"/>
          <w:sz w:val="24"/>
          <w:szCs w:val="24"/>
          <w:lang w:val="en-US"/>
        </w:rPr>
        <w:t>Applying true time-series medical data (e.g., hospital visits or monthly claim records),</w:t>
      </w:r>
    </w:p>
    <w:p w14:paraId="1CF1FBA9" w14:textId="77777777" w:rsidR="009A77CE" w:rsidRDefault="009A77CE" w:rsidP="009A77CE">
      <w:pPr>
        <w:pStyle w:val="ListParagraph"/>
        <w:numPr>
          <w:ilvl w:val="0"/>
          <w:numId w:val="15"/>
        </w:numPr>
        <w:rPr>
          <w:rFonts w:ascii="Calibri Light" w:hAnsi="Calibri Light" w:cs="Calibri Light"/>
          <w:sz w:val="24"/>
          <w:szCs w:val="24"/>
          <w:lang w:val="en-US"/>
        </w:rPr>
      </w:pPr>
      <w:r>
        <w:rPr>
          <w:rFonts w:ascii="Calibri Light" w:hAnsi="Calibri Light" w:cs="Calibri Light"/>
          <w:sz w:val="24"/>
          <w:szCs w:val="24"/>
          <w:lang w:val="en-US"/>
        </w:rPr>
        <w:t>Incorporating feature scaling and one-hot encoding for better generalization,</w:t>
      </w:r>
    </w:p>
    <w:p w14:paraId="5911D58D" w14:textId="77777777" w:rsidR="009A77CE" w:rsidRDefault="009A77CE" w:rsidP="009A77CE">
      <w:pPr>
        <w:pStyle w:val="ListParagraph"/>
        <w:numPr>
          <w:ilvl w:val="0"/>
          <w:numId w:val="15"/>
        </w:numPr>
        <w:rPr>
          <w:rFonts w:ascii="Calibri Light" w:hAnsi="Calibri Light" w:cs="Calibri Light"/>
          <w:sz w:val="24"/>
          <w:szCs w:val="24"/>
          <w:lang w:val="en-US"/>
        </w:rPr>
      </w:pPr>
      <w:r>
        <w:rPr>
          <w:rFonts w:ascii="Calibri Light" w:hAnsi="Calibri Light" w:cs="Calibri Light"/>
          <w:sz w:val="24"/>
          <w:szCs w:val="24"/>
          <w:lang w:val="en-US"/>
        </w:rPr>
        <w:t>Testing more complex ARIMAX models with interactions or higher- order lags,</w:t>
      </w:r>
    </w:p>
    <w:p w14:paraId="3187FB07" w14:textId="77777777" w:rsidR="00CA657B" w:rsidRDefault="009A77CE" w:rsidP="009A77CE">
      <w:pPr>
        <w:pStyle w:val="ListParagraph"/>
        <w:numPr>
          <w:ilvl w:val="0"/>
          <w:numId w:val="15"/>
        </w:numPr>
        <w:rPr>
          <w:rFonts w:ascii="Calibri Light" w:hAnsi="Calibri Light" w:cs="Calibri Light"/>
          <w:sz w:val="24"/>
          <w:szCs w:val="24"/>
          <w:lang w:val="en-US"/>
        </w:rPr>
      </w:pPr>
      <w:r>
        <w:rPr>
          <w:rFonts w:ascii="Calibri Light" w:hAnsi="Calibri Light" w:cs="Calibri Light"/>
          <w:sz w:val="24"/>
          <w:szCs w:val="24"/>
          <w:lang w:val="en-US"/>
        </w:rPr>
        <w:t>Exploring ensemble methods or Machine Learning models as complementary approaches.</w:t>
      </w:r>
    </w:p>
    <w:p w14:paraId="7C978D73" w14:textId="7469E2E3" w:rsidR="009A77CE" w:rsidRPr="00CA657B" w:rsidRDefault="00CA657B" w:rsidP="00CA657B">
      <w:pPr>
        <w:rPr>
          <w:rFonts w:ascii="Calibri Light" w:hAnsi="Calibri Light" w:cs="Calibri Light"/>
          <w:sz w:val="24"/>
          <w:szCs w:val="24"/>
          <w:lang w:val="en-US"/>
        </w:rPr>
      </w:pPr>
      <w:r>
        <w:rPr>
          <w:rFonts w:ascii="Calibri Light" w:hAnsi="Calibri Light" w:cs="Calibri Light"/>
          <w:sz w:val="24"/>
          <w:szCs w:val="24"/>
          <w:lang w:val="en-US"/>
        </w:rPr>
        <w:t>In conclusion, this analysis demonstrated the practical use of ARIMA-type models in forecasting healthcare costs and underlines the value of augmenting autoregressive models with domain-specific variables for enhanced performance.</w:t>
      </w:r>
      <w:r w:rsidR="009A77CE" w:rsidRPr="00CA657B">
        <w:rPr>
          <w:rFonts w:ascii="Calibri Light" w:hAnsi="Calibri Light" w:cs="Calibri Light"/>
          <w:sz w:val="24"/>
          <w:szCs w:val="24"/>
          <w:lang w:val="en-US"/>
        </w:rPr>
        <w:t xml:space="preserve"> </w:t>
      </w:r>
    </w:p>
    <w:p w14:paraId="1C719CCF" w14:textId="6E08BE83" w:rsidR="00367241" w:rsidRDefault="00367241" w:rsidP="00367241">
      <w:pPr>
        <w:pStyle w:val="Heading1"/>
        <w:rPr>
          <w:rFonts w:ascii="Calibri Light" w:hAnsi="Calibri Light" w:cs="Calibri Light"/>
          <w:b/>
          <w:bCs/>
          <w:color w:val="auto"/>
          <w:lang w:val="en-US"/>
        </w:rPr>
      </w:pPr>
      <w:bookmarkStart w:id="11" w:name="_Toc207135440"/>
      <w:r w:rsidRPr="00367241">
        <w:rPr>
          <w:rFonts w:ascii="Calibri Light" w:hAnsi="Calibri Light" w:cs="Calibri Light"/>
          <w:b/>
          <w:bCs/>
          <w:color w:val="auto"/>
          <w:lang w:val="en-US"/>
        </w:rPr>
        <w:t>2. Part B: Forecasting Utilizing Machine Learning Models</w:t>
      </w:r>
      <w:bookmarkEnd w:id="11"/>
    </w:p>
    <w:p w14:paraId="14D73E27" w14:textId="77777777" w:rsidR="001736DB" w:rsidRDefault="007A4299" w:rsidP="007A4299">
      <w:pPr>
        <w:pStyle w:val="Heading2"/>
        <w:rPr>
          <w:rFonts w:ascii="Calibri Light" w:hAnsi="Calibri Light" w:cs="Calibri Light"/>
          <w:b/>
          <w:bCs/>
          <w:color w:val="auto"/>
          <w:sz w:val="36"/>
          <w:szCs w:val="36"/>
          <w:lang w:val="en-US"/>
        </w:rPr>
      </w:pPr>
      <w:bookmarkStart w:id="12" w:name="_Toc207135441"/>
      <w:r w:rsidRPr="007A4299">
        <w:rPr>
          <w:rFonts w:ascii="Calibri Light" w:hAnsi="Calibri Light" w:cs="Calibri Light"/>
          <w:b/>
          <w:bCs/>
          <w:color w:val="auto"/>
          <w:sz w:val="36"/>
          <w:szCs w:val="36"/>
          <w:lang w:val="en-US"/>
        </w:rPr>
        <w:t>2.1 Introduction and Problem Formulation</w:t>
      </w:r>
      <w:bookmarkEnd w:id="12"/>
    </w:p>
    <w:p w14:paraId="3922BEFA" w14:textId="254CDDF1" w:rsidR="00800AF1" w:rsidRDefault="001736DB" w:rsidP="001736DB">
      <w:pPr>
        <w:rPr>
          <w:rFonts w:ascii="Calibri Light" w:hAnsi="Calibri Light" w:cs="Calibri Light"/>
          <w:sz w:val="24"/>
          <w:szCs w:val="24"/>
          <w:lang w:val="en-US"/>
        </w:rPr>
      </w:pPr>
      <w:r>
        <w:rPr>
          <w:rFonts w:ascii="Calibri Light" w:hAnsi="Calibri Light" w:cs="Calibri Light"/>
          <w:sz w:val="24"/>
          <w:szCs w:val="24"/>
          <w:lang w:val="en-US"/>
        </w:rPr>
        <w:t>Optimization is a mathematical process used to identify the most effective allocation of limited resources to achieve a defined objective (e.g., maximizing profit or minimizing cost)</w:t>
      </w:r>
      <w:r w:rsidR="00E945A7">
        <w:rPr>
          <w:rFonts w:ascii="Calibri Light" w:hAnsi="Calibri Light" w:cs="Calibri Light"/>
          <w:sz w:val="24"/>
          <w:szCs w:val="24"/>
          <w:lang w:val="en-US"/>
        </w:rPr>
        <w:t xml:space="preserve"> (</w:t>
      </w:r>
      <w:r w:rsidR="00E945A7" w:rsidRPr="004C21D2">
        <w:rPr>
          <w:rFonts w:ascii="Calibri Light" w:hAnsi="Calibri Light" w:cs="Calibri Light"/>
          <w:sz w:val="24"/>
          <w:szCs w:val="24"/>
          <w:lang w:val="en-US"/>
        </w:rPr>
        <w:t>Gill</w:t>
      </w:r>
      <w:r w:rsidR="00E945A7">
        <w:rPr>
          <w:rFonts w:ascii="Calibri Light" w:hAnsi="Calibri Light" w:cs="Calibri Light"/>
          <w:sz w:val="24"/>
          <w:szCs w:val="24"/>
          <w:lang w:val="en-US"/>
        </w:rPr>
        <w:t xml:space="preserve"> et al., </w:t>
      </w:r>
      <w:r w:rsidR="00E945A7" w:rsidRPr="004C21D2">
        <w:rPr>
          <w:rFonts w:ascii="Calibri Light" w:hAnsi="Calibri Light" w:cs="Calibri Light"/>
          <w:sz w:val="24"/>
          <w:szCs w:val="24"/>
          <w:lang w:val="en-US"/>
        </w:rPr>
        <w:t>2019</w:t>
      </w:r>
      <w:r w:rsidR="00E945A7">
        <w:rPr>
          <w:rFonts w:ascii="Calibri Light" w:hAnsi="Calibri Light" w:cs="Calibri Light"/>
          <w:sz w:val="24"/>
          <w:szCs w:val="24"/>
          <w:lang w:val="en-US"/>
        </w:rPr>
        <w:t>)</w:t>
      </w:r>
      <w:r>
        <w:rPr>
          <w:rFonts w:ascii="Calibri Light" w:hAnsi="Calibri Light" w:cs="Calibri Light"/>
          <w:sz w:val="24"/>
          <w:szCs w:val="24"/>
          <w:lang w:val="en-US"/>
        </w:rPr>
        <w:t>. In healthcare management, optimization is particularly valuable, as rising costs put pressure on both insurers and policymakers to design cost-effective interventions</w:t>
      </w:r>
      <w:r w:rsidR="00025BDB">
        <w:rPr>
          <w:rFonts w:ascii="Calibri Light" w:hAnsi="Calibri Light" w:cs="Calibri Light"/>
          <w:sz w:val="24"/>
          <w:szCs w:val="24"/>
          <w:lang w:val="en-US"/>
        </w:rPr>
        <w:t xml:space="preserve"> (</w:t>
      </w:r>
      <w:proofErr w:type="spellStart"/>
      <w:r w:rsidR="00025BDB" w:rsidRPr="00025BDB">
        <w:rPr>
          <w:rFonts w:ascii="Calibri Light" w:hAnsi="Calibri Light" w:cs="Calibri Light"/>
          <w:sz w:val="24"/>
          <w:szCs w:val="24"/>
          <w:lang w:val="en-US"/>
        </w:rPr>
        <w:t>Ordu</w:t>
      </w:r>
      <w:proofErr w:type="spellEnd"/>
      <w:r w:rsidR="00025BDB">
        <w:rPr>
          <w:rFonts w:ascii="Calibri Light" w:hAnsi="Calibri Light" w:cs="Calibri Light"/>
          <w:sz w:val="24"/>
          <w:szCs w:val="24"/>
          <w:lang w:val="en-US"/>
        </w:rPr>
        <w:t xml:space="preserve"> et al., </w:t>
      </w:r>
      <w:r w:rsidR="00025BDB" w:rsidRPr="00025BDB">
        <w:rPr>
          <w:rFonts w:ascii="Calibri Light" w:hAnsi="Calibri Light" w:cs="Calibri Light"/>
          <w:sz w:val="24"/>
          <w:szCs w:val="24"/>
          <w:lang w:val="en-US"/>
        </w:rPr>
        <w:t>2021</w:t>
      </w:r>
      <w:r w:rsidR="00025BDB">
        <w:rPr>
          <w:rFonts w:ascii="Calibri Light" w:hAnsi="Calibri Light" w:cs="Calibri Light"/>
          <w:sz w:val="24"/>
          <w:szCs w:val="24"/>
          <w:lang w:val="en-US"/>
        </w:rPr>
        <w:t>)</w:t>
      </w:r>
      <w:r>
        <w:rPr>
          <w:rFonts w:ascii="Calibri Light" w:hAnsi="Calibri Light" w:cs="Calibri Light"/>
          <w:sz w:val="24"/>
          <w:szCs w:val="24"/>
          <w:lang w:val="en-US"/>
        </w:rPr>
        <w:t>.</w:t>
      </w:r>
      <w:r w:rsidR="00A131D8">
        <w:rPr>
          <w:rFonts w:ascii="Calibri Light" w:hAnsi="Calibri Light" w:cs="Calibri Light"/>
          <w:sz w:val="24"/>
          <w:szCs w:val="24"/>
          <w:lang w:val="en-US"/>
        </w:rPr>
        <w:t xml:space="preserve"> The Medical Cost dataset from Kaggle, containing 1,338 records of individuals with attributes such as age, sex, body, mass index (BMI), smoking status, and medical charges, provides an opportunity to model such a scenario. On inspection, average annual charges for smokers (</w:t>
      </w:r>
      <m:oMath>
        <m:r>
          <w:rPr>
            <w:rFonts w:ascii="Cambria Math" w:hAnsi="Cambria Math" w:cs="Calibri Light"/>
            <w:sz w:val="24"/>
            <w:szCs w:val="24"/>
            <w:lang w:val="en-US"/>
          </w:rPr>
          <m:t>≈</m:t>
        </m:r>
      </m:oMath>
      <w:r w:rsidR="00A131D8">
        <w:rPr>
          <w:rFonts w:ascii="Calibri Light" w:hAnsi="Calibri Light" w:cs="Calibri Light"/>
          <w:sz w:val="24"/>
          <w:szCs w:val="24"/>
          <w:lang w:val="en-US"/>
        </w:rPr>
        <w:t xml:space="preserve"> 32,050 USD) and obese individuals (BMI </w:t>
      </w:r>
      <m:oMath>
        <m:r>
          <w:rPr>
            <w:rFonts w:ascii="Cambria Math" w:hAnsi="Cambria Math" w:cs="Calibri Light"/>
            <w:sz w:val="24"/>
            <w:szCs w:val="24"/>
            <w:lang w:val="en-US"/>
          </w:rPr>
          <m:t>≥</m:t>
        </m:r>
      </m:oMath>
      <w:r w:rsidR="00A131D8">
        <w:rPr>
          <w:rFonts w:ascii="Calibri Light" w:hAnsi="Calibri Light" w:cs="Calibri Light"/>
          <w:sz w:val="24"/>
          <w:szCs w:val="24"/>
          <w:lang w:val="en-US"/>
        </w:rPr>
        <w:t xml:space="preserve"> 30; </w:t>
      </w:r>
      <m:oMath>
        <m:r>
          <w:rPr>
            <w:rFonts w:ascii="Cambria Math" w:hAnsi="Cambria Math" w:cs="Calibri Light"/>
            <w:sz w:val="24"/>
            <w:szCs w:val="24"/>
            <w:lang w:val="en-US"/>
          </w:rPr>
          <m:t>≈</m:t>
        </m:r>
      </m:oMath>
      <w:r w:rsidR="00A131D8">
        <w:rPr>
          <w:rFonts w:ascii="Calibri Light" w:hAnsi="Calibri Light" w:cs="Calibri Light"/>
          <w:sz w:val="24"/>
          <w:szCs w:val="24"/>
          <w:lang w:val="en-US"/>
        </w:rPr>
        <w:t xml:space="preserve"> 15,552 USD)</w:t>
      </w:r>
      <w:r w:rsidR="007A4299" w:rsidRPr="007A4299">
        <w:rPr>
          <w:lang w:val="en-US"/>
        </w:rPr>
        <w:t xml:space="preserve"> </w:t>
      </w:r>
      <w:r w:rsidR="00A131D8">
        <w:rPr>
          <w:rFonts w:ascii="Calibri Light" w:hAnsi="Calibri Light" w:cs="Calibri Light"/>
          <w:sz w:val="24"/>
          <w:szCs w:val="24"/>
          <w:lang w:val="en-US"/>
        </w:rPr>
        <w:t xml:space="preserve">were substantially higher than </w:t>
      </w:r>
      <w:r w:rsidR="00A131D8">
        <w:rPr>
          <w:rFonts w:ascii="Calibri Light" w:hAnsi="Calibri Light" w:cs="Calibri Light"/>
          <w:sz w:val="24"/>
          <w:szCs w:val="24"/>
          <w:lang w:val="en-US"/>
        </w:rPr>
        <w:lastRenderedPageBreak/>
        <w:t>the population mean</w:t>
      </w:r>
      <w:r w:rsidR="00902274">
        <w:rPr>
          <w:rFonts w:ascii="Calibri Light" w:hAnsi="Calibri Light" w:cs="Calibri Light"/>
          <w:sz w:val="24"/>
          <w:szCs w:val="24"/>
          <w:lang w:val="en-US"/>
        </w:rPr>
        <w:t xml:space="preserve"> (</w:t>
      </w:r>
      <w:r w:rsidR="00902274" w:rsidRPr="00902274">
        <w:rPr>
          <w:rFonts w:ascii="Calibri Light" w:hAnsi="Calibri Light" w:cs="Calibri Light"/>
          <w:sz w:val="24"/>
          <w:szCs w:val="24"/>
          <w:lang w:val="en-US"/>
        </w:rPr>
        <w:t>Boachie</w:t>
      </w:r>
      <w:r w:rsidR="00902274">
        <w:rPr>
          <w:rFonts w:ascii="Calibri Light" w:hAnsi="Calibri Light" w:cs="Calibri Light"/>
          <w:sz w:val="24"/>
          <w:szCs w:val="24"/>
          <w:lang w:val="en-US"/>
        </w:rPr>
        <w:t xml:space="preserve"> et al., </w:t>
      </w:r>
      <w:r w:rsidR="00902274" w:rsidRPr="00902274">
        <w:rPr>
          <w:rFonts w:ascii="Calibri Light" w:hAnsi="Calibri Light" w:cs="Calibri Light"/>
          <w:sz w:val="24"/>
          <w:szCs w:val="24"/>
          <w:lang w:val="en-US"/>
        </w:rPr>
        <w:t>2022</w:t>
      </w:r>
      <w:r w:rsidR="00902274">
        <w:rPr>
          <w:rFonts w:ascii="Calibri Light" w:hAnsi="Calibri Light" w:cs="Calibri Light"/>
          <w:sz w:val="24"/>
          <w:szCs w:val="24"/>
          <w:lang w:val="en-US"/>
        </w:rPr>
        <w:t>)</w:t>
      </w:r>
      <w:r w:rsidR="00A131D8">
        <w:rPr>
          <w:rFonts w:ascii="Calibri Light" w:hAnsi="Calibri Light" w:cs="Calibri Light"/>
          <w:sz w:val="24"/>
          <w:szCs w:val="24"/>
          <w:lang w:val="en-US"/>
        </w:rPr>
        <w:t>. These findings align with the medical literature that identifies smoking and obesity as two of the most significant cost drivers in healthcare. Based on this evidence, the business problem was defined as follows: Given a fixed budget, how should a health insurer allocate resources between a smoking cessation program and a weight reduction program to maximize net cost savings? This problem naturally lends itself to linear programming (LP), a mathematical modeling technique where both the objective function and constraints are linear functions of decision variables</w:t>
      </w:r>
      <w:r w:rsidR="00C84B4D">
        <w:rPr>
          <w:rFonts w:ascii="Calibri Light" w:hAnsi="Calibri Light" w:cs="Calibri Light"/>
          <w:sz w:val="24"/>
          <w:szCs w:val="24"/>
          <w:lang w:val="en-US"/>
        </w:rPr>
        <w:t xml:space="preserve"> (</w:t>
      </w:r>
      <w:r w:rsidR="00C84B4D" w:rsidRPr="00C84B4D">
        <w:rPr>
          <w:rFonts w:ascii="Calibri Light" w:hAnsi="Calibri Light" w:cs="Calibri Light"/>
          <w:sz w:val="24"/>
          <w:szCs w:val="24"/>
          <w:lang w:val="en-US"/>
        </w:rPr>
        <w:t>Gass, 2003</w:t>
      </w:r>
      <w:r w:rsidR="00C84B4D">
        <w:rPr>
          <w:rFonts w:ascii="Calibri Light" w:hAnsi="Calibri Light" w:cs="Calibri Light"/>
          <w:sz w:val="24"/>
          <w:szCs w:val="24"/>
          <w:lang w:val="en-US"/>
        </w:rPr>
        <w:t>)</w:t>
      </w:r>
      <w:r w:rsidR="00A131D8">
        <w:rPr>
          <w:rFonts w:ascii="Calibri Light" w:hAnsi="Calibri Light" w:cs="Calibri Light"/>
          <w:sz w:val="24"/>
          <w:szCs w:val="24"/>
          <w:lang w:val="en-US"/>
        </w:rPr>
        <w:t>.</w:t>
      </w:r>
      <w:r w:rsidR="00800AF1">
        <w:rPr>
          <w:rFonts w:ascii="Calibri Light" w:hAnsi="Calibri Light" w:cs="Calibri Light"/>
          <w:sz w:val="24"/>
          <w:szCs w:val="24"/>
          <w:lang w:val="en-US"/>
        </w:rPr>
        <w:t xml:space="preserve"> The decision variables will be:</w:t>
      </w:r>
    </w:p>
    <w:p w14:paraId="13D6F6E9" w14:textId="0133A096" w:rsidR="00800AF1" w:rsidRPr="00800AF1" w:rsidRDefault="002368B8" w:rsidP="00800AF1">
      <w:pPr>
        <w:pStyle w:val="ListParagraph"/>
        <w:numPr>
          <w:ilvl w:val="0"/>
          <w:numId w:val="22"/>
        </w:numPr>
        <w:rPr>
          <w:rFonts w:ascii="Calibri Light" w:hAnsi="Calibri Light" w:cs="Calibri Light"/>
          <w:sz w:val="24"/>
          <w:szCs w:val="24"/>
          <w:lang w:val="en-US"/>
        </w:rPr>
      </w:pPr>
      <m:oMath>
        <m:r>
          <w:rPr>
            <w:rFonts w:ascii="Cambria Math" w:hAnsi="Cambria Math" w:cs="Calibri Light"/>
            <w:sz w:val="24"/>
            <w:szCs w:val="24"/>
            <w:lang w:val="en-US"/>
          </w:rPr>
          <m:t>x1</m:t>
        </m:r>
      </m:oMath>
      <w:r w:rsidR="00800AF1" w:rsidRPr="00800AF1">
        <w:rPr>
          <w:rFonts w:ascii="Calibri Light" w:hAnsi="Calibri Light" w:cs="Calibri Light"/>
          <w:sz w:val="24"/>
          <w:szCs w:val="24"/>
          <w:lang w:val="en-US"/>
        </w:rPr>
        <w:t>: number of participants enrolled in the smoking cessation program.</w:t>
      </w:r>
    </w:p>
    <w:p w14:paraId="0BF6A558" w14:textId="3BB94552" w:rsidR="00800AF1" w:rsidRDefault="002368B8" w:rsidP="00800AF1">
      <w:pPr>
        <w:pStyle w:val="ListParagraph"/>
        <w:numPr>
          <w:ilvl w:val="0"/>
          <w:numId w:val="22"/>
        </w:numPr>
        <w:rPr>
          <w:rFonts w:ascii="Calibri Light" w:hAnsi="Calibri Light" w:cs="Calibri Light"/>
          <w:sz w:val="24"/>
          <w:szCs w:val="24"/>
          <w:lang w:val="en-US"/>
        </w:rPr>
      </w:pPr>
      <m:oMath>
        <m:r>
          <w:rPr>
            <w:rFonts w:ascii="Cambria Math" w:hAnsi="Cambria Math" w:cs="Calibri Light"/>
            <w:sz w:val="24"/>
            <w:szCs w:val="24"/>
            <w:lang w:val="en-US"/>
          </w:rPr>
          <m:t>x2</m:t>
        </m:r>
      </m:oMath>
      <w:r w:rsidR="00800AF1">
        <w:rPr>
          <w:rFonts w:ascii="Calibri Light" w:hAnsi="Calibri Light" w:cs="Calibri Light"/>
          <w:sz w:val="24"/>
          <w:szCs w:val="24"/>
          <w:lang w:val="en-US"/>
        </w:rPr>
        <w:t>: number of participants enrolled in the weight reduction program.</w:t>
      </w:r>
    </w:p>
    <w:p w14:paraId="56339E28" w14:textId="77777777" w:rsidR="00800AF1" w:rsidRDefault="00800AF1" w:rsidP="00800AF1">
      <w:pPr>
        <w:rPr>
          <w:rFonts w:ascii="Calibri Light" w:hAnsi="Calibri Light" w:cs="Calibri Light"/>
          <w:sz w:val="24"/>
          <w:szCs w:val="24"/>
          <w:lang w:val="en-US"/>
        </w:rPr>
      </w:pPr>
      <w:r>
        <w:rPr>
          <w:rFonts w:ascii="Calibri Light" w:hAnsi="Calibri Light" w:cs="Calibri Light"/>
          <w:sz w:val="24"/>
          <w:szCs w:val="24"/>
          <w:lang w:val="en-US"/>
        </w:rPr>
        <w:t>The objective function maximizes net savings, defined as the gross savings from reduced medical charges minus the intervention costs. Gross savings are estimated by multiplying the average annual charges of smokers/obese individuals by the expected risk reduction rates (70% for smoking cessation, 30% for weight reduction). Intervention costs are defined as fixed amounts per participant (500 USD for smoking cessation and 400 USD for weight reduction). The constraints include:</w:t>
      </w:r>
    </w:p>
    <w:p w14:paraId="7E8BC8DD" w14:textId="53A5CA75" w:rsidR="00800AF1" w:rsidRPr="00800AF1" w:rsidRDefault="00800AF1" w:rsidP="00CB4CEC">
      <w:pPr>
        <w:pStyle w:val="ListParagraph"/>
        <w:numPr>
          <w:ilvl w:val="0"/>
          <w:numId w:val="24"/>
        </w:numPr>
        <w:rPr>
          <w:rFonts w:ascii="Calibri Light" w:hAnsi="Calibri Light" w:cs="Calibri Light"/>
          <w:sz w:val="24"/>
          <w:szCs w:val="24"/>
          <w:lang w:val="en-US"/>
        </w:rPr>
      </w:pPr>
      <w:r w:rsidRPr="00800AF1">
        <w:rPr>
          <w:rFonts w:ascii="Calibri Light" w:hAnsi="Calibri Light" w:cs="Calibri Light"/>
          <w:sz w:val="24"/>
          <w:szCs w:val="24"/>
          <w:lang w:val="en-US"/>
        </w:rPr>
        <w:t>A fixed program budget (120,000 USD).</w:t>
      </w:r>
    </w:p>
    <w:p w14:paraId="3AEDC9D0" w14:textId="77777777" w:rsidR="00800AF1" w:rsidRDefault="00800AF1" w:rsidP="00CB4CEC">
      <w:pPr>
        <w:pStyle w:val="ListParagraph"/>
        <w:numPr>
          <w:ilvl w:val="0"/>
          <w:numId w:val="24"/>
        </w:numPr>
        <w:rPr>
          <w:rFonts w:ascii="Calibri Light" w:hAnsi="Calibri Light" w:cs="Calibri Light"/>
          <w:sz w:val="24"/>
          <w:szCs w:val="24"/>
          <w:lang w:val="en-US"/>
        </w:rPr>
      </w:pPr>
      <w:r>
        <w:rPr>
          <w:rFonts w:ascii="Calibri Light" w:hAnsi="Calibri Light" w:cs="Calibri Light"/>
          <w:sz w:val="24"/>
          <w:szCs w:val="24"/>
          <w:lang w:val="en-US"/>
        </w:rPr>
        <w:t>Upper bounds based on the number of eligible individuals in the dataset.</w:t>
      </w:r>
    </w:p>
    <w:p w14:paraId="5586AA98" w14:textId="77777777" w:rsidR="00211F6E" w:rsidRDefault="00800AF1" w:rsidP="00CB4CEC">
      <w:pPr>
        <w:pStyle w:val="ListParagraph"/>
        <w:numPr>
          <w:ilvl w:val="0"/>
          <w:numId w:val="24"/>
        </w:numPr>
        <w:rPr>
          <w:rFonts w:ascii="Calibri Light" w:hAnsi="Calibri Light" w:cs="Calibri Light"/>
          <w:sz w:val="24"/>
          <w:szCs w:val="24"/>
          <w:lang w:val="en-US"/>
        </w:rPr>
      </w:pPr>
      <w:r>
        <w:rPr>
          <w:rFonts w:ascii="Calibri Light" w:hAnsi="Calibri Light" w:cs="Calibri Light"/>
          <w:sz w:val="24"/>
          <w:szCs w:val="24"/>
          <w:lang w:val="en-US"/>
        </w:rPr>
        <w:t>Program capacity restrictions (150 smokers, 350 obese individuals).</w:t>
      </w:r>
    </w:p>
    <w:p w14:paraId="68DA9102" w14:textId="77777777" w:rsidR="00211F6E" w:rsidRDefault="00211F6E" w:rsidP="00211F6E">
      <w:pPr>
        <w:rPr>
          <w:rFonts w:ascii="Calibri Light" w:hAnsi="Calibri Light" w:cs="Calibri Light"/>
          <w:sz w:val="24"/>
          <w:szCs w:val="24"/>
          <w:lang w:val="en-US"/>
        </w:rPr>
      </w:pPr>
      <w:r>
        <w:rPr>
          <w:rFonts w:ascii="Calibri Light" w:hAnsi="Calibri Light" w:cs="Calibri Light"/>
          <w:sz w:val="24"/>
          <w:szCs w:val="24"/>
          <w:lang w:val="en-US"/>
        </w:rPr>
        <w:t>Formally, the LP model is expressed as:</w:t>
      </w:r>
    </w:p>
    <w:p w14:paraId="7CCD9540" w14:textId="20FE63AD" w:rsidR="007A4299" w:rsidRPr="00211F6E" w:rsidRDefault="00211F6E" w:rsidP="00211F6E">
      <w:pPr>
        <w:jc w:val="center"/>
        <w:rPr>
          <w:rFonts w:ascii="Calibri Light" w:eastAsiaTheme="minorEastAsia" w:hAnsi="Calibri Light" w:cs="Calibri Light"/>
          <w:sz w:val="24"/>
          <w:szCs w:val="24"/>
          <w:lang w:val="en-US"/>
        </w:rPr>
      </w:pPr>
      <m:oMathPara>
        <m:oMath>
          <m:r>
            <w:rPr>
              <w:rFonts w:ascii="Cambria Math" w:hAnsi="Cambria Math" w:cs="Calibri Light"/>
              <w:sz w:val="24"/>
              <w:szCs w:val="24"/>
              <w:lang w:val="en-US"/>
            </w:rPr>
            <m:t>Maximise Z=</m:t>
          </m:r>
          <m:d>
            <m:dPr>
              <m:ctrlPr>
                <w:rPr>
                  <w:rFonts w:ascii="Cambria Math" w:hAnsi="Cambria Math" w:cs="Calibri Light"/>
                  <w:i/>
                  <w:sz w:val="24"/>
                  <w:szCs w:val="24"/>
                  <w:lang w:val="en-US"/>
                </w:rPr>
              </m:ctrlPr>
            </m:dPr>
            <m:e>
              <m:r>
                <w:rPr>
                  <w:rFonts w:ascii="Cambria Math" w:hAnsi="Cambria Math" w:cs="Calibri Light"/>
                  <w:sz w:val="24"/>
                  <w:szCs w:val="24"/>
                  <w:lang w:val="en-US"/>
                </w:rPr>
                <m:t>s1*x1+s2*x2</m:t>
              </m:r>
            </m:e>
          </m:d>
          <m:r>
            <w:rPr>
              <w:rFonts w:ascii="Cambria Math" w:hAnsi="Cambria Math" w:cs="Calibri Light"/>
              <w:sz w:val="24"/>
              <w:szCs w:val="24"/>
              <w:lang w:val="en-US"/>
            </w:rPr>
            <m:t>-(c1*x1+c2*x2)</m:t>
          </m:r>
        </m:oMath>
      </m:oMathPara>
    </w:p>
    <w:p w14:paraId="4BB08EEA" w14:textId="51320B61" w:rsidR="00211F6E" w:rsidRDefault="00211F6E" w:rsidP="00211F6E">
      <w:pPr>
        <w:rPr>
          <w:rFonts w:ascii="Calibri Light" w:eastAsiaTheme="minorEastAsia" w:hAnsi="Calibri Light" w:cs="Calibri Light"/>
          <w:sz w:val="24"/>
          <w:szCs w:val="24"/>
          <w:lang w:val="en-US"/>
        </w:rPr>
      </w:pPr>
      <w:r>
        <w:rPr>
          <w:rFonts w:ascii="Calibri Light" w:eastAsiaTheme="minorEastAsia" w:hAnsi="Calibri Light" w:cs="Calibri Light"/>
          <w:sz w:val="24"/>
          <w:szCs w:val="24"/>
          <w:lang w:val="en-US"/>
        </w:rPr>
        <w:t>Subject to:</w:t>
      </w:r>
    </w:p>
    <w:p w14:paraId="4DED12F7" w14:textId="3ADADE61" w:rsidR="00CD6F7A" w:rsidRPr="00CD6F7A" w:rsidRDefault="00CD6F7A" w:rsidP="00211F6E">
      <w:pPr>
        <w:rPr>
          <w:rFonts w:ascii="Calibri Light" w:eastAsiaTheme="minorEastAsia" w:hAnsi="Calibri Light" w:cs="Calibri Light"/>
          <w:sz w:val="24"/>
          <w:szCs w:val="24"/>
          <w:lang w:val="en-US"/>
        </w:rPr>
      </w:pPr>
      <m:oMathPara>
        <m:oMath>
          <m:r>
            <w:rPr>
              <w:rFonts w:ascii="Cambria Math" w:hAnsi="Cambria Math" w:cs="Calibri Light"/>
              <w:sz w:val="24"/>
              <w:szCs w:val="24"/>
              <w:lang w:val="en-US"/>
            </w:rPr>
            <m:t>c1x1+c2x2 ≤Budget</m:t>
          </m:r>
        </m:oMath>
      </m:oMathPara>
    </w:p>
    <w:p w14:paraId="6E866217" w14:textId="205CD7D7" w:rsidR="00CD6F7A" w:rsidRPr="00CD6F7A" w:rsidRDefault="00CD6F7A" w:rsidP="00211F6E">
      <w:pPr>
        <w:rPr>
          <w:rFonts w:ascii="Calibri Light" w:eastAsiaTheme="minorEastAsia" w:hAnsi="Calibri Light" w:cs="Calibri Light"/>
          <w:sz w:val="24"/>
          <w:szCs w:val="24"/>
          <w:lang w:val="en-US"/>
        </w:rPr>
      </w:pPr>
      <m:oMathPara>
        <m:oMath>
          <m:r>
            <w:rPr>
              <w:rFonts w:ascii="Cambria Math" w:eastAsiaTheme="minorEastAsia" w:hAnsi="Cambria Math" w:cs="Calibri Light"/>
              <w:sz w:val="24"/>
              <w:szCs w:val="24"/>
              <w:lang w:val="en-US"/>
            </w:rPr>
            <m:t>x1 ≤Eligible Smokers, Capacity</m:t>
          </m:r>
        </m:oMath>
      </m:oMathPara>
    </w:p>
    <w:p w14:paraId="19FBBCDB" w14:textId="2ADCA720" w:rsidR="00CD6F7A" w:rsidRPr="00CD6F7A" w:rsidRDefault="00CD6F7A" w:rsidP="00211F6E">
      <w:pPr>
        <w:rPr>
          <w:rFonts w:ascii="Calibri Light" w:eastAsiaTheme="minorEastAsia" w:hAnsi="Calibri Light" w:cs="Calibri Light"/>
          <w:sz w:val="24"/>
          <w:szCs w:val="24"/>
          <w:lang w:val="en-US"/>
        </w:rPr>
      </w:pPr>
      <m:oMathPara>
        <m:oMath>
          <m:r>
            <w:rPr>
              <w:rFonts w:ascii="Cambria Math" w:eastAsiaTheme="minorEastAsia" w:hAnsi="Cambria Math" w:cs="Calibri Light"/>
              <w:sz w:val="24"/>
              <w:szCs w:val="24"/>
              <w:lang w:val="en-US"/>
            </w:rPr>
            <w:lastRenderedPageBreak/>
            <m:t>x2 ≤Eligible Obese, Capacity</m:t>
          </m:r>
        </m:oMath>
      </m:oMathPara>
    </w:p>
    <w:p w14:paraId="2A1C3E26" w14:textId="566BFA28" w:rsidR="00CD6F7A" w:rsidRPr="00CD6F7A" w:rsidRDefault="00CD6F7A" w:rsidP="00211F6E">
      <w:pPr>
        <w:rPr>
          <w:rFonts w:ascii="Calibri Light" w:eastAsiaTheme="minorEastAsia" w:hAnsi="Calibri Light" w:cs="Calibri Light"/>
          <w:sz w:val="24"/>
          <w:szCs w:val="24"/>
          <w:lang w:val="en-US"/>
        </w:rPr>
      </w:pPr>
      <m:oMathPara>
        <m:oMath>
          <m:r>
            <w:rPr>
              <w:rFonts w:ascii="Cambria Math" w:eastAsiaTheme="minorEastAsia" w:hAnsi="Cambria Math" w:cs="Calibri Light"/>
              <w:sz w:val="24"/>
              <w:szCs w:val="24"/>
              <w:lang w:val="en-US"/>
            </w:rPr>
            <m:t>x1,x2 ≥0</m:t>
          </m:r>
        </m:oMath>
      </m:oMathPara>
    </w:p>
    <w:p w14:paraId="5CF35E87" w14:textId="7D2FB2FE" w:rsidR="00CD6F7A" w:rsidRPr="00CD6F7A" w:rsidRDefault="00CD6F7A" w:rsidP="00211F6E">
      <w:pPr>
        <w:rPr>
          <w:rFonts w:ascii="Calibri Light" w:eastAsiaTheme="minorEastAsia" w:hAnsi="Calibri Light" w:cs="Calibri Light"/>
          <w:sz w:val="24"/>
          <w:szCs w:val="24"/>
          <w:lang w:val="en-US"/>
        </w:rPr>
      </w:pPr>
      <w:r>
        <w:rPr>
          <w:rFonts w:ascii="Calibri Light" w:eastAsiaTheme="minorEastAsia" w:hAnsi="Calibri Light" w:cs="Calibri Light"/>
          <w:sz w:val="24"/>
          <w:szCs w:val="24"/>
          <w:lang w:val="en-US"/>
        </w:rPr>
        <w:t xml:space="preserve">Where </w:t>
      </w:r>
      <m:oMath>
        <m:r>
          <w:rPr>
            <w:rFonts w:ascii="Cambria Math" w:eastAsiaTheme="minorEastAsia" w:hAnsi="Cambria Math" w:cs="Calibri Light"/>
            <w:sz w:val="24"/>
            <w:szCs w:val="24"/>
            <w:lang w:val="en-US"/>
          </w:rPr>
          <m:t>si</m:t>
        </m:r>
      </m:oMath>
      <w:r>
        <w:rPr>
          <w:rFonts w:ascii="Calibri Light" w:eastAsiaTheme="minorEastAsia" w:hAnsi="Calibri Light" w:cs="Calibri Light"/>
          <w:sz w:val="24"/>
          <w:szCs w:val="24"/>
          <w:lang w:val="en-US"/>
        </w:rPr>
        <w:t xml:space="preserve"> are gross savings per participant and </w:t>
      </w:r>
      <m:oMath>
        <m:r>
          <w:rPr>
            <w:rFonts w:ascii="Cambria Math" w:eastAsiaTheme="minorEastAsia" w:hAnsi="Cambria Math" w:cs="Calibri Light"/>
            <w:sz w:val="24"/>
            <w:szCs w:val="24"/>
            <w:lang w:val="en-US"/>
          </w:rPr>
          <m:t>ci</m:t>
        </m:r>
      </m:oMath>
      <w:r>
        <w:rPr>
          <w:rFonts w:ascii="Calibri Light" w:eastAsiaTheme="minorEastAsia" w:hAnsi="Calibri Light" w:cs="Calibri Light"/>
          <w:sz w:val="24"/>
          <w:szCs w:val="24"/>
          <w:lang w:val="en-US"/>
        </w:rPr>
        <w:t xml:space="preserve"> are intervention costs. This model encapsulates the trade-off between limited financial resources and the potential health and cost benefits of prevention programs.</w:t>
      </w:r>
    </w:p>
    <w:p w14:paraId="3F155EBB" w14:textId="610252F3" w:rsidR="007A4299" w:rsidRDefault="007A4299" w:rsidP="007A4299">
      <w:pPr>
        <w:pStyle w:val="Heading2"/>
        <w:rPr>
          <w:rFonts w:ascii="Calibri Light" w:hAnsi="Calibri Light" w:cs="Calibri Light"/>
          <w:b/>
          <w:bCs/>
          <w:color w:val="auto"/>
          <w:sz w:val="36"/>
          <w:szCs w:val="36"/>
          <w:lang w:val="en-US"/>
        </w:rPr>
      </w:pPr>
      <w:bookmarkStart w:id="13" w:name="_Toc207135442"/>
      <w:r w:rsidRPr="007A4299">
        <w:rPr>
          <w:rFonts w:ascii="Calibri Light" w:hAnsi="Calibri Light" w:cs="Calibri Light"/>
          <w:b/>
          <w:bCs/>
          <w:color w:val="auto"/>
          <w:sz w:val="36"/>
          <w:szCs w:val="36"/>
          <w:lang w:val="en-US"/>
        </w:rPr>
        <w:t>2.2 Solution Development</w:t>
      </w:r>
      <w:bookmarkEnd w:id="13"/>
    </w:p>
    <w:p w14:paraId="38B27FF3" w14:textId="63EA1636" w:rsidR="001A09CE" w:rsidRDefault="001A09CE" w:rsidP="001A09CE">
      <w:pPr>
        <w:rPr>
          <w:rFonts w:ascii="Calibri Light" w:hAnsi="Calibri Light" w:cs="Calibri Light"/>
          <w:sz w:val="24"/>
          <w:szCs w:val="24"/>
          <w:lang w:val="en-US"/>
        </w:rPr>
      </w:pPr>
      <w:r>
        <w:rPr>
          <w:rFonts w:ascii="Calibri Light" w:hAnsi="Calibri Light" w:cs="Calibri Light"/>
          <w:sz w:val="24"/>
          <w:szCs w:val="24"/>
          <w:lang w:val="en-US"/>
        </w:rPr>
        <w:t xml:space="preserve">The model was implemented in Python using the </w:t>
      </w:r>
      <w:proofErr w:type="spellStart"/>
      <w:r>
        <w:rPr>
          <w:rFonts w:ascii="Calibri Light" w:hAnsi="Calibri Light" w:cs="Calibri Light"/>
          <w:sz w:val="24"/>
          <w:szCs w:val="24"/>
          <w:lang w:val="en-US"/>
        </w:rPr>
        <w:t>PuLP</w:t>
      </w:r>
      <w:proofErr w:type="spellEnd"/>
      <w:r>
        <w:rPr>
          <w:rFonts w:ascii="Calibri Light" w:hAnsi="Calibri Light" w:cs="Calibri Light"/>
          <w:sz w:val="24"/>
          <w:szCs w:val="24"/>
          <w:lang w:val="en-US"/>
        </w:rPr>
        <w:t xml:space="preserve"> optimization library</w:t>
      </w:r>
      <w:r w:rsidR="005210DE">
        <w:rPr>
          <w:rFonts w:ascii="Calibri Light" w:hAnsi="Calibri Light" w:cs="Calibri Light"/>
          <w:sz w:val="24"/>
          <w:szCs w:val="24"/>
          <w:lang w:val="en-US"/>
        </w:rPr>
        <w:t xml:space="preserve"> (</w:t>
      </w:r>
      <w:proofErr w:type="spellStart"/>
      <w:r w:rsidR="005210DE" w:rsidRPr="005210DE">
        <w:rPr>
          <w:rFonts w:ascii="Calibri Light" w:hAnsi="Calibri Light" w:cs="Calibri Light"/>
          <w:sz w:val="24"/>
          <w:szCs w:val="24"/>
          <w:lang w:val="en-US"/>
        </w:rPr>
        <w:t>Parganiha</w:t>
      </w:r>
      <w:proofErr w:type="spellEnd"/>
      <w:r w:rsidR="005210DE" w:rsidRPr="005210DE">
        <w:rPr>
          <w:rFonts w:ascii="Calibri Light" w:hAnsi="Calibri Light" w:cs="Calibri Light"/>
          <w:sz w:val="24"/>
          <w:szCs w:val="24"/>
          <w:lang w:val="en-US"/>
        </w:rPr>
        <w:t>,</w:t>
      </w:r>
      <w:r w:rsidR="005210DE">
        <w:rPr>
          <w:rFonts w:ascii="Calibri Light" w:hAnsi="Calibri Light" w:cs="Calibri Light"/>
          <w:sz w:val="24"/>
          <w:szCs w:val="24"/>
          <w:lang w:val="en-US"/>
        </w:rPr>
        <w:t xml:space="preserve"> </w:t>
      </w:r>
      <w:r w:rsidR="005210DE" w:rsidRPr="005210DE">
        <w:rPr>
          <w:rFonts w:ascii="Calibri Light" w:hAnsi="Calibri Light" w:cs="Calibri Light"/>
          <w:sz w:val="24"/>
          <w:szCs w:val="24"/>
          <w:lang w:val="en-US"/>
        </w:rPr>
        <w:t>2018</w:t>
      </w:r>
      <w:r w:rsidR="005210DE">
        <w:rPr>
          <w:rFonts w:ascii="Calibri Light" w:hAnsi="Calibri Light" w:cs="Calibri Light"/>
          <w:sz w:val="24"/>
          <w:szCs w:val="24"/>
          <w:lang w:val="en-US"/>
        </w:rPr>
        <w:t>)</w:t>
      </w:r>
      <w:r>
        <w:rPr>
          <w:rFonts w:ascii="Calibri Light" w:hAnsi="Calibri Light" w:cs="Calibri Light"/>
          <w:sz w:val="24"/>
          <w:szCs w:val="24"/>
          <w:lang w:val="en-US"/>
        </w:rPr>
        <w:t xml:space="preserve">. The </w:t>
      </w:r>
      <w:proofErr w:type="spellStart"/>
      <w:r>
        <w:rPr>
          <w:rFonts w:ascii="Calibri Light" w:hAnsi="Calibri Light" w:cs="Calibri Light"/>
          <w:sz w:val="24"/>
          <w:szCs w:val="24"/>
          <w:lang w:val="en-US"/>
        </w:rPr>
        <w:t>PuPL</w:t>
      </w:r>
      <w:proofErr w:type="spellEnd"/>
      <w:r>
        <w:rPr>
          <w:rFonts w:ascii="Calibri Light" w:hAnsi="Calibri Light" w:cs="Calibri Light"/>
          <w:sz w:val="24"/>
          <w:szCs w:val="24"/>
          <w:lang w:val="en-US"/>
        </w:rPr>
        <w:t xml:space="preserve"> library provides an</w:t>
      </w:r>
      <w:r w:rsidR="00D43619">
        <w:rPr>
          <w:rFonts w:ascii="Calibri Light" w:hAnsi="Calibri Light" w:cs="Calibri Light"/>
          <w:sz w:val="24"/>
          <w:szCs w:val="24"/>
          <w:lang w:val="en-US"/>
        </w:rPr>
        <w:t xml:space="preserve"> interface for formulating LP problems and solving them with standard solvers such as CBC.</w:t>
      </w:r>
      <w:r w:rsidR="00315C9A">
        <w:rPr>
          <w:rFonts w:ascii="Calibri Light" w:hAnsi="Calibri Light" w:cs="Calibri Light"/>
          <w:sz w:val="24"/>
          <w:szCs w:val="24"/>
          <w:lang w:val="en-US"/>
        </w:rPr>
        <w:t xml:space="preserve"> Alongside the LP model, a heuristic (greedy) allocation was coded to serve as a benchmark</w:t>
      </w:r>
      <w:r w:rsidR="00F31D8B">
        <w:rPr>
          <w:rFonts w:ascii="Calibri Light" w:hAnsi="Calibri Light" w:cs="Calibri Light"/>
          <w:sz w:val="24"/>
          <w:szCs w:val="24"/>
          <w:lang w:val="en-US"/>
        </w:rPr>
        <w:t xml:space="preserve"> (</w:t>
      </w:r>
      <w:r w:rsidR="00F31D8B" w:rsidRPr="00F31D8B">
        <w:rPr>
          <w:rFonts w:ascii="Calibri Light" w:hAnsi="Calibri Light" w:cs="Calibri Light"/>
          <w:sz w:val="24"/>
          <w:szCs w:val="24"/>
          <w:lang w:val="en-US"/>
        </w:rPr>
        <w:t>Kumar</w:t>
      </w:r>
      <w:r w:rsidR="00F31D8B">
        <w:rPr>
          <w:rFonts w:ascii="Calibri Light" w:hAnsi="Calibri Light" w:cs="Calibri Light"/>
          <w:sz w:val="24"/>
          <w:szCs w:val="24"/>
          <w:lang w:val="en-US"/>
        </w:rPr>
        <w:t xml:space="preserve"> et al., </w:t>
      </w:r>
      <w:r w:rsidR="00F31D8B" w:rsidRPr="00F31D8B">
        <w:rPr>
          <w:rFonts w:ascii="Calibri Light" w:hAnsi="Calibri Light" w:cs="Calibri Light"/>
          <w:sz w:val="24"/>
          <w:szCs w:val="24"/>
          <w:lang w:val="en-US"/>
        </w:rPr>
        <w:t>2022</w:t>
      </w:r>
      <w:r w:rsidR="00F31D8B">
        <w:rPr>
          <w:rFonts w:ascii="Calibri Light" w:hAnsi="Calibri Light" w:cs="Calibri Light"/>
          <w:sz w:val="24"/>
          <w:szCs w:val="24"/>
          <w:lang w:val="en-US"/>
        </w:rPr>
        <w:t>)</w:t>
      </w:r>
      <w:r w:rsidR="00315C9A">
        <w:rPr>
          <w:rFonts w:ascii="Calibri Light" w:hAnsi="Calibri Light" w:cs="Calibri Light"/>
          <w:sz w:val="24"/>
          <w:szCs w:val="24"/>
          <w:lang w:val="en-US"/>
        </w:rPr>
        <w:t>. A heuristic is a rule-of-thumb approach that provides feasible but not necessarily optimal solutions by ranking participants based on their cost-effectiveness ratio (savings per dollar spent).</w:t>
      </w:r>
    </w:p>
    <w:p w14:paraId="5311EBEF" w14:textId="556FC342" w:rsidR="00494DD3" w:rsidRDefault="00494DD3" w:rsidP="00494DD3">
      <w:pPr>
        <w:pStyle w:val="Heading3"/>
        <w:rPr>
          <w:rFonts w:ascii="Calibri Light" w:hAnsi="Calibri Light" w:cs="Calibri Light"/>
          <w:b/>
          <w:bCs/>
          <w:color w:val="auto"/>
          <w:sz w:val="32"/>
          <w:szCs w:val="32"/>
          <w:lang w:val="en-US"/>
        </w:rPr>
      </w:pPr>
      <w:bookmarkStart w:id="14" w:name="_Toc207135443"/>
      <w:r w:rsidRPr="00494DD3">
        <w:rPr>
          <w:rFonts w:ascii="Calibri Light" w:hAnsi="Calibri Light" w:cs="Calibri Light"/>
          <w:b/>
          <w:bCs/>
          <w:color w:val="auto"/>
          <w:sz w:val="32"/>
          <w:szCs w:val="32"/>
          <w:lang w:val="en-US"/>
        </w:rPr>
        <w:t>2.2.1 Optimization Results</w:t>
      </w:r>
      <w:bookmarkEnd w:id="14"/>
    </w:p>
    <w:p w14:paraId="57602785" w14:textId="39B2702C" w:rsidR="00494DD3" w:rsidRDefault="00494DD3" w:rsidP="00494DD3">
      <w:pPr>
        <w:rPr>
          <w:rFonts w:ascii="Calibri Light" w:hAnsi="Calibri Light" w:cs="Calibri Light"/>
          <w:sz w:val="24"/>
          <w:szCs w:val="24"/>
          <w:lang w:val="en-US"/>
        </w:rPr>
      </w:pPr>
      <w:r>
        <w:rPr>
          <w:rFonts w:ascii="Calibri Light" w:hAnsi="Calibri Light" w:cs="Calibri Light"/>
          <w:sz w:val="24"/>
          <w:szCs w:val="24"/>
          <w:lang w:val="en-US"/>
        </w:rPr>
        <w:t>The LP solver returned an optimal solution of enrolling 137 smokers and 128 obese individuals, spending nearly the full budget (119,700 USD)</w:t>
      </w:r>
      <w:r w:rsidR="0008663F">
        <w:rPr>
          <w:rFonts w:ascii="Calibri Light" w:hAnsi="Calibri Light" w:cs="Calibri Light"/>
          <w:sz w:val="24"/>
          <w:szCs w:val="24"/>
          <w:lang w:val="en-US"/>
        </w:rPr>
        <w:t xml:space="preserve"> (</w:t>
      </w:r>
      <w:r w:rsidR="0008663F" w:rsidRPr="0008663F">
        <w:rPr>
          <w:rFonts w:ascii="Calibri Light" w:hAnsi="Calibri Light" w:cs="Calibri Light"/>
          <w:sz w:val="24"/>
          <w:szCs w:val="24"/>
          <w:lang w:val="en-US"/>
        </w:rPr>
        <w:t>Earnshaw</w:t>
      </w:r>
      <w:r w:rsidR="0008663F">
        <w:rPr>
          <w:rFonts w:ascii="Calibri Light" w:hAnsi="Calibri Light" w:cs="Calibri Light"/>
          <w:sz w:val="24"/>
          <w:szCs w:val="24"/>
          <w:lang w:val="en-US"/>
        </w:rPr>
        <w:t xml:space="preserve"> </w:t>
      </w:r>
      <w:r w:rsidR="0008663F" w:rsidRPr="0008663F">
        <w:rPr>
          <w:rFonts w:ascii="Calibri Light" w:hAnsi="Calibri Light" w:cs="Calibri Light"/>
          <w:sz w:val="24"/>
          <w:szCs w:val="24"/>
          <w:lang w:val="en-US"/>
        </w:rPr>
        <w:t>and Dennett</w:t>
      </w:r>
      <w:r w:rsidR="0008663F">
        <w:rPr>
          <w:rFonts w:ascii="Calibri Light" w:hAnsi="Calibri Light" w:cs="Calibri Light"/>
          <w:sz w:val="24"/>
          <w:szCs w:val="24"/>
          <w:lang w:val="en-US"/>
        </w:rPr>
        <w:t xml:space="preserve">, </w:t>
      </w:r>
      <w:r w:rsidR="0008663F" w:rsidRPr="0008663F">
        <w:rPr>
          <w:rFonts w:ascii="Calibri Light" w:hAnsi="Calibri Light" w:cs="Calibri Light"/>
          <w:sz w:val="24"/>
          <w:szCs w:val="24"/>
          <w:lang w:val="en-US"/>
        </w:rPr>
        <w:t>2003</w:t>
      </w:r>
      <w:r w:rsidR="0008663F">
        <w:rPr>
          <w:rFonts w:ascii="Calibri Light" w:hAnsi="Calibri Light" w:cs="Calibri Light"/>
          <w:sz w:val="24"/>
          <w:szCs w:val="24"/>
          <w:lang w:val="en-US"/>
        </w:rPr>
        <w:t>)</w:t>
      </w:r>
      <w:r>
        <w:rPr>
          <w:rFonts w:ascii="Calibri Light" w:hAnsi="Calibri Light" w:cs="Calibri Light"/>
          <w:sz w:val="24"/>
          <w:szCs w:val="24"/>
          <w:lang w:val="en-US"/>
        </w:rPr>
        <w:t>. This allocation generated gross savings of 1.57 million USD, resulting in net savings of 1.45 million USD. The heuristic approach arrived at the exact same allocation, achieving identical net savings. The absence of a gap between heuristic and LP solutions suggests that under the current dataset parameters, both methods converge with the same decision rule. However, LP remains the more generalizable framework, as it guarantees optimally under varying constraints.</w:t>
      </w:r>
    </w:p>
    <w:p w14:paraId="6E90FED0" w14:textId="495BF94B" w:rsidR="000F344E" w:rsidRDefault="000F344E" w:rsidP="000F344E">
      <w:pPr>
        <w:jc w:val="center"/>
        <w:rPr>
          <w:rFonts w:ascii="Calibri Light" w:hAnsi="Calibri Light" w:cs="Calibri Light"/>
          <w:b/>
          <w:bCs/>
          <w:sz w:val="24"/>
          <w:szCs w:val="24"/>
          <w:lang w:val="en-US"/>
        </w:rPr>
      </w:pPr>
      <w:r w:rsidRPr="000F344E">
        <w:rPr>
          <w:rFonts w:ascii="Calibri Light" w:hAnsi="Calibri Light" w:cs="Calibri Light"/>
          <w:b/>
          <w:bCs/>
          <w:sz w:val="24"/>
          <w:szCs w:val="24"/>
          <w:lang w:val="en-US"/>
        </w:rPr>
        <w:t xml:space="preserve">Table 1. </w:t>
      </w:r>
      <w:r w:rsidRPr="002B5B25">
        <w:rPr>
          <w:rFonts w:ascii="Calibri Light" w:hAnsi="Calibri Light" w:cs="Calibri Light"/>
          <w:sz w:val="24"/>
          <w:szCs w:val="24"/>
          <w:lang w:val="en-US"/>
        </w:rPr>
        <w:t>Optimal Allocation Summary Table</w:t>
      </w:r>
    </w:p>
    <w:p w14:paraId="4BB94B83" w14:textId="7CF2EC0B" w:rsidR="000F344E" w:rsidRPr="000F344E" w:rsidRDefault="000F344E" w:rsidP="000F344E">
      <w:pPr>
        <w:jc w:val="center"/>
        <w:rPr>
          <w:rFonts w:ascii="Calibri Light" w:hAnsi="Calibri Light" w:cs="Calibri Light"/>
          <w:b/>
          <w:bCs/>
          <w:sz w:val="24"/>
          <w:szCs w:val="24"/>
          <w:lang w:val="en-US"/>
        </w:rPr>
      </w:pPr>
      <w:r>
        <w:rPr>
          <w:rFonts w:ascii="Calibri Light" w:hAnsi="Calibri Light" w:cs="Calibri Light"/>
          <w:b/>
          <w:bCs/>
          <w:noProof/>
          <w:sz w:val="24"/>
          <w:szCs w:val="24"/>
          <w:lang w:val="en-US"/>
          <w14:ligatures w14:val="standardContextual"/>
        </w:rPr>
        <w:lastRenderedPageBreak/>
        <w:drawing>
          <wp:inline distT="0" distB="0" distL="0" distR="0" wp14:anchorId="0E566DBE" wp14:editId="1F646359">
            <wp:extent cx="4505954" cy="657317"/>
            <wp:effectExtent l="152400" t="152400" r="352425" b="371475"/>
            <wp:docPr id="1959824257" name="Picture 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824257" name="Picture 2" descr="A screenshot of a computer screen&#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505954" cy="657317"/>
                    </a:xfrm>
                    <a:prstGeom prst="rect">
                      <a:avLst/>
                    </a:prstGeom>
                    <a:ln>
                      <a:noFill/>
                    </a:ln>
                    <a:effectLst>
                      <a:outerShdw blurRad="292100" dist="139700" dir="2700000" algn="tl" rotWithShape="0">
                        <a:srgbClr val="333333">
                          <a:alpha val="65000"/>
                        </a:srgbClr>
                      </a:outerShdw>
                    </a:effectLst>
                  </pic:spPr>
                </pic:pic>
              </a:graphicData>
            </a:graphic>
          </wp:inline>
        </w:drawing>
      </w:r>
    </w:p>
    <w:p w14:paraId="5D3DCA2C" w14:textId="594EC589" w:rsidR="00213EE7" w:rsidRDefault="00213EE7" w:rsidP="00213EE7">
      <w:pPr>
        <w:pStyle w:val="Heading3"/>
        <w:rPr>
          <w:rFonts w:ascii="Calibri Light" w:hAnsi="Calibri Light" w:cs="Calibri Light"/>
          <w:b/>
          <w:bCs/>
          <w:color w:val="auto"/>
          <w:sz w:val="32"/>
          <w:szCs w:val="32"/>
          <w:lang w:val="en-US"/>
        </w:rPr>
      </w:pPr>
      <w:bookmarkStart w:id="15" w:name="_Toc207135444"/>
      <w:r w:rsidRPr="00213EE7">
        <w:rPr>
          <w:rFonts w:ascii="Calibri Light" w:hAnsi="Calibri Light" w:cs="Calibri Light"/>
          <w:b/>
          <w:bCs/>
          <w:color w:val="auto"/>
          <w:sz w:val="32"/>
          <w:szCs w:val="32"/>
          <w:lang w:val="en-US"/>
        </w:rPr>
        <w:t>2.2.2 Visualization</w:t>
      </w:r>
      <w:bookmarkEnd w:id="15"/>
    </w:p>
    <w:p w14:paraId="24201E25" w14:textId="717EF33D" w:rsidR="00213EE7" w:rsidRDefault="00213EE7" w:rsidP="00213EE7">
      <w:pPr>
        <w:rPr>
          <w:rFonts w:ascii="Calibri Light" w:hAnsi="Calibri Light" w:cs="Calibri Light"/>
          <w:sz w:val="24"/>
          <w:szCs w:val="24"/>
          <w:lang w:val="en-US"/>
        </w:rPr>
      </w:pPr>
      <w:r>
        <w:rPr>
          <w:rFonts w:ascii="Calibri Light" w:hAnsi="Calibri Light" w:cs="Calibri Light"/>
          <w:sz w:val="24"/>
          <w:szCs w:val="24"/>
          <w:lang w:val="en-US"/>
        </w:rPr>
        <w:t>A comparison plot between the LP and heuristic allocations confirmed the overlap in results, visually reinforcing the identical enrollment choices.</w:t>
      </w:r>
      <w:r w:rsidR="009D4BD1">
        <w:rPr>
          <w:rFonts w:ascii="Calibri Light" w:hAnsi="Calibri Light" w:cs="Calibri Light"/>
          <w:sz w:val="24"/>
          <w:szCs w:val="24"/>
          <w:lang w:val="en-US"/>
        </w:rPr>
        <w:t xml:space="preserve"> The comparison graph of LP vs Heuristic Allocation:</w:t>
      </w:r>
    </w:p>
    <w:p w14:paraId="5CFF32A3" w14:textId="3B9F89EC" w:rsidR="009D4BD1" w:rsidRDefault="009D4BD1" w:rsidP="009D4BD1">
      <w:pPr>
        <w:jc w:val="center"/>
        <w:rPr>
          <w:rFonts w:ascii="Calibri Light" w:hAnsi="Calibri Light" w:cs="Calibri Light"/>
          <w:sz w:val="24"/>
          <w:szCs w:val="24"/>
          <w:lang w:val="en-US"/>
        </w:rPr>
      </w:pPr>
      <w:r>
        <w:rPr>
          <w:rFonts w:ascii="Calibri Light" w:hAnsi="Calibri Light" w:cs="Calibri Light"/>
          <w:noProof/>
          <w:sz w:val="24"/>
          <w:szCs w:val="24"/>
          <w:lang w:val="en-US"/>
          <w14:ligatures w14:val="standardContextual"/>
        </w:rPr>
        <w:drawing>
          <wp:inline distT="0" distB="0" distL="0" distR="0" wp14:anchorId="727AE92A" wp14:editId="7B337CC5">
            <wp:extent cx="5274310" cy="3806825"/>
            <wp:effectExtent l="152400" t="152400" r="364490" b="365125"/>
            <wp:docPr id="1646577777" name="Picture 3"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577777" name="Picture 3" descr="A graph of different colored square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274310" cy="3806825"/>
                    </a:xfrm>
                    <a:prstGeom prst="rect">
                      <a:avLst/>
                    </a:prstGeom>
                    <a:ln>
                      <a:noFill/>
                    </a:ln>
                    <a:effectLst>
                      <a:outerShdw blurRad="292100" dist="139700" dir="2700000" algn="tl" rotWithShape="0">
                        <a:srgbClr val="333333">
                          <a:alpha val="65000"/>
                        </a:srgbClr>
                      </a:outerShdw>
                    </a:effectLst>
                  </pic:spPr>
                </pic:pic>
              </a:graphicData>
            </a:graphic>
          </wp:inline>
        </w:drawing>
      </w:r>
    </w:p>
    <w:p w14:paraId="0E1F7273" w14:textId="306E8F99" w:rsidR="00213EE7" w:rsidRDefault="00213EE7" w:rsidP="00213EE7">
      <w:pPr>
        <w:pStyle w:val="Heading3"/>
        <w:rPr>
          <w:rFonts w:ascii="Calibri Light" w:hAnsi="Calibri Light" w:cs="Calibri Light"/>
          <w:b/>
          <w:bCs/>
          <w:color w:val="auto"/>
          <w:sz w:val="32"/>
          <w:szCs w:val="32"/>
          <w:lang w:val="en-US"/>
        </w:rPr>
      </w:pPr>
      <w:bookmarkStart w:id="16" w:name="_Toc207135445"/>
      <w:r w:rsidRPr="00213EE7">
        <w:rPr>
          <w:rFonts w:ascii="Calibri Light" w:hAnsi="Calibri Light" w:cs="Calibri Light"/>
          <w:b/>
          <w:bCs/>
          <w:color w:val="auto"/>
          <w:sz w:val="32"/>
          <w:szCs w:val="32"/>
          <w:lang w:val="en-US"/>
        </w:rPr>
        <w:t>2.2.3 Allocation Summary</w:t>
      </w:r>
      <w:bookmarkEnd w:id="16"/>
    </w:p>
    <w:p w14:paraId="5A8D8B77" w14:textId="37885DF1" w:rsidR="00213EE7" w:rsidRDefault="00213EE7" w:rsidP="00213EE7">
      <w:pPr>
        <w:rPr>
          <w:rFonts w:ascii="Calibri Light" w:hAnsi="Calibri Light" w:cs="Calibri Light"/>
          <w:sz w:val="24"/>
          <w:szCs w:val="24"/>
          <w:lang w:val="en-US"/>
        </w:rPr>
      </w:pPr>
      <w:r>
        <w:rPr>
          <w:rFonts w:ascii="Calibri Light" w:hAnsi="Calibri Light" w:cs="Calibri Light"/>
          <w:sz w:val="24"/>
          <w:szCs w:val="24"/>
          <w:lang w:val="en-US"/>
        </w:rPr>
        <w:t>A tabular summary highlighted the contributions of each program:</w:t>
      </w:r>
    </w:p>
    <w:p w14:paraId="690D5C39" w14:textId="3A3D3CBB" w:rsidR="00213EE7" w:rsidRPr="00213EE7" w:rsidRDefault="006110E8" w:rsidP="00213EE7">
      <w:pPr>
        <w:pStyle w:val="ListParagraph"/>
        <w:numPr>
          <w:ilvl w:val="0"/>
          <w:numId w:val="20"/>
        </w:numPr>
        <w:rPr>
          <w:rFonts w:ascii="Calibri Light" w:hAnsi="Calibri Light" w:cs="Calibri Light"/>
          <w:sz w:val="24"/>
          <w:szCs w:val="24"/>
          <w:lang w:val="en-US"/>
        </w:rPr>
      </w:pPr>
      <w:r>
        <w:rPr>
          <w:rFonts w:ascii="Calibri Light" w:hAnsi="Calibri Light" w:cs="Calibri Light"/>
          <w:sz w:val="24"/>
          <w:szCs w:val="24"/>
          <w:lang w:val="en-US"/>
        </w:rPr>
        <w:lastRenderedPageBreak/>
        <w:t>The s</w:t>
      </w:r>
      <w:r w:rsidR="00213EE7" w:rsidRPr="00213EE7">
        <w:rPr>
          <w:rFonts w:ascii="Calibri Light" w:hAnsi="Calibri Light" w:cs="Calibri Light"/>
          <w:sz w:val="24"/>
          <w:szCs w:val="24"/>
          <w:lang w:val="en-US"/>
        </w:rPr>
        <w:t xml:space="preserve">moking cessation program enrolled 137 individuals, yielding net savings of </w:t>
      </w:r>
      <m:oMath>
        <m:r>
          <w:rPr>
            <w:rFonts w:ascii="Cambria Math" w:hAnsi="Cambria Math" w:cs="Calibri Light"/>
            <w:sz w:val="24"/>
            <w:szCs w:val="24"/>
            <w:lang w:val="en-US"/>
          </w:rPr>
          <m:t>≈</m:t>
        </m:r>
      </m:oMath>
      <w:r w:rsidR="00213EE7" w:rsidRPr="00213EE7">
        <w:rPr>
          <w:rFonts w:ascii="Calibri Light" w:hAnsi="Calibri Light" w:cs="Calibri Light"/>
          <w:sz w:val="24"/>
          <w:szCs w:val="24"/>
          <w:lang w:val="en-US"/>
        </w:rPr>
        <w:t xml:space="preserve"> 919,000 USD.</w:t>
      </w:r>
    </w:p>
    <w:p w14:paraId="18ACE606" w14:textId="66144238" w:rsidR="00213EE7" w:rsidRDefault="006110E8" w:rsidP="00213EE7">
      <w:pPr>
        <w:pStyle w:val="ListParagraph"/>
        <w:numPr>
          <w:ilvl w:val="0"/>
          <w:numId w:val="20"/>
        </w:numPr>
        <w:rPr>
          <w:rFonts w:ascii="Calibri Light" w:hAnsi="Calibri Light" w:cs="Calibri Light"/>
          <w:sz w:val="24"/>
          <w:szCs w:val="24"/>
          <w:lang w:val="en-US"/>
        </w:rPr>
      </w:pPr>
      <w:r>
        <w:rPr>
          <w:rFonts w:ascii="Calibri Light" w:hAnsi="Calibri Light" w:cs="Calibri Light"/>
          <w:sz w:val="24"/>
          <w:szCs w:val="24"/>
          <w:lang w:val="en-US"/>
        </w:rPr>
        <w:t>The w</w:t>
      </w:r>
      <w:r w:rsidR="00213EE7">
        <w:rPr>
          <w:rFonts w:ascii="Calibri Light" w:hAnsi="Calibri Light" w:cs="Calibri Light"/>
          <w:sz w:val="24"/>
          <w:szCs w:val="24"/>
          <w:lang w:val="en-US"/>
        </w:rPr>
        <w:t xml:space="preserve">eight reduction program enrolled 128 individuals, yielding net savings of </w:t>
      </w:r>
      <m:oMath>
        <m:r>
          <w:rPr>
            <w:rFonts w:ascii="Cambria Math" w:hAnsi="Cambria Math" w:cs="Calibri Light"/>
            <w:sz w:val="24"/>
            <w:szCs w:val="24"/>
            <w:lang w:val="en-US"/>
          </w:rPr>
          <m:t>≈</m:t>
        </m:r>
      </m:oMath>
      <w:r w:rsidR="00213EE7">
        <w:rPr>
          <w:rFonts w:ascii="Calibri Light" w:hAnsi="Calibri Light" w:cs="Calibri Light"/>
          <w:sz w:val="24"/>
          <w:szCs w:val="24"/>
          <w:lang w:val="en-US"/>
        </w:rPr>
        <w:t xml:space="preserve"> 534,000 USD.</w:t>
      </w:r>
    </w:p>
    <w:p w14:paraId="21813782" w14:textId="1EBCC699" w:rsidR="006110E8" w:rsidRPr="006110E8" w:rsidRDefault="006110E8" w:rsidP="006110E8">
      <w:pPr>
        <w:rPr>
          <w:rFonts w:ascii="Calibri Light" w:hAnsi="Calibri Light" w:cs="Calibri Light"/>
          <w:sz w:val="24"/>
          <w:szCs w:val="24"/>
          <w:lang w:val="en-US"/>
        </w:rPr>
      </w:pPr>
      <w:r>
        <w:rPr>
          <w:rFonts w:ascii="Calibri Light" w:hAnsi="Calibri Light" w:cs="Calibri Light"/>
          <w:sz w:val="24"/>
          <w:szCs w:val="24"/>
          <w:lang w:val="en-US"/>
        </w:rPr>
        <w:t>Both interventions contributed meaningfully, but the smoking cessation program delivered nearly double the savings per participant, consistent with the higher baseline charges for smokers</w:t>
      </w:r>
      <w:r w:rsidR="00A27FA7">
        <w:rPr>
          <w:rFonts w:ascii="Calibri Light" w:hAnsi="Calibri Light" w:cs="Calibri Light"/>
          <w:sz w:val="24"/>
          <w:szCs w:val="24"/>
          <w:lang w:val="en-US"/>
        </w:rPr>
        <w:t xml:space="preserve"> (</w:t>
      </w:r>
      <w:r w:rsidR="00A27FA7" w:rsidRPr="00A27FA7">
        <w:rPr>
          <w:rFonts w:ascii="Calibri Light" w:hAnsi="Calibri Light" w:cs="Calibri Light"/>
          <w:sz w:val="24"/>
          <w:szCs w:val="24"/>
          <w:lang w:val="en-US"/>
        </w:rPr>
        <w:t>Baid</w:t>
      </w:r>
      <w:r w:rsidR="00A27FA7">
        <w:rPr>
          <w:rFonts w:ascii="Calibri Light" w:hAnsi="Calibri Light" w:cs="Calibri Light"/>
          <w:sz w:val="24"/>
          <w:szCs w:val="24"/>
          <w:lang w:val="en-US"/>
        </w:rPr>
        <w:t xml:space="preserve"> et al., </w:t>
      </w:r>
      <w:r w:rsidR="00A27FA7" w:rsidRPr="00A27FA7">
        <w:rPr>
          <w:rFonts w:ascii="Calibri Light" w:hAnsi="Calibri Light" w:cs="Calibri Light"/>
          <w:sz w:val="24"/>
          <w:szCs w:val="24"/>
          <w:lang w:val="en-US"/>
        </w:rPr>
        <w:t>2021</w:t>
      </w:r>
      <w:r w:rsidR="00A27FA7">
        <w:rPr>
          <w:rFonts w:ascii="Calibri Light" w:hAnsi="Calibri Light" w:cs="Calibri Light"/>
          <w:sz w:val="24"/>
          <w:szCs w:val="24"/>
          <w:lang w:val="en-US"/>
        </w:rPr>
        <w:t>)</w:t>
      </w:r>
      <w:r>
        <w:rPr>
          <w:rFonts w:ascii="Calibri Light" w:hAnsi="Calibri Light" w:cs="Calibri Light"/>
          <w:sz w:val="24"/>
          <w:szCs w:val="24"/>
          <w:lang w:val="en-US"/>
        </w:rPr>
        <w:t>.</w:t>
      </w:r>
    </w:p>
    <w:p w14:paraId="5E230746" w14:textId="3949CFE9" w:rsidR="007A4299" w:rsidRDefault="007A4299" w:rsidP="007A4299">
      <w:pPr>
        <w:pStyle w:val="Heading2"/>
        <w:rPr>
          <w:rFonts w:ascii="Calibri Light" w:hAnsi="Calibri Light" w:cs="Calibri Light"/>
          <w:b/>
          <w:bCs/>
          <w:color w:val="auto"/>
          <w:sz w:val="36"/>
          <w:szCs w:val="36"/>
          <w:lang w:val="en-US"/>
        </w:rPr>
      </w:pPr>
      <w:bookmarkStart w:id="17" w:name="_Toc207135446"/>
      <w:r w:rsidRPr="007A4299">
        <w:rPr>
          <w:rFonts w:ascii="Calibri Light" w:hAnsi="Calibri Light" w:cs="Calibri Light"/>
          <w:b/>
          <w:bCs/>
          <w:color w:val="auto"/>
          <w:sz w:val="36"/>
          <w:szCs w:val="36"/>
          <w:lang w:val="en-US"/>
        </w:rPr>
        <w:t>2.3 Sensitivity Analysis</w:t>
      </w:r>
      <w:bookmarkEnd w:id="17"/>
    </w:p>
    <w:p w14:paraId="36DC8D12" w14:textId="5641193B" w:rsidR="001A01C5" w:rsidRDefault="00856FD9" w:rsidP="00856FD9">
      <w:pPr>
        <w:rPr>
          <w:rFonts w:ascii="Calibri Light" w:hAnsi="Calibri Light" w:cs="Calibri Light"/>
          <w:sz w:val="24"/>
          <w:szCs w:val="24"/>
          <w:lang w:val="en-US"/>
        </w:rPr>
      </w:pPr>
      <w:r>
        <w:rPr>
          <w:rFonts w:ascii="Calibri Light" w:hAnsi="Calibri Light" w:cs="Calibri Light"/>
          <w:sz w:val="24"/>
          <w:szCs w:val="24"/>
          <w:lang w:val="en-US"/>
        </w:rPr>
        <w:t xml:space="preserve">Sensitivity </w:t>
      </w:r>
      <w:r w:rsidR="001A01C5">
        <w:rPr>
          <w:rFonts w:ascii="Calibri Light" w:hAnsi="Calibri Light" w:cs="Calibri Light"/>
          <w:sz w:val="24"/>
          <w:szCs w:val="24"/>
          <w:lang w:val="en-US"/>
        </w:rPr>
        <w:t>A</w:t>
      </w:r>
      <w:r>
        <w:rPr>
          <w:rFonts w:ascii="Calibri Light" w:hAnsi="Calibri Light" w:cs="Calibri Light"/>
          <w:sz w:val="24"/>
          <w:szCs w:val="24"/>
          <w:lang w:val="en-US"/>
        </w:rPr>
        <w:t>nalysis is the process of systematically varying model parameters to assess robustness and risk</w:t>
      </w:r>
      <w:r w:rsidR="000570DD">
        <w:rPr>
          <w:rFonts w:ascii="Calibri Light" w:hAnsi="Calibri Light" w:cs="Calibri Light"/>
          <w:sz w:val="24"/>
          <w:szCs w:val="24"/>
          <w:lang w:val="en-US"/>
        </w:rPr>
        <w:t xml:space="preserve"> (</w:t>
      </w:r>
      <w:proofErr w:type="spellStart"/>
      <w:r w:rsidR="000570DD" w:rsidRPr="000570DD">
        <w:rPr>
          <w:rFonts w:ascii="Calibri Light" w:hAnsi="Calibri Light" w:cs="Calibri Light"/>
          <w:sz w:val="24"/>
          <w:szCs w:val="24"/>
          <w:lang w:val="en-US"/>
        </w:rPr>
        <w:t>Saltelli</w:t>
      </w:r>
      <w:proofErr w:type="spellEnd"/>
      <w:r w:rsidR="000570DD">
        <w:rPr>
          <w:rFonts w:ascii="Calibri Light" w:hAnsi="Calibri Light" w:cs="Calibri Light"/>
          <w:sz w:val="24"/>
          <w:szCs w:val="24"/>
          <w:lang w:val="en-US"/>
        </w:rPr>
        <w:t xml:space="preserve"> et al., </w:t>
      </w:r>
      <w:r w:rsidR="000570DD" w:rsidRPr="000570DD">
        <w:rPr>
          <w:rFonts w:ascii="Calibri Light" w:hAnsi="Calibri Light" w:cs="Calibri Light"/>
          <w:sz w:val="24"/>
          <w:szCs w:val="24"/>
          <w:lang w:val="en-US"/>
        </w:rPr>
        <w:t>2004</w:t>
      </w:r>
      <w:r w:rsidR="000570DD">
        <w:rPr>
          <w:rFonts w:ascii="Calibri Light" w:hAnsi="Calibri Light" w:cs="Calibri Light"/>
          <w:sz w:val="24"/>
          <w:szCs w:val="24"/>
          <w:lang w:val="en-US"/>
        </w:rPr>
        <w:t>)</w:t>
      </w:r>
      <w:r>
        <w:rPr>
          <w:rFonts w:ascii="Calibri Light" w:hAnsi="Calibri Light" w:cs="Calibri Light"/>
          <w:sz w:val="24"/>
          <w:szCs w:val="24"/>
          <w:lang w:val="en-US"/>
        </w:rPr>
        <w:t xml:space="preserve">. In this study, both the budget and the estimated savings rates were adjusted by </w:t>
      </w:r>
      <m:oMath>
        <m:r>
          <w:rPr>
            <w:rFonts w:ascii="Cambria Math" w:hAnsi="Cambria Math" w:cs="Calibri Light"/>
            <w:sz w:val="24"/>
            <w:szCs w:val="24"/>
            <w:lang w:val="en-US"/>
          </w:rPr>
          <m:t>±</m:t>
        </m:r>
      </m:oMath>
      <w:r>
        <w:rPr>
          <w:rFonts w:ascii="Calibri Light" w:hAnsi="Calibri Light" w:cs="Calibri Light"/>
          <w:sz w:val="24"/>
          <w:szCs w:val="24"/>
          <w:lang w:val="en-US"/>
        </w:rPr>
        <w:t xml:space="preserve"> 10%. Results revealed that net savings remained positive across all scenarios, ranging from 1.19 million to 1.61 million USD.</w:t>
      </w:r>
    </w:p>
    <w:p w14:paraId="54F25EB4" w14:textId="33108385" w:rsidR="001A01C5" w:rsidRDefault="001A01C5" w:rsidP="001A01C5">
      <w:pPr>
        <w:jc w:val="center"/>
        <w:rPr>
          <w:rFonts w:ascii="Calibri Light" w:hAnsi="Calibri Light" w:cs="Calibri Light"/>
          <w:b/>
          <w:bCs/>
          <w:sz w:val="24"/>
          <w:szCs w:val="24"/>
          <w:lang w:val="en-US"/>
        </w:rPr>
      </w:pPr>
      <w:r w:rsidRPr="001A01C5">
        <w:rPr>
          <w:rFonts w:ascii="Calibri Light" w:hAnsi="Calibri Light" w:cs="Calibri Light"/>
          <w:b/>
          <w:bCs/>
          <w:sz w:val="24"/>
          <w:szCs w:val="24"/>
          <w:lang w:val="en-US"/>
        </w:rPr>
        <w:t xml:space="preserve">Table 2. </w:t>
      </w:r>
      <w:r w:rsidRPr="002B5B25">
        <w:rPr>
          <w:rFonts w:ascii="Calibri Light" w:hAnsi="Calibri Light" w:cs="Calibri Light"/>
          <w:sz w:val="24"/>
          <w:szCs w:val="24"/>
          <w:lang w:val="en-US"/>
        </w:rPr>
        <w:t>Detailed results of the Sensitivity Analysis</w:t>
      </w:r>
    </w:p>
    <w:p w14:paraId="5961F2D0" w14:textId="123D47FE" w:rsidR="001A01C5" w:rsidRPr="001A01C5" w:rsidRDefault="001A01C5" w:rsidP="000F344E">
      <w:pPr>
        <w:jc w:val="center"/>
        <w:rPr>
          <w:rFonts w:ascii="Calibri Light" w:hAnsi="Calibri Light" w:cs="Calibri Light"/>
          <w:b/>
          <w:bCs/>
          <w:sz w:val="24"/>
          <w:szCs w:val="24"/>
          <w:lang w:val="en-US"/>
        </w:rPr>
      </w:pPr>
      <w:r>
        <w:rPr>
          <w:rFonts w:ascii="Calibri Light" w:hAnsi="Calibri Light" w:cs="Calibri Light"/>
          <w:b/>
          <w:bCs/>
          <w:noProof/>
          <w:sz w:val="24"/>
          <w:szCs w:val="24"/>
          <w:lang w:val="en-US"/>
          <w14:ligatures w14:val="standardContextual"/>
        </w:rPr>
        <w:drawing>
          <wp:inline distT="0" distB="0" distL="0" distR="0" wp14:anchorId="53FF9C76" wp14:editId="103FD119">
            <wp:extent cx="4124325" cy="1824990"/>
            <wp:effectExtent l="152400" t="152400" r="371475" b="365760"/>
            <wp:docPr id="1972143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143157" name="Picture 1972143157"/>
                    <pic:cNvPicPr/>
                  </pic:nvPicPr>
                  <pic:blipFill>
                    <a:blip r:embed="rId15">
                      <a:extLst>
                        <a:ext uri="{28A0092B-C50C-407E-A947-70E740481C1C}">
                          <a14:useLocalDpi xmlns:a14="http://schemas.microsoft.com/office/drawing/2010/main" val="0"/>
                        </a:ext>
                      </a:extLst>
                    </a:blip>
                    <a:stretch>
                      <a:fillRect/>
                    </a:stretch>
                  </pic:blipFill>
                  <pic:spPr>
                    <a:xfrm>
                      <a:off x="0" y="0"/>
                      <a:ext cx="4152366" cy="1837398"/>
                    </a:xfrm>
                    <a:prstGeom prst="rect">
                      <a:avLst/>
                    </a:prstGeom>
                    <a:ln>
                      <a:noFill/>
                    </a:ln>
                    <a:effectLst>
                      <a:outerShdw blurRad="292100" dist="139700" dir="2700000" algn="tl" rotWithShape="0">
                        <a:srgbClr val="333333">
                          <a:alpha val="65000"/>
                        </a:srgbClr>
                      </a:outerShdw>
                    </a:effectLst>
                  </pic:spPr>
                </pic:pic>
              </a:graphicData>
            </a:graphic>
          </wp:inline>
        </w:drawing>
      </w:r>
    </w:p>
    <w:p w14:paraId="27180C85" w14:textId="77777777" w:rsidR="001A01C5" w:rsidRDefault="001A01C5" w:rsidP="00856FD9">
      <w:pPr>
        <w:rPr>
          <w:rFonts w:ascii="Calibri Light" w:hAnsi="Calibri Light" w:cs="Calibri Light"/>
          <w:sz w:val="24"/>
          <w:szCs w:val="24"/>
          <w:lang w:val="en-US"/>
        </w:rPr>
      </w:pPr>
    </w:p>
    <w:p w14:paraId="085BAC9F" w14:textId="7128036B" w:rsidR="00856FD9" w:rsidRDefault="00856FD9" w:rsidP="00856FD9">
      <w:pPr>
        <w:rPr>
          <w:rFonts w:ascii="Calibri Light" w:hAnsi="Calibri Light" w:cs="Calibri Light"/>
          <w:sz w:val="24"/>
          <w:szCs w:val="24"/>
          <w:lang w:val="en-US"/>
        </w:rPr>
      </w:pPr>
      <w:r>
        <w:rPr>
          <w:rFonts w:ascii="Calibri Light" w:hAnsi="Calibri Light" w:cs="Calibri Light"/>
          <w:sz w:val="24"/>
          <w:szCs w:val="24"/>
          <w:lang w:val="en-US"/>
        </w:rPr>
        <w:t>Two key insights emerged:</w:t>
      </w:r>
    </w:p>
    <w:p w14:paraId="5CAD4426" w14:textId="7E1C5CF0" w:rsidR="00856FD9" w:rsidRPr="00856FD9" w:rsidRDefault="00856FD9" w:rsidP="000B72D9">
      <w:pPr>
        <w:pStyle w:val="ListParagraph"/>
        <w:numPr>
          <w:ilvl w:val="0"/>
          <w:numId w:val="18"/>
        </w:numPr>
        <w:rPr>
          <w:rFonts w:ascii="Calibri Light" w:hAnsi="Calibri Light" w:cs="Calibri Light"/>
          <w:sz w:val="24"/>
          <w:szCs w:val="24"/>
          <w:lang w:val="en-US"/>
        </w:rPr>
      </w:pPr>
      <w:r w:rsidRPr="00856FD9">
        <w:rPr>
          <w:rFonts w:ascii="Calibri Light" w:hAnsi="Calibri Light" w:cs="Calibri Light"/>
          <w:sz w:val="24"/>
          <w:szCs w:val="24"/>
          <w:lang w:val="en-US"/>
        </w:rPr>
        <w:t>Net savings were more sensitive to changes in savings rates than to budget adjustments. This reflects the strong influence of medical charge reductions relative to intervention costs.</w:t>
      </w:r>
    </w:p>
    <w:p w14:paraId="520CD118" w14:textId="77777777" w:rsidR="00C5205B" w:rsidRDefault="00856FD9" w:rsidP="000B72D9">
      <w:pPr>
        <w:pStyle w:val="ListParagraph"/>
        <w:numPr>
          <w:ilvl w:val="0"/>
          <w:numId w:val="18"/>
        </w:numPr>
        <w:rPr>
          <w:rFonts w:ascii="Calibri Light" w:hAnsi="Calibri Light" w:cs="Calibri Light"/>
          <w:sz w:val="24"/>
          <w:szCs w:val="24"/>
          <w:lang w:val="en-US"/>
        </w:rPr>
      </w:pPr>
      <w:r>
        <w:rPr>
          <w:rFonts w:ascii="Calibri Light" w:hAnsi="Calibri Light" w:cs="Calibri Light"/>
          <w:sz w:val="24"/>
          <w:szCs w:val="24"/>
          <w:lang w:val="en-US"/>
        </w:rPr>
        <w:lastRenderedPageBreak/>
        <w:t>Increasing the budget beyond 120,000 USD did not change the optimal allocation due to capacity limits, suggesting diminishing returns if additional funding were provi</w:t>
      </w:r>
      <w:r w:rsidR="00C5205B">
        <w:rPr>
          <w:rFonts w:ascii="Calibri Light" w:hAnsi="Calibri Light" w:cs="Calibri Light"/>
          <w:sz w:val="24"/>
          <w:szCs w:val="24"/>
          <w:lang w:val="en-US"/>
        </w:rPr>
        <w:t>ded without scaling program capacity.</w:t>
      </w:r>
    </w:p>
    <w:p w14:paraId="1B9C9987" w14:textId="1DA4476F" w:rsidR="00856FD9" w:rsidRPr="00C5205B" w:rsidRDefault="00C5205B" w:rsidP="00C5205B">
      <w:pPr>
        <w:rPr>
          <w:rFonts w:ascii="Calibri Light" w:hAnsi="Calibri Light" w:cs="Calibri Light"/>
          <w:sz w:val="24"/>
          <w:szCs w:val="24"/>
          <w:lang w:val="en-US"/>
        </w:rPr>
      </w:pPr>
      <w:r>
        <w:rPr>
          <w:rFonts w:ascii="Calibri Light" w:hAnsi="Calibri Light" w:cs="Calibri Light"/>
          <w:sz w:val="24"/>
          <w:szCs w:val="24"/>
          <w:lang w:val="en-US"/>
        </w:rPr>
        <w:t>This analysis illustrates the value of LP in what-if analysis, enabling decision-makers to test different scenarios before committing resources</w:t>
      </w:r>
      <w:r w:rsidR="00394769">
        <w:rPr>
          <w:rFonts w:ascii="Calibri Light" w:hAnsi="Calibri Light" w:cs="Calibri Light"/>
          <w:sz w:val="24"/>
          <w:szCs w:val="24"/>
          <w:lang w:val="en-US"/>
        </w:rPr>
        <w:t xml:space="preserve"> (</w:t>
      </w:r>
      <w:proofErr w:type="spellStart"/>
      <w:r w:rsidR="00394769" w:rsidRPr="00394769">
        <w:rPr>
          <w:rFonts w:ascii="Calibri Light" w:hAnsi="Calibri Light" w:cs="Calibri Light"/>
          <w:sz w:val="24"/>
          <w:szCs w:val="24"/>
          <w:lang w:val="en-US"/>
        </w:rPr>
        <w:t>Ghaffarzadegan</w:t>
      </w:r>
      <w:proofErr w:type="spellEnd"/>
      <w:r w:rsidR="00394769" w:rsidRPr="00394769">
        <w:rPr>
          <w:rFonts w:ascii="Calibri Light" w:hAnsi="Calibri Light" w:cs="Calibri Light"/>
          <w:sz w:val="24"/>
          <w:szCs w:val="24"/>
          <w:lang w:val="en-US"/>
        </w:rPr>
        <w:t>,</w:t>
      </w:r>
      <w:r w:rsidR="00394769">
        <w:rPr>
          <w:rFonts w:ascii="Calibri Light" w:hAnsi="Calibri Light" w:cs="Calibri Light"/>
          <w:sz w:val="24"/>
          <w:szCs w:val="24"/>
          <w:lang w:val="en-US"/>
        </w:rPr>
        <w:t xml:space="preserve"> </w:t>
      </w:r>
      <w:r w:rsidR="00394769" w:rsidRPr="00394769">
        <w:rPr>
          <w:rFonts w:ascii="Calibri Light" w:hAnsi="Calibri Light" w:cs="Calibri Light"/>
          <w:sz w:val="24"/>
          <w:szCs w:val="24"/>
          <w:lang w:val="en-US"/>
        </w:rPr>
        <w:t>2021</w:t>
      </w:r>
      <w:r w:rsidR="00394769">
        <w:rPr>
          <w:rFonts w:ascii="Calibri Light" w:hAnsi="Calibri Light" w:cs="Calibri Light"/>
          <w:sz w:val="24"/>
          <w:szCs w:val="24"/>
          <w:lang w:val="en-US"/>
        </w:rPr>
        <w:t>)</w:t>
      </w:r>
      <w:r>
        <w:rPr>
          <w:rFonts w:ascii="Calibri Light" w:hAnsi="Calibri Light" w:cs="Calibri Light"/>
          <w:sz w:val="24"/>
          <w:szCs w:val="24"/>
          <w:lang w:val="en-US"/>
        </w:rPr>
        <w:t>.</w:t>
      </w:r>
      <w:r w:rsidR="00856FD9" w:rsidRPr="00C5205B">
        <w:rPr>
          <w:rFonts w:ascii="Calibri Light" w:hAnsi="Calibri Light" w:cs="Calibri Light"/>
          <w:sz w:val="24"/>
          <w:szCs w:val="24"/>
          <w:lang w:val="en-US"/>
        </w:rPr>
        <w:t xml:space="preserve"> </w:t>
      </w:r>
    </w:p>
    <w:p w14:paraId="78E8894A" w14:textId="41B37CE5" w:rsidR="007A4299" w:rsidRDefault="007A4299" w:rsidP="007A4299">
      <w:pPr>
        <w:pStyle w:val="Heading2"/>
        <w:rPr>
          <w:rFonts w:ascii="Calibri Light" w:hAnsi="Calibri Light" w:cs="Calibri Light"/>
          <w:b/>
          <w:bCs/>
          <w:color w:val="auto"/>
          <w:sz w:val="36"/>
          <w:szCs w:val="36"/>
          <w:lang w:val="en-US"/>
        </w:rPr>
      </w:pPr>
      <w:bookmarkStart w:id="18" w:name="_Toc207135447"/>
      <w:r w:rsidRPr="007A4299">
        <w:rPr>
          <w:rFonts w:ascii="Calibri Light" w:hAnsi="Calibri Light" w:cs="Calibri Light"/>
          <w:b/>
          <w:bCs/>
          <w:color w:val="auto"/>
          <w:sz w:val="36"/>
          <w:szCs w:val="36"/>
          <w:lang w:val="en-US"/>
        </w:rPr>
        <w:t>2.4 Discussion and Reflection</w:t>
      </w:r>
      <w:bookmarkEnd w:id="18"/>
    </w:p>
    <w:p w14:paraId="61CB5973" w14:textId="3781D733" w:rsidR="00377F54" w:rsidRPr="003E01A8" w:rsidRDefault="008D7AF2" w:rsidP="003E01A8">
      <w:pPr>
        <w:rPr>
          <w:rFonts w:ascii="Calibri Light" w:hAnsi="Calibri Light" w:cs="Calibri Light"/>
          <w:sz w:val="24"/>
          <w:szCs w:val="24"/>
          <w:lang w:val="en-US"/>
        </w:rPr>
      </w:pPr>
      <w:r>
        <w:rPr>
          <w:rFonts w:ascii="Calibri Light" w:hAnsi="Calibri Light" w:cs="Calibri Light"/>
          <w:sz w:val="24"/>
          <w:szCs w:val="24"/>
          <w:lang w:val="en-US"/>
        </w:rPr>
        <w:t>The optimization exercise highlights several important trade-offs in healthcare resource allocation.</w:t>
      </w:r>
      <w:r w:rsidR="00272F12">
        <w:rPr>
          <w:rFonts w:ascii="Calibri Light" w:hAnsi="Calibri Light" w:cs="Calibri Light"/>
          <w:sz w:val="24"/>
          <w:szCs w:val="24"/>
          <w:lang w:val="en-US"/>
        </w:rPr>
        <w:t xml:space="preserve"> Linear programming provided a structured framework for identifying the most cost-effective mix of preventive interventions under financial and logistical constraints. By explicitly quantifying costs and savings, the model supports evidence-based decision-making, aligning with the goals of insurers seeking to reduce long-term expenditure.</w:t>
      </w:r>
      <w:r w:rsidR="00377F54">
        <w:rPr>
          <w:rFonts w:ascii="Calibri Light" w:hAnsi="Calibri Light" w:cs="Calibri Light"/>
          <w:sz w:val="24"/>
          <w:szCs w:val="24"/>
          <w:lang w:val="en-US"/>
        </w:rPr>
        <w:t xml:space="preserve"> </w:t>
      </w:r>
      <w:r w:rsidR="00272F12">
        <w:rPr>
          <w:rFonts w:ascii="Calibri Light" w:hAnsi="Calibri Light" w:cs="Calibri Light"/>
          <w:sz w:val="24"/>
          <w:szCs w:val="24"/>
          <w:lang w:val="en-US"/>
        </w:rPr>
        <w:t>The results underscored the disproportionate financial impact of smoking compared to obesity</w:t>
      </w:r>
      <w:r w:rsidR="00336B89">
        <w:rPr>
          <w:rFonts w:ascii="Calibri Light" w:hAnsi="Calibri Light" w:cs="Calibri Light"/>
          <w:sz w:val="24"/>
          <w:szCs w:val="24"/>
          <w:lang w:val="en-US"/>
        </w:rPr>
        <w:t xml:space="preserve"> (</w:t>
      </w:r>
      <w:r w:rsidR="00336B89" w:rsidRPr="00336B89">
        <w:rPr>
          <w:rFonts w:ascii="Calibri Light" w:hAnsi="Calibri Light" w:cs="Calibri Light"/>
          <w:sz w:val="24"/>
          <w:szCs w:val="24"/>
          <w:lang w:val="en-US"/>
        </w:rPr>
        <w:t>Kim,</w:t>
      </w:r>
      <w:r w:rsidR="00336B89">
        <w:rPr>
          <w:rFonts w:ascii="Calibri Light" w:hAnsi="Calibri Light" w:cs="Calibri Light"/>
          <w:sz w:val="24"/>
          <w:szCs w:val="24"/>
          <w:lang w:val="en-US"/>
        </w:rPr>
        <w:t xml:space="preserve"> </w:t>
      </w:r>
      <w:r w:rsidR="00336B89" w:rsidRPr="00336B89">
        <w:rPr>
          <w:rFonts w:ascii="Calibri Light" w:hAnsi="Calibri Light" w:cs="Calibri Light"/>
          <w:sz w:val="24"/>
          <w:szCs w:val="24"/>
          <w:lang w:val="en-US"/>
        </w:rPr>
        <w:t>2025</w:t>
      </w:r>
      <w:r w:rsidR="00336B89">
        <w:rPr>
          <w:rFonts w:ascii="Calibri Light" w:hAnsi="Calibri Light" w:cs="Calibri Light"/>
          <w:sz w:val="24"/>
          <w:szCs w:val="24"/>
          <w:lang w:val="en-US"/>
        </w:rPr>
        <w:t>)</w:t>
      </w:r>
      <w:r w:rsidR="00272F12">
        <w:rPr>
          <w:rFonts w:ascii="Calibri Light" w:hAnsi="Calibri Light" w:cs="Calibri Light"/>
          <w:sz w:val="24"/>
          <w:szCs w:val="24"/>
          <w:lang w:val="en-US"/>
        </w:rPr>
        <w:t>. Although both programs improved outcomes, smoking cessation dominated in terms of return on investment. This mirrors findings in healthcare economics, where smoking-related illnesses are often costlier to treat. Nevertheless, the inclusion of weight reduction is justified, as it addresses a larger portion of the population and contributes to longer-term risk reduction.</w:t>
      </w:r>
      <w:r w:rsidR="00377F54">
        <w:rPr>
          <w:rFonts w:ascii="Calibri Light" w:hAnsi="Calibri Light" w:cs="Calibri Light"/>
          <w:sz w:val="24"/>
          <w:szCs w:val="24"/>
          <w:lang w:val="en-US"/>
        </w:rPr>
        <w:t xml:space="preserve"> The comparison between LP and heuristic approaches also revealed a critical insight: while heuristics can be computationally simpler, they may not always yield optimal results under more complex conditions (e.g., interacting constraints, multiple objectives)</w:t>
      </w:r>
      <w:r w:rsidR="003F3997">
        <w:rPr>
          <w:rFonts w:ascii="Calibri Light" w:hAnsi="Calibri Light" w:cs="Calibri Light"/>
          <w:sz w:val="24"/>
          <w:szCs w:val="24"/>
          <w:lang w:val="en-US"/>
        </w:rPr>
        <w:t xml:space="preserve"> (</w:t>
      </w:r>
      <w:r w:rsidR="003F3997" w:rsidRPr="00C76EE2">
        <w:rPr>
          <w:rFonts w:ascii="Calibri Light" w:hAnsi="Calibri Light" w:cs="Calibri Light"/>
          <w:sz w:val="24"/>
          <w:szCs w:val="24"/>
          <w:lang w:val="en-US"/>
        </w:rPr>
        <w:t>Singh</w:t>
      </w:r>
      <w:r w:rsidR="003F3997">
        <w:rPr>
          <w:rFonts w:ascii="Calibri Light" w:hAnsi="Calibri Light" w:cs="Calibri Light"/>
          <w:sz w:val="24"/>
          <w:szCs w:val="24"/>
          <w:lang w:val="en-US"/>
        </w:rPr>
        <w:t xml:space="preserve"> et al., </w:t>
      </w:r>
      <w:r w:rsidR="003F3997" w:rsidRPr="00C76EE2">
        <w:rPr>
          <w:rFonts w:ascii="Calibri Light" w:hAnsi="Calibri Light" w:cs="Calibri Light"/>
          <w:sz w:val="24"/>
          <w:szCs w:val="24"/>
          <w:lang w:val="en-US"/>
        </w:rPr>
        <w:t>2023</w:t>
      </w:r>
      <w:r w:rsidR="003F3997">
        <w:rPr>
          <w:rFonts w:ascii="Calibri Light" w:hAnsi="Calibri Light" w:cs="Calibri Light"/>
          <w:sz w:val="24"/>
          <w:szCs w:val="24"/>
          <w:lang w:val="en-US"/>
        </w:rPr>
        <w:t>)</w:t>
      </w:r>
      <w:r w:rsidR="00377F54">
        <w:rPr>
          <w:rFonts w:ascii="Calibri Light" w:hAnsi="Calibri Light" w:cs="Calibri Light"/>
          <w:sz w:val="24"/>
          <w:szCs w:val="24"/>
          <w:lang w:val="en-US"/>
        </w:rPr>
        <w:t xml:space="preserve">. The convergence observed here should be interpreted as dataset-specific rather than universally guaranteed. Finally, sensitivity analysis demonstrated the resilience of the model to moderate variations in assumptions, which is essential </w:t>
      </w:r>
      <w:r w:rsidR="00377F54">
        <w:rPr>
          <w:rFonts w:ascii="Calibri Light" w:hAnsi="Calibri Light" w:cs="Calibri Light"/>
          <w:sz w:val="24"/>
          <w:szCs w:val="24"/>
          <w:lang w:val="en-US"/>
        </w:rPr>
        <w:lastRenderedPageBreak/>
        <w:t>for decision-making under uncertainty. However, real-world applications would need to consider additional risk factors such as program adherence rates, indirect costs, and long-term health outcomes not captured in the dataset.</w:t>
      </w:r>
    </w:p>
    <w:p w14:paraId="1866FB71" w14:textId="3CB8C543" w:rsidR="007A4299" w:rsidRDefault="007A4299" w:rsidP="007A4299">
      <w:pPr>
        <w:pStyle w:val="Heading2"/>
        <w:rPr>
          <w:rFonts w:ascii="Calibri Light" w:hAnsi="Calibri Light" w:cs="Calibri Light"/>
          <w:b/>
          <w:bCs/>
          <w:color w:val="auto"/>
          <w:sz w:val="36"/>
          <w:szCs w:val="36"/>
          <w:lang w:val="en-US"/>
        </w:rPr>
      </w:pPr>
      <w:bookmarkStart w:id="19" w:name="_Toc207135448"/>
      <w:r w:rsidRPr="007A4299">
        <w:rPr>
          <w:rFonts w:ascii="Calibri Light" w:hAnsi="Calibri Light" w:cs="Calibri Light"/>
          <w:b/>
          <w:bCs/>
          <w:color w:val="auto"/>
          <w:sz w:val="36"/>
          <w:szCs w:val="36"/>
          <w:lang w:val="en-US"/>
        </w:rPr>
        <w:t>2.5 Conclusion</w:t>
      </w:r>
      <w:bookmarkEnd w:id="19"/>
    </w:p>
    <w:p w14:paraId="3D0FDBEE" w14:textId="607B0AA8" w:rsidR="008A6E34" w:rsidRPr="00886ED1" w:rsidRDefault="00EA3C2D" w:rsidP="00886ED1">
      <w:pPr>
        <w:rPr>
          <w:rFonts w:ascii="Calibri Light" w:hAnsi="Calibri Light" w:cs="Calibri Light"/>
          <w:sz w:val="24"/>
          <w:szCs w:val="24"/>
          <w:lang w:val="en-US"/>
        </w:rPr>
      </w:pPr>
      <w:r>
        <w:rPr>
          <w:rFonts w:ascii="Calibri Light" w:hAnsi="Calibri Light" w:cs="Calibri Light"/>
          <w:sz w:val="24"/>
          <w:szCs w:val="24"/>
          <w:lang w:val="en-US"/>
        </w:rPr>
        <w:t>This part of the assessment demonstrated how the Medical Cost dataset can be used to frame and solve a healthcare optimization problem. By formulating an LP model around preventive interventions for smokers and obese individuals, the analysis showed that targeted allocation can generate substantial net savings while remaining within budgetary and operational limits</w:t>
      </w:r>
      <w:r w:rsidR="00EB1A12">
        <w:rPr>
          <w:rFonts w:ascii="Calibri Light" w:hAnsi="Calibri Light" w:cs="Calibri Light"/>
          <w:sz w:val="24"/>
          <w:szCs w:val="24"/>
          <w:lang w:val="en-US"/>
        </w:rPr>
        <w:t xml:space="preserve"> (</w:t>
      </w:r>
      <w:r w:rsidR="00EB1A12" w:rsidRPr="00EB1A12">
        <w:rPr>
          <w:rFonts w:ascii="Calibri Light" w:hAnsi="Calibri Light" w:cs="Calibri Light"/>
          <w:sz w:val="24"/>
          <w:szCs w:val="24"/>
          <w:lang w:val="en-US"/>
        </w:rPr>
        <w:t>AbdulRaheem,</w:t>
      </w:r>
      <w:r w:rsidR="00EB1A12">
        <w:rPr>
          <w:rFonts w:ascii="Calibri Light" w:hAnsi="Calibri Light" w:cs="Calibri Light"/>
          <w:sz w:val="24"/>
          <w:szCs w:val="24"/>
          <w:lang w:val="en-US"/>
        </w:rPr>
        <w:t xml:space="preserve"> </w:t>
      </w:r>
      <w:r w:rsidR="00EB1A12" w:rsidRPr="00EB1A12">
        <w:rPr>
          <w:rFonts w:ascii="Calibri Light" w:hAnsi="Calibri Light" w:cs="Calibri Light"/>
          <w:sz w:val="24"/>
          <w:szCs w:val="24"/>
          <w:lang w:val="en-US"/>
        </w:rPr>
        <w:t>2023</w:t>
      </w:r>
      <w:r w:rsidR="00EB1A12">
        <w:rPr>
          <w:rFonts w:ascii="Calibri Light" w:hAnsi="Calibri Light" w:cs="Calibri Light"/>
          <w:sz w:val="24"/>
          <w:szCs w:val="24"/>
          <w:lang w:val="en-US"/>
        </w:rPr>
        <w:t>)</w:t>
      </w:r>
      <w:r>
        <w:rPr>
          <w:rFonts w:ascii="Calibri Light" w:hAnsi="Calibri Light" w:cs="Calibri Light"/>
          <w:sz w:val="24"/>
          <w:szCs w:val="24"/>
          <w:lang w:val="en-US"/>
        </w:rPr>
        <w:t>.</w:t>
      </w:r>
      <w:r w:rsidR="008A6E34">
        <w:rPr>
          <w:rFonts w:ascii="Calibri Light" w:hAnsi="Calibri Light" w:cs="Calibri Light"/>
          <w:sz w:val="24"/>
          <w:szCs w:val="24"/>
          <w:lang w:val="en-US"/>
        </w:rPr>
        <w:t xml:space="preserve"> The findings suggest that insurers could save over 1.45 million USD annually by investing strategically in preventive programs, with smoking cessation delivering the highest marginal returns. While the heuristic method provided similar results, the LP framework offered a more rigorous and scalable solution. In conclusion, the integration of linear programming, heuristic benchmarks, and sensitivity analysis provided a robust methodology for evaluating healthcare interventions. Beyond the immediate dataset, such models can inform broader strategies in cost management, resource allocation, and health policy, demonstrating the value of analytics in addressing rising medical expenses.</w:t>
      </w:r>
    </w:p>
    <w:p w14:paraId="56A82543" w14:textId="2C6FD170" w:rsidR="00367241" w:rsidRDefault="00367241" w:rsidP="00367241">
      <w:pPr>
        <w:pStyle w:val="Heading1"/>
        <w:rPr>
          <w:rFonts w:ascii="Calibri Light" w:hAnsi="Calibri Light" w:cs="Calibri Light"/>
          <w:b/>
          <w:bCs/>
          <w:color w:val="auto"/>
          <w:lang w:val="en-US"/>
        </w:rPr>
      </w:pPr>
      <w:bookmarkStart w:id="20" w:name="_Toc207135449"/>
      <w:r w:rsidRPr="00367241">
        <w:rPr>
          <w:rFonts w:ascii="Calibri Light" w:hAnsi="Calibri Light" w:cs="Calibri Light"/>
          <w:b/>
          <w:bCs/>
          <w:color w:val="auto"/>
          <w:lang w:val="en-US"/>
        </w:rPr>
        <w:t>3. Part C: Deployment Strategy and Final Recommendations</w:t>
      </w:r>
      <w:bookmarkEnd w:id="20"/>
    </w:p>
    <w:p w14:paraId="2F600ACD" w14:textId="4A311F0D" w:rsidR="009A18FB" w:rsidRDefault="009A18FB" w:rsidP="00557036">
      <w:pPr>
        <w:pStyle w:val="Heading2"/>
        <w:rPr>
          <w:rFonts w:ascii="Calibri Light" w:hAnsi="Calibri Light" w:cs="Calibri Light"/>
          <w:b/>
          <w:bCs/>
          <w:color w:val="auto"/>
          <w:sz w:val="36"/>
          <w:szCs w:val="36"/>
          <w:lang w:val="en-US"/>
        </w:rPr>
      </w:pPr>
      <w:bookmarkStart w:id="21" w:name="_Toc207135450"/>
      <w:r w:rsidRPr="00557036">
        <w:rPr>
          <w:rFonts w:ascii="Calibri Light" w:hAnsi="Calibri Light" w:cs="Calibri Light"/>
          <w:b/>
          <w:bCs/>
          <w:color w:val="auto"/>
          <w:sz w:val="36"/>
          <w:szCs w:val="36"/>
          <w:lang w:val="en-US"/>
        </w:rPr>
        <w:t>3.1 Introduction</w:t>
      </w:r>
      <w:bookmarkEnd w:id="21"/>
    </w:p>
    <w:p w14:paraId="682DA5F2" w14:textId="2F90C6EF" w:rsidR="00970BFE" w:rsidRPr="00970BFE" w:rsidRDefault="00970BFE" w:rsidP="00970BFE">
      <w:pPr>
        <w:rPr>
          <w:rFonts w:ascii="Calibri Light" w:hAnsi="Calibri Light" w:cs="Calibri Light"/>
          <w:sz w:val="24"/>
          <w:szCs w:val="24"/>
          <w:lang w:val="en-US"/>
        </w:rPr>
      </w:pPr>
      <w:r>
        <w:rPr>
          <w:rFonts w:ascii="Calibri Light" w:hAnsi="Calibri Light" w:cs="Calibri Light"/>
          <w:sz w:val="24"/>
          <w:szCs w:val="24"/>
          <w:lang w:val="en-US"/>
        </w:rPr>
        <w:t>Modern business analytics is increasingly defined not by isolated statistical models but by the ability to integrate predictive and prescriptive methods into cohesive decision-</w:t>
      </w:r>
      <w:r>
        <w:rPr>
          <w:rFonts w:ascii="Calibri Light" w:hAnsi="Calibri Light" w:cs="Calibri Light"/>
          <w:sz w:val="24"/>
          <w:szCs w:val="24"/>
          <w:lang w:val="en-US"/>
        </w:rPr>
        <w:lastRenderedPageBreak/>
        <w:t>making systems.</w:t>
      </w:r>
      <w:r w:rsidR="00457775">
        <w:rPr>
          <w:rFonts w:ascii="Calibri Light" w:hAnsi="Calibri Light" w:cs="Calibri Light"/>
          <w:sz w:val="24"/>
          <w:szCs w:val="24"/>
          <w:lang w:val="en-US"/>
        </w:rPr>
        <w:t xml:space="preserve"> Predictive analytics refers to the use of statistical and Machine Learning techniques to forecast future outcomes based on historical patterns, while prescriptive analytics focuses on recommending optimal courses of action given those forecasts</w:t>
      </w:r>
      <w:r w:rsidR="00187DD6">
        <w:rPr>
          <w:rFonts w:ascii="Calibri Light" w:hAnsi="Calibri Light" w:cs="Calibri Light"/>
          <w:sz w:val="24"/>
          <w:szCs w:val="24"/>
          <w:lang w:val="en-US"/>
        </w:rPr>
        <w:t xml:space="preserve"> (</w:t>
      </w:r>
      <w:r w:rsidR="00187DD6" w:rsidRPr="00187DD6">
        <w:rPr>
          <w:rFonts w:ascii="Calibri Light" w:hAnsi="Calibri Light" w:cs="Calibri Light"/>
          <w:sz w:val="24"/>
          <w:szCs w:val="24"/>
          <w:lang w:val="en-US"/>
        </w:rPr>
        <w:t>Roy</w:t>
      </w:r>
      <w:r w:rsidR="00187DD6">
        <w:rPr>
          <w:rFonts w:ascii="Calibri Light" w:hAnsi="Calibri Light" w:cs="Calibri Light"/>
          <w:sz w:val="24"/>
          <w:szCs w:val="24"/>
          <w:lang w:val="en-US"/>
        </w:rPr>
        <w:t xml:space="preserve"> et al., </w:t>
      </w:r>
      <w:r w:rsidR="00187DD6" w:rsidRPr="00187DD6">
        <w:rPr>
          <w:rFonts w:ascii="Calibri Light" w:hAnsi="Calibri Light" w:cs="Calibri Light"/>
          <w:sz w:val="24"/>
          <w:szCs w:val="24"/>
          <w:lang w:val="en-US"/>
        </w:rPr>
        <w:t>2022</w:t>
      </w:r>
      <w:r w:rsidR="00187DD6">
        <w:rPr>
          <w:rFonts w:ascii="Calibri Light" w:hAnsi="Calibri Light" w:cs="Calibri Light"/>
          <w:sz w:val="24"/>
          <w:szCs w:val="24"/>
          <w:lang w:val="en-US"/>
        </w:rPr>
        <w:t>)</w:t>
      </w:r>
      <w:r w:rsidR="00457775">
        <w:rPr>
          <w:rFonts w:ascii="Calibri Light" w:hAnsi="Calibri Light" w:cs="Calibri Light"/>
          <w:sz w:val="24"/>
          <w:szCs w:val="24"/>
          <w:lang w:val="en-US"/>
        </w:rPr>
        <w:t>. In healthcare, this combination is especially valuable because forecasting alone cannot reduce costs unless paired with effective decision rules that allocate scarce resources</w:t>
      </w:r>
      <w:r w:rsidR="00973246">
        <w:rPr>
          <w:rFonts w:ascii="Calibri Light" w:hAnsi="Calibri Light" w:cs="Calibri Light"/>
          <w:sz w:val="24"/>
          <w:szCs w:val="24"/>
          <w:lang w:val="en-US"/>
        </w:rPr>
        <w:t xml:space="preserve"> (</w:t>
      </w:r>
      <w:r w:rsidR="00973246" w:rsidRPr="00973246">
        <w:rPr>
          <w:rFonts w:ascii="Calibri Light" w:hAnsi="Calibri Light" w:cs="Calibri Light"/>
          <w:sz w:val="24"/>
          <w:szCs w:val="24"/>
          <w:lang w:val="en-US"/>
        </w:rPr>
        <w:t>Batko</w:t>
      </w:r>
      <w:r w:rsidR="00973246">
        <w:rPr>
          <w:rFonts w:ascii="Calibri Light" w:hAnsi="Calibri Light" w:cs="Calibri Light"/>
          <w:sz w:val="24"/>
          <w:szCs w:val="24"/>
          <w:lang w:val="en-US"/>
        </w:rPr>
        <w:t xml:space="preserve"> </w:t>
      </w:r>
      <w:r w:rsidR="00973246" w:rsidRPr="00973246">
        <w:rPr>
          <w:rFonts w:ascii="Calibri Light" w:hAnsi="Calibri Light" w:cs="Calibri Light"/>
          <w:sz w:val="24"/>
          <w:szCs w:val="24"/>
          <w:lang w:val="en-US"/>
        </w:rPr>
        <w:t xml:space="preserve">and </w:t>
      </w:r>
      <w:proofErr w:type="spellStart"/>
      <w:r w:rsidR="00973246" w:rsidRPr="00973246">
        <w:rPr>
          <w:rFonts w:ascii="Calibri Light" w:hAnsi="Calibri Light" w:cs="Calibri Light"/>
          <w:sz w:val="24"/>
          <w:szCs w:val="24"/>
          <w:lang w:val="en-US"/>
        </w:rPr>
        <w:t>Ślęzak</w:t>
      </w:r>
      <w:proofErr w:type="spellEnd"/>
      <w:r w:rsidR="00973246" w:rsidRPr="00973246">
        <w:rPr>
          <w:rFonts w:ascii="Calibri Light" w:hAnsi="Calibri Light" w:cs="Calibri Light"/>
          <w:sz w:val="24"/>
          <w:szCs w:val="24"/>
          <w:lang w:val="en-US"/>
        </w:rPr>
        <w:t>,</w:t>
      </w:r>
      <w:r w:rsidR="00973246">
        <w:rPr>
          <w:rFonts w:ascii="Calibri Light" w:hAnsi="Calibri Light" w:cs="Calibri Light"/>
          <w:sz w:val="24"/>
          <w:szCs w:val="24"/>
          <w:lang w:val="en-US"/>
        </w:rPr>
        <w:t xml:space="preserve"> </w:t>
      </w:r>
      <w:r w:rsidR="00973246" w:rsidRPr="00973246">
        <w:rPr>
          <w:rFonts w:ascii="Calibri Light" w:hAnsi="Calibri Light" w:cs="Calibri Light"/>
          <w:sz w:val="24"/>
          <w:szCs w:val="24"/>
          <w:lang w:val="en-US"/>
        </w:rPr>
        <w:t>2022</w:t>
      </w:r>
      <w:r w:rsidR="00973246">
        <w:rPr>
          <w:rFonts w:ascii="Calibri Light" w:hAnsi="Calibri Light" w:cs="Calibri Light"/>
          <w:sz w:val="24"/>
          <w:szCs w:val="24"/>
          <w:lang w:val="en-US"/>
        </w:rPr>
        <w:t>)</w:t>
      </w:r>
      <w:r w:rsidR="00457775">
        <w:rPr>
          <w:rFonts w:ascii="Calibri Light" w:hAnsi="Calibri Light" w:cs="Calibri Light"/>
          <w:sz w:val="24"/>
          <w:szCs w:val="24"/>
          <w:lang w:val="en-US"/>
        </w:rPr>
        <w:t>. The purpose of this capstone project is to connect the insights from Part A (time series forecasting) and Part B (linear programming optimization) into a unified pipeline. In Part A, Autoregressive Integrated Moving Average (ARIMA) and Autoregressive with Exogenous Variables (ARX) models were implemented to forecast medical charges, showing that including exogenous factors such as BMI and smoking status significantly improved predictive performance</w:t>
      </w:r>
      <w:r w:rsidR="009867AD">
        <w:rPr>
          <w:rFonts w:ascii="Calibri Light" w:hAnsi="Calibri Light" w:cs="Calibri Light"/>
          <w:sz w:val="24"/>
          <w:szCs w:val="24"/>
          <w:lang w:val="en-US"/>
        </w:rPr>
        <w:t xml:space="preserve"> (</w:t>
      </w:r>
      <w:proofErr w:type="spellStart"/>
      <w:r w:rsidR="009867AD" w:rsidRPr="009867AD">
        <w:rPr>
          <w:rFonts w:ascii="Calibri Light" w:hAnsi="Calibri Light" w:cs="Calibri Light"/>
          <w:sz w:val="24"/>
          <w:szCs w:val="24"/>
          <w:lang w:val="en-US"/>
        </w:rPr>
        <w:t>Klazoglou</w:t>
      </w:r>
      <w:proofErr w:type="spellEnd"/>
      <w:r w:rsidR="009867AD">
        <w:rPr>
          <w:rFonts w:ascii="Calibri Light" w:hAnsi="Calibri Light" w:cs="Calibri Light"/>
          <w:sz w:val="24"/>
          <w:szCs w:val="24"/>
          <w:lang w:val="en-US"/>
        </w:rPr>
        <w:t xml:space="preserve"> </w:t>
      </w:r>
      <w:r w:rsidR="009867AD" w:rsidRPr="009867AD">
        <w:rPr>
          <w:rFonts w:ascii="Calibri Light" w:hAnsi="Calibri Light" w:cs="Calibri Light"/>
          <w:sz w:val="24"/>
          <w:szCs w:val="24"/>
          <w:lang w:val="en-US"/>
        </w:rPr>
        <w:t xml:space="preserve">and </w:t>
      </w:r>
      <w:proofErr w:type="spellStart"/>
      <w:r w:rsidR="009867AD" w:rsidRPr="009867AD">
        <w:rPr>
          <w:rFonts w:ascii="Calibri Light" w:hAnsi="Calibri Light" w:cs="Calibri Light"/>
          <w:sz w:val="24"/>
          <w:szCs w:val="24"/>
          <w:lang w:val="en-US"/>
        </w:rPr>
        <w:t>Dritsakis</w:t>
      </w:r>
      <w:proofErr w:type="spellEnd"/>
      <w:r w:rsidR="009867AD" w:rsidRPr="009867AD">
        <w:rPr>
          <w:rFonts w:ascii="Calibri Light" w:hAnsi="Calibri Light" w:cs="Calibri Light"/>
          <w:sz w:val="24"/>
          <w:szCs w:val="24"/>
          <w:lang w:val="en-US"/>
        </w:rPr>
        <w:t>,</w:t>
      </w:r>
      <w:r w:rsidR="009867AD">
        <w:rPr>
          <w:rFonts w:ascii="Calibri Light" w:hAnsi="Calibri Light" w:cs="Calibri Light"/>
          <w:sz w:val="24"/>
          <w:szCs w:val="24"/>
          <w:lang w:val="en-US"/>
        </w:rPr>
        <w:t xml:space="preserve"> </w:t>
      </w:r>
      <w:r w:rsidR="009867AD" w:rsidRPr="009867AD">
        <w:rPr>
          <w:rFonts w:ascii="Calibri Light" w:hAnsi="Calibri Light" w:cs="Calibri Light"/>
          <w:sz w:val="24"/>
          <w:szCs w:val="24"/>
          <w:lang w:val="en-US"/>
        </w:rPr>
        <w:t>2017</w:t>
      </w:r>
      <w:r w:rsidR="009867AD">
        <w:rPr>
          <w:rFonts w:ascii="Calibri Light" w:hAnsi="Calibri Light" w:cs="Calibri Light"/>
          <w:sz w:val="24"/>
          <w:szCs w:val="24"/>
          <w:lang w:val="en-US"/>
        </w:rPr>
        <w:t>)</w:t>
      </w:r>
      <w:r w:rsidR="00457775">
        <w:rPr>
          <w:rFonts w:ascii="Calibri Light" w:hAnsi="Calibri Light" w:cs="Calibri Light"/>
          <w:sz w:val="24"/>
          <w:szCs w:val="24"/>
          <w:lang w:val="en-US"/>
        </w:rPr>
        <w:t>. In Part B, a Linear Programming (LP) model was constructed to allocate a limited intervention budget between smoking cessation and weight reduction programs, maximizing net cost savings.</w:t>
      </w:r>
      <w:r w:rsidR="00F55C6C">
        <w:rPr>
          <w:rFonts w:ascii="Calibri Light" w:hAnsi="Calibri Light" w:cs="Calibri Light"/>
          <w:sz w:val="24"/>
          <w:szCs w:val="24"/>
          <w:lang w:val="en-US"/>
        </w:rPr>
        <w:t xml:space="preserve"> Part C demonstrates how these two strands can be integrated into a forecast-to-decision pipeline. Forecasted medical charges generated from ARX models become direct inputs into the LP optimization. The result is a system that not only predicts future healthcare costs but also recommends evidence-based interventions to reduce them. This end-to-end pipeline exemplifies the practical application of analytics in solving real-world healthcare business problems.</w:t>
      </w:r>
    </w:p>
    <w:p w14:paraId="1F451D46" w14:textId="3B5E3154" w:rsidR="00DC0667" w:rsidRDefault="00DC0667" w:rsidP="00557036">
      <w:pPr>
        <w:pStyle w:val="Heading2"/>
        <w:rPr>
          <w:rFonts w:ascii="Calibri Light" w:hAnsi="Calibri Light" w:cs="Calibri Light"/>
          <w:b/>
          <w:bCs/>
          <w:color w:val="auto"/>
          <w:sz w:val="36"/>
          <w:szCs w:val="36"/>
          <w:lang w:val="en-US"/>
        </w:rPr>
      </w:pPr>
      <w:bookmarkStart w:id="22" w:name="_Toc207135451"/>
      <w:r w:rsidRPr="00557036">
        <w:rPr>
          <w:rFonts w:ascii="Calibri Light" w:hAnsi="Calibri Light" w:cs="Calibri Light"/>
          <w:b/>
          <w:bCs/>
          <w:color w:val="auto"/>
          <w:sz w:val="36"/>
          <w:szCs w:val="36"/>
          <w:lang w:val="en-US"/>
        </w:rPr>
        <w:lastRenderedPageBreak/>
        <w:t xml:space="preserve">3.2 </w:t>
      </w:r>
      <w:r w:rsidR="004C73F7" w:rsidRPr="00557036">
        <w:rPr>
          <w:rFonts w:ascii="Calibri Light" w:hAnsi="Calibri Light" w:cs="Calibri Light"/>
          <w:b/>
          <w:bCs/>
          <w:color w:val="auto"/>
          <w:sz w:val="36"/>
          <w:szCs w:val="36"/>
          <w:lang w:val="en-US"/>
        </w:rPr>
        <w:t>Forecast-to-Decision Pipeline</w:t>
      </w:r>
      <w:bookmarkEnd w:id="22"/>
    </w:p>
    <w:p w14:paraId="0C2FF80E" w14:textId="78179127" w:rsidR="00541477" w:rsidRDefault="00541477" w:rsidP="00541477">
      <w:pPr>
        <w:rPr>
          <w:rFonts w:ascii="Calibri Light" w:hAnsi="Calibri Light" w:cs="Calibri Light"/>
          <w:sz w:val="24"/>
          <w:szCs w:val="24"/>
          <w:lang w:val="en-US"/>
        </w:rPr>
      </w:pPr>
      <w:r>
        <w:rPr>
          <w:rFonts w:ascii="Calibri Light" w:hAnsi="Calibri Light" w:cs="Calibri Light"/>
          <w:sz w:val="24"/>
          <w:szCs w:val="24"/>
          <w:lang w:val="en-US"/>
        </w:rPr>
        <w:t>The forecast-to-decision pipeline is the central contribution of this integrative project. The pipeline can be conceptualized in four stages:</w:t>
      </w:r>
    </w:p>
    <w:p w14:paraId="080146D6" w14:textId="34073D7C" w:rsidR="00541477" w:rsidRPr="00541477" w:rsidRDefault="00541477" w:rsidP="00B91210">
      <w:pPr>
        <w:pStyle w:val="ListParagraph"/>
        <w:numPr>
          <w:ilvl w:val="0"/>
          <w:numId w:val="26"/>
        </w:numPr>
        <w:rPr>
          <w:rFonts w:ascii="Calibri Light" w:hAnsi="Calibri Light" w:cs="Calibri Light"/>
          <w:sz w:val="24"/>
          <w:szCs w:val="24"/>
          <w:lang w:val="en-US"/>
        </w:rPr>
      </w:pPr>
      <w:r w:rsidRPr="00B91210">
        <w:rPr>
          <w:rFonts w:ascii="Calibri Light" w:hAnsi="Calibri Light" w:cs="Calibri Light"/>
          <w:b/>
          <w:bCs/>
          <w:sz w:val="24"/>
          <w:szCs w:val="24"/>
          <w:lang w:val="en-US"/>
        </w:rPr>
        <w:t>Forecasting:</w:t>
      </w:r>
      <w:r w:rsidRPr="00541477">
        <w:rPr>
          <w:rFonts w:ascii="Calibri Light" w:hAnsi="Calibri Light" w:cs="Calibri Light"/>
          <w:sz w:val="24"/>
          <w:szCs w:val="24"/>
          <w:lang w:val="en-US"/>
        </w:rPr>
        <w:t xml:space="preserve"> Medical charges are predicted using ARX models that incorporate BMI, smoking status, sex, and region as exogenous variables.</w:t>
      </w:r>
    </w:p>
    <w:p w14:paraId="47A785A0" w14:textId="77777777" w:rsidR="007D7335" w:rsidRDefault="00541477" w:rsidP="00B91210">
      <w:pPr>
        <w:pStyle w:val="ListParagraph"/>
        <w:numPr>
          <w:ilvl w:val="0"/>
          <w:numId w:val="26"/>
        </w:numPr>
        <w:rPr>
          <w:rFonts w:ascii="Calibri Light" w:hAnsi="Calibri Light" w:cs="Calibri Light"/>
          <w:sz w:val="24"/>
          <w:szCs w:val="24"/>
          <w:lang w:val="en-US"/>
        </w:rPr>
      </w:pPr>
      <w:r w:rsidRPr="00B91210">
        <w:rPr>
          <w:rFonts w:ascii="Calibri Light" w:hAnsi="Calibri Light" w:cs="Calibri Light"/>
          <w:b/>
          <w:bCs/>
          <w:sz w:val="24"/>
          <w:szCs w:val="24"/>
          <w:lang w:val="en-US"/>
        </w:rPr>
        <w:t>Saving Estimation:</w:t>
      </w:r>
      <w:r w:rsidR="007D7335">
        <w:rPr>
          <w:rFonts w:ascii="Calibri Light" w:hAnsi="Calibri Light" w:cs="Calibri Light"/>
          <w:sz w:val="24"/>
          <w:szCs w:val="24"/>
          <w:lang w:val="en-US"/>
        </w:rPr>
        <w:t xml:space="preserve"> Forecasted charges are used to estimate expected gross savings per participant, assuming risk reduction from program participation (e.g., 22,5% reduction for smokers, 29,4% reduction for obese individuals).</w:t>
      </w:r>
    </w:p>
    <w:p w14:paraId="45DE627B" w14:textId="77777777" w:rsidR="007D7335" w:rsidRDefault="007D7335" w:rsidP="00B91210">
      <w:pPr>
        <w:pStyle w:val="ListParagraph"/>
        <w:numPr>
          <w:ilvl w:val="0"/>
          <w:numId w:val="26"/>
        </w:numPr>
        <w:rPr>
          <w:rFonts w:ascii="Calibri Light" w:hAnsi="Calibri Light" w:cs="Calibri Light"/>
          <w:sz w:val="24"/>
          <w:szCs w:val="24"/>
          <w:lang w:val="en-US"/>
        </w:rPr>
      </w:pPr>
      <w:r w:rsidRPr="00B91210">
        <w:rPr>
          <w:rFonts w:ascii="Calibri Light" w:hAnsi="Calibri Light" w:cs="Calibri Light"/>
          <w:b/>
          <w:bCs/>
          <w:sz w:val="24"/>
          <w:szCs w:val="24"/>
          <w:lang w:val="en-US"/>
        </w:rPr>
        <w:t>Optimization:</w:t>
      </w:r>
      <w:r>
        <w:rPr>
          <w:rFonts w:ascii="Calibri Light" w:hAnsi="Calibri Light" w:cs="Calibri Light"/>
          <w:sz w:val="24"/>
          <w:szCs w:val="24"/>
          <w:lang w:val="en-US"/>
        </w:rPr>
        <w:t xml:space="preserve"> The LP model allocates participants between smoking cessation and weight reduction programs under budget and capacity constraints.</w:t>
      </w:r>
    </w:p>
    <w:p w14:paraId="34524055" w14:textId="163BAB43" w:rsidR="00541477" w:rsidRDefault="007D7335" w:rsidP="00B91210">
      <w:pPr>
        <w:pStyle w:val="ListParagraph"/>
        <w:numPr>
          <w:ilvl w:val="0"/>
          <w:numId w:val="26"/>
        </w:numPr>
        <w:rPr>
          <w:rFonts w:ascii="Calibri Light" w:hAnsi="Calibri Light" w:cs="Calibri Light"/>
          <w:sz w:val="24"/>
          <w:szCs w:val="24"/>
          <w:lang w:val="en-US"/>
        </w:rPr>
      </w:pPr>
      <w:r w:rsidRPr="00B91210">
        <w:rPr>
          <w:rFonts w:ascii="Calibri Light" w:hAnsi="Calibri Light" w:cs="Calibri Light"/>
          <w:b/>
          <w:bCs/>
          <w:sz w:val="24"/>
          <w:szCs w:val="24"/>
          <w:lang w:val="en-US"/>
        </w:rPr>
        <w:t>Decision Output:</w:t>
      </w:r>
      <w:r>
        <w:rPr>
          <w:rFonts w:ascii="Calibri Light" w:hAnsi="Calibri Light" w:cs="Calibri Light"/>
          <w:sz w:val="24"/>
          <w:szCs w:val="24"/>
          <w:lang w:val="en-US"/>
        </w:rPr>
        <w:t xml:space="preserve"> Final enrollment recommendations are generated, with net savings quantified and robustness tested through sensitivity analysis</w:t>
      </w:r>
      <w:r w:rsidR="00A51247">
        <w:rPr>
          <w:rFonts w:ascii="Calibri Light" w:hAnsi="Calibri Light" w:cs="Calibri Light"/>
          <w:sz w:val="24"/>
          <w:szCs w:val="24"/>
          <w:lang w:val="en-US"/>
        </w:rPr>
        <w:t xml:space="preserve"> (</w:t>
      </w:r>
      <w:r w:rsidR="00A51247" w:rsidRPr="00A51247">
        <w:rPr>
          <w:rFonts w:ascii="Calibri Light" w:hAnsi="Calibri Light" w:cs="Calibri Light"/>
          <w:sz w:val="24"/>
          <w:szCs w:val="24"/>
          <w:lang w:val="en-US"/>
        </w:rPr>
        <w:t>Sharma</w:t>
      </w:r>
      <w:r w:rsidR="00A51247">
        <w:rPr>
          <w:rFonts w:ascii="Calibri Light" w:hAnsi="Calibri Light" w:cs="Calibri Light"/>
          <w:sz w:val="24"/>
          <w:szCs w:val="24"/>
          <w:lang w:val="en-US"/>
        </w:rPr>
        <w:t xml:space="preserve"> et al., </w:t>
      </w:r>
      <w:r w:rsidR="00A51247" w:rsidRPr="00A51247">
        <w:rPr>
          <w:rFonts w:ascii="Calibri Light" w:hAnsi="Calibri Light" w:cs="Calibri Light"/>
          <w:sz w:val="24"/>
          <w:szCs w:val="24"/>
          <w:lang w:val="en-US"/>
        </w:rPr>
        <w:t>2022</w:t>
      </w:r>
      <w:r w:rsidR="00A51247">
        <w:rPr>
          <w:rFonts w:ascii="Calibri Light" w:hAnsi="Calibri Light" w:cs="Calibri Light"/>
          <w:sz w:val="24"/>
          <w:szCs w:val="24"/>
          <w:lang w:val="en-US"/>
        </w:rPr>
        <w:t>)</w:t>
      </w:r>
      <w:r>
        <w:rPr>
          <w:rFonts w:ascii="Calibri Light" w:hAnsi="Calibri Light" w:cs="Calibri Light"/>
          <w:sz w:val="24"/>
          <w:szCs w:val="24"/>
          <w:lang w:val="en-US"/>
        </w:rPr>
        <w:t>.</w:t>
      </w:r>
      <w:r w:rsidR="00541477" w:rsidRPr="00541477">
        <w:rPr>
          <w:rFonts w:ascii="Calibri Light" w:hAnsi="Calibri Light" w:cs="Calibri Light"/>
          <w:sz w:val="24"/>
          <w:szCs w:val="24"/>
          <w:lang w:val="en-US"/>
        </w:rPr>
        <w:t xml:space="preserve"> </w:t>
      </w:r>
    </w:p>
    <w:p w14:paraId="782964F7" w14:textId="36519FE1" w:rsidR="00E742BF" w:rsidRPr="00E742BF" w:rsidRDefault="00E742BF" w:rsidP="00270145">
      <w:pPr>
        <w:rPr>
          <w:rFonts w:ascii="Calibri Light" w:hAnsi="Calibri Light" w:cs="Calibri Light"/>
          <w:sz w:val="24"/>
          <w:szCs w:val="24"/>
          <w:lang w:val="en-US"/>
        </w:rPr>
      </w:pPr>
      <w:r>
        <w:rPr>
          <w:rFonts w:ascii="Calibri Light" w:hAnsi="Calibri Light" w:cs="Calibri Light"/>
          <w:sz w:val="24"/>
          <w:szCs w:val="24"/>
          <w:lang w:val="en-US"/>
        </w:rPr>
        <w:t>This pipeline highlights how predictive and prescriptive models reinforce one another. Forecasting refines the input into optimization by replacing static historical averages with forward-looking cost estimates. Optimization ensures that these forecasts are translated into concrete action plans, enabling decision-makers to move from “what will happen?” to “what should we do?”.</w:t>
      </w:r>
    </w:p>
    <w:p w14:paraId="4AF84ABB" w14:textId="73EFF9FF" w:rsidR="00557036" w:rsidRDefault="00557036" w:rsidP="00557036">
      <w:pPr>
        <w:pStyle w:val="Heading3"/>
        <w:rPr>
          <w:rFonts w:ascii="Calibri Light" w:hAnsi="Calibri Light" w:cs="Calibri Light"/>
          <w:b/>
          <w:bCs/>
          <w:color w:val="auto"/>
          <w:sz w:val="32"/>
          <w:szCs w:val="32"/>
          <w:lang w:val="en-US"/>
        </w:rPr>
      </w:pPr>
      <w:bookmarkStart w:id="23" w:name="_Toc207135452"/>
      <w:r w:rsidRPr="00557036">
        <w:rPr>
          <w:rFonts w:ascii="Calibri Light" w:hAnsi="Calibri Light" w:cs="Calibri Light"/>
          <w:b/>
          <w:bCs/>
          <w:color w:val="auto"/>
          <w:sz w:val="32"/>
          <w:szCs w:val="32"/>
          <w:lang w:val="en-US"/>
        </w:rPr>
        <w:t>3.2.1 Forecast-to-Decision Inputs</w:t>
      </w:r>
      <w:bookmarkEnd w:id="23"/>
    </w:p>
    <w:p w14:paraId="608BDDDF" w14:textId="7582FFFB" w:rsidR="001A4E34" w:rsidRDefault="00A35791" w:rsidP="00A35791">
      <w:pPr>
        <w:rPr>
          <w:rFonts w:ascii="Calibri Light" w:hAnsi="Calibri Light" w:cs="Calibri Light"/>
          <w:sz w:val="24"/>
          <w:szCs w:val="24"/>
          <w:lang w:val="en-US"/>
        </w:rPr>
      </w:pPr>
      <w:r>
        <w:rPr>
          <w:rFonts w:ascii="Calibri Light" w:hAnsi="Calibri Light" w:cs="Calibri Light"/>
          <w:sz w:val="24"/>
          <w:szCs w:val="24"/>
          <w:lang w:val="en-US"/>
        </w:rPr>
        <w:t>Using the ARX models developed in Part A, one-step ahead forecasts of medical charges were obtained for smokers and obese individuals.</w:t>
      </w:r>
      <w:r w:rsidR="001303FE">
        <w:rPr>
          <w:rFonts w:ascii="Calibri Light" w:hAnsi="Calibri Light" w:cs="Calibri Light"/>
          <w:sz w:val="24"/>
          <w:szCs w:val="24"/>
          <w:lang w:val="en-US"/>
        </w:rPr>
        <w:t xml:space="preserve"> The forecasts predicted average charges of approximately 56,602 USD for smokers</w:t>
      </w:r>
      <w:r w:rsidR="00C06F4B">
        <w:rPr>
          <w:rFonts w:ascii="Calibri Light" w:hAnsi="Calibri Light" w:cs="Calibri Light"/>
          <w:sz w:val="24"/>
          <w:szCs w:val="24"/>
          <w:lang w:val="en-US"/>
        </w:rPr>
        <w:t xml:space="preserve"> </w:t>
      </w:r>
      <w:r w:rsidR="00C06F4B">
        <w:rPr>
          <w:rFonts w:ascii="Calibri Light" w:hAnsi="Calibri Light" w:cs="Calibri Light"/>
          <w:sz w:val="24"/>
          <w:szCs w:val="24"/>
          <w:lang w:val="en-US"/>
        </w:rPr>
        <w:t>(</w:t>
      </w:r>
      <w:r w:rsidR="00C06F4B" w:rsidRPr="00D435D5">
        <w:rPr>
          <w:rFonts w:ascii="Calibri Light" w:hAnsi="Calibri Light" w:cs="Calibri Light"/>
          <w:sz w:val="24"/>
          <w:szCs w:val="24"/>
          <w:lang w:val="en-US"/>
        </w:rPr>
        <w:t>Xu</w:t>
      </w:r>
      <w:r w:rsidR="00C06F4B">
        <w:rPr>
          <w:rFonts w:ascii="Calibri Light" w:hAnsi="Calibri Light" w:cs="Calibri Light"/>
          <w:sz w:val="24"/>
          <w:szCs w:val="24"/>
          <w:lang w:val="en-US"/>
        </w:rPr>
        <w:t xml:space="preserve"> et al., </w:t>
      </w:r>
      <w:r w:rsidR="00C06F4B" w:rsidRPr="00D435D5">
        <w:rPr>
          <w:rFonts w:ascii="Calibri Light" w:hAnsi="Calibri Light" w:cs="Calibri Light"/>
          <w:sz w:val="24"/>
          <w:szCs w:val="24"/>
          <w:lang w:val="en-US"/>
        </w:rPr>
        <w:t>2021</w:t>
      </w:r>
      <w:r w:rsidR="00C06F4B">
        <w:rPr>
          <w:rFonts w:ascii="Calibri Light" w:hAnsi="Calibri Light" w:cs="Calibri Light"/>
          <w:sz w:val="24"/>
          <w:szCs w:val="24"/>
          <w:lang w:val="en-US"/>
        </w:rPr>
        <w:t>)</w:t>
      </w:r>
      <w:r w:rsidR="001303FE">
        <w:rPr>
          <w:rFonts w:ascii="Calibri Light" w:hAnsi="Calibri Light" w:cs="Calibri Light"/>
          <w:sz w:val="24"/>
          <w:szCs w:val="24"/>
          <w:lang w:val="en-US"/>
        </w:rPr>
        <w:t xml:space="preserve"> and 20,152 USD for obese individuals</w:t>
      </w:r>
      <w:r w:rsidR="00C06F4B">
        <w:rPr>
          <w:rFonts w:ascii="Calibri Light" w:hAnsi="Calibri Light" w:cs="Calibri Light"/>
          <w:sz w:val="24"/>
          <w:szCs w:val="24"/>
          <w:lang w:val="en-US"/>
        </w:rPr>
        <w:t xml:space="preserve"> (</w:t>
      </w:r>
      <w:proofErr w:type="spellStart"/>
      <w:r w:rsidR="00C06F4B" w:rsidRPr="00D435D5">
        <w:rPr>
          <w:rFonts w:ascii="Calibri Light" w:hAnsi="Calibri Light" w:cs="Calibri Light"/>
          <w:sz w:val="24"/>
          <w:szCs w:val="24"/>
          <w:lang w:val="en-US"/>
        </w:rPr>
        <w:t>Okunogbe</w:t>
      </w:r>
      <w:proofErr w:type="spellEnd"/>
      <w:r w:rsidR="00C06F4B">
        <w:rPr>
          <w:rFonts w:ascii="Calibri Light" w:hAnsi="Calibri Light" w:cs="Calibri Light"/>
          <w:sz w:val="24"/>
          <w:szCs w:val="24"/>
          <w:lang w:val="en-US"/>
        </w:rPr>
        <w:t xml:space="preserve"> et al., </w:t>
      </w:r>
      <w:r w:rsidR="00C06F4B" w:rsidRPr="00D435D5">
        <w:rPr>
          <w:rFonts w:ascii="Calibri Light" w:hAnsi="Calibri Light" w:cs="Calibri Light"/>
          <w:sz w:val="24"/>
          <w:szCs w:val="24"/>
          <w:lang w:val="en-US"/>
        </w:rPr>
        <w:t>2021</w:t>
      </w:r>
      <w:r w:rsidR="00C06F4B">
        <w:rPr>
          <w:rFonts w:ascii="Calibri Light" w:hAnsi="Calibri Light" w:cs="Calibri Light"/>
          <w:sz w:val="24"/>
          <w:szCs w:val="24"/>
          <w:lang w:val="en-US"/>
        </w:rPr>
        <w:t>).</w:t>
      </w:r>
      <w:r w:rsidR="00EF3C51">
        <w:rPr>
          <w:rFonts w:ascii="Calibri Light" w:hAnsi="Calibri Light" w:cs="Calibri Light"/>
          <w:sz w:val="24"/>
          <w:szCs w:val="24"/>
          <w:lang w:val="en-US"/>
        </w:rPr>
        <w:t xml:space="preserve"> </w:t>
      </w:r>
      <w:r w:rsidR="002B38B5">
        <w:rPr>
          <w:rFonts w:ascii="Calibri Light" w:hAnsi="Calibri Light" w:cs="Calibri Light"/>
          <w:sz w:val="24"/>
          <w:szCs w:val="24"/>
          <w:lang w:val="en-US"/>
        </w:rPr>
        <w:t>By combining these forecasts with the predefined risk reduction rates (22.5% for smokers, 29.4% for obese participants), potential savings per participant were calculated.</w:t>
      </w:r>
    </w:p>
    <w:p w14:paraId="58F05732" w14:textId="23AEE996" w:rsidR="002B38B5" w:rsidRDefault="002B38B5" w:rsidP="002B38B5">
      <w:pPr>
        <w:jc w:val="center"/>
        <w:rPr>
          <w:rFonts w:ascii="Calibri Light" w:hAnsi="Calibri Light" w:cs="Calibri Light"/>
          <w:sz w:val="24"/>
          <w:szCs w:val="24"/>
          <w:lang w:val="en-US"/>
        </w:rPr>
      </w:pPr>
      <w:r w:rsidRPr="002B38B5">
        <w:rPr>
          <w:rFonts w:ascii="Calibri Light" w:hAnsi="Calibri Light" w:cs="Calibri Light"/>
          <w:b/>
          <w:bCs/>
          <w:sz w:val="24"/>
          <w:szCs w:val="24"/>
          <w:lang w:val="en-US"/>
        </w:rPr>
        <w:t>Figure 1.</w:t>
      </w:r>
      <w:r>
        <w:rPr>
          <w:rFonts w:ascii="Calibri Light" w:hAnsi="Calibri Light" w:cs="Calibri Light"/>
          <w:sz w:val="24"/>
          <w:szCs w:val="24"/>
          <w:lang w:val="en-US"/>
        </w:rPr>
        <w:t xml:space="preserve"> Smokers: Actual vs Fitted (BMI-sorted pseudo-time)</w:t>
      </w:r>
    </w:p>
    <w:p w14:paraId="4E5DDB3A" w14:textId="5B0FDAA0" w:rsidR="001A4E34" w:rsidRDefault="001A4E34" w:rsidP="00A35791">
      <w:pPr>
        <w:rPr>
          <w:rFonts w:ascii="Calibri Light" w:hAnsi="Calibri Light" w:cs="Calibri Light"/>
          <w:sz w:val="24"/>
          <w:szCs w:val="24"/>
          <w:lang w:val="en-US"/>
        </w:rPr>
      </w:pPr>
      <w:r>
        <w:rPr>
          <w:rFonts w:ascii="Calibri Light" w:hAnsi="Calibri Light" w:cs="Calibri Light"/>
          <w:noProof/>
          <w:sz w:val="24"/>
          <w:szCs w:val="24"/>
          <w:lang w:val="en-US"/>
          <w14:ligatures w14:val="standardContextual"/>
        </w:rPr>
        <w:lastRenderedPageBreak/>
        <w:drawing>
          <wp:inline distT="0" distB="0" distL="0" distR="0" wp14:anchorId="0A4321B2" wp14:editId="65F52FDA">
            <wp:extent cx="5276850" cy="2608567"/>
            <wp:effectExtent l="152400" t="152400" r="361950" b="363855"/>
            <wp:docPr id="2093676737" name="Picture 7"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676737" name="Picture 7" descr="A graph with blue and orange lines&#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335740" cy="2637679"/>
                    </a:xfrm>
                    <a:prstGeom prst="rect">
                      <a:avLst/>
                    </a:prstGeom>
                    <a:ln>
                      <a:noFill/>
                    </a:ln>
                    <a:effectLst>
                      <a:outerShdw blurRad="292100" dist="139700" dir="2700000" algn="tl" rotWithShape="0">
                        <a:srgbClr val="333333">
                          <a:alpha val="65000"/>
                        </a:srgbClr>
                      </a:outerShdw>
                    </a:effectLst>
                  </pic:spPr>
                </pic:pic>
              </a:graphicData>
            </a:graphic>
          </wp:inline>
        </w:drawing>
      </w:r>
    </w:p>
    <w:p w14:paraId="714EA678" w14:textId="57F66C8B" w:rsidR="002B38B5" w:rsidRDefault="002B38B5" w:rsidP="002B38B5">
      <w:pPr>
        <w:jc w:val="center"/>
        <w:rPr>
          <w:rFonts w:ascii="Calibri Light" w:hAnsi="Calibri Light" w:cs="Calibri Light"/>
          <w:sz w:val="24"/>
          <w:szCs w:val="24"/>
          <w:lang w:val="en-US"/>
        </w:rPr>
      </w:pPr>
      <w:r w:rsidRPr="002B38B5">
        <w:rPr>
          <w:rFonts w:ascii="Calibri Light" w:hAnsi="Calibri Light" w:cs="Calibri Light"/>
          <w:b/>
          <w:bCs/>
          <w:sz w:val="24"/>
          <w:szCs w:val="24"/>
          <w:lang w:val="en-US"/>
        </w:rPr>
        <w:t>Figure 2.</w:t>
      </w:r>
      <w:r>
        <w:rPr>
          <w:rFonts w:ascii="Calibri Light" w:hAnsi="Calibri Light" w:cs="Calibri Light"/>
          <w:sz w:val="24"/>
          <w:szCs w:val="24"/>
          <w:lang w:val="en-US"/>
        </w:rPr>
        <w:t xml:space="preserve"> Obese: Actual vs Fitted (BMI-sorted pseudo-time)</w:t>
      </w:r>
    </w:p>
    <w:p w14:paraId="77ABD592" w14:textId="0C20E495" w:rsidR="002B38B5" w:rsidRDefault="00AA7458" w:rsidP="002B38B5">
      <w:pPr>
        <w:jc w:val="center"/>
        <w:rPr>
          <w:rFonts w:ascii="Calibri Light" w:hAnsi="Calibri Light" w:cs="Calibri Light"/>
          <w:sz w:val="24"/>
          <w:szCs w:val="24"/>
          <w:lang w:val="en-US"/>
        </w:rPr>
      </w:pPr>
      <w:r>
        <w:rPr>
          <w:rFonts w:ascii="Calibri Light" w:hAnsi="Calibri Light" w:cs="Calibri Light"/>
          <w:noProof/>
          <w:sz w:val="24"/>
          <w:szCs w:val="24"/>
          <w:lang w:val="en-US"/>
          <w14:ligatures w14:val="standardContextual"/>
        </w:rPr>
        <w:drawing>
          <wp:inline distT="0" distB="0" distL="0" distR="0" wp14:anchorId="64EDE62B" wp14:editId="32382BD7">
            <wp:extent cx="5274310" cy="2607310"/>
            <wp:effectExtent l="152400" t="152400" r="364490" b="364490"/>
            <wp:docPr id="1185250991" name="Picture 8" descr="A graph showing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250991" name="Picture 8" descr="A graph showing a blue line&#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274310" cy="2607310"/>
                    </a:xfrm>
                    <a:prstGeom prst="rect">
                      <a:avLst/>
                    </a:prstGeom>
                    <a:ln>
                      <a:noFill/>
                    </a:ln>
                    <a:effectLst>
                      <a:outerShdw blurRad="292100" dist="139700" dir="2700000" algn="tl" rotWithShape="0">
                        <a:srgbClr val="333333">
                          <a:alpha val="65000"/>
                        </a:srgbClr>
                      </a:outerShdw>
                    </a:effectLst>
                  </pic:spPr>
                </pic:pic>
              </a:graphicData>
            </a:graphic>
          </wp:inline>
        </w:drawing>
      </w:r>
    </w:p>
    <w:p w14:paraId="62E2A45E" w14:textId="5B0550E2" w:rsidR="002B38B5" w:rsidRDefault="002B38B5" w:rsidP="002B38B5">
      <w:pPr>
        <w:rPr>
          <w:rFonts w:ascii="Calibri Light" w:hAnsi="Calibri Light" w:cs="Calibri Light"/>
          <w:sz w:val="24"/>
          <w:szCs w:val="24"/>
          <w:lang w:val="en-US"/>
        </w:rPr>
      </w:pPr>
      <w:r>
        <w:rPr>
          <w:rFonts w:ascii="Calibri Light" w:hAnsi="Calibri Light" w:cs="Calibri Light"/>
          <w:sz w:val="24"/>
          <w:szCs w:val="24"/>
          <w:lang w:val="en-US"/>
        </w:rPr>
        <w:t xml:space="preserve">Figure 1 illustrates the ARX model fit for smokers, showing a relatively close alignment between actual and fitted charges along the BMI-sorted pseudo-time index. By contrast, Figure 2 displays the ARX model fit for obese individuals, where the model shows weaker alignment, suggesting that BMI alone is a less powerful predictor of </w:t>
      </w:r>
      <w:r>
        <w:rPr>
          <w:rFonts w:ascii="Calibri Light" w:hAnsi="Calibri Light" w:cs="Calibri Light"/>
          <w:sz w:val="24"/>
          <w:szCs w:val="24"/>
          <w:lang w:val="en-US"/>
        </w:rPr>
        <w:lastRenderedPageBreak/>
        <w:t>charges in this subgroup. The stronger alignment in the smoker model provides greater confidence in the reliability of forecasted savings, while the weaker fit for the obese subgroup highlights potential uncertainty</w:t>
      </w:r>
      <w:r w:rsidR="005E0B7F">
        <w:rPr>
          <w:rFonts w:ascii="Calibri Light" w:hAnsi="Calibri Light" w:cs="Calibri Light"/>
          <w:sz w:val="24"/>
          <w:szCs w:val="24"/>
          <w:lang w:val="en-US"/>
        </w:rPr>
        <w:t xml:space="preserve"> (</w:t>
      </w:r>
      <w:proofErr w:type="spellStart"/>
      <w:r w:rsidR="005E0B7F" w:rsidRPr="005E0B7F">
        <w:rPr>
          <w:rFonts w:ascii="Calibri Light" w:hAnsi="Calibri Light" w:cs="Calibri Light"/>
          <w:sz w:val="24"/>
          <w:szCs w:val="24"/>
          <w:lang w:val="en-US"/>
        </w:rPr>
        <w:t>Koutsandreas</w:t>
      </w:r>
      <w:proofErr w:type="spellEnd"/>
      <w:r w:rsidR="005E0B7F">
        <w:rPr>
          <w:rFonts w:ascii="Calibri Light" w:hAnsi="Calibri Light" w:cs="Calibri Light"/>
          <w:sz w:val="24"/>
          <w:szCs w:val="24"/>
          <w:lang w:val="en-US"/>
        </w:rPr>
        <w:t xml:space="preserve"> et al., </w:t>
      </w:r>
      <w:r w:rsidR="005E0B7F" w:rsidRPr="005E0B7F">
        <w:rPr>
          <w:rFonts w:ascii="Calibri Light" w:hAnsi="Calibri Light" w:cs="Calibri Light"/>
          <w:sz w:val="24"/>
          <w:szCs w:val="24"/>
          <w:lang w:val="en-US"/>
        </w:rPr>
        <w:t>2022</w:t>
      </w:r>
      <w:r w:rsidR="005E0B7F">
        <w:rPr>
          <w:rFonts w:ascii="Calibri Light" w:hAnsi="Calibri Light" w:cs="Calibri Light"/>
          <w:sz w:val="24"/>
          <w:szCs w:val="24"/>
          <w:lang w:val="en-US"/>
        </w:rPr>
        <w:t>)</w:t>
      </w:r>
      <w:r>
        <w:rPr>
          <w:rFonts w:ascii="Calibri Light" w:hAnsi="Calibri Light" w:cs="Calibri Light"/>
          <w:sz w:val="24"/>
          <w:szCs w:val="24"/>
          <w:lang w:val="en-US"/>
        </w:rPr>
        <w:t>. This difference in predictive accuracy has implications for how much weight the optimization model can place on each forecast.</w:t>
      </w:r>
    </w:p>
    <w:p w14:paraId="180DD571" w14:textId="230976B9" w:rsidR="00A35791" w:rsidRDefault="00A35791" w:rsidP="00A35791">
      <w:pPr>
        <w:jc w:val="center"/>
        <w:rPr>
          <w:rFonts w:ascii="Calibri Light" w:hAnsi="Calibri Light" w:cs="Calibri Light"/>
          <w:sz w:val="24"/>
          <w:szCs w:val="24"/>
          <w:lang w:val="en-US"/>
        </w:rPr>
      </w:pPr>
      <w:r w:rsidRPr="00A35791">
        <w:rPr>
          <w:rFonts w:ascii="Calibri Light" w:hAnsi="Calibri Light" w:cs="Calibri Light"/>
          <w:b/>
          <w:bCs/>
          <w:sz w:val="24"/>
          <w:szCs w:val="24"/>
          <w:lang w:val="en-US"/>
        </w:rPr>
        <w:t>Table 1.</w:t>
      </w:r>
      <w:r>
        <w:rPr>
          <w:rFonts w:ascii="Calibri Light" w:hAnsi="Calibri Light" w:cs="Calibri Light"/>
          <w:sz w:val="24"/>
          <w:szCs w:val="24"/>
          <w:lang w:val="en-US"/>
        </w:rPr>
        <w:t xml:space="preserve"> Forecast-to-Decision Inputs</w:t>
      </w:r>
    </w:p>
    <w:p w14:paraId="204F0A25" w14:textId="78D0C058" w:rsidR="006C7A38" w:rsidRDefault="006C7A38" w:rsidP="00A35791">
      <w:pPr>
        <w:jc w:val="center"/>
        <w:rPr>
          <w:rFonts w:ascii="Calibri Light" w:hAnsi="Calibri Light" w:cs="Calibri Light"/>
          <w:sz w:val="24"/>
          <w:szCs w:val="24"/>
          <w:lang w:val="en-US"/>
        </w:rPr>
      </w:pPr>
      <w:r>
        <w:rPr>
          <w:rFonts w:ascii="Calibri Light" w:hAnsi="Calibri Light" w:cs="Calibri Light"/>
          <w:noProof/>
          <w:sz w:val="24"/>
          <w:szCs w:val="24"/>
          <w:lang w:val="en-US"/>
          <w14:ligatures w14:val="standardContextual"/>
        </w:rPr>
        <w:drawing>
          <wp:inline distT="0" distB="0" distL="0" distR="0" wp14:anchorId="7B6FF710" wp14:editId="521E90DC">
            <wp:extent cx="5274310" cy="692150"/>
            <wp:effectExtent l="152400" t="152400" r="364490" b="355600"/>
            <wp:docPr id="1514314808"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314808" name="Picture 4" descr="A screenshot of a computer&#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274310" cy="692150"/>
                    </a:xfrm>
                    <a:prstGeom prst="rect">
                      <a:avLst/>
                    </a:prstGeom>
                    <a:ln>
                      <a:noFill/>
                    </a:ln>
                    <a:effectLst>
                      <a:outerShdw blurRad="292100" dist="139700" dir="2700000" algn="tl" rotWithShape="0">
                        <a:srgbClr val="333333">
                          <a:alpha val="65000"/>
                        </a:srgbClr>
                      </a:outerShdw>
                    </a:effectLst>
                  </pic:spPr>
                </pic:pic>
              </a:graphicData>
            </a:graphic>
          </wp:inline>
        </w:drawing>
      </w:r>
    </w:p>
    <w:p w14:paraId="0316C696" w14:textId="1262F3E9" w:rsidR="000F0645" w:rsidRPr="00A35791" w:rsidRDefault="000F0645" w:rsidP="000F0645">
      <w:pPr>
        <w:rPr>
          <w:rFonts w:ascii="Calibri Light" w:hAnsi="Calibri Light" w:cs="Calibri Light"/>
          <w:sz w:val="24"/>
          <w:szCs w:val="24"/>
          <w:lang w:val="en-US"/>
        </w:rPr>
      </w:pPr>
      <w:r>
        <w:rPr>
          <w:rFonts w:ascii="Calibri Light" w:hAnsi="Calibri Light" w:cs="Calibri Light"/>
          <w:sz w:val="24"/>
          <w:szCs w:val="24"/>
          <w:lang w:val="en-US"/>
        </w:rPr>
        <w:t>This table illustrates how forecasts provide actionable financial parameters for the optimization stage. Without the forecasting step, the LP model would rely on static historical averages, potentially underestimating or overestimating savings opportunities.</w:t>
      </w:r>
    </w:p>
    <w:p w14:paraId="6F590665" w14:textId="0007A1DF" w:rsidR="004C73F7" w:rsidRPr="00557036" w:rsidRDefault="004C73F7" w:rsidP="00557036">
      <w:pPr>
        <w:pStyle w:val="Heading2"/>
        <w:rPr>
          <w:rFonts w:ascii="Calibri Light" w:hAnsi="Calibri Light" w:cs="Calibri Light"/>
          <w:b/>
          <w:bCs/>
          <w:color w:val="auto"/>
          <w:sz w:val="36"/>
          <w:szCs w:val="36"/>
          <w:lang w:val="en-US"/>
        </w:rPr>
      </w:pPr>
      <w:bookmarkStart w:id="24" w:name="_Toc207135453"/>
      <w:r w:rsidRPr="00557036">
        <w:rPr>
          <w:rFonts w:ascii="Calibri Light" w:hAnsi="Calibri Light" w:cs="Calibri Light"/>
          <w:b/>
          <w:bCs/>
          <w:color w:val="auto"/>
          <w:sz w:val="36"/>
          <w:szCs w:val="36"/>
          <w:lang w:val="en-US"/>
        </w:rPr>
        <w:t>3.3 Integrated Results</w:t>
      </w:r>
      <w:bookmarkEnd w:id="24"/>
    </w:p>
    <w:p w14:paraId="51BC62AB" w14:textId="37E0E532" w:rsidR="004C73F7" w:rsidRDefault="004C73F7" w:rsidP="00557036">
      <w:pPr>
        <w:pStyle w:val="Heading3"/>
        <w:rPr>
          <w:rFonts w:ascii="Calibri Light" w:hAnsi="Calibri Light" w:cs="Calibri Light"/>
          <w:b/>
          <w:bCs/>
          <w:color w:val="auto"/>
          <w:sz w:val="32"/>
          <w:szCs w:val="32"/>
          <w:lang w:val="en-US"/>
        </w:rPr>
      </w:pPr>
      <w:bookmarkStart w:id="25" w:name="_Toc207135454"/>
      <w:r w:rsidRPr="00557036">
        <w:rPr>
          <w:rFonts w:ascii="Calibri Light" w:hAnsi="Calibri Light" w:cs="Calibri Light"/>
          <w:b/>
          <w:bCs/>
          <w:color w:val="auto"/>
          <w:sz w:val="32"/>
          <w:szCs w:val="32"/>
          <w:lang w:val="en-US"/>
        </w:rPr>
        <w:t>3.3.1 Optimal Allocation</w:t>
      </w:r>
      <w:bookmarkEnd w:id="25"/>
    </w:p>
    <w:p w14:paraId="34F290F7" w14:textId="15AAF63F" w:rsidR="00604291" w:rsidRDefault="00604291" w:rsidP="00604291">
      <w:pPr>
        <w:rPr>
          <w:rFonts w:ascii="Calibri Light" w:hAnsi="Calibri Light" w:cs="Calibri Light"/>
          <w:sz w:val="24"/>
          <w:szCs w:val="24"/>
          <w:lang w:val="en-US"/>
        </w:rPr>
      </w:pPr>
      <w:r>
        <w:rPr>
          <w:rFonts w:ascii="Calibri Light" w:hAnsi="Calibri Light" w:cs="Calibri Light"/>
          <w:sz w:val="24"/>
          <w:szCs w:val="24"/>
          <w:lang w:val="en-US"/>
        </w:rPr>
        <w:t>The LP solver identified the optimal allocation of resources given a budget of 120,000 USD, intervention costs of 500 USD per smoker and 400 USD per obese participant, and capacity limits (150 smokers, 350 obese individuals).</w:t>
      </w:r>
    </w:p>
    <w:p w14:paraId="7F7105CD" w14:textId="369E93AB" w:rsidR="00604291" w:rsidRDefault="00604291" w:rsidP="00604291">
      <w:pPr>
        <w:jc w:val="center"/>
        <w:rPr>
          <w:rFonts w:ascii="Calibri Light" w:hAnsi="Calibri Light" w:cs="Calibri Light"/>
          <w:sz w:val="24"/>
          <w:szCs w:val="24"/>
          <w:lang w:val="en-US"/>
        </w:rPr>
      </w:pPr>
      <w:r w:rsidRPr="00604291">
        <w:rPr>
          <w:rFonts w:ascii="Calibri Light" w:hAnsi="Calibri Light" w:cs="Calibri Light"/>
          <w:b/>
          <w:bCs/>
          <w:sz w:val="24"/>
          <w:szCs w:val="24"/>
          <w:lang w:val="en-US"/>
        </w:rPr>
        <w:t>Table 2.</w:t>
      </w:r>
      <w:r>
        <w:rPr>
          <w:rFonts w:ascii="Calibri Light" w:hAnsi="Calibri Light" w:cs="Calibri Light"/>
          <w:sz w:val="24"/>
          <w:szCs w:val="24"/>
          <w:lang w:val="en-US"/>
        </w:rPr>
        <w:t xml:space="preserve"> Optimal Allocation Summary</w:t>
      </w:r>
    </w:p>
    <w:p w14:paraId="4F2D1A6B" w14:textId="1D5CFE4E" w:rsidR="00604291" w:rsidRDefault="00604291" w:rsidP="00604291">
      <w:pPr>
        <w:jc w:val="center"/>
        <w:rPr>
          <w:rFonts w:ascii="Calibri Light" w:hAnsi="Calibri Light" w:cs="Calibri Light"/>
          <w:sz w:val="24"/>
          <w:szCs w:val="24"/>
          <w:lang w:val="en-US"/>
        </w:rPr>
      </w:pPr>
      <w:r>
        <w:rPr>
          <w:rFonts w:ascii="Calibri Light" w:hAnsi="Calibri Light" w:cs="Calibri Light"/>
          <w:noProof/>
          <w:sz w:val="24"/>
          <w:szCs w:val="24"/>
          <w:lang w:val="en-US"/>
          <w14:ligatures w14:val="standardContextual"/>
        </w:rPr>
        <w:lastRenderedPageBreak/>
        <w:drawing>
          <wp:inline distT="0" distB="0" distL="0" distR="0" wp14:anchorId="1394BCD9" wp14:editId="344CF725">
            <wp:extent cx="4477375" cy="704948"/>
            <wp:effectExtent l="152400" t="152400" r="361950" b="361950"/>
            <wp:docPr id="506318973"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318973" name="Picture 5" descr="A screenshot of a computer&#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4477375" cy="704948"/>
                    </a:xfrm>
                    <a:prstGeom prst="rect">
                      <a:avLst/>
                    </a:prstGeom>
                    <a:ln>
                      <a:noFill/>
                    </a:ln>
                    <a:effectLst>
                      <a:outerShdw blurRad="292100" dist="139700" dir="2700000" algn="tl" rotWithShape="0">
                        <a:srgbClr val="333333">
                          <a:alpha val="65000"/>
                        </a:srgbClr>
                      </a:outerShdw>
                    </a:effectLst>
                  </pic:spPr>
                </pic:pic>
              </a:graphicData>
            </a:graphic>
          </wp:inline>
        </w:drawing>
      </w:r>
    </w:p>
    <w:p w14:paraId="3DAA9B6D" w14:textId="598F9218" w:rsidR="009B7478" w:rsidRPr="00604291" w:rsidRDefault="003D37E4" w:rsidP="009B7478">
      <w:pPr>
        <w:rPr>
          <w:rFonts w:ascii="Calibri Light" w:hAnsi="Calibri Light" w:cs="Calibri Light"/>
          <w:sz w:val="24"/>
          <w:szCs w:val="24"/>
          <w:lang w:val="en-US"/>
        </w:rPr>
      </w:pPr>
      <w:r>
        <w:rPr>
          <w:rFonts w:ascii="Calibri Light" w:hAnsi="Calibri Light" w:cs="Calibri Light"/>
          <w:sz w:val="24"/>
          <w:szCs w:val="24"/>
          <w:lang w:val="en-US"/>
        </w:rPr>
        <w:t>T</w:t>
      </w:r>
      <w:r w:rsidR="00DD7B2C">
        <w:rPr>
          <w:rFonts w:ascii="Calibri Light" w:hAnsi="Calibri Light" w:cs="Calibri Light"/>
          <w:sz w:val="24"/>
          <w:szCs w:val="24"/>
          <w:lang w:val="en-US"/>
        </w:rPr>
        <w:t>he solution enrolled 137 smokers and 128 obese individuals,</w:t>
      </w:r>
      <w:r w:rsidR="009B7478">
        <w:rPr>
          <w:rFonts w:ascii="Calibri Light" w:hAnsi="Calibri Light" w:cs="Calibri Light"/>
          <w:sz w:val="24"/>
          <w:szCs w:val="24"/>
          <w:lang w:val="en-US"/>
        </w:rPr>
        <w:t xml:space="preserve"> exhaust</w:t>
      </w:r>
      <w:r w:rsidR="00DD7B2C">
        <w:rPr>
          <w:rFonts w:ascii="Calibri Light" w:hAnsi="Calibri Light" w:cs="Calibri Light"/>
          <w:sz w:val="24"/>
          <w:szCs w:val="24"/>
          <w:lang w:val="en-US"/>
        </w:rPr>
        <w:t>ing</w:t>
      </w:r>
      <w:r w:rsidR="009B7478">
        <w:rPr>
          <w:rFonts w:ascii="Calibri Light" w:hAnsi="Calibri Light" w:cs="Calibri Light"/>
          <w:sz w:val="24"/>
          <w:szCs w:val="24"/>
          <w:lang w:val="en-US"/>
        </w:rPr>
        <w:t xml:space="preserve"> nearly the entire budget (119,700 USD out of 120,000) while maximizing savings. Importantly, the smoking cessation program yielded nearly 70% of the total net savings, reflecting the higher baseline costs forecasted for smokers</w:t>
      </w:r>
      <w:r w:rsidR="005817FA">
        <w:rPr>
          <w:rFonts w:ascii="Calibri Light" w:hAnsi="Calibri Light" w:cs="Calibri Light"/>
          <w:sz w:val="24"/>
          <w:szCs w:val="24"/>
          <w:lang w:val="en-US"/>
        </w:rPr>
        <w:t xml:space="preserve"> (</w:t>
      </w:r>
      <w:proofErr w:type="spellStart"/>
      <w:r w:rsidR="005817FA" w:rsidRPr="00726CB6">
        <w:rPr>
          <w:rFonts w:ascii="Calibri Light" w:hAnsi="Calibri Light" w:cs="Calibri Light"/>
          <w:sz w:val="24"/>
          <w:szCs w:val="24"/>
          <w:lang w:val="en-US"/>
        </w:rPr>
        <w:t>Onwuzo</w:t>
      </w:r>
      <w:proofErr w:type="spellEnd"/>
      <w:r w:rsidR="005817FA">
        <w:rPr>
          <w:rFonts w:ascii="Calibri Light" w:hAnsi="Calibri Light" w:cs="Calibri Light"/>
          <w:sz w:val="24"/>
          <w:szCs w:val="24"/>
          <w:lang w:val="en-US"/>
        </w:rPr>
        <w:t xml:space="preserve"> et al., </w:t>
      </w:r>
      <w:r w:rsidR="005817FA" w:rsidRPr="00726CB6">
        <w:rPr>
          <w:rFonts w:ascii="Calibri Light" w:hAnsi="Calibri Light" w:cs="Calibri Light"/>
          <w:sz w:val="24"/>
          <w:szCs w:val="24"/>
          <w:lang w:val="en-US"/>
        </w:rPr>
        <w:t>2024</w:t>
      </w:r>
      <w:r w:rsidR="005817FA">
        <w:rPr>
          <w:rFonts w:ascii="Calibri Light" w:hAnsi="Calibri Light" w:cs="Calibri Light"/>
          <w:sz w:val="24"/>
          <w:szCs w:val="24"/>
          <w:lang w:val="en-US"/>
        </w:rPr>
        <w:t>)</w:t>
      </w:r>
      <w:r w:rsidR="009B7478">
        <w:rPr>
          <w:rFonts w:ascii="Calibri Light" w:hAnsi="Calibri Light" w:cs="Calibri Light"/>
          <w:sz w:val="24"/>
          <w:szCs w:val="24"/>
          <w:lang w:val="en-US"/>
        </w:rPr>
        <w:t>.</w:t>
      </w:r>
      <w:r w:rsidR="006D29A0">
        <w:rPr>
          <w:rFonts w:ascii="Calibri Light" w:hAnsi="Calibri Light" w:cs="Calibri Light"/>
          <w:sz w:val="24"/>
          <w:szCs w:val="24"/>
          <w:lang w:val="en-US"/>
        </w:rPr>
        <w:t xml:space="preserve"> This outcome aligns with the stronger predictive reliability of the smoker ARX model, which exhibited a closer fit to actual charges compared to the obese subgroup. As a result, the savings estimates for smokers can be considered more robust, leading greater confidence to the allocation decision.</w:t>
      </w:r>
    </w:p>
    <w:p w14:paraId="392028CE" w14:textId="04801386" w:rsidR="004C73F7" w:rsidRDefault="004C73F7" w:rsidP="00557036">
      <w:pPr>
        <w:pStyle w:val="Heading3"/>
        <w:rPr>
          <w:rFonts w:ascii="Calibri Light" w:hAnsi="Calibri Light" w:cs="Calibri Light"/>
          <w:b/>
          <w:bCs/>
          <w:color w:val="auto"/>
          <w:sz w:val="32"/>
          <w:szCs w:val="32"/>
          <w:lang w:val="en-US"/>
        </w:rPr>
      </w:pPr>
      <w:bookmarkStart w:id="26" w:name="_Toc207135455"/>
      <w:r w:rsidRPr="00557036">
        <w:rPr>
          <w:rFonts w:ascii="Calibri Light" w:hAnsi="Calibri Light" w:cs="Calibri Light"/>
          <w:b/>
          <w:bCs/>
          <w:color w:val="auto"/>
          <w:sz w:val="32"/>
          <w:szCs w:val="32"/>
          <w:lang w:val="en-US"/>
        </w:rPr>
        <w:t>3.3.2 Heuristic Comparison</w:t>
      </w:r>
      <w:bookmarkEnd w:id="26"/>
    </w:p>
    <w:p w14:paraId="4BA24456" w14:textId="6FED2177" w:rsidR="00340B51" w:rsidRDefault="00340B51" w:rsidP="00340B51">
      <w:pPr>
        <w:rPr>
          <w:rFonts w:ascii="Calibri Light" w:hAnsi="Calibri Light" w:cs="Calibri Light"/>
          <w:sz w:val="24"/>
          <w:szCs w:val="24"/>
          <w:lang w:val="en-US"/>
        </w:rPr>
      </w:pPr>
      <w:r>
        <w:rPr>
          <w:rFonts w:ascii="Calibri Light" w:hAnsi="Calibri Light" w:cs="Calibri Light"/>
          <w:sz w:val="24"/>
          <w:szCs w:val="24"/>
          <w:lang w:val="en-US"/>
        </w:rPr>
        <w:t>A greedy heuristic was also tested, ranking participants by savings-per-dollar ratio. Interestingly, under this dataset both LP and heuristic produced the exact same allocation, suggesting that the optimal solution followed a straightforward decision rule: prioritize smokers up to their capacity, then allocate remaining budget to obese participants</w:t>
      </w:r>
      <w:r w:rsidR="006B6717">
        <w:rPr>
          <w:rFonts w:ascii="Calibri Light" w:hAnsi="Calibri Light" w:cs="Calibri Light"/>
          <w:sz w:val="24"/>
          <w:szCs w:val="24"/>
          <w:lang w:val="en-US"/>
        </w:rPr>
        <w:t xml:space="preserve"> (</w:t>
      </w:r>
      <w:r w:rsidR="006B6717" w:rsidRPr="006B6717">
        <w:rPr>
          <w:rFonts w:ascii="Calibri Light" w:hAnsi="Calibri Light" w:cs="Calibri Light"/>
          <w:sz w:val="24"/>
          <w:szCs w:val="24"/>
          <w:lang w:val="en-US"/>
        </w:rPr>
        <w:t>Mayer,</w:t>
      </w:r>
      <w:r w:rsidR="006B6717">
        <w:rPr>
          <w:rFonts w:ascii="Calibri Light" w:hAnsi="Calibri Light" w:cs="Calibri Light"/>
          <w:sz w:val="24"/>
          <w:szCs w:val="24"/>
          <w:lang w:val="en-US"/>
        </w:rPr>
        <w:t xml:space="preserve"> </w:t>
      </w:r>
      <w:r w:rsidR="006B6717" w:rsidRPr="006B6717">
        <w:rPr>
          <w:rFonts w:ascii="Calibri Light" w:hAnsi="Calibri Light" w:cs="Calibri Light"/>
          <w:sz w:val="24"/>
          <w:szCs w:val="24"/>
          <w:lang w:val="en-US"/>
        </w:rPr>
        <w:t>2022</w:t>
      </w:r>
      <w:r w:rsidR="006B6717">
        <w:rPr>
          <w:rFonts w:ascii="Calibri Light" w:hAnsi="Calibri Light" w:cs="Calibri Light"/>
          <w:sz w:val="24"/>
          <w:szCs w:val="24"/>
          <w:lang w:val="en-US"/>
        </w:rPr>
        <w:t>)</w:t>
      </w:r>
      <w:r>
        <w:rPr>
          <w:rFonts w:ascii="Calibri Light" w:hAnsi="Calibri Light" w:cs="Calibri Light"/>
          <w:sz w:val="24"/>
          <w:szCs w:val="24"/>
          <w:lang w:val="en-US"/>
        </w:rPr>
        <w:t>.</w:t>
      </w:r>
    </w:p>
    <w:p w14:paraId="1E690F43" w14:textId="3295E57E" w:rsidR="00340B51" w:rsidRDefault="00340B51" w:rsidP="00EB388F">
      <w:pPr>
        <w:jc w:val="center"/>
        <w:rPr>
          <w:rFonts w:ascii="Calibri Light" w:hAnsi="Calibri Light" w:cs="Calibri Light"/>
          <w:sz w:val="24"/>
          <w:szCs w:val="24"/>
          <w:lang w:val="en-US"/>
        </w:rPr>
      </w:pPr>
      <w:r w:rsidRPr="00EB388F">
        <w:rPr>
          <w:rFonts w:ascii="Calibri Light" w:hAnsi="Calibri Light" w:cs="Calibri Light"/>
          <w:b/>
          <w:bCs/>
          <w:sz w:val="24"/>
          <w:szCs w:val="24"/>
          <w:lang w:val="en-US"/>
        </w:rPr>
        <w:t xml:space="preserve">Figure </w:t>
      </w:r>
      <w:r w:rsidR="00EB388F" w:rsidRPr="00EB388F">
        <w:rPr>
          <w:rFonts w:ascii="Calibri Light" w:hAnsi="Calibri Light" w:cs="Calibri Light"/>
          <w:b/>
          <w:bCs/>
          <w:sz w:val="24"/>
          <w:szCs w:val="24"/>
          <w:lang w:val="en-US"/>
        </w:rPr>
        <w:t>3</w:t>
      </w:r>
      <w:r w:rsidRPr="00EB388F">
        <w:rPr>
          <w:rFonts w:ascii="Calibri Light" w:hAnsi="Calibri Light" w:cs="Calibri Light"/>
          <w:b/>
          <w:bCs/>
          <w:sz w:val="24"/>
          <w:szCs w:val="24"/>
          <w:lang w:val="en-US"/>
        </w:rPr>
        <w:t>.</w:t>
      </w:r>
      <w:r w:rsidRPr="00EB388F">
        <w:rPr>
          <w:rFonts w:ascii="Calibri Light" w:hAnsi="Calibri Light" w:cs="Calibri Light"/>
          <w:sz w:val="24"/>
          <w:szCs w:val="24"/>
          <w:lang w:val="en-US"/>
        </w:rPr>
        <w:t xml:space="preserve"> </w:t>
      </w:r>
      <w:r w:rsidR="00EB388F" w:rsidRPr="00EB388F">
        <w:rPr>
          <w:rFonts w:ascii="Calibri Light" w:hAnsi="Calibri Light" w:cs="Calibri Light"/>
          <w:sz w:val="24"/>
          <w:szCs w:val="24"/>
          <w:lang w:val="en-US"/>
        </w:rPr>
        <w:t>Net Savings: Optimal</w:t>
      </w:r>
      <w:r w:rsidRPr="00EB388F">
        <w:rPr>
          <w:rFonts w:ascii="Calibri Light" w:hAnsi="Calibri Light" w:cs="Calibri Light"/>
          <w:sz w:val="24"/>
          <w:szCs w:val="24"/>
          <w:lang w:val="en-US"/>
        </w:rPr>
        <w:t xml:space="preserve"> LP vs Heuristic</w:t>
      </w:r>
    </w:p>
    <w:p w14:paraId="0E5F12E9" w14:textId="74C97308" w:rsidR="004D6B2D" w:rsidRPr="00EB388F" w:rsidRDefault="004D6B2D" w:rsidP="00EB388F">
      <w:pPr>
        <w:jc w:val="center"/>
        <w:rPr>
          <w:rFonts w:ascii="Calibri Light" w:hAnsi="Calibri Light" w:cs="Calibri Light"/>
          <w:sz w:val="24"/>
          <w:szCs w:val="24"/>
          <w:lang w:val="en-US"/>
        </w:rPr>
      </w:pPr>
      <w:r>
        <w:rPr>
          <w:rFonts w:ascii="Calibri Light" w:hAnsi="Calibri Light" w:cs="Calibri Light"/>
          <w:noProof/>
          <w:sz w:val="24"/>
          <w:szCs w:val="24"/>
          <w:lang w:val="en-US"/>
          <w14:ligatures w14:val="standardContextual"/>
        </w:rPr>
        <w:lastRenderedPageBreak/>
        <w:drawing>
          <wp:inline distT="0" distB="0" distL="0" distR="0" wp14:anchorId="6F4EFE4D" wp14:editId="146B6453">
            <wp:extent cx="5274310" cy="3743325"/>
            <wp:effectExtent l="152400" t="152400" r="364490" b="371475"/>
            <wp:docPr id="589962107" name="Picture 9" descr="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962107" name="Picture 9" descr="A graph with blue squares&#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274310" cy="3743325"/>
                    </a:xfrm>
                    <a:prstGeom prst="rect">
                      <a:avLst/>
                    </a:prstGeom>
                    <a:ln>
                      <a:noFill/>
                    </a:ln>
                    <a:effectLst>
                      <a:outerShdw blurRad="292100" dist="139700" dir="2700000" algn="tl" rotWithShape="0">
                        <a:srgbClr val="333333">
                          <a:alpha val="65000"/>
                        </a:srgbClr>
                      </a:outerShdw>
                    </a:effectLst>
                  </pic:spPr>
                </pic:pic>
              </a:graphicData>
            </a:graphic>
          </wp:inline>
        </w:drawing>
      </w:r>
    </w:p>
    <w:p w14:paraId="5F3D4CB4" w14:textId="78B65155" w:rsidR="00004E8A" w:rsidRPr="00004E8A" w:rsidRDefault="00653F98" w:rsidP="00340B51">
      <w:pPr>
        <w:rPr>
          <w:rFonts w:ascii="Calibri Light" w:hAnsi="Calibri Light" w:cs="Calibri Light"/>
          <w:sz w:val="24"/>
          <w:szCs w:val="24"/>
          <w:lang w:val="en-US"/>
        </w:rPr>
      </w:pPr>
      <w:r>
        <w:rPr>
          <w:rFonts w:ascii="Calibri Light" w:hAnsi="Calibri Light" w:cs="Calibri Light"/>
          <w:sz w:val="24"/>
          <w:szCs w:val="24"/>
          <w:lang w:val="en-US"/>
        </w:rPr>
        <w:t>Both methods achieved identical net savings of approximately 2.38 million USD. While the convergence of results provides reassurance in this context, LP remains the more robust approach because it guarantees optimally under more complex scenarios with additional constraints, where heuristics may diverge.</w:t>
      </w:r>
    </w:p>
    <w:p w14:paraId="17717BA4" w14:textId="460B70C1" w:rsidR="004C73F7" w:rsidRDefault="004C73F7" w:rsidP="00557036">
      <w:pPr>
        <w:pStyle w:val="Heading2"/>
        <w:rPr>
          <w:rFonts w:ascii="Calibri Light" w:hAnsi="Calibri Light" w:cs="Calibri Light"/>
          <w:b/>
          <w:bCs/>
          <w:color w:val="auto"/>
          <w:sz w:val="36"/>
          <w:szCs w:val="36"/>
          <w:lang w:val="en-US"/>
        </w:rPr>
      </w:pPr>
      <w:bookmarkStart w:id="27" w:name="_Toc207135456"/>
      <w:r w:rsidRPr="00557036">
        <w:rPr>
          <w:rFonts w:ascii="Calibri Light" w:hAnsi="Calibri Light" w:cs="Calibri Light"/>
          <w:b/>
          <w:bCs/>
          <w:color w:val="auto"/>
          <w:sz w:val="36"/>
          <w:szCs w:val="36"/>
          <w:lang w:val="en-US"/>
        </w:rPr>
        <w:t>3.4 Sensitivity Analysis</w:t>
      </w:r>
      <w:bookmarkEnd w:id="27"/>
    </w:p>
    <w:p w14:paraId="22112C2A" w14:textId="043E675A" w:rsidR="006B1BBA" w:rsidRDefault="003E5E90" w:rsidP="003E5E90">
      <w:pPr>
        <w:rPr>
          <w:rFonts w:ascii="Calibri Light" w:eastAsiaTheme="minorEastAsia" w:hAnsi="Calibri Light" w:cs="Calibri Light"/>
          <w:sz w:val="24"/>
          <w:szCs w:val="24"/>
          <w:lang w:val="en-US"/>
        </w:rPr>
      </w:pPr>
      <w:r>
        <w:rPr>
          <w:rFonts w:ascii="Calibri Light" w:hAnsi="Calibri Light" w:cs="Calibri Light"/>
          <w:sz w:val="24"/>
          <w:szCs w:val="24"/>
          <w:lang w:val="en-US"/>
        </w:rPr>
        <w:t>Sensitivity analysis is the process of systematically varying model parameters to test robustness and evaluate risk exposure</w:t>
      </w:r>
      <w:r w:rsidR="00501B78">
        <w:rPr>
          <w:rFonts w:ascii="Calibri Light" w:hAnsi="Calibri Light" w:cs="Calibri Light"/>
          <w:sz w:val="24"/>
          <w:szCs w:val="24"/>
          <w:lang w:val="en-US"/>
        </w:rPr>
        <w:t xml:space="preserve"> (</w:t>
      </w:r>
      <w:proofErr w:type="spellStart"/>
      <w:r w:rsidR="00501B78" w:rsidRPr="00501B78">
        <w:rPr>
          <w:rFonts w:ascii="Calibri Light" w:hAnsi="Calibri Light" w:cs="Calibri Light"/>
          <w:sz w:val="24"/>
          <w:szCs w:val="24"/>
          <w:lang w:val="en-US"/>
        </w:rPr>
        <w:t>Ordu</w:t>
      </w:r>
      <w:proofErr w:type="spellEnd"/>
      <w:r w:rsidR="00501B78">
        <w:rPr>
          <w:rFonts w:ascii="Calibri Light" w:hAnsi="Calibri Light" w:cs="Calibri Light"/>
          <w:sz w:val="24"/>
          <w:szCs w:val="24"/>
          <w:lang w:val="en-US"/>
        </w:rPr>
        <w:t xml:space="preserve"> et al., </w:t>
      </w:r>
      <w:r w:rsidR="00501B78" w:rsidRPr="00501B78">
        <w:rPr>
          <w:rFonts w:ascii="Calibri Light" w:hAnsi="Calibri Light" w:cs="Calibri Light"/>
          <w:sz w:val="24"/>
          <w:szCs w:val="24"/>
          <w:lang w:val="en-US"/>
        </w:rPr>
        <w:t>2021</w:t>
      </w:r>
      <w:r w:rsidR="00501B78">
        <w:rPr>
          <w:rFonts w:ascii="Calibri Light" w:hAnsi="Calibri Light" w:cs="Calibri Light"/>
          <w:sz w:val="24"/>
          <w:szCs w:val="24"/>
          <w:lang w:val="en-US"/>
        </w:rPr>
        <w:t>)</w:t>
      </w:r>
      <w:r>
        <w:rPr>
          <w:rFonts w:ascii="Calibri Light" w:hAnsi="Calibri Light" w:cs="Calibri Light"/>
          <w:sz w:val="24"/>
          <w:szCs w:val="24"/>
          <w:lang w:val="en-US"/>
        </w:rPr>
        <w:t xml:space="preserve">. In this project, both budget and savings rates were varied by </w:t>
      </w:r>
      <m:oMath>
        <m:r>
          <w:rPr>
            <w:rFonts w:ascii="Cambria Math" w:hAnsi="Cambria Math" w:cs="Calibri Light"/>
            <w:sz w:val="24"/>
            <w:szCs w:val="24"/>
            <w:lang w:val="en-US"/>
          </w:rPr>
          <m:t xml:space="preserve">± </m:t>
        </m:r>
      </m:oMath>
      <w:r>
        <w:rPr>
          <w:rFonts w:ascii="Calibri Light" w:eastAsiaTheme="minorEastAsia" w:hAnsi="Calibri Light" w:cs="Calibri Light"/>
          <w:sz w:val="24"/>
          <w:szCs w:val="24"/>
          <w:lang w:val="en-US"/>
        </w:rPr>
        <w:t>10%</w:t>
      </w:r>
      <w:r w:rsidR="009E5665">
        <w:rPr>
          <w:rFonts w:ascii="Calibri Light" w:eastAsiaTheme="minorEastAsia" w:hAnsi="Calibri Light" w:cs="Calibri Light"/>
          <w:sz w:val="24"/>
          <w:szCs w:val="24"/>
          <w:lang w:val="en-US"/>
        </w:rPr>
        <w:t>. This tested whether the recommended allocation remained valid under slightly more optimistic or pessimistic assumptions.</w:t>
      </w:r>
    </w:p>
    <w:p w14:paraId="0DA77441" w14:textId="522D06F5" w:rsidR="003E5E90" w:rsidRDefault="006B1BBA" w:rsidP="006B1BBA">
      <w:pPr>
        <w:jc w:val="center"/>
        <w:rPr>
          <w:rFonts w:ascii="Calibri Light" w:eastAsiaTheme="minorEastAsia" w:hAnsi="Calibri Light" w:cs="Calibri Light"/>
          <w:sz w:val="24"/>
          <w:szCs w:val="24"/>
          <w:lang w:val="en-US"/>
        </w:rPr>
      </w:pPr>
      <w:r w:rsidRPr="006B1BBA">
        <w:rPr>
          <w:rFonts w:ascii="Calibri Light" w:eastAsiaTheme="minorEastAsia" w:hAnsi="Calibri Light" w:cs="Calibri Light"/>
          <w:b/>
          <w:bCs/>
          <w:sz w:val="24"/>
          <w:szCs w:val="24"/>
          <w:lang w:val="en-US"/>
        </w:rPr>
        <w:t>Table 3.</w:t>
      </w:r>
      <w:r>
        <w:rPr>
          <w:rFonts w:ascii="Calibri Light" w:eastAsiaTheme="minorEastAsia" w:hAnsi="Calibri Light" w:cs="Calibri Light"/>
          <w:sz w:val="24"/>
          <w:szCs w:val="24"/>
          <w:lang w:val="en-US"/>
        </w:rPr>
        <w:t xml:space="preserve"> Sensitivity Analysis Results</w:t>
      </w:r>
    </w:p>
    <w:p w14:paraId="40A199AF" w14:textId="6E0D6A35" w:rsidR="00A42B78" w:rsidRDefault="00A42B78" w:rsidP="006B1BBA">
      <w:pPr>
        <w:jc w:val="center"/>
        <w:rPr>
          <w:rFonts w:ascii="Calibri Light" w:hAnsi="Calibri Light" w:cs="Calibri Light"/>
          <w:sz w:val="24"/>
          <w:szCs w:val="24"/>
          <w:lang w:val="en-US"/>
        </w:rPr>
      </w:pPr>
      <w:r>
        <w:rPr>
          <w:rFonts w:ascii="Calibri Light" w:hAnsi="Calibri Light" w:cs="Calibri Light"/>
          <w:noProof/>
          <w:sz w:val="24"/>
          <w:szCs w:val="24"/>
          <w:lang w:val="en-US"/>
          <w14:ligatures w14:val="standardContextual"/>
        </w:rPr>
        <w:lastRenderedPageBreak/>
        <w:drawing>
          <wp:inline distT="0" distB="0" distL="0" distR="0" wp14:anchorId="13B06047" wp14:editId="18A8C6F9">
            <wp:extent cx="4210638" cy="1714739"/>
            <wp:effectExtent l="152400" t="152400" r="361950" b="361950"/>
            <wp:docPr id="187297660" name="Picture 6"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97660" name="Picture 6" descr="A screenshot of a computer screen&#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4210638" cy="1714739"/>
                    </a:xfrm>
                    <a:prstGeom prst="rect">
                      <a:avLst/>
                    </a:prstGeom>
                    <a:ln>
                      <a:noFill/>
                    </a:ln>
                    <a:effectLst>
                      <a:outerShdw blurRad="292100" dist="139700" dir="2700000" algn="tl" rotWithShape="0">
                        <a:srgbClr val="333333">
                          <a:alpha val="65000"/>
                        </a:srgbClr>
                      </a:outerShdw>
                    </a:effectLst>
                  </pic:spPr>
                </pic:pic>
              </a:graphicData>
            </a:graphic>
          </wp:inline>
        </w:drawing>
      </w:r>
    </w:p>
    <w:p w14:paraId="57A59B40" w14:textId="1220C424" w:rsidR="00CF13C1" w:rsidRDefault="00CF13C1" w:rsidP="00CF13C1">
      <w:pPr>
        <w:rPr>
          <w:rFonts w:ascii="Calibri Light" w:hAnsi="Calibri Light" w:cs="Calibri Light"/>
          <w:sz w:val="24"/>
          <w:szCs w:val="24"/>
          <w:lang w:val="en-US"/>
        </w:rPr>
      </w:pPr>
      <w:r>
        <w:rPr>
          <w:rFonts w:ascii="Calibri Light" w:hAnsi="Calibri Light" w:cs="Calibri Light"/>
          <w:sz w:val="24"/>
          <w:szCs w:val="24"/>
          <w:lang w:val="en-US"/>
        </w:rPr>
        <w:t xml:space="preserve">Results </w:t>
      </w:r>
      <w:r w:rsidR="007D3EC5">
        <w:rPr>
          <w:rFonts w:ascii="Calibri Light" w:hAnsi="Calibri Light" w:cs="Calibri Light"/>
          <w:sz w:val="24"/>
          <w:szCs w:val="24"/>
          <w:lang w:val="en-US"/>
        </w:rPr>
        <w:t>remained</w:t>
      </w:r>
      <w:r>
        <w:rPr>
          <w:rFonts w:ascii="Calibri Light" w:hAnsi="Calibri Light" w:cs="Calibri Light"/>
          <w:sz w:val="24"/>
          <w:szCs w:val="24"/>
          <w:lang w:val="en-US"/>
        </w:rPr>
        <w:t xml:space="preserve"> positive, ranging from 1.99 million to 2.71 million USD</w:t>
      </w:r>
      <w:r w:rsidR="00E157FB">
        <w:rPr>
          <w:rFonts w:ascii="Calibri Light" w:hAnsi="Calibri Light" w:cs="Calibri Light"/>
          <w:sz w:val="24"/>
          <w:szCs w:val="24"/>
          <w:lang w:val="en-US"/>
        </w:rPr>
        <w:t xml:space="preserve"> in net savings</w:t>
      </w:r>
      <w:r>
        <w:rPr>
          <w:rFonts w:ascii="Calibri Light" w:hAnsi="Calibri Light" w:cs="Calibri Light"/>
          <w:sz w:val="24"/>
          <w:szCs w:val="24"/>
          <w:lang w:val="en-US"/>
        </w:rPr>
        <w:t>. Two insights emerge:</w:t>
      </w:r>
    </w:p>
    <w:p w14:paraId="74329A4E" w14:textId="41FF22A0" w:rsidR="00CF13C1" w:rsidRPr="00CF13C1" w:rsidRDefault="00CF13C1" w:rsidP="004946E1">
      <w:pPr>
        <w:pStyle w:val="ListParagraph"/>
        <w:numPr>
          <w:ilvl w:val="0"/>
          <w:numId w:val="28"/>
        </w:numPr>
        <w:rPr>
          <w:rFonts w:ascii="Calibri Light" w:hAnsi="Calibri Light" w:cs="Calibri Light"/>
          <w:sz w:val="24"/>
          <w:szCs w:val="24"/>
          <w:lang w:val="en-US"/>
        </w:rPr>
      </w:pPr>
      <w:r w:rsidRPr="00CF13C1">
        <w:rPr>
          <w:rFonts w:ascii="Calibri Light" w:hAnsi="Calibri Light" w:cs="Calibri Light"/>
          <w:sz w:val="24"/>
          <w:szCs w:val="24"/>
          <w:lang w:val="en-US"/>
        </w:rPr>
        <w:t>Net savings were more sensitive to changes in saving rates than to budget levels, underlining the importance of accurate forecasting of medical charges.</w:t>
      </w:r>
    </w:p>
    <w:p w14:paraId="5CDA691B" w14:textId="2D50F811" w:rsidR="00CF13C1" w:rsidRDefault="00CF13C1" w:rsidP="004946E1">
      <w:pPr>
        <w:pStyle w:val="ListParagraph"/>
        <w:numPr>
          <w:ilvl w:val="0"/>
          <w:numId w:val="28"/>
        </w:numPr>
        <w:rPr>
          <w:rFonts w:ascii="Calibri Light" w:hAnsi="Calibri Light" w:cs="Calibri Light"/>
          <w:sz w:val="24"/>
          <w:szCs w:val="24"/>
          <w:lang w:val="en-US"/>
        </w:rPr>
      </w:pPr>
      <w:r>
        <w:rPr>
          <w:rFonts w:ascii="Calibri Light" w:hAnsi="Calibri Light" w:cs="Calibri Light"/>
          <w:sz w:val="24"/>
          <w:szCs w:val="24"/>
          <w:lang w:val="en-US"/>
        </w:rPr>
        <w:t>Increasing the budget beyond 120,000 USD did not alter the optimal allocation due to program capacity</w:t>
      </w:r>
      <w:r w:rsidR="004778E1">
        <w:rPr>
          <w:rFonts w:ascii="Calibri Light" w:hAnsi="Calibri Light" w:cs="Calibri Light"/>
          <w:sz w:val="24"/>
          <w:szCs w:val="24"/>
          <w:lang w:val="en-US"/>
        </w:rPr>
        <w:t xml:space="preserve"> constraints, demonstrating diminishing returns without structural changes.</w:t>
      </w:r>
    </w:p>
    <w:p w14:paraId="5D9DBD13" w14:textId="0A284230" w:rsidR="00D70042" w:rsidRPr="00D70042" w:rsidRDefault="00D70042" w:rsidP="00D70042">
      <w:pPr>
        <w:rPr>
          <w:rFonts w:ascii="Calibri Light" w:hAnsi="Calibri Light" w:cs="Calibri Light"/>
          <w:sz w:val="24"/>
          <w:szCs w:val="24"/>
          <w:lang w:val="en-US"/>
        </w:rPr>
      </w:pPr>
      <w:r>
        <w:rPr>
          <w:rFonts w:ascii="Calibri Light" w:hAnsi="Calibri Light" w:cs="Calibri Light"/>
          <w:sz w:val="24"/>
          <w:szCs w:val="24"/>
          <w:lang w:val="en-US"/>
        </w:rPr>
        <w:t>This is particularly relevant for the obese subgroup, where the weaker ARX model fit introduces greater uncertainty around savings estimates, reinforcing the need for sensitivity testing.</w:t>
      </w:r>
    </w:p>
    <w:p w14:paraId="2A95025A" w14:textId="6272C79A" w:rsidR="004C73F7" w:rsidRDefault="004C73F7" w:rsidP="00557036">
      <w:pPr>
        <w:pStyle w:val="Heading2"/>
        <w:rPr>
          <w:rFonts w:ascii="Calibri Light" w:hAnsi="Calibri Light" w:cs="Calibri Light"/>
          <w:b/>
          <w:bCs/>
          <w:color w:val="auto"/>
          <w:sz w:val="36"/>
          <w:szCs w:val="36"/>
          <w:lang w:val="en-US"/>
        </w:rPr>
      </w:pPr>
      <w:bookmarkStart w:id="28" w:name="_Toc207135457"/>
      <w:r w:rsidRPr="00557036">
        <w:rPr>
          <w:rFonts w:ascii="Calibri Light" w:hAnsi="Calibri Light" w:cs="Calibri Light"/>
          <w:b/>
          <w:bCs/>
          <w:color w:val="auto"/>
          <w:sz w:val="36"/>
          <w:szCs w:val="36"/>
          <w:lang w:val="en-US"/>
        </w:rPr>
        <w:t>3.5 Discussion &amp; Conclusion</w:t>
      </w:r>
      <w:bookmarkEnd w:id="28"/>
    </w:p>
    <w:p w14:paraId="2B037F5C" w14:textId="2E397AFF" w:rsidR="00196598" w:rsidRDefault="00F106BA" w:rsidP="00AA7458">
      <w:pPr>
        <w:rPr>
          <w:rFonts w:ascii="Calibri Light" w:hAnsi="Calibri Light" w:cs="Calibri Light"/>
          <w:sz w:val="24"/>
          <w:szCs w:val="24"/>
          <w:lang w:val="en-US"/>
        </w:rPr>
      </w:pPr>
      <w:r>
        <w:rPr>
          <w:rFonts w:ascii="Calibri Light" w:hAnsi="Calibri Light" w:cs="Calibri Light"/>
          <w:sz w:val="24"/>
          <w:szCs w:val="24"/>
          <w:lang w:val="en-US"/>
        </w:rPr>
        <w:t xml:space="preserve">The integration of forecasting and optimization produced a robust decision support pipeline for managing healthcare costs. </w:t>
      </w:r>
      <w:r w:rsidR="00AA7458">
        <w:rPr>
          <w:rFonts w:ascii="Calibri Light" w:hAnsi="Calibri Light" w:cs="Calibri Light"/>
          <w:sz w:val="24"/>
          <w:szCs w:val="24"/>
          <w:lang w:val="en-US"/>
        </w:rPr>
        <w:t>The comparative analysis of ARX model fits revealed an important insight:</w:t>
      </w:r>
      <w:r w:rsidR="006D7F58">
        <w:rPr>
          <w:rFonts w:ascii="Calibri Light" w:hAnsi="Calibri Light" w:cs="Calibri Light"/>
          <w:sz w:val="24"/>
          <w:szCs w:val="24"/>
          <w:lang w:val="en-US"/>
        </w:rPr>
        <w:t xml:space="preserve"> the model for smokers achieved a much closer alignment between actual and fitted charges</w:t>
      </w:r>
      <w:r w:rsidR="00446069">
        <w:rPr>
          <w:rFonts w:ascii="Calibri Light" w:hAnsi="Calibri Light" w:cs="Calibri Light"/>
          <w:sz w:val="24"/>
          <w:szCs w:val="24"/>
          <w:lang w:val="en-US"/>
        </w:rPr>
        <w:t xml:space="preserve"> than the model for obese individuals. This suggests that smoking status, combined with BMI and other exogenous variables, provides a stronger and more consistent signal for predicting medical costs, whereas obesity-driven charges are more diffuse and harder to capture with BMI alone</w:t>
      </w:r>
      <w:r w:rsidR="00604252">
        <w:rPr>
          <w:rFonts w:ascii="Calibri Light" w:hAnsi="Calibri Light" w:cs="Calibri Light"/>
          <w:sz w:val="24"/>
          <w:szCs w:val="24"/>
          <w:lang w:val="en-US"/>
        </w:rPr>
        <w:t xml:space="preserve"> (</w:t>
      </w:r>
      <w:r w:rsidR="00604252" w:rsidRPr="00604252">
        <w:rPr>
          <w:rFonts w:ascii="Calibri Light" w:hAnsi="Calibri Light" w:cs="Calibri Light"/>
          <w:sz w:val="24"/>
          <w:szCs w:val="24"/>
          <w:lang w:val="en-US"/>
        </w:rPr>
        <w:t>Ali</w:t>
      </w:r>
      <w:r w:rsidR="00604252">
        <w:rPr>
          <w:rFonts w:ascii="Calibri Light" w:hAnsi="Calibri Light" w:cs="Calibri Light"/>
          <w:sz w:val="24"/>
          <w:szCs w:val="24"/>
          <w:lang w:val="en-US"/>
        </w:rPr>
        <w:t xml:space="preserve"> et </w:t>
      </w:r>
      <w:r w:rsidR="00604252">
        <w:rPr>
          <w:rFonts w:ascii="Calibri Light" w:hAnsi="Calibri Light" w:cs="Calibri Light"/>
          <w:sz w:val="24"/>
          <w:szCs w:val="24"/>
          <w:lang w:val="en-US"/>
        </w:rPr>
        <w:lastRenderedPageBreak/>
        <w:t xml:space="preserve">al., </w:t>
      </w:r>
      <w:r w:rsidR="00604252" w:rsidRPr="00604252">
        <w:rPr>
          <w:rFonts w:ascii="Calibri Light" w:hAnsi="Calibri Light" w:cs="Calibri Light"/>
          <w:sz w:val="24"/>
          <w:szCs w:val="24"/>
          <w:lang w:val="en-US"/>
        </w:rPr>
        <w:t>2022</w:t>
      </w:r>
      <w:r w:rsidR="00604252">
        <w:rPr>
          <w:rFonts w:ascii="Calibri Light" w:hAnsi="Calibri Light" w:cs="Calibri Light"/>
          <w:sz w:val="24"/>
          <w:szCs w:val="24"/>
          <w:lang w:val="en-US"/>
        </w:rPr>
        <w:t>)</w:t>
      </w:r>
      <w:r w:rsidR="00446069">
        <w:rPr>
          <w:rFonts w:ascii="Calibri Light" w:hAnsi="Calibri Light" w:cs="Calibri Light"/>
          <w:sz w:val="24"/>
          <w:szCs w:val="24"/>
          <w:lang w:val="en-US"/>
        </w:rPr>
        <w:t>. From a decision-making perspective, this highlights a greater degree of confidence in the forecasted savings for smoking cessation programs compared to weight reduction initiatives. The optimization step confirmed these differences. Smoking cessation dominated the allocation, contributing nearly 70% of the total net savings, consistent with both the higher forecasted baseline charges and the stronger predictive reliability of the ARX model. Weight reduction still contributed meaningfully, but its weaker model fit implies greater uncertainty in realized savings, reinforcing the importance of sensitivity testing.</w:t>
      </w:r>
      <w:r w:rsidR="001A7573">
        <w:rPr>
          <w:rFonts w:ascii="Calibri Light" w:hAnsi="Calibri Light" w:cs="Calibri Light"/>
          <w:sz w:val="24"/>
          <w:szCs w:val="24"/>
          <w:lang w:val="en-US"/>
        </w:rPr>
        <w:t xml:space="preserve"> Sensitivity analysis provided further assurance that the integrated pipeline is robust to moderate variations in assumptions. Net savings remained positive across all budget and savings scenarios, ranging </w:t>
      </w:r>
      <w:r w:rsidR="00C71E84">
        <w:rPr>
          <w:rFonts w:ascii="Calibri Light" w:hAnsi="Calibri Light" w:cs="Calibri Light"/>
          <w:sz w:val="24"/>
          <w:szCs w:val="24"/>
          <w:lang w:val="en-US"/>
        </w:rPr>
        <w:t>from 1.99 to 2.71 million USD. Interestingly, changes in savings rates had a more pronounced effect than changes in budget, showing that forecast accuracy exerts more influence than financial flexibility. This reinforces the value of accurate predictive modeling in healthcare cost management. Three key contributions emerge from this integrative framework:</w:t>
      </w:r>
    </w:p>
    <w:p w14:paraId="5F315D37" w14:textId="61D2BB92" w:rsidR="00C71E84" w:rsidRPr="00C71E84" w:rsidRDefault="00C71E84" w:rsidP="00C71E84">
      <w:pPr>
        <w:pStyle w:val="ListParagraph"/>
        <w:numPr>
          <w:ilvl w:val="0"/>
          <w:numId w:val="38"/>
        </w:numPr>
        <w:rPr>
          <w:rFonts w:ascii="Calibri Light" w:hAnsi="Calibri Light" w:cs="Calibri Light"/>
          <w:sz w:val="24"/>
          <w:szCs w:val="24"/>
          <w:lang w:val="en-US"/>
        </w:rPr>
      </w:pPr>
      <w:r w:rsidRPr="00C71E84">
        <w:rPr>
          <w:rFonts w:ascii="Calibri Light" w:hAnsi="Calibri Light" w:cs="Calibri Light"/>
          <w:b/>
          <w:bCs/>
          <w:sz w:val="24"/>
          <w:szCs w:val="24"/>
          <w:lang w:val="en-US"/>
        </w:rPr>
        <w:t xml:space="preserve">Forecasts refined decision inputs: </w:t>
      </w:r>
      <w:r w:rsidRPr="00C71E84">
        <w:rPr>
          <w:rFonts w:ascii="Calibri Light" w:hAnsi="Calibri Light" w:cs="Calibri Light"/>
          <w:sz w:val="24"/>
          <w:szCs w:val="24"/>
          <w:lang w:val="en-US"/>
        </w:rPr>
        <w:t>By moving beyond static historical averages, ARX forecasts improved the accuracy of expected savings estimates.</w:t>
      </w:r>
    </w:p>
    <w:p w14:paraId="09C38D38" w14:textId="0A91A275" w:rsidR="00C71E84" w:rsidRDefault="00C71E84" w:rsidP="00C71E84">
      <w:pPr>
        <w:pStyle w:val="ListParagraph"/>
        <w:numPr>
          <w:ilvl w:val="0"/>
          <w:numId w:val="38"/>
        </w:numPr>
        <w:rPr>
          <w:rFonts w:ascii="Calibri Light" w:hAnsi="Calibri Light" w:cs="Calibri Light"/>
          <w:sz w:val="24"/>
          <w:szCs w:val="24"/>
          <w:lang w:val="en-US"/>
        </w:rPr>
      </w:pPr>
      <w:r w:rsidRPr="00C71E84">
        <w:rPr>
          <w:rFonts w:ascii="Calibri Light" w:hAnsi="Calibri Light" w:cs="Calibri Light"/>
          <w:b/>
          <w:bCs/>
          <w:sz w:val="24"/>
          <w:szCs w:val="24"/>
          <w:lang w:val="en-US"/>
        </w:rPr>
        <w:t>Optimization guarantees efficient allocation:</w:t>
      </w:r>
      <w:r>
        <w:rPr>
          <w:rFonts w:ascii="Calibri Light" w:hAnsi="Calibri Light" w:cs="Calibri Light"/>
          <w:sz w:val="24"/>
          <w:szCs w:val="24"/>
          <w:lang w:val="en-US"/>
        </w:rPr>
        <w:t xml:space="preserve"> LP provided a rigorous framework to allocate scarce resources, ensuring that the highest-yield interventions were prioritized.</w:t>
      </w:r>
    </w:p>
    <w:p w14:paraId="20B1320E" w14:textId="5BA9B439" w:rsidR="00C71E84" w:rsidRDefault="00C71E84" w:rsidP="00C71E84">
      <w:pPr>
        <w:pStyle w:val="ListParagraph"/>
        <w:numPr>
          <w:ilvl w:val="0"/>
          <w:numId w:val="38"/>
        </w:numPr>
        <w:rPr>
          <w:rFonts w:ascii="Calibri Light" w:hAnsi="Calibri Light" w:cs="Calibri Light"/>
          <w:sz w:val="24"/>
          <w:szCs w:val="24"/>
          <w:lang w:val="en-US"/>
        </w:rPr>
      </w:pPr>
      <w:r w:rsidRPr="00C71E84">
        <w:rPr>
          <w:rFonts w:ascii="Calibri Light" w:hAnsi="Calibri Light" w:cs="Calibri Light"/>
          <w:b/>
          <w:bCs/>
          <w:sz w:val="24"/>
          <w:szCs w:val="24"/>
          <w:lang w:val="en-US"/>
        </w:rPr>
        <w:t>Sensitivity analysis confirms robustness:</w:t>
      </w:r>
      <w:r>
        <w:rPr>
          <w:rFonts w:ascii="Calibri Light" w:hAnsi="Calibri Light" w:cs="Calibri Light"/>
          <w:sz w:val="24"/>
          <w:szCs w:val="24"/>
          <w:lang w:val="en-US"/>
        </w:rPr>
        <w:t xml:space="preserve"> Scenario testing demonstrated that the proposed allocation remains effective under uncertainty, offering confidence to insurers and policymakers.</w:t>
      </w:r>
    </w:p>
    <w:p w14:paraId="1556A685" w14:textId="21D96066" w:rsidR="00A474BA" w:rsidRPr="00A474BA" w:rsidRDefault="00A474BA" w:rsidP="00A474BA">
      <w:pPr>
        <w:rPr>
          <w:rFonts w:ascii="Calibri Light" w:hAnsi="Calibri Light" w:cs="Calibri Light"/>
          <w:sz w:val="24"/>
          <w:szCs w:val="24"/>
          <w:lang w:val="en-US"/>
        </w:rPr>
      </w:pPr>
      <w:r>
        <w:rPr>
          <w:rFonts w:ascii="Calibri Light" w:hAnsi="Calibri Light" w:cs="Calibri Light"/>
          <w:sz w:val="24"/>
          <w:szCs w:val="24"/>
          <w:lang w:val="en-US"/>
        </w:rPr>
        <w:t xml:space="preserve">However, the pipeline has limitations. The dataset is cross-sectional, meaning the pseudo-time approach does not capture true longitudinal dynamics. Additionally, assumed savings rates were fixed, while in reality they depend on program adherence and effectiveness. Finally, while label encoding enabled ARX implementation, one-hot </w:t>
      </w:r>
      <w:r>
        <w:rPr>
          <w:rFonts w:ascii="Calibri Light" w:hAnsi="Calibri Light" w:cs="Calibri Light"/>
          <w:sz w:val="24"/>
          <w:szCs w:val="24"/>
          <w:lang w:val="en-US"/>
        </w:rPr>
        <w:lastRenderedPageBreak/>
        <w:t>encoding and scaling could improve interpretability and generalization.</w:t>
      </w:r>
      <w:r w:rsidR="00BE262E">
        <w:rPr>
          <w:rFonts w:ascii="Calibri Light" w:hAnsi="Calibri Light" w:cs="Calibri Light"/>
          <w:sz w:val="24"/>
          <w:szCs w:val="24"/>
          <w:lang w:val="en-US"/>
        </w:rPr>
        <w:t xml:space="preserve"> In conclusion, the forecast-to-decision pipeline demonstrates how predictive analytics (ARX forecasts) and prescriptive analytics (LP optimization) can be combined to address rising medical costs. Forecasting alone cannot reduce expenditure, and optimization without reliable forecasts risks relying on </w:t>
      </w:r>
      <w:r w:rsidR="002C2A47">
        <w:rPr>
          <w:rFonts w:ascii="Calibri Light" w:hAnsi="Calibri Light" w:cs="Calibri Light"/>
          <w:sz w:val="24"/>
          <w:szCs w:val="24"/>
          <w:lang w:val="en-US"/>
        </w:rPr>
        <w:t>outdated or inaccurate assumptions</w:t>
      </w:r>
      <w:r w:rsidR="00AE7332">
        <w:rPr>
          <w:rFonts w:ascii="Calibri Light" w:hAnsi="Calibri Light" w:cs="Calibri Light"/>
          <w:sz w:val="24"/>
          <w:szCs w:val="24"/>
          <w:lang w:val="en-US"/>
        </w:rPr>
        <w:t xml:space="preserve"> (</w:t>
      </w:r>
      <w:r w:rsidR="00AE7332" w:rsidRPr="00AE7332">
        <w:rPr>
          <w:rFonts w:ascii="Calibri Light" w:hAnsi="Calibri Light" w:cs="Calibri Light"/>
          <w:sz w:val="24"/>
          <w:szCs w:val="24"/>
          <w:lang w:val="en-US"/>
        </w:rPr>
        <w:t>Tang</w:t>
      </w:r>
      <w:r w:rsidR="00AE7332">
        <w:rPr>
          <w:rFonts w:ascii="Calibri Light" w:hAnsi="Calibri Light" w:cs="Calibri Light"/>
          <w:sz w:val="24"/>
          <w:szCs w:val="24"/>
          <w:lang w:val="en-US"/>
        </w:rPr>
        <w:t xml:space="preserve"> </w:t>
      </w:r>
      <w:r w:rsidR="00AE7332" w:rsidRPr="00AE7332">
        <w:rPr>
          <w:rFonts w:ascii="Calibri Light" w:hAnsi="Calibri Light" w:cs="Calibri Light"/>
          <w:sz w:val="24"/>
          <w:szCs w:val="24"/>
          <w:lang w:val="en-US"/>
        </w:rPr>
        <w:t>and Meng,</w:t>
      </w:r>
      <w:r w:rsidR="00AE7332">
        <w:rPr>
          <w:rFonts w:ascii="Calibri Light" w:hAnsi="Calibri Light" w:cs="Calibri Light"/>
          <w:sz w:val="24"/>
          <w:szCs w:val="24"/>
          <w:lang w:val="en-US"/>
        </w:rPr>
        <w:t xml:space="preserve"> </w:t>
      </w:r>
      <w:r w:rsidR="00AE7332" w:rsidRPr="00AE7332">
        <w:rPr>
          <w:rFonts w:ascii="Calibri Light" w:hAnsi="Calibri Light" w:cs="Calibri Light"/>
          <w:sz w:val="24"/>
          <w:szCs w:val="24"/>
          <w:lang w:val="en-US"/>
        </w:rPr>
        <w:t>2021</w:t>
      </w:r>
      <w:r w:rsidR="00AE7332">
        <w:rPr>
          <w:rFonts w:ascii="Calibri Light" w:hAnsi="Calibri Light" w:cs="Calibri Light"/>
          <w:sz w:val="24"/>
          <w:szCs w:val="24"/>
          <w:lang w:val="en-US"/>
        </w:rPr>
        <w:t>)</w:t>
      </w:r>
      <w:r w:rsidR="002C2A47">
        <w:rPr>
          <w:rFonts w:ascii="Calibri Light" w:hAnsi="Calibri Light" w:cs="Calibri Light"/>
          <w:sz w:val="24"/>
          <w:szCs w:val="24"/>
          <w:lang w:val="en-US"/>
        </w:rPr>
        <w:t xml:space="preserve">. Together, they provide an evidence-based framework that supports insurers in making cost-effective, forward-looking decisions. </w:t>
      </w:r>
      <w:r>
        <w:rPr>
          <w:rFonts w:ascii="Calibri Light" w:hAnsi="Calibri Light" w:cs="Calibri Light"/>
          <w:sz w:val="24"/>
          <w:szCs w:val="24"/>
          <w:lang w:val="en-US"/>
        </w:rPr>
        <w:t xml:space="preserve"> </w:t>
      </w:r>
    </w:p>
    <w:p w14:paraId="2F8B89F4" w14:textId="77777777" w:rsidR="006441C4" w:rsidRDefault="00196598" w:rsidP="00196598">
      <w:pPr>
        <w:pStyle w:val="Heading2"/>
        <w:rPr>
          <w:rFonts w:ascii="Calibri Light" w:hAnsi="Calibri Light" w:cs="Calibri Light"/>
          <w:b/>
          <w:bCs/>
          <w:color w:val="auto"/>
          <w:sz w:val="36"/>
          <w:szCs w:val="36"/>
          <w:lang w:val="en-US"/>
        </w:rPr>
      </w:pPr>
      <w:bookmarkStart w:id="29" w:name="_Toc207135458"/>
      <w:r w:rsidRPr="00196598">
        <w:rPr>
          <w:rFonts w:ascii="Calibri Light" w:hAnsi="Calibri Light" w:cs="Calibri Light"/>
          <w:b/>
          <w:bCs/>
          <w:color w:val="auto"/>
          <w:sz w:val="36"/>
          <w:szCs w:val="36"/>
          <w:lang w:val="en-US"/>
        </w:rPr>
        <w:t>3.6 Executive Summary</w:t>
      </w:r>
      <w:bookmarkEnd w:id="29"/>
    </w:p>
    <w:p w14:paraId="0FC1AF9D" w14:textId="669A9F0D" w:rsidR="00714394" w:rsidRPr="00714394" w:rsidRDefault="00714394" w:rsidP="00714394">
      <w:pPr>
        <w:rPr>
          <w:rFonts w:ascii="Calibri Light" w:hAnsi="Calibri Light" w:cs="Calibri Light"/>
          <w:sz w:val="24"/>
          <w:szCs w:val="24"/>
          <w:lang w:val="en-US"/>
        </w:rPr>
      </w:pPr>
      <w:r>
        <w:rPr>
          <w:rFonts w:ascii="Calibri Light" w:hAnsi="Calibri Light" w:cs="Calibri Light"/>
          <w:sz w:val="24"/>
          <w:szCs w:val="24"/>
          <w:lang w:val="en-US"/>
        </w:rPr>
        <w:t xml:space="preserve">Rising healthcare costs represents a </w:t>
      </w:r>
      <w:r w:rsidR="003668FE">
        <w:rPr>
          <w:rFonts w:ascii="Calibri Light" w:hAnsi="Calibri Light" w:cs="Calibri Light"/>
          <w:sz w:val="24"/>
          <w:szCs w:val="24"/>
          <w:lang w:val="en-US"/>
        </w:rPr>
        <w:t>pressing</w:t>
      </w:r>
      <w:r>
        <w:rPr>
          <w:rFonts w:ascii="Calibri Light" w:hAnsi="Calibri Light" w:cs="Calibri Light"/>
          <w:sz w:val="24"/>
          <w:szCs w:val="24"/>
          <w:lang w:val="en-US"/>
        </w:rPr>
        <w:t xml:space="preserve"> challenge for insurers and policymakers. Smoking and obesity are well-established drivers of medical expenditure, with smokers averaging annual charges of more than 32,000 USD and obese individuals (BMI </w:t>
      </w:r>
      <m:oMath>
        <m:r>
          <w:rPr>
            <w:rFonts w:ascii="Cambria Math" w:hAnsi="Cambria Math" w:cs="Calibri Light"/>
            <w:sz w:val="24"/>
            <w:szCs w:val="24"/>
            <w:lang w:val="en-US"/>
          </w:rPr>
          <m:t>≥</m:t>
        </m:r>
      </m:oMath>
      <w:r>
        <w:rPr>
          <w:rFonts w:ascii="Calibri Light" w:eastAsiaTheme="minorEastAsia" w:hAnsi="Calibri Light" w:cs="Calibri Light"/>
          <w:sz w:val="24"/>
          <w:szCs w:val="24"/>
          <w:lang w:val="en-US"/>
        </w:rPr>
        <w:t xml:space="preserve"> 30) averaging over 15,000 USD. To address these </w:t>
      </w:r>
      <w:r w:rsidR="00D15058">
        <w:rPr>
          <w:rFonts w:ascii="Calibri Light" w:eastAsiaTheme="minorEastAsia" w:hAnsi="Calibri Light" w:cs="Calibri Light"/>
          <w:sz w:val="24"/>
          <w:szCs w:val="24"/>
          <w:lang w:val="en-US"/>
        </w:rPr>
        <w:t>expenditures, this project developed an integrated forecast-to-decision pipeline that combines predictive forecasting with optimization, enabling insurers to identify the most effective use of limited prevention budgets.</w:t>
      </w:r>
    </w:p>
    <w:p w14:paraId="538E3103" w14:textId="04310287" w:rsidR="006441C4" w:rsidRDefault="00FB2706" w:rsidP="00FB2706">
      <w:pPr>
        <w:pStyle w:val="Heading3"/>
        <w:rPr>
          <w:rFonts w:ascii="Calibri Light" w:hAnsi="Calibri Light" w:cs="Calibri Light"/>
          <w:b/>
          <w:bCs/>
          <w:color w:val="auto"/>
          <w:sz w:val="32"/>
          <w:szCs w:val="32"/>
          <w:lang w:val="en-US"/>
        </w:rPr>
      </w:pPr>
      <w:bookmarkStart w:id="30" w:name="_Toc207135459"/>
      <w:r w:rsidRPr="00FB2706">
        <w:rPr>
          <w:rFonts w:ascii="Calibri Light" w:hAnsi="Calibri Light" w:cs="Calibri Light"/>
          <w:b/>
          <w:bCs/>
          <w:color w:val="auto"/>
          <w:sz w:val="32"/>
          <w:szCs w:val="32"/>
          <w:lang w:val="en-US"/>
        </w:rPr>
        <w:t xml:space="preserve">3.6.1 </w:t>
      </w:r>
      <w:r w:rsidR="006441C4" w:rsidRPr="00FB2706">
        <w:rPr>
          <w:rFonts w:ascii="Calibri Light" w:hAnsi="Calibri Light" w:cs="Calibri Light"/>
          <w:b/>
          <w:bCs/>
          <w:color w:val="auto"/>
          <w:sz w:val="32"/>
          <w:szCs w:val="32"/>
          <w:lang w:val="en-US"/>
        </w:rPr>
        <w:t>Forecasting Medical Costs</w:t>
      </w:r>
      <w:bookmarkEnd w:id="30"/>
    </w:p>
    <w:p w14:paraId="517B0C6B" w14:textId="5DA18E69" w:rsidR="00314DB8" w:rsidRPr="00314DB8" w:rsidRDefault="00314DB8" w:rsidP="00314DB8">
      <w:pPr>
        <w:rPr>
          <w:rFonts w:ascii="Calibri Light" w:hAnsi="Calibri Light" w:cs="Calibri Light"/>
          <w:sz w:val="24"/>
          <w:szCs w:val="24"/>
          <w:lang w:val="en-US"/>
        </w:rPr>
      </w:pPr>
      <w:r>
        <w:rPr>
          <w:rFonts w:ascii="Calibri Light" w:hAnsi="Calibri Light" w:cs="Calibri Light"/>
          <w:sz w:val="24"/>
          <w:szCs w:val="24"/>
          <w:lang w:val="en-US"/>
        </w:rPr>
        <w:t xml:space="preserve">Forecasting uses historical and demographic data to make evidence-based predictions about future healthcare charges. Autoregressive models with exogenous variables (ARX) were employed to forecast charges for smokers and obese individuals, using lifestyle and demographic factors such as BMI and smoking status. The forecasts indicated expected charges of approximately 56,600 USD for smokers and 20,150 USD </w:t>
      </w:r>
      <w:r>
        <w:rPr>
          <w:rFonts w:ascii="Calibri Light" w:hAnsi="Calibri Light" w:cs="Calibri Light"/>
          <w:sz w:val="24"/>
          <w:szCs w:val="24"/>
          <w:lang w:val="en-US"/>
        </w:rPr>
        <w:lastRenderedPageBreak/>
        <w:t>for obese individuals. These forecasts provided a forward-looking basis for estimating potential savings from preventive programs.</w:t>
      </w:r>
    </w:p>
    <w:p w14:paraId="28806F5F" w14:textId="5C3FBB2F" w:rsidR="006441C4" w:rsidRDefault="00FB2706" w:rsidP="00FB2706">
      <w:pPr>
        <w:pStyle w:val="Heading3"/>
        <w:rPr>
          <w:rFonts w:ascii="Calibri Light" w:hAnsi="Calibri Light" w:cs="Calibri Light"/>
          <w:b/>
          <w:bCs/>
          <w:color w:val="auto"/>
          <w:sz w:val="32"/>
          <w:szCs w:val="32"/>
          <w:lang w:val="en-US"/>
        </w:rPr>
      </w:pPr>
      <w:bookmarkStart w:id="31" w:name="_Toc207135460"/>
      <w:r w:rsidRPr="00FB2706">
        <w:rPr>
          <w:rFonts w:ascii="Calibri Light" w:hAnsi="Calibri Light" w:cs="Calibri Light"/>
          <w:b/>
          <w:bCs/>
          <w:color w:val="auto"/>
          <w:sz w:val="32"/>
          <w:szCs w:val="32"/>
          <w:lang w:val="en-US"/>
        </w:rPr>
        <w:t xml:space="preserve">3.6.2 </w:t>
      </w:r>
      <w:r w:rsidR="006441C4" w:rsidRPr="00FB2706">
        <w:rPr>
          <w:rFonts w:ascii="Calibri Light" w:hAnsi="Calibri Light" w:cs="Calibri Light"/>
          <w:b/>
          <w:bCs/>
          <w:color w:val="auto"/>
          <w:sz w:val="32"/>
          <w:szCs w:val="32"/>
          <w:lang w:val="en-US"/>
        </w:rPr>
        <w:t>Optimization of Resource Allocation</w:t>
      </w:r>
      <w:bookmarkEnd w:id="31"/>
    </w:p>
    <w:p w14:paraId="75522C3F" w14:textId="77777777" w:rsidR="0075326D" w:rsidRDefault="0075326D" w:rsidP="0075326D">
      <w:pPr>
        <w:rPr>
          <w:rFonts w:ascii="Calibri Light" w:hAnsi="Calibri Light" w:cs="Calibri Light"/>
          <w:sz w:val="24"/>
          <w:szCs w:val="24"/>
          <w:lang w:val="en-US"/>
        </w:rPr>
      </w:pPr>
      <w:r>
        <w:rPr>
          <w:rFonts w:ascii="Calibri Light" w:hAnsi="Calibri Light" w:cs="Calibri Light"/>
          <w:sz w:val="24"/>
          <w:szCs w:val="24"/>
          <w:lang w:val="en-US"/>
        </w:rPr>
        <w:t>Optimization is a mathematical process that determines the most efficient way to use limited resources. A Linear Programming (LP) model was developed to allocate a fixed annual budget of 120,000 USD between two programs:</w:t>
      </w:r>
    </w:p>
    <w:p w14:paraId="0266CE0A" w14:textId="7C7ABDA9" w:rsidR="0075326D" w:rsidRPr="0075326D" w:rsidRDefault="0075326D" w:rsidP="008B4769">
      <w:pPr>
        <w:pStyle w:val="ListParagraph"/>
        <w:numPr>
          <w:ilvl w:val="0"/>
          <w:numId w:val="34"/>
        </w:numPr>
        <w:rPr>
          <w:rFonts w:ascii="Calibri Light" w:hAnsi="Calibri Light" w:cs="Calibri Light"/>
          <w:sz w:val="24"/>
          <w:szCs w:val="24"/>
          <w:lang w:val="en-US"/>
        </w:rPr>
      </w:pPr>
      <w:r w:rsidRPr="008B4769">
        <w:rPr>
          <w:rFonts w:ascii="Calibri Light" w:hAnsi="Calibri Light" w:cs="Calibri Light"/>
          <w:b/>
          <w:bCs/>
          <w:sz w:val="24"/>
          <w:szCs w:val="24"/>
          <w:lang w:val="en-US"/>
        </w:rPr>
        <w:t>Smoking cessation</w:t>
      </w:r>
      <w:r w:rsidRPr="0075326D">
        <w:rPr>
          <w:rFonts w:ascii="Calibri Light" w:hAnsi="Calibri Light" w:cs="Calibri Light"/>
          <w:sz w:val="24"/>
          <w:szCs w:val="24"/>
          <w:lang w:val="en-US"/>
        </w:rPr>
        <w:t xml:space="preserve"> (cost: 500 USD per participant, risk reduction: 22,5%)</w:t>
      </w:r>
      <w:r w:rsidR="008B4769">
        <w:rPr>
          <w:rFonts w:ascii="Calibri Light" w:hAnsi="Calibri Light" w:cs="Calibri Light"/>
          <w:sz w:val="24"/>
          <w:szCs w:val="24"/>
          <w:lang w:val="en-US"/>
        </w:rPr>
        <w:t>.</w:t>
      </w:r>
    </w:p>
    <w:p w14:paraId="06E458EA" w14:textId="77777777" w:rsidR="008B4769" w:rsidRDefault="008B4769" w:rsidP="008B4769">
      <w:pPr>
        <w:pStyle w:val="ListParagraph"/>
        <w:numPr>
          <w:ilvl w:val="0"/>
          <w:numId w:val="34"/>
        </w:numPr>
        <w:rPr>
          <w:rFonts w:ascii="Calibri Light" w:hAnsi="Calibri Light" w:cs="Calibri Light"/>
          <w:sz w:val="24"/>
          <w:szCs w:val="24"/>
          <w:lang w:val="en-US"/>
        </w:rPr>
      </w:pPr>
      <w:r w:rsidRPr="008B4769">
        <w:rPr>
          <w:rFonts w:ascii="Calibri Light" w:hAnsi="Calibri Light" w:cs="Calibri Light"/>
          <w:b/>
          <w:bCs/>
          <w:sz w:val="24"/>
          <w:szCs w:val="24"/>
          <w:lang w:val="en-US"/>
        </w:rPr>
        <w:t>Weight reduction</w:t>
      </w:r>
      <w:r>
        <w:rPr>
          <w:rFonts w:ascii="Calibri Light" w:hAnsi="Calibri Light" w:cs="Calibri Light"/>
          <w:sz w:val="24"/>
          <w:szCs w:val="24"/>
          <w:lang w:val="en-US"/>
        </w:rPr>
        <w:t xml:space="preserve"> (cost: 400 USD per participant, risk reduction: 29,4%).</w:t>
      </w:r>
    </w:p>
    <w:p w14:paraId="4ECC14B0" w14:textId="1F95E3D5" w:rsidR="0075326D" w:rsidRPr="008B4769" w:rsidRDefault="008B4769" w:rsidP="008B4769">
      <w:pPr>
        <w:rPr>
          <w:rFonts w:ascii="Calibri Light" w:hAnsi="Calibri Light" w:cs="Calibri Light"/>
          <w:sz w:val="24"/>
          <w:szCs w:val="24"/>
          <w:lang w:val="en-US"/>
        </w:rPr>
      </w:pPr>
      <w:r>
        <w:rPr>
          <w:rFonts w:ascii="Calibri Light" w:hAnsi="Calibri Light" w:cs="Calibri Light"/>
          <w:sz w:val="24"/>
          <w:szCs w:val="24"/>
          <w:lang w:val="en-US"/>
        </w:rPr>
        <w:t>The LP solution recommended enrolling 137 smokers and 128 obese individuals, nearly exhausting the budget. This allocation was projected to generate gross savings of 2.5 million USD, leading to net savings of 2.38 million USD after program costs.</w:t>
      </w:r>
      <w:r w:rsidR="0075326D" w:rsidRPr="008B4769">
        <w:rPr>
          <w:rFonts w:ascii="Calibri Light" w:hAnsi="Calibri Light" w:cs="Calibri Light"/>
          <w:sz w:val="24"/>
          <w:szCs w:val="24"/>
          <w:lang w:val="en-US"/>
        </w:rPr>
        <w:t xml:space="preserve"> </w:t>
      </w:r>
    </w:p>
    <w:p w14:paraId="68FA1CA8" w14:textId="5836AACA" w:rsidR="006441C4" w:rsidRDefault="00FB2706" w:rsidP="00FB2706">
      <w:pPr>
        <w:pStyle w:val="Heading3"/>
        <w:rPr>
          <w:rFonts w:ascii="Calibri Light" w:hAnsi="Calibri Light" w:cs="Calibri Light"/>
          <w:b/>
          <w:bCs/>
          <w:color w:val="auto"/>
          <w:sz w:val="32"/>
          <w:szCs w:val="32"/>
          <w:lang w:val="en-US"/>
        </w:rPr>
      </w:pPr>
      <w:bookmarkStart w:id="32" w:name="_Toc207135461"/>
      <w:r w:rsidRPr="00FB2706">
        <w:rPr>
          <w:rFonts w:ascii="Calibri Light" w:hAnsi="Calibri Light" w:cs="Calibri Light"/>
          <w:b/>
          <w:bCs/>
          <w:color w:val="auto"/>
          <w:sz w:val="32"/>
          <w:szCs w:val="32"/>
          <w:lang w:val="en-US"/>
        </w:rPr>
        <w:t xml:space="preserve">3.6.3 </w:t>
      </w:r>
      <w:r w:rsidR="006441C4" w:rsidRPr="00FB2706">
        <w:rPr>
          <w:rFonts w:ascii="Calibri Light" w:hAnsi="Calibri Light" w:cs="Calibri Light"/>
          <w:b/>
          <w:bCs/>
          <w:color w:val="auto"/>
          <w:sz w:val="32"/>
          <w:szCs w:val="32"/>
          <w:lang w:val="en-US"/>
        </w:rPr>
        <w:t>Robustness and Risk Assessment</w:t>
      </w:r>
      <w:bookmarkEnd w:id="32"/>
    </w:p>
    <w:p w14:paraId="6DE5137F" w14:textId="5C288F81" w:rsidR="00695D00" w:rsidRPr="00695D00" w:rsidRDefault="00D668F1" w:rsidP="00695D00">
      <w:pPr>
        <w:rPr>
          <w:rFonts w:ascii="Calibri Light" w:hAnsi="Calibri Light" w:cs="Calibri Light"/>
          <w:sz w:val="24"/>
          <w:szCs w:val="24"/>
          <w:lang w:val="en-US"/>
        </w:rPr>
      </w:pPr>
      <w:r>
        <w:rPr>
          <w:rFonts w:ascii="Calibri Light" w:hAnsi="Calibri Light" w:cs="Calibri Light"/>
          <w:sz w:val="24"/>
          <w:szCs w:val="24"/>
          <w:lang w:val="en-US"/>
        </w:rPr>
        <w:t xml:space="preserve">Sensitivity analysis was conducted by varying both the budget and estimated savings rates by </w:t>
      </w:r>
      <m:oMath>
        <m:r>
          <w:rPr>
            <w:rFonts w:ascii="Cambria Math" w:hAnsi="Cambria Math" w:cs="Calibri Light"/>
            <w:sz w:val="24"/>
            <w:szCs w:val="24"/>
            <w:lang w:val="en-US"/>
          </w:rPr>
          <m:t xml:space="preserve">± </m:t>
        </m:r>
      </m:oMath>
      <w:r>
        <w:rPr>
          <w:rFonts w:ascii="Calibri Light" w:eastAsiaTheme="minorEastAsia" w:hAnsi="Calibri Light" w:cs="Calibri Light"/>
          <w:sz w:val="24"/>
          <w:szCs w:val="24"/>
          <w:lang w:val="en-US"/>
        </w:rPr>
        <w:t>10%.</w:t>
      </w:r>
      <w:r>
        <w:rPr>
          <w:rFonts w:ascii="Calibri Light" w:eastAsiaTheme="minorEastAsia" w:hAnsi="Calibri Light" w:cs="Calibri Light"/>
          <w:sz w:val="24"/>
          <w:szCs w:val="24"/>
          <w:lang w:val="en-US"/>
        </w:rPr>
        <w:t xml:space="preserve"> Across all scenarios, net savings remained positive (1.99 to 2.71 million USD). Results showed that outcomes were more sensitive to changes in savings rates than to budget size, emphasizing the importance of accurate forecasts and effective program delivery.</w:t>
      </w:r>
    </w:p>
    <w:p w14:paraId="30DF9F56" w14:textId="1E52F4F2" w:rsidR="006441C4" w:rsidRDefault="00FB2706" w:rsidP="00FB2706">
      <w:pPr>
        <w:pStyle w:val="Heading3"/>
        <w:rPr>
          <w:rFonts w:ascii="Calibri Light" w:hAnsi="Calibri Light" w:cs="Calibri Light"/>
          <w:b/>
          <w:bCs/>
          <w:color w:val="auto"/>
          <w:sz w:val="32"/>
          <w:szCs w:val="32"/>
          <w:lang w:val="en-US"/>
        </w:rPr>
      </w:pPr>
      <w:bookmarkStart w:id="33" w:name="_Toc207135462"/>
      <w:r w:rsidRPr="00FB2706">
        <w:rPr>
          <w:rFonts w:ascii="Calibri Light" w:hAnsi="Calibri Light" w:cs="Calibri Light"/>
          <w:b/>
          <w:bCs/>
          <w:color w:val="auto"/>
          <w:sz w:val="32"/>
          <w:szCs w:val="32"/>
          <w:lang w:val="en-US"/>
        </w:rPr>
        <w:t xml:space="preserve">3.6.4 </w:t>
      </w:r>
      <w:r w:rsidR="006441C4" w:rsidRPr="00FB2706">
        <w:rPr>
          <w:rFonts w:ascii="Calibri Light" w:hAnsi="Calibri Light" w:cs="Calibri Light"/>
          <w:b/>
          <w:bCs/>
          <w:color w:val="auto"/>
          <w:sz w:val="32"/>
          <w:szCs w:val="32"/>
          <w:lang w:val="en-US"/>
        </w:rPr>
        <w:t>Business Implications</w:t>
      </w:r>
      <w:bookmarkEnd w:id="33"/>
    </w:p>
    <w:p w14:paraId="73EAF0A7" w14:textId="25731BAE" w:rsidR="003E72A9" w:rsidRDefault="003E72A9" w:rsidP="003E72A9">
      <w:pPr>
        <w:rPr>
          <w:rFonts w:ascii="Calibri Light" w:hAnsi="Calibri Light" w:cs="Calibri Light"/>
          <w:sz w:val="24"/>
          <w:szCs w:val="24"/>
          <w:lang w:val="en-US"/>
        </w:rPr>
      </w:pPr>
      <w:r>
        <w:rPr>
          <w:rFonts w:ascii="Calibri Light" w:hAnsi="Calibri Light" w:cs="Calibri Light"/>
          <w:sz w:val="24"/>
          <w:szCs w:val="24"/>
          <w:lang w:val="en-US"/>
        </w:rPr>
        <w:t>The integrated forecast-to-decision pipeline demonstrates a powerful decision support tool for healthcare cost management:</w:t>
      </w:r>
    </w:p>
    <w:p w14:paraId="0C7DC21D" w14:textId="650D7EBA" w:rsidR="003E72A9" w:rsidRPr="003E72A9" w:rsidRDefault="003E72A9" w:rsidP="003E72A9">
      <w:pPr>
        <w:pStyle w:val="ListParagraph"/>
        <w:numPr>
          <w:ilvl w:val="0"/>
          <w:numId w:val="36"/>
        </w:numPr>
        <w:rPr>
          <w:rFonts w:ascii="Calibri Light" w:hAnsi="Calibri Light" w:cs="Calibri Light"/>
          <w:sz w:val="24"/>
          <w:szCs w:val="24"/>
          <w:lang w:val="en-US"/>
        </w:rPr>
      </w:pPr>
      <w:r w:rsidRPr="003E72A9">
        <w:rPr>
          <w:rFonts w:ascii="Calibri Light" w:hAnsi="Calibri Light" w:cs="Calibri Light"/>
          <w:b/>
          <w:bCs/>
          <w:sz w:val="24"/>
          <w:szCs w:val="24"/>
          <w:lang w:val="en-US"/>
        </w:rPr>
        <w:t>Data-driven insight:</w:t>
      </w:r>
      <w:r w:rsidRPr="003E72A9">
        <w:rPr>
          <w:rFonts w:ascii="Calibri Light" w:hAnsi="Calibri Light" w:cs="Calibri Light"/>
          <w:sz w:val="24"/>
          <w:szCs w:val="24"/>
          <w:lang w:val="en-US"/>
        </w:rPr>
        <w:t xml:space="preserve"> Forecasting allows insurers to anticipate high-risk cost drivers.</w:t>
      </w:r>
    </w:p>
    <w:p w14:paraId="7A13CF88" w14:textId="0DFC63AD" w:rsidR="003E72A9" w:rsidRDefault="003E72A9" w:rsidP="003E72A9">
      <w:pPr>
        <w:pStyle w:val="ListParagraph"/>
        <w:numPr>
          <w:ilvl w:val="0"/>
          <w:numId w:val="36"/>
        </w:numPr>
        <w:rPr>
          <w:rFonts w:ascii="Calibri Light" w:hAnsi="Calibri Light" w:cs="Calibri Light"/>
          <w:sz w:val="24"/>
          <w:szCs w:val="24"/>
          <w:lang w:val="en-US"/>
        </w:rPr>
      </w:pPr>
      <w:r w:rsidRPr="003E72A9">
        <w:rPr>
          <w:rFonts w:ascii="Calibri Light" w:hAnsi="Calibri Light" w:cs="Calibri Light"/>
          <w:b/>
          <w:bCs/>
          <w:sz w:val="24"/>
          <w:szCs w:val="24"/>
          <w:lang w:val="en-US"/>
        </w:rPr>
        <w:t>Actionable strategy:</w:t>
      </w:r>
      <w:r>
        <w:rPr>
          <w:rFonts w:ascii="Calibri Light" w:hAnsi="Calibri Light" w:cs="Calibri Light"/>
          <w:sz w:val="24"/>
          <w:szCs w:val="24"/>
          <w:lang w:val="en-US"/>
        </w:rPr>
        <w:t xml:space="preserve"> Optimization translates forecasts into clear program enrollment targets.</w:t>
      </w:r>
    </w:p>
    <w:p w14:paraId="5F2553B7" w14:textId="24DDB66D" w:rsidR="003E72A9" w:rsidRDefault="003E72A9" w:rsidP="003E72A9">
      <w:pPr>
        <w:pStyle w:val="ListParagraph"/>
        <w:numPr>
          <w:ilvl w:val="0"/>
          <w:numId w:val="36"/>
        </w:numPr>
        <w:rPr>
          <w:rFonts w:ascii="Calibri Light" w:hAnsi="Calibri Light" w:cs="Calibri Light"/>
          <w:sz w:val="24"/>
          <w:szCs w:val="24"/>
          <w:lang w:val="en-US"/>
        </w:rPr>
      </w:pPr>
      <w:r w:rsidRPr="003E72A9">
        <w:rPr>
          <w:rFonts w:ascii="Calibri Light" w:hAnsi="Calibri Light" w:cs="Calibri Light"/>
          <w:b/>
          <w:bCs/>
          <w:sz w:val="24"/>
          <w:szCs w:val="24"/>
          <w:lang w:val="en-US"/>
        </w:rPr>
        <w:lastRenderedPageBreak/>
        <w:t>Financial impact:</w:t>
      </w:r>
      <w:r>
        <w:rPr>
          <w:rFonts w:ascii="Calibri Light" w:hAnsi="Calibri Light" w:cs="Calibri Light"/>
          <w:sz w:val="24"/>
          <w:szCs w:val="24"/>
          <w:lang w:val="en-US"/>
        </w:rPr>
        <w:t xml:space="preserve"> Net annual savings of over 2.3 million USD are achievable under current assumptions.</w:t>
      </w:r>
    </w:p>
    <w:p w14:paraId="30C285CC" w14:textId="4120BE20" w:rsidR="003E72A9" w:rsidRPr="003E72A9" w:rsidRDefault="003E72A9" w:rsidP="003E72A9">
      <w:pPr>
        <w:pStyle w:val="ListParagraph"/>
        <w:numPr>
          <w:ilvl w:val="0"/>
          <w:numId w:val="36"/>
        </w:numPr>
        <w:rPr>
          <w:rFonts w:ascii="Calibri Light" w:hAnsi="Calibri Light" w:cs="Calibri Light"/>
          <w:sz w:val="24"/>
          <w:szCs w:val="24"/>
          <w:lang w:val="en-US"/>
        </w:rPr>
      </w:pPr>
      <w:r w:rsidRPr="003E72A9">
        <w:rPr>
          <w:rFonts w:ascii="Calibri Light" w:hAnsi="Calibri Light" w:cs="Calibri Light"/>
          <w:b/>
          <w:bCs/>
          <w:sz w:val="24"/>
          <w:szCs w:val="24"/>
          <w:lang w:val="en-US"/>
        </w:rPr>
        <w:t>Robust decisions:</w:t>
      </w:r>
      <w:r>
        <w:rPr>
          <w:rFonts w:ascii="Calibri Light" w:hAnsi="Calibri Light" w:cs="Calibri Light"/>
          <w:sz w:val="24"/>
          <w:szCs w:val="24"/>
          <w:lang w:val="en-US"/>
        </w:rPr>
        <w:t xml:space="preserve"> Recommendations remain effective even when assumptions are moderately varied.</w:t>
      </w:r>
    </w:p>
    <w:p w14:paraId="25CFD9AE" w14:textId="77777777" w:rsidR="00C60A2C" w:rsidRDefault="00FB2706" w:rsidP="00FB2706">
      <w:pPr>
        <w:pStyle w:val="Heading3"/>
        <w:rPr>
          <w:rFonts w:ascii="Calibri Light" w:hAnsi="Calibri Light" w:cs="Calibri Light"/>
          <w:b/>
          <w:bCs/>
          <w:color w:val="auto"/>
          <w:sz w:val="32"/>
          <w:szCs w:val="32"/>
          <w:lang w:val="en-US"/>
        </w:rPr>
      </w:pPr>
      <w:bookmarkStart w:id="34" w:name="_Toc207135463"/>
      <w:r w:rsidRPr="00FB2706">
        <w:rPr>
          <w:rFonts w:ascii="Calibri Light" w:hAnsi="Calibri Light" w:cs="Calibri Light"/>
          <w:b/>
          <w:bCs/>
          <w:color w:val="auto"/>
          <w:sz w:val="32"/>
          <w:szCs w:val="32"/>
          <w:lang w:val="en-US"/>
        </w:rPr>
        <w:t xml:space="preserve">3.6.5 </w:t>
      </w:r>
      <w:r w:rsidR="006441C4" w:rsidRPr="00FB2706">
        <w:rPr>
          <w:rFonts w:ascii="Calibri Light" w:hAnsi="Calibri Light" w:cs="Calibri Light"/>
          <w:b/>
          <w:bCs/>
          <w:color w:val="auto"/>
          <w:sz w:val="32"/>
          <w:szCs w:val="32"/>
          <w:lang w:val="en-US"/>
        </w:rPr>
        <w:t>Conclusion</w:t>
      </w:r>
      <w:bookmarkEnd w:id="34"/>
    </w:p>
    <w:p w14:paraId="415AAE58" w14:textId="5A96277E" w:rsidR="00F106BA" w:rsidRDefault="00E07DE7" w:rsidP="00C60A2C">
      <w:pPr>
        <w:rPr>
          <w:rFonts w:ascii="Calibri Light" w:hAnsi="Calibri Light" w:cs="Calibri Light"/>
          <w:sz w:val="24"/>
          <w:szCs w:val="24"/>
          <w:lang w:val="en-US"/>
        </w:rPr>
      </w:pPr>
      <w:r>
        <w:rPr>
          <w:rFonts w:ascii="Calibri Light" w:hAnsi="Calibri Light" w:cs="Calibri Light"/>
          <w:sz w:val="24"/>
          <w:szCs w:val="24"/>
          <w:lang w:val="en-US"/>
        </w:rPr>
        <w:t>This project demonstrates the value of integrating predictive (forecasting) and prescriptive (optimization) analytics into a unified decision framework. For insurers, the pipeline offers a scalable approach to managing healthcare costs by targeting high-risk groups, maximizing the return on limited budgets, and ensuring financial sustainability. Looking ahead, this framework could be expanded to incorporate additional health conditions, multi-objective goals (e.g., balancing financial savings with patient outcomes), and real-world longitudinal claims data, making it a powerful tool for strategic healthcare management.</w:t>
      </w:r>
    </w:p>
    <w:p w14:paraId="1EAFB51F" w14:textId="77777777" w:rsidR="00856FDE" w:rsidRDefault="00856FDE" w:rsidP="00C60A2C">
      <w:pPr>
        <w:rPr>
          <w:rFonts w:ascii="Calibri Light" w:hAnsi="Calibri Light" w:cs="Calibri Light"/>
          <w:sz w:val="24"/>
          <w:szCs w:val="24"/>
          <w:lang w:val="en-US"/>
        </w:rPr>
      </w:pPr>
    </w:p>
    <w:p w14:paraId="5F61363A" w14:textId="77777777" w:rsidR="00856FDE" w:rsidRDefault="00856FDE" w:rsidP="00C60A2C">
      <w:pPr>
        <w:rPr>
          <w:rFonts w:ascii="Calibri Light" w:hAnsi="Calibri Light" w:cs="Calibri Light"/>
          <w:sz w:val="24"/>
          <w:szCs w:val="24"/>
          <w:lang w:val="en-US"/>
        </w:rPr>
      </w:pPr>
    </w:p>
    <w:p w14:paraId="5F39E9C6" w14:textId="77777777" w:rsidR="00856FDE" w:rsidRDefault="00856FDE" w:rsidP="00C60A2C">
      <w:pPr>
        <w:rPr>
          <w:rFonts w:ascii="Calibri Light" w:hAnsi="Calibri Light" w:cs="Calibri Light"/>
          <w:sz w:val="24"/>
          <w:szCs w:val="24"/>
          <w:lang w:val="en-US"/>
        </w:rPr>
      </w:pPr>
    </w:p>
    <w:p w14:paraId="4F7D2958" w14:textId="77777777" w:rsidR="00856FDE" w:rsidRDefault="00856FDE" w:rsidP="00C60A2C">
      <w:pPr>
        <w:rPr>
          <w:rFonts w:ascii="Calibri Light" w:hAnsi="Calibri Light" w:cs="Calibri Light"/>
          <w:sz w:val="24"/>
          <w:szCs w:val="24"/>
          <w:lang w:val="en-US"/>
        </w:rPr>
      </w:pPr>
    </w:p>
    <w:p w14:paraId="7BE90A63" w14:textId="77777777" w:rsidR="00856FDE" w:rsidRDefault="00856FDE" w:rsidP="00C60A2C">
      <w:pPr>
        <w:rPr>
          <w:rFonts w:ascii="Calibri Light" w:hAnsi="Calibri Light" w:cs="Calibri Light"/>
          <w:sz w:val="24"/>
          <w:szCs w:val="24"/>
          <w:lang w:val="en-US"/>
        </w:rPr>
      </w:pPr>
    </w:p>
    <w:p w14:paraId="67DC9EBF" w14:textId="77777777" w:rsidR="00856FDE" w:rsidRDefault="00856FDE" w:rsidP="00C60A2C">
      <w:pPr>
        <w:rPr>
          <w:rFonts w:ascii="Calibri Light" w:hAnsi="Calibri Light" w:cs="Calibri Light"/>
          <w:sz w:val="24"/>
          <w:szCs w:val="24"/>
          <w:lang w:val="en-US"/>
        </w:rPr>
      </w:pPr>
    </w:p>
    <w:p w14:paraId="335E87F2" w14:textId="77777777" w:rsidR="00856FDE" w:rsidRDefault="00856FDE" w:rsidP="00C60A2C">
      <w:pPr>
        <w:rPr>
          <w:rFonts w:ascii="Calibri Light" w:hAnsi="Calibri Light" w:cs="Calibri Light"/>
          <w:sz w:val="24"/>
          <w:szCs w:val="24"/>
          <w:lang w:val="en-US"/>
        </w:rPr>
      </w:pPr>
    </w:p>
    <w:p w14:paraId="2BE7ACAC" w14:textId="77777777" w:rsidR="00856FDE" w:rsidRDefault="00856FDE" w:rsidP="00C60A2C">
      <w:pPr>
        <w:rPr>
          <w:rFonts w:ascii="Calibri Light" w:hAnsi="Calibri Light" w:cs="Calibri Light"/>
          <w:sz w:val="24"/>
          <w:szCs w:val="24"/>
          <w:lang w:val="en-US"/>
        </w:rPr>
      </w:pPr>
    </w:p>
    <w:p w14:paraId="4AFD533E" w14:textId="77777777" w:rsidR="00856FDE" w:rsidRDefault="00856FDE" w:rsidP="00C60A2C">
      <w:pPr>
        <w:rPr>
          <w:rFonts w:ascii="Calibri Light" w:hAnsi="Calibri Light" w:cs="Calibri Light"/>
          <w:sz w:val="24"/>
          <w:szCs w:val="24"/>
          <w:lang w:val="en-US"/>
        </w:rPr>
      </w:pPr>
    </w:p>
    <w:p w14:paraId="4AEB23CA" w14:textId="77777777" w:rsidR="00856FDE" w:rsidRPr="00FB2706" w:rsidRDefault="00856FDE" w:rsidP="00C60A2C">
      <w:pPr>
        <w:rPr>
          <w:lang w:val="en-US"/>
        </w:rPr>
      </w:pPr>
    </w:p>
    <w:p w14:paraId="0AFADEF0" w14:textId="1FB334D6" w:rsidR="005B128E" w:rsidRPr="005B128E" w:rsidRDefault="005B128E" w:rsidP="005B128E">
      <w:pPr>
        <w:pStyle w:val="Heading1"/>
        <w:rPr>
          <w:rFonts w:ascii="Calibri Light" w:hAnsi="Calibri Light" w:cs="Calibri Light"/>
          <w:b/>
          <w:bCs/>
          <w:color w:val="auto"/>
          <w:lang w:val="en-US"/>
        </w:rPr>
      </w:pPr>
      <w:bookmarkStart w:id="35" w:name="_Toc207135464"/>
      <w:r w:rsidRPr="005B128E">
        <w:rPr>
          <w:rFonts w:ascii="Calibri Light" w:hAnsi="Calibri Light" w:cs="Calibri Light"/>
          <w:b/>
          <w:bCs/>
          <w:color w:val="auto"/>
          <w:lang w:val="en-US"/>
        </w:rPr>
        <w:lastRenderedPageBreak/>
        <w:t>4. References</w:t>
      </w:r>
      <w:bookmarkEnd w:id="35"/>
    </w:p>
    <w:p w14:paraId="3897E061" w14:textId="77777777" w:rsidR="00666F2E" w:rsidRDefault="00666F2E" w:rsidP="00BF68B6">
      <w:pPr>
        <w:pStyle w:val="ListParagraph"/>
        <w:numPr>
          <w:ilvl w:val="0"/>
          <w:numId w:val="40"/>
        </w:numPr>
        <w:rPr>
          <w:rFonts w:ascii="Calibri Light" w:hAnsi="Calibri Light" w:cs="Calibri Light"/>
          <w:sz w:val="24"/>
          <w:szCs w:val="24"/>
          <w:lang w:val="en-US"/>
        </w:rPr>
      </w:pPr>
      <w:r w:rsidRPr="00EB1A12">
        <w:rPr>
          <w:rFonts w:ascii="Calibri Light" w:hAnsi="Calibri Light" w:cs="Calibri Light"/>
          <w:sz w:val="24"/>
          <w:szCs w:val="24"/>
          <w:lang w:val="en-US"/>
        </w:rPr>
        <w:t>AbdulRaheem, Y., 2023. Unveiling the significance and challenges of integrating prevention levels in healthcare practice. </w:t>
      </w:r>
      <w:r w:rsidRPr="00EB1A12">
        <w:rPr>
          <w:rFonts w:ascii="Calibri Light" w:hAnsi="Calibri Light" w:cs="Calibri Light"/>
          <w:sz w:val="24"/>
          <w:szCs w:val="24"/>
        </w:rPr>
        <w:t>Journal of primary care &amp; community health, 14, p.21501319231186500.</w:t>
      </w:r>
    </w:p>
    <w:p w14:paraId="3587CE78" w14:textId="77777777" w:rsidR="00666F2E" w:rsidRDefault="00666F2E" w:rsidP="00BF68B6">
      <w:pPr>
        <w:pStyle w:val="ListParagraph"/>
        <w:numPr>
          <w:ilvl w:val="0"/>
          <w:numId w:val="40"/>
        </w:numPr>
        <w:rPr>
          <w:rFonts w:ascii="Calibri Light" w:hAnsi="Calibri Light" w:cs="Calibri Light"/>
          <w:sz w:val="24"/>
          <w:szCs w:val="24"/>
          <w:lang w:val="en-US"/>
        </w:rPr>
      </w:pPr>
      <w:r w:rsidRPr="00604252">
        <w:rPr>
          <w:rFonts w:ascii="Calibri Light" w:hAnsi="Calibri Light" w:cs="Calibri Light"/>
          <w:sz w:val="24"/>
          <w:szCs w:val="24"/>
          <w:lang w:val="en-US"/>
        </w:rPr>
        <w:t>Ali, S., Na, R., Waterhouse, M., Jordan, S.J., Olsen, C.M., Whiteman, D.C. and Neale, R.E., 2022. Predicting obesity and smoking using medication data: A machine‐learning approach. </w:t>
      </w:r>
      <w:r w:rsidRPr="00604252">
        <w:rPr>
          <w:rFonts w:ascii="Calibri Light" w:hAnsi="Calibri Light" w:cs="Calibri Light"/>
          <w:sz w:val="24"/>
          <w:szCs w:val="24"/>
        </w:rPr>
        <w:t>Pharmacoepidemiology and drug safety, 31(1), pp.91-99.</w:t>
      </w:r>
    </w:p>
    <w:p w14:paraId="36089448" w14:textId="77777777" w:rsidR="00666F2E" w:rsidRDefault="00666F2E" w:rsidP="00BF68B6">
      <w:pPr>
        <w:pStyle w:val="ListParagraph"/>
        <w:numPr>
          <w:ilvl w:val="0"/>
          <w:numId w:val="40"/>
        </w:numPr>
        <w:rPr>
          <w:rFonts w:ascii="Calibri Light" w:hAnsi="Calibri Light" w:cs="Calibri Light"/>
          <w:sz w:val="24"/>
          <w:szCs w:val="24"/>
          <w:lang w:val="en-US"/>
        </w:rPr>
      </w:pPr>
      <w:r w:rsidRPr="00A27FA7">
        <w:rPr>
          <w:rFonts w:ascii="Calibri Light" w:hAnsi="Calibri Light" w:cs="Calibri Light"/>
          <w:sz w:val="24"/>
          <w:szCs w:val="24"/>
          <w:lang w:val="en-US"/>
        </w:rPr>
        <w:t>Baid, D., Hayles, E. and Finkelstein, E.A., 2021. Return on investment of workplace wellness programs for chronic disease prevention: a systematic review. </w:t>
      </w:r>
      <w:r w:rsidRPr="00A27FA7">
        <w:rPr>
          <w:rFonts w:ascii="Calibri Light" w:hAnsi="Calibri Light" w:cs="Calibri Light"/>
          <w:sz w:val="24"/>
          <w:szCs w:val="24"/>
        </w:rPr>
        <w:t>American journal of preventive medicine, 61(2), pp.256-266.</w:t>
      </w:r>
    </w:p>
    <w:p w14:paraId="022D5AF6" w14:textId="77777777" w:rsidR="00666F2E" w:rsidRPr="00BF68B6" w:rsidRDefault="00666F2E" w:rsidP="00BF68B6">
      <w:pPr>
        <w:pStyle w:val="ListParagraph"/>
        <w:numPr>
          <w:ilvl w:val="0"/>
          <w:numId w:val="40"/>
        </w:numPr>
        <w:rPr>
          <w:rFonts w:ascii="Calibri Light" w:hAnsi="Calibri Light" w:cs="Calibri Light"/>
          <w:sz w:val="24"/>
          <w:szCs w:val="24"/>
          <w:lang w:val="en-US"/>
        </w:rPr>
      </w:pPr>
      <w:r w:rsidRPr="00BF68B6">
        <w:rPr>
          <w:rFonts w:ascii="Calibri Light" w:hAnsi="Calibri Light" w:cs="Calibri Light"/>
          <w:sz w:val="24"/>
          <w:szCs w:val="24"/>
          <w:lang w:val="en-US"/>
        </w:rPr>
        <w:t xml:space="preserve">Batko, K. and </w:t>
      </w:r>
      <w:proofErr w:type="spellStart"/>
      <w:r w:rsidRPr="00BF68B6">
        <w:rPr>
          <w:rFonts w:ascii="Calibri Light" w:hAnsi="Calibri Light" w:cs="Calibri Light"/>
          <w:sz w:val="24"/>
          <w:szCs w:val="24"/>
          <w:lang w:val="en-US"/>
        </w:rPr>
        <w:t>Ślęzak</w:t>
      </w:r>
      <w:proofErr w:type="spellEnd"/>
      <w:r w:rsidRPr="00BF68B6">
        <w:rPr>
          <w:rFonts w:ascii="Calibri Light" w:hAnsi="Calibri Light" w:cs="Calibri Light"/>
          <w:sz w:val="24"/>
          <w:szCs w:val="24"/>
          <w:lang w:val="en-US"/>
        </w:rPr>
        <w:t>, A., 2022. The use of Big Data Analytics in healthcare. </w:t>
      </w:r>
      <w:r w:rsidRPr="00BF68B6">
        <w:rPr>
          <w:rFonts w:ascii="Calibri Light" w:hAnsi="Calibri Light" w:cs="Calibri Light"/>
          <w:sz w:val="24"/>
          <w:szCs w:val="24"/>
        </w:rPr>
        <w:t>Journal of big Data, 9(1), p.3.</w:t>
      </w:r>
    </w:p>
    <w:p w14:paraId="2FA77E1E" w14:textId="77777777" w:rsidR="00666F2E" w:rsidRDefault="00666F2E" w:rsidP="00BF68B6">
      <w:pPr>
        <w:pStyle w:val="ListParagraph"/>
        <w:numPr>
          <w:ilvl w:val="0"/>
          <w:numId w:val="40"/>
        </w:numPr>
        <w:rPr>
          <w:rFonts w:ascii="Calibri Light" w:hAnsi="Calibri Light" w:cs="Calibri Light"/>
          <w:sz w:val="24"/>
          <w:szCs w:val="24"/>
          <w:lang w:val="en-US"/>
        </w:rPr>
      </w:pPr>
      <w:r w:rsidRPr="004C543D">
        <w:rPr>
          <w:rFonts w:ascii="Calibri Light" w:hAnsi="Calibri Light" w:cs="Calibri Light"/>
          <w:sz w:val="24"/>
          <w:szCs w:val="24"/>
          <w:lang w:val="en-US"/>
        </w:rPr>
        <w:t>Bento, P.M., Pombo, J.A., Calado, M.R. and Mariano, S.J., 2021. Stacking ensemble methodology using deep learning and ARIMA models for short-term load forecasting. </w:t>
      </w:r>
      <w:r w:rsidRPr="004C543D">
        <w:rPr>
          <w:rFonts w:ascii="Calibri Light" w:hAnsi="Calibri Light" w:cs="Calibri Light"/>
          <w:sz w:val="24"/>
          <w:szCs w:val="24"/>
        </w:rPr>
        <w:t>Energies, 14(21), p.7378.</w:t>
      </w:r>
    </w:p>
    <w:p w14:paraId="479E0F4D" w14:textId="77777777" w:rsidR="00666F2E" w:rsidRDefault="00666F2E" w:rsidP="00BF68B6">
      <w:pPr>
        <w:pStyle w:val="ListParagraph"/>
        <w:numPr>
          <w:ilvl w:val="0"/>
          <w:numId w:val="40"/>
        </w:numPr>
        <w:rPr>
          <w:rFonts w:ascii="Calibri Light" w:hAnsi="Calibri Light" w:cs="Calibri Light"/>
          <w:sz w:val="24"/>
          <w:szCs w:val="24"/>
          <w:lang w:val="en-US"/>
        </w:rPr>
      </w:pPr>
      <w:r w:rsidRPr="00902274">
        <w:rPr>
          <w:rFonts w:ascii="Calibri Light" w:hAnsi="Calibri Light" w:cs="Calibri Light"/>
          <w:sz w:val="24"/>
          <w:szCs w:val="24"/>
          <w:lang w:val="en-US"/>
        </w:rPr>
        <w:t xml:space="preserve">Boachie, M.K., </w:t>
      </w:r>
      <w:proofErr w:type="spellStart"/>
      <w:r w:rsidRPr="00902274">
        <w:rPr>
          <w:rFonts w:ascii="Calibri Light" w:hAnsi="Calibri Light" w:cs="Calibri Light"/>
          <w:sz w:val="24"/>
          <w:szCs w:val="24"/>
          <w:lang w:val="en-US"/>
        </w:rPr>
        <w:t>Thsehla</w:t>
      </w:r>
      <w:proofErr w:type="spellEnd"/>
      <w:r w:rsidRPr="00902274">
        <w:rPr>
          <w:rFonts w:ascii="Calibri Light" w:hAnsi="Calibri Light" w:cs="Calibri Light"/>
          <w:sz w:val="24"/>
          <w:szCs w:val="24"/>
          <w:lang w:val="en-US"/>
        </w:rPr>
        <w:t xml:space="preserve">, E., </w:t>
      </w:r>
      <w:proofErr w:type="spellStart"/>
      <w:r w:rsidRPr="00902274">
        <w:rPr>
          <w:rFonts w:ascii="Calibri Light" w:hAnsi="Calibri Light" w:cs="Calibri Light"/>
          <w:sz w:val="24"/>
          <w:szCs w:val="24"/>
          <w:lang w:val="en-US"/>
        </w:rPr>
        <w:t>Immurana</w:t>
      </w:r>
      <w:proofErr w:type="spellEnd"/>
      <w:r w:rsidRPr="00902274">
        <w:rPr>
          <w:rFonts w:ascii="Calibri Light" w:hAnsi="Calibri Light" w:cs="Calibri Light"/>
          <w:sz w:val="24"/>
          <w:szCs w:val="24"/>
          <w:lang w:val="en-US"/>
        </w:rPr>
        <w:t>, M., Kohli-Lynch, C. and Hofman, K.J., 2022. Estimating the healthcare cost of overweight and obesity in South Africa. </w:t>
      </w:r>
      <w:r w:rsidRPr="00902274">
        <w:rPr>
          <w:rFonts w:ascii="Calibri Light" w:hAnsi="Calibri Light" w:cs="Calibri Light"/>
          <w:sz w:val="24"/>
          <w:szCs w:val="24"/>
        </w:rPr>
        <w:t>Global health action, 15(1), p.2045092.</w:t>
      </w:r>
    </w:p>
    <w:p w14:paraId="15BDE4FA" w14:textId="77777777" w:rsidR="00666F2E" w:rsidRDefault="00666F2E" w:rsidP="00BF68B6">
      <w:pPr>
        <w:pStyle w:val="ListParagraph"/>
        <w:numPr>
          <w:ilvl w:val="0"/>
          <w:numId w:val="40"/>
        </w:numPr>
        <w:rPr>
          <w:rFonts w:ascii="Calibri Light" w:hAnsi="Calibri Light" w:cs="Calibri Light"/>
          <w:sz w:val="24"/>
          <w:szCs w:val="24"/>
          <w:lang w:val="en-US"/>
        </w:rPr>
      </w:pPr>
      <w:r w:rsidRPr="00F94161">
        <w:rPr>
          <w:rFonts w:ascii="Calibri Light" w:hAnsi="Calibri Light" w:cs="Calibri Light"/>
          <w:sz w:val="24"/>
          <w:szCs w:val="24"/>
          <w:lang w:val="en-US"/>
        </w:rPr>
        <w:t>Cai, Y. and Omay, T., 2022. Using double frequency in Fourier Dickey–Fuller unit root test. </w:t>
      </w:r>
      <w:r w:rsidRPr="00F94161">
        <w:rPr>
          <w:rFonts w:ascii="Calibri Light" w:hAnsi="Calibri Light" w:cs="Calibri Light"/>
          <w:i/>
          <w:iCs/>
          <w:sz w:val="24"/>
          <w:szCs w:val="24"/>
        </w:rPr>
        <w:t>Computational Economics</w:t>
      </w:r>
      <w:r w:rsidRPr="00F94161">
        <w:rPr>
          <w:rFonts w:ascii="Calibri Light" w:hAnsi="Calibri Light" w:cs="Calibri Light"/>
          <w:sz w:val="24"/>
          <w:szCs w:val="24"/>
        </w:rPr>
        <w:t>, </w:t>
      </w:r>
      <w:r w:rsidRPr="00F94161">
        <w:rPr>
          <w:rFonts w:ascii="Calibri Light" w:hAnsi="Calibri Light" w:cs="Calibri Light"/>
          <w:i/>
          <w:iCs/>
          <w:sz w:val="24"/>
          <w:szCs w:val="24"/>
        </w:rPr>
        <w:t>59</w:t>
      </w:r>
      <w:r w:rsidRPr="00F94161">
        <w:rPr>
          <w:rFonts w:ascii="Calibri Light" w:hAnsi="Calibri Light" w:cs="Calibri Light"/>
          <w:sz w:val="24"/>
          <w:szCs w:val="24"/>
        </w:rPr>
        <w:t>(2), pp.445-470.</w:t>
      </w:r>
    </w:p>
    <w:p w14:paraId="310602CB" w14:textId="77777777" w:rsidR="00666F2E" w:rsidRDefault="00666F2E" w:rsidP="00BF68B6">
      <w:pPr>
        <w:pStyle w:val="ListParagraph"/>
        <w:numPr>
          <w:ilvl w:val="0"/>
          <w:numId w:val="40"/>
        </w:numPr>
        <w:rPr>
          <w:rFonts w:ascii="Calibri Light" w:hAnsi="Calibri Light" w:cs="Calibri Light"/>
          <w:sz w:val="24"/>
          <w:szCs w:val="24"/>
          <w:lang w:val="en-US"/>
        </w:rPr>
      </w:pPr>
      <w:r w:rsidRPr="0008663F">
        <w:rPr>
          <w:rFonts w:ascii="Calibri Light" w:hAnsi="Calibri Light" w:cs="Calibri Light"/>
          <w:sz w:val="24"/>
          <w:szCs w:val="24"/>
          <w:lang w:val="en-US"/>
        </w:rPr>
        <w:t>Earnshaw, S.R. and Dennett, S.L., 2003. Integer/linear mathematical programming models: a tool for allocating healthcare resources. </w:t>
      </w:r>
      <w:r w:rsidRPr="0008663F">
        <w:rPr>
          <w:rFonts w:ascii="Calibri Light" w:hAnsi="Calibri Light" w:cs="Calibri Light"/>
          <w:sz w:val="24"/>
          <w:szCs w:val="24"/>
        </w:rPr>
        <w:t>Pharmacoeconomics, 21(12), pp.839-851.</w:t>
      </w:r>
    </w:p>
    <w:p w14:paraId="4EA5F385" w14:textId="77777777" w:rsidR="00666F2E" w:rsidRDefault="00666F2E" w:rsidP="00BF68B6">
      <w:pPr>
        <w:pStyle w:val="ListParagraph"/>
        <w:numPr>
          <w:ilvl w:val="0"/>
          <w:numId w:val="40"/>
        </w:numPr>
        <w:rPr>
          <w:rFonts w:ascii="Calibri Light" w:hAnsi="Calibri Light" w:cs="Calibri Light"/>
          <w:sz w:val="24"/>
          <w:szCs w:val="24"/>
          <w:lang w:val="en-US"/>
        </w:rPr>
      </w:pPr>
      <w:r w:rsidRPr="00FA009F">
        <w:rPr>
          <w:rFonts w:ascii="Calibri Light" w:hAnsi="Calibri Light" w:cs="Calibri Light"/>
          <w:sz w:val="24"/>
          <w:szCs w:val="24"/>
          <w:lang w:val="en-US"/>
        </w:rPr>
        <w:t xml:space="preserve">García, S., Luengo, J. and Herrera, F., 2015. Data preprocessing in data mining (Vol. 72, pp. 59-139). </w:t>
      </w:r>
      <w:r w:rsidRPr="00FA009F">
        <w:rPr>
          <w:rFonts w:ascii="Calibri Light" w:hAnsi="Calibri Light" w:cs="Calibri Light"/>
          <w:sz w:val="24"/>
          <w:szCs w:val="24"/>
        </w:rPr>
        <w:t>Cham, Switzerland: Springer International Publishing.</w:t>
      </w:r>
    </w:p>
    <w:p w14:paraId="4F7C23FC" w14:textId="77777777" w:rsidR="00666F2E" w:rsidRDefault="00666F2E" w:rsidP="00BF68B6">
      <w:pPr>
        <w:pStyle w:val="ListParagraph"/>
        <w:numPr>
          <w:ilvl w:val="0"/>
          <w:numId w:val="40"/>
        </w:numPr>
        <w:rPr>
          <w:rFonts w:ascii="Calibri Light" w:hAnsi="Calibri Light" w:cs="Calibri Light"/>
          <w:sz w:val="24"/>
          <w:szCs w:val="24"/>
          <w:lang w:val="en-US"/>
        </w:rPr>
      </w:pPr>
      <w:r w:rsidRPr="00C84B4D">
        <w:rPr>
          <w:rFonts w:ascii="Calibri Light" w:hAnsi="Calibri Light" w:cs="Calibri Light"/>
          <w:sz w:val="24"/>
          <w:szCs w:val="24"/>
          <w:lang w:val="en-US"/>
        </w:rPr>
        <w:t xml:space="preserve">Gass, S.I., 2003. Linear programming: methods and applications. </w:t>
      </w:r>
      <w:r w:rsidRPr="00C84B4D">
        <w:rPr>
          <w:rFonts w:ascii="Calibri Light" w:hAnsi="Calibri Light" w:cs="Calibri Light"/>
          <w:sz w:val="24"/>
          <w:szCs w:val="24"/>
        </w:rPr>
        <w:t>Courier Corporation.</w:t>
      </w:r>
    </w:p>
    <w:p w14:paraId="687D5F40" w14:textId="77777777" w:rsidR="00666F2E" w:rsidRDefault="00666F2E" w:rsidP="00BF68B6">
      <w:pPr>
        <w:pStyle w:val="ListParagraph"/>
        <w:numPr>
          <w:ilvl w:val="0"/>
          <w:numId w:val="40"/>
        </w:numPr>
        <w:rPr>
          <w:rFonts w:ascii="Calibri Light" w:hAnsi="Calibri Light" w:cs="Calibri Light"/>
          <w:sz w:val="24"/>
          <w:szCs w:val="24"/>
          <w:lang w:val="en-US"/>
        </w:rPr>
      </w:pPr>
      <w:proofErr w:type="spellStart"/>
      <w:r w:rsidRPr="00394769">
        <w:rPr>
          <w:rFonts w:ascii="Calibri Light" w:hAnsi="Calibri Light" w:cs="Calibri Light"/>
          <w:sz w:val="24"/>
          <w:szCs w:val="24"/>
          <w:lang w:val="en-US"/>
        </w:rPr>
        <w:t>Ghaffarzadegan</w:t>
      </w:r>
      <w:proofErr w:type="spellEnd"/>
      <w:r w:rsidRPr="00394769">
        <w:rPr>
          <w:rFonts w:ascii="Calibri Light" w:hAnsi="Calibri Light" w:cs="Calibri Light"/>
          <w:sz w:val="24"/>
          <w:szCs w:val="24"/>
          <w:lang w:val="en-US"/>
        </w:rPr>
        <w:t>, N., 2021. Simulation-based what-if analysis for controlling the spread of Covid-19 in universities. </w:t>
      </w:r>
      <w:r w:rsidRPr="00394769">
        <w:rPr>
          <w:rFonts w:ascii="Calibri Light" w:hAnsi="Calibri Light" w:cs="Calibri Light"/>
          <w:sz w:val="24"/>
          <w:szCs w:val="24"/>
        </w:rPr>
        <w:t>PloS one, 16(2), p.e0246323.</w:t>
      </w:r>
    </w:p>
    <w:p w14:paraId="2CBBF8E3" w14:textId="77777777" w:rsidR="00666F2E" w:rsidRDefault="00666F2E" w:rsidP="00BF68B6">
      <w:pPr>
        <w:pStyle w:val="ListParagraph"/>
        <w:numPr>
          <w:ilvl w:val="0"/>
          <w:numId w:val="40"/>
        </w:numPr>
        <w:rPr>
          <w:rFonts w:ascii="Calibri Light" w:hAnsi="Calibri Light" w:cs="Calibri Light"/>
          <w:sz w:val="24"/>
          <w:szCs w:val="24"/>
          <w:lang w:val="en-US"/>
        </w:rPr>
      </w:pPr>
      <w:r w:rsidRPr="004C21D2">
        <w:rPr>
          <w:rFonts w:ascii="Calibri Light" w:hAnsi="Calibri Light" w:cs="Calibri Light"/>
          <w:sz w:val="24"/>
          <w:szCs w:val="24"/>
          <w:lang w:val="en-US"/>
        </w:rPr>
        <w:t>Gill, P.E., Murray, W. and Wright, M.H., 2019. Practical optimization. Society for Industrial and Applied Mathematics.</w:t>
      </w:r>
    </w:p>
    <w:p w14:paraId="4247DFC0" w14:textId="77777777" w:rsidR="00666F2E" w:rsidRDefault="00666F2E" w:rsidP="00BF68B6">
      <w:pPr>
        <w:pStyle w:val="ListParagraph"/>
        <w:numPr>
          <w:ilvl w:val="0"/>
          <w:numId w:val="40"/>
        </w:numPr>
        <w:rPr>
          <w:rFonts w:ascii="Calibri Light" w:hAnsi="Calibri Light" w:cs="Calibri Light"/>
          <w:sz w:val="24"/>
          <w:szCs w:val="24"/>
          <w:lang w:val="en-US"/>
        </w:rPr>
      </w:pPr>
      <w:r w:rsidRPr="00267CE6">
        <w:rPr>
          <w:rFonts w:ascii="Calibri Light" w:hAnsi="Calibri Light" w:cs="Calibri Light"/>
          <w:sz w:val="24"/>
          <w:szCs w:val="24"/>
          <w:lang w:val="en-US"/>
        </w:rPr>
        <w:t xml:space="preserve">Hamilton, J.D., 2020. Time series analysis. </w:t>
      </w:r>
      <w:r w:rsidRPr="00267CE6">
        <w:rPr>
          <w:rFonts w:ascii="Calibri Light" w:hAnsi="Calibri Light" w:cs="Calibri Light"/>
          <w:sz w:val="24"/>
          <w:szCs w:val="24"/>
        </w:rPr>
        <w:t>Princeton university press.</w:t>
      </w:r>
    </w:p>
    <w:p w14:paraId="5A5FA6EF" w14:textId="77777777" w:rsidR="00666F2E" w:rsidRDefault="00666F2E" w:rsidP="00BF68B6">
      <w:pPr>
        <w:pStyle w:val="ListParagraph"/>
        <w:numPr>
          <w:ilvl w:val="0"/>
          <w:numId w:val="40"/>
        </w:numPr>
        <w:rPr>
          <w:rFonts w:ascii="Calibri Light" w:hAnsi="Calibri Light" w:cs="Calibri Light"/>
          <w:sz w:val="24"/>
          <w:szCs w:val="24"/>
          <w:lang w:val="en-US"/>
        </w:rPr>
      </w:pPr>
      <w:proofErr w:type="spellStart"/>
      <w:r w:rsidRPr="00C86937">
        <w:rPr>
          <w:rFonts w:ascii="Calibri Light" w:hAnsi="Calibri Light" w:cs="Calibri Light"/>
          <w:sz w:val="24"/>
          <w:szCs w:val="24"/>
          <w:lang w:val="en-US"/>
        </w:rPr>
        <w:t>Hobijn</w:t>
      </w:r>
      <w:proofErr w:type="spellEnd"/>
      <w:r w:rsidRPr="00C86937">
        <w:rPr>
          <w:rFonts w:ascii="Calibri Light" w:hAnsi="Calibri Light" w:cs="Calibri Light"/>
          <w:sz w:val="24"/>
          <w:szCs w:val="24"/>
          <w:lang w:val="en-US"/>
        </w:rPr>
        <w:t xml:space="preserve">, B., </w:t>
      </w:r>
      <w:proofErr w:type="spellStart"/>
      <w:r w:rsidRPr="00C86937">
        <w:rPr>
          <w:rFonts w:ascii="Calibri Light" w:hAnsi="Calibri Light" w:cs="Calibri Light"/>
          <w:sz w:val="24"/>
          <w:szCs w:val="24"/>
          <w:lang w:val="en-US"/>
        </w:rPr>
        <w:t>Franses</w:t>
      </w:r>
      <w:proofErr w:type="spellEnd"/>
      <w:r w:rsidRPr="00C86937">
        <w:rPr>
          <w:rFonts w:ascii="Calibri Light" w:hAnsi="Calibri Light" w:cs="Calibri Light"/>
          <w:sz w:val="24"/>
          <w:szCs w:val="24"/>
          <w:lang w:val="en-US"/>
        </w:rPr>
        <w:t>, P.H. and Ooms, M., 2004. Generalizations of the KPSS‐test for stationarity. </w:t>
      </w:r>
      <w:r w:rsidRPr="00C86937">
        <w:rPr>
          <w:rFonts w:ascii="Calibri Light" w:hAnsi="Calibri Light" w:cs="Calibri Light"/>
          <w:sz w:val="24"/>
          <w:szCs w:val="24"/>
        </w:rPr>
        <w:t>Statistica Neerlandica, 58(4), pp.483-502.</w:t>
      </w:r>
    </w:p>
    <w:p w14:paraId="22940507" w14:textId="77777777" w:rsidR="00666F2E" w:rsidRDefault="00666F2E" w:rsidP="00BF68B6">
      <w:pPr>
        <w:pStyle w:val="ListParagraph"/>
        <w:numPr>
          <w:ilvl w:val="0"/>
          <w:numId w:val="40"/>
        </w:numPr>
        <w:rPr>
          <w:rFonts w:ascii="Calibri Light" w:hAnsi="Calibri Light" w:cs="Calibri Light"/>
          <w:sz w:val="24"/>
          <w:szCs w:val="24"/>
          <w:lang w:val="en-US"/>
        </w:rPr>
      </w:pPr>
      <w:r w:rsidRPr="00336B89">
        <w:rPr>
          <w:rFonts w:ascii="Calibri Light" w:hAnsi="Calibri Light" w:cs="Calibri Light"/>
          <w:sz w:val="24"/>
          <w:szCs w:val="24"/>
          <w:lang w:val="en-US"/>
        </w:rPr>
        <w:t>Kim, Y., 2025. The effects of smoking, alcohol consumption, obesity, and physical inactivity on healthcare costs: a longitudinal cohort study. </w:t>
      </w:r>
      <w:r w:rsidRPr="00336B89">
        <w:rPr>
          <w:rFonts w:ascii="Calibri Light" w:hAnsi="Calibri Light" w:cs="Calibri Light"/>
          <w:sz w:val="24"/>
          <w:szCs w:val="24"/>
        </w:rPr>
        <w:t>BMC Public Health, 25(1), p.873.</w:t>
      </w:r>
    </w:p>
    <w:p w14:paraId="2391AE18" w14:textId="77777777" w:rsidR="00666F2E" w:rsidRDefault="00666F2E" w:rsidP="00BF68B6">
      <w:pPr>
        <w:pStyle w:val="ListParagraph"/>
        <w:numPr>
          <w:ilvl w:val="0"/>
          <w:numId w:val="40"/>
        </w:numPr>
        <w:rPr>
          <w:rFonts w:ascii="Calibri Light" w:hAnsi="Calibri Light" w:cs="Calibri Light"/>
          <w:sz w:val="24"/>
          <w:szCs w:val="24"/>
          <w:lang w:val="en-US"/>
        </w:rPr>
      </w:pPr>
      <w:proofErr w:type="spellStart"/>
      <w:r w:rsidRPr="009867AD">
        <w:rPr>
          <w:rFonts w:ascii="Calibri Light" w:hAnsi="Calibri Light" w:cs="Calibri Light"/>
          <w:sz w:val="24"/>
          <w:szCs w:val="24"/>
          <w:lang w:val="en-US"/>
        </w:rPr>
        <w:lastRenderedPageBreak/>
        <w:t>Klazoglou</w:t>
      </w:r>
      <w:proofErr w:type="spellEnd"/>
      <w:r w:rsidRPr="009867AD">
        <w:rPr>
          <w:rFonts w:ascii="Calibri Light" w:hAnsi="Calibri Light" w:cs="Calibri Light"/>
          <w:sz w:val="24"/>
          <w:szCs w:val="24"/>
          <w:lang w:val="en-US"/>
        </w:rPr>
        <w:t xml:space="preserve">, P. and </w:t>
      </w:r>
      <w:proofErr w:type="spellStart"/>
      <w:r w:rsidRPr="009867AD">
        <w:rPr>
          <w:rFonts w:ascii="Calibri Light" w:hAnsi="Calibri Light" w:cs="Calibri Light"/>
          <w:sz w:val="24"/>
          <w:szCs w:val="24"/>
          <w:lang w:val="en-US"/>
        </w:rPr>
        <w:t>Dritsakis</w:t>
      </w:r>
      <w:proofErr w:type="spellEnd"/>
      <w:r w:rsidRPr="009867AD">
        <w:rPr>
          <w:rFonts w:ascii="Calibri Light" w:hAnsi="Calibri Light" w:cs="Calibri Light"/>
          <w:sz w:val="24"/>
          <w:szCs w:val="24"/>
          <w:lang w:val="en-US"/>
        </w:rPr>
        <w:t>, N., 2017, July. Modeling and forecasting of US health expenditures using ARIMA models. In International Conference on Applied Economics (pp. 457-472). Cham: Springer International Publishing.</w:t>
      </w:r>
    </w:p>
    <w:p w14:paraId="26D08C50" w14:textId="77777777" w:rsidR="00666F2E" w:rsidRDefault="00666F2E" w:rsidP="00BF68B6">
      <w:pPr>
        <w:pStyle w:val="ListParagraph"/>
        <w:numPr>
          <w:ilvl w:val="0"/>
          <w:numId w:val="40"/>
        </w:numPr>
        <w:rPr>
          <w:rFonts w:ascii="Calibri Light" w:hAnsi="Calibri Light" w:cs="Calibri Light"/>
          <w:sz w:val="24"/>
          <w:szCs w:val="24"/>
          <w:lang w:val="en-US"/>
        </w:rPr>
      </w:pPr>
      <w:proofErr w:type="spellStart"/>
      <w:r w:rsidRPr="00BF68B6">
        <w:rPr>
          <w:rFonts w:ascii="Calibri Light" w:hAnsi="Calibri Light" w:cs="Calibri Light"/>
          <w:sz w:val="24"/>
          <w:szCs w:val="24"/>
          <w:lang w:val="en-US"/>
        </w:rPr>
        <w:t>Kontopoulou</w:t>
      </w:r>
      <w:proofErr w:type="spellEnd"/>
      <w:r w:rsidRPr="00BF68B6">
        <w:rPr>
          <w:rFonts w:ascii="Calibri Light" w:hAnsi="Calibri Light" w:cs="Calibri Light"/>
          <w:sz w:val="24"/>
          <w:szCs w:val="24"/>
          <w:lang w:val="en-US"/>
        </w:rPr>
        <w:t xml:space="preserve">, V.I., Panagopoulos, A.D., </w:t>
      </w:r>
      <w:proofErr w:type="spellStart"/>
      <w:r w:rsidRPr="00BF68B6">
        <w:rPr>
          <w:rFonts w:ascii="Calibri Light" w:hAnsi="Calibri Light" w:cs="Calibri Light"/>
          <w:sz w:val="24"/>
          <w:szCs w:val="24"/>
          <w:lang w:val="en-US"/>
        </w:rPr>
        <w:t>Kakkos</w:t>
      </w:r>
      <w:proofErr w:type="spellEnd"/>
      <w:r w:rsidRPr="00BF68B6">
        <w:rPr>
          <w:rFonts w:ascii="Calibri Light" w:hAnsi="Calibri Light" w:cs="Calibri Light"/>
          <w:sz w:val="24"/>
          <w:szCs w:val="24"/>
          <w:lang w:val="en-US"/>
        </w:rPr>
        <w:t xml:space="preserve">, I. and </w:t>
      </w:r>
      <w:proofErr w:type="spellStart"/>
      <w:r w:rsidRPr="00BF68B6">
        <w:rPr>
          <w:rFonts w:ascii="Calibri Light" w:hAnsi="Calibri Light" w:cs="Calibri Light"/>
          <w:sz w:val="24"/>
          <w:szCs w:val="24"/>
          <w:lang w:val="en-US"/>
        </w:rPr>
        <w:t>Matsopoulos</w:t>
      </w:r>
      <w:proofErr w:type="spellEnd"/>
      <w:r w:rsidRPr="00BF68B6">
        <w:rPr>
          <w:rFonts w:ascii="Calibri Light" w:hAnsi="Calibri Light" w:cs="Calibri Light"/>
          <w:sz w:val="24"/>
          <w:szCs w:val="24"/>
          <w:lang w:val="en-US"/>
        </w:rPr>
        <w:t>, G.K., 2023. A review of ARIMA vs. machine learning approaches for time series forecasting in data driven networks. </w:t>
      </w:r>
      <w:r w:rsidRPr="00BF68B6">
        <w:rPr>
          <w:rFonts w:ascii="Calibri Light" w:hAnsi="Calibri Light" w:cs="Calibri Light"/>
          <w:sz w:val="24"/>
          <w:szCs w:val="24"/>
        </w:rPr>
        <w:t>Future Internet, 15(8), p.255.</w:t>
      </w:r>
    </w:p>
    <w:p w14:paraId="29A39861" w14:textId="77777777" w:rsidR="00666F2E" w:rsidRDefault="00666F2E" w:rsidP="00BF68B6">
      <w:pPr>
        <w:pStyle w:val="ListParagraph"/>
        <w:numPr>
          <w:ilvl w:val="0"/>
          <w:numId w:val="40"/>
        </w:numPr>
        <w:rPr>
          <w:rFonts w:ascii="Calibri Light" w:hAnsi="Calibri Light" w:cs="Calibri Light"/>
          <w:sz w:val="24"/>
          <w:szCs w:val="24"/>
          <w:lang w:val="en-US"/>
        </w:rPr>
      </w:pPr>
      <w:proofErr w:type="spellStart"/>
      <w:r w:rsidRPr="005E0B7F">
        <w:rPr>
          <w:rFonts w:ascii="Calibri Light" w:hAnsi="Calibri Light" w:cs="Calibri Light"/>
          <w:sz w:val="24"/>
          <w:szCs w:val="24"/>
          <w:lang w:val="en-US"/>
        </w:rPr>
        <w:t>Koutsandreas</w:t>
      </w:r>
      <w:proofErr w:type="spellEnd"/>
      <w:r w:rsidRPr="005E0B7F">
        <w:rPr>
          <w:rFonts w:ascii="Calibri Light" w:hAnsi="Calibri Light" w:cs="Calibri Light"/>
          <w:sz w:val="24"/>
          <w:szCs w:val="24"/>
          <w:lang w:val="en-US"/>
        </w:rPr>
        <w:t xml:space="preserve">, D., Spiliotis, E., Petropoulos, F. and </w:t>
      </w:r>
      <w:proofErr w:type="spellStart"/>
      <w:r w:rsidRPr="005E0B7F">
        <w:rPr>
          <w:rFonts w:ascii="Calibri Light" w:hAnsi="Calibri Light" w:cs="Calibri Light"/>
          <w:sz w:val="24"/>
          <w:szCs w:val="24"/>
          <w:lang w:val="en-US"/>
        </w:rPr>
        <w:t>Assimakopoulos</w:t>
      </w:r>
      <w:proofErr w:type="spellEnd"/>
      <w:r w:rsidRPr="005E0B7F">
        <w:rPr>
          <w:rFonts w:ascii="Calibri Light" w:hAnsi="Calibri Light" w:cs="Calibri Light"/>
          <w:sz w:val="24"/>
          <w:szCs w:val="24"/>
          <w:lang w:val="en-US"/>
        </w:rPr>
        <w:t>, V., 2022. On the selection of forecasting accuracy measures. Journal of the Operational Research Society, 73(5), pp.937-954.</w:t>
      </w:r>
    </w:p>
    <w:p w14:paraId="04198760" w14:textId="77777777" w:rsidR="00666F2E" w:rsidRDefault="00666F2E" w:rsidP="00BF68B6">
      <w:pPr>
        <w:pStyle w:val="ListParagraph"/>
        <w:numPr>
          <w:ilvl w:val="0"/>
          <w:numId w:val="40"/>
        </w:numPr>
        <w:rPr>
          <w:rFonts w:ascii="Calibri Light" w:hAnsi="Calibri Light" w:cs="Calibri Light"/>
          <w:sz w:val="24"/>
          <w:szCs w:val="24"/>
          <w:lang w:val="en-US"/>
        </w:rPr>
      </w:pPr>
      <w:r w:rsidRPr="00F31D8B">
        <w:rPr>
          <w:rFonts w:ascii="Calibri Light" w:hAnsi="Calibri Light" w:cs="Calibri Light"/>
          <w:sz w:val="24"/>
          <w:szCs w:val="24"/>
          <w:lang w:val="en-US"/>
        </w:rPr>
        <w:t xml:space="preserve">Kumar, A., Pant, S., Ram, M. and Yadav, O. eds., 2022. Meta-heuristic optimization techniques: applications in engineering (Vol. 10). </w:t>
      </w:r>
      <w:r w:rsidRPr="00F31D8B">
        <w:rPr>
          <w:rFonts w:ascii="Calibri Light" w:hAnsi="Calibri Light" w:cs="Calibri Light"/>
          <w:sz w:val="24"/>
          <w:szCs w:val="24"/>
        </w:rPr>
        <w:t>Walter de Gruyter GmbH &amp; Co KG.</w:t>
      </w:r>
    </w:p>
    <w:p w14:paraId="626B21F3" w14:textId="77777777" w:rsidR="00666F2E" w:rsidRDefault="00666F2E" w:rsidP="00BF68B6">
      <w:pPr>
        <w:pStyle w:val="ListParagraph"/>
        <w:numPr>
          <w:ilvl w:val="0"/>
          <w:numId w:val="40"/>
        </w:numPr>
        <w:rPr>
          <w:rFonts w:ascii="Calibri Light" w:hAnsi="Calibri Light" w:cs="Calibri Light"/>
          <w:sz w:val="24"/>
          <w:szCs w:val="24"/>
          <w:lang w:val="en-US"/>
        </w:rPr>
      </w:pPr>
      <w:r w:rsidRPr="006B6717">
        <w:rPr>
          <w:rFonts w:ascii="Calibri Light" w:hAnsi="Calibri Light" w:cs="Calibri Light"/>
          <w:sz w:val="24"/>
          <w:szCs w:val="24"/>
          <w:lang w:val="en-US"/>
        </w:rPr>
        <w:t xml:space="preserve">Mayer, J., 2022. Stochastic linear programming algorithms: A comparison based on a model management system. </w:t>
      </w:r>
      <w:r w:rsidRPr="006B6717">
        <w:rPr>
          <w:rFonts w:ascii="Calibri Light" w:hAnsi="Calibri Light" w:cs="Calibri Light"/>
          <w:sz w:val="24"/>
          <w:szCs w:val="24"/>
        </w:rPr>
        <w:t>Routledge.</w:t>
      </w:r>
    </w:p>
    <w:p w14:paraId="43024A55" w14:textId="77777777" w:rsidR="00666F2E" w:rsidRDefault="00666F2E" w:rsidP="00BF68B6">
      <w:pPr>
        <w:pStyle w:val="ListParagraph"/>
        <w:numPr>
          <w:ilvl w:val="0"/>
          <w:numId w:val="40"/>
        </w:numPr>
        <w:rPr>
          <w:rFonts w:ascii="Calibri Light" w:hAnsi="Calibri Light" w:cs="Calibri Light"/>
          <w:sz w:val="24"/>
          <w:szCs w:val="24"/>
          <w:lang w:val="en-US"/>
        </w:rPr>
      </w:pPr>
      <w:r w:rsidRPr="00D30F05">
        <w:rPr>
          <w:rFonts w:ascii="Calibri Light" w:hAnsi="Calibri Light" w:cs="Calibri Light"/>
          <w:sz w:val="24"/>
          <w:szCs w:val="24"/>
          <w:lang w:val="en-US"/>
        </w:rPr>
        <w:t xml:space="preserve">Mukhiya, S.K. and Ahmed, U., 2020. Hands-On Exploratory Data Analysis with Python: Perform EDA techniques to understand, summarize, and investigate your data. </w:t>
      </w:r>
      <w:r w:rsidRPr="00D30F05">
        <w:rPr>
          <w:rFonts w:ascii="Calibri Light" w:hAnsi="Calibri Light" w:cs="Calibri Light"/>
          <w:sz w:val="24"/>
          <w:szCs w:val="24"/>
        </w:rPr>
        <w:t>Packt Publishing Ltd.</w:t>
      </w:r>
    </w:p>
    <w:p w14:paraId="49EA7DAA" w14:textId="77777777" w:rsidR="00666F2E" w:rsidRDefault="00666F2E" w:rsidP="00BF68B6">
      <w:pPr>
        <w:pStyle w:val="ListParagraph"/>
        <w:numPr>
          <w:ilvl w:val="0"/>
          <w:numId w:val="40"/>
        </w:numPr>
        <w:rPr>
          <w:rFonts w:ascii="Calibri Light" w:hAnsi="Calibri Light" w:cs="Calibri Light"/>
          <w:sz w:val="24"/>
          <w:szCs w:val="24"/>
          <w:lang w:val="en-US"/>
        </w:rPr>
      </w:pPr>
      <w:proofErr w:type="spellStart"/>
      <w:r w:rsidRPr="00D435D5">
        <w:rPr>
          <w:rFonts w:ascii="Calibri Light" w:hAnsi="Calibri Light" w:cs="Calibri Light"/>
          <w:sz w:val="24"/>
          <w:szCs w:val="24"/>
          <w:lang w:val="en-US"/>
        </w:rPr>
        <w:t>Okunogbe</w:t>
      </w:r>
      <w:proofErr w:type="spellEnd"/>
      <w:r w:rsidRPr="00D435D5">
        <w:rPr>
          <w:rFonts w:ascii="Calibri Light" w:hAnsi="Calibri Light" w:cs="Calibri Light"/>
          <w:sz w:val="24"/>
          <w:szCs w:val="24"/>
          <w:lang w:val="en-US"/>
        </w:rPr>
        <w:t>, A., Nugent, R., Spencer, G., Ralston, J. and Wilding, J., 2021. Economic impacts of overweight and obesity: current and future estimates for eight countries. </w:t>
      </w:r>
      <w:r w:rsidRPr="00D435D5">
        <w:rPr>
          <w:rFonts w:ascii="Calibri Light" w:hAnsi="Calibri Light" w:cs="Calibri Light"/>
          <w:sz w:val="24"/>
          <w:szCs w:val="24"/>
        </w:rPr>
        <w:t>BMJ global health, 6(10).</w:t>
      </w:r>
    </w:p>
    <w:p w14:paraId="43E3B3FB" w14:textId="77777777" w:rsidR="00666F2E" w:rsidRDefault="00666F2E" w:rsidP="00BF68B6">
      <w:pPr>
        <w:pStyle w:val="ListParagraph"/>
        <w:numPr>
          <w:ilvl w:val="0"/>
          <w:numId w:val="40"/>
        </w:numPr>
        <w:rPr>
          <w:rFonts w:ascii="Calibri Light" w:hAnsi="Calibri Light" w:cs="Calibri Light"/>
          <w:sz w:val="24"/>
          <w:szCs w:val="24"/>
          <w:lang w:val="en-US"/>
        </w:rPr>
      </w:pPr>
      <w:proofErr w:type="spellStart"/>
      <w:r w:rsidRPr="00726CB6">
        <w:rPr>
          <w:rFonts w:ascii="Calibri Light" w:hAnsi="Calibri Light" w:cs="Calibri Light"/>
          <w:sz w:val="24"/>
          <w:szCs w:val="24"/>
          <w:lang w:val="en-US"/>
        </w:rPr>
        <w:t>Onwuzo</w:t>
      </w:r>
      <w:proofErr w:type="spellEnd"/>
      <w:r w:rsidRPr="00726CB6">
        <w:rPr>
          <w:rFonts w:ascii="Calibri Light" w:hAnsi="Calibri Light" w:cs="Calibri Light"/>
          <w:sz w:val="24"/>
          <w:szCs w:val="24"/>
          <w:lang w:val="en-US"/>
        </w:rPr>
        <w:t xml:space="preserve">, C.N., </w:t>
      </w:r>
      <w:proofErr w:type="spellStart"/>
      <w:r w:rsidRPr="00726CB6">
        <w:rPr>
          <w:rFonts w:ascii="Calibri Light" w:hAnsi="Calibri Light" w:cs="Calibri Light"/>
          <w:sz w:val="24"/>
          <w:szCs w:val="24"/>
          <w:lang w:val="en-US"/>
        </w:rPr>
        <w:t>Olukorode</w:t>
      </w:r>
      <w:proofErr w:type="spellEnd"/>
      <w:r w:rsidRPr="00726CB6">
        <w:rPr>
          <w:rFonts w:ascii="Calibri Light" w:hAnsi="Calibri Light" w:cs="Calibri Light"/>
          <w:sz w:val="24"/>
          <w:szCs w:val="24"/>
          <w:lang w:val="en-US"/>
        </w:rPr>
        <w:t xml:space="preserve">, J., Sange, W., </w:t>
      </w:r>
      <w:proofErr w:type="spellStart"/>
      <w:r w:rsidRPr="00726CB6">
        <w:rPr>
          <w:rFonts w:ascii="Calibri Light" w:hAnsi="Calibri Light" w:cs="Calibri Light"/>
          <w:sz w:val="24"/>
          <w:szCs w:val="24"/>
          <w:lang w:val="en-US"/>
        </w:rPr>
        <w:t>Orimoloye</w:t>
      </w:r>
      <w:proofErr w:type="spellEnd"/>
      <w:r w:rsidRPr="00726CB6">
        <w:rPr>
          <w:rFonts w:ascii="Calibri Light" w:hAnsi="Calibri Light" w:cs="Calibri Light"/>
          <w:sz w:val="24"/>
          <w:szCs w:val="24"/>
          <w:lang w:val="en-US"/>
        </w:rPr>
        <w:t xml:space="preserve">, D.A., </w:t>
      </w:r>
      <w:proofErr w:type="spellStart"/>
      <w:r w:rsidRPr="00726CB6">
        <w:rPr>
          <w:rFonts w:ascii="Calibri Light" w:hAnsi="Calibri Light" w:cs="Calibri Light"/>
          <w:sz w:val="24"/>
          <w:szCs w:val="24"/>
          <w:lang w:val="en-US"/>
        </w:rPr>
        <w:t>Udojike</w:t>
      </w:r>
      <w:proofErr w:type="spellEnd"/>
      <w:r w:rsidRPr="00726CB6">
        <w:rPr>
          <w:rFonts w:ascii="Calibri Light" w:hAnsi="Calibri Light" w:cs="Calibri Light"/>
          <w:sz w:val="24"/>
          <w:szCs w:val="24"/>
          <w:lang w:val="en-US"/>
        </w:rPr>
        <w:t xml:space="preserve">, C., </w:t>
      </w:r>
      <w:proofErr w:type="spellStart"/>
      <w:r w:rsidRPr="00726CB6">
        <w:rPr>
          <w:rFonts w:ascii="Calibri Light" w:hAnsi="Calibri Light" w:cs="Calibri Light"/>
          <w:sz w:val="24"/>
          <w:szCs w:val="24"/>
          <w:lang w:val="en-US"/>
        </w:rPr>
        <w:t>Omoragbon</w:t>
      </w:r>
      <w:proofErr w:type="spellEnd"/>
      <w:r w:rsidRPr="00726CB6">
        <w:rPr>
          <w:rFonts w:ascii="Calibri Light" w:hAnsi="Calibri Light" w:cs="Calibri Light"/>
          <w:sz w:val="24"/>
          <w:szCs w:val="24"/>
          <w:lang w:val="en-US"/>
        </w:rPr>
        <w:t xml:space="preserve">, L., Hassan, A.E., Falade, D.M., </w:t>
      </w:r>
      <w:proofErr w:type="spellStart"/>
      <w:r w:rsidRPr="00726CB6">
        <w:rPr>
          <w:rFonts w:ascii="Calibri Light" w:hAnsi="Calibri Light" w:cs="Calibri Light"/>
          <w:sz w:val="24"/>
          <w:szCs w:val="24"/>
          <w:lang w:val="en-US"/>
        </w:rPr>
        <w:t>Omiko</w:t>
      </w:r>
      <w:proofErr w:type="spellEnd"/>
      <w:r w:rsidRPr="00726CB6">
        <w:rPr>
          <w:rFonts w:ascii="Calibri Light" w:hAnsi="Calibri Light" w:cs="Calibri Light"/>
          <w:sz w:val="24"/>
          <w:szCs w:val="24"/>
          <w:lang w:val="en-US"/>
        </w:rPr>
        <w:t xml:space="preserve">, R., </w:t>
      </w:r>
      <w:proofErr w:type="spellStart"/>
      <w:r w:rsidRPr="00726CB6">
        <w:rPr>
          <w:rFonts w:ascii="Calibri Light" w:hAnsi="Calibri Light" w:cs="Calibri Light"/>
          <w:sz w:val="24"/>
          <w:szCs w:val="24"/>
          <w:lang w:val="en-US"/>
        </w:rPr>
        <w:t>Odunaike</w:t>
      </w:r>
      <w:proofErr w:type="spellEnd"/>
      <w:r w:rsidRPr="00726CB6">
        <w:rPr>
          <w:rFonts w:ascii="Calibri Light" w:hAnsi="Calibri Light" w:cs="Calibri Light"/>
          <w:sz w:val="24"/>
          <w:szCs w:val="24"/>
          <w:lang w:val="en-US"/>
        </w:rPr>
        <w:t>, O.S. and Adams-Momoh, P.A., 2024. A review of smoking cessation interventions: efficacy, strategies for implementation, and future directions. </w:t>
      </w:r>
      <w:r w:rsidRPr="00726CB6">
        <w:rPr>
          <w:rFonts w:ascii="Calibri Light" w:hAnsi="Calibri Light" w:cs="Calibri Light"/>
          <w:sz w:val="24"/>
          <w:szCs w:val="24"/>
        </w:rPr>
        <w:t>Cureus, 16(1).</w:t>
      </w:r>
    </w:p>
    <w:p w14:paraId="117C7A21" w14:textId="77777777" w:rsidR="00666F2E" w:rsidRDefault="00666F2E" w:rsidP="00BF68B6">
      <w:pPr>
        <w:pStyle w:val="ListParagraph"/>
        <w:numPr>
          <w:ilvl w:val="0"/>
          <w:numId w:val="40"/>
        </w:numPr>
        <w:rPr>
          <w:rFonts w:ascii="Calibri Light" w:hAnsi="Calibri Light" w:cs="Calibri Light"/>
          <w:sz w:val="24"/>
          <w:szCs w:val="24"/>
          <w:lang w:val="en-US"/>
        </w:rPr>
      </w:pPr>
      <w:proofErr w:type="spellStart"/>
      <w:r w:rsidRPr="00025BDB">
        <w:rPr>
          <w:rFonts w:ascii="Calibri Light" w:hAnsi="Calibri Light" w:cs="Calibri Light"/>
          <w:sz w:val="24"/>
          <w:szCs w:val="24"/>
          <w:lang w:val="en-US"/>
        </w:rPr>
        <w:t>Ordu</w:t>
      </w:r>
      <w:proofErr w:type="spellEnd"/>
      <w:r w:rsidRPr="00025BDB">
        <w:rPr>
          <w:rFonts w:ascii="Calibri Light" w:hAnsi="Calibri Light" w:cs="Calibri Light"/>
          <w:sz w:val="24"/>
          <w:szCs w:val="24"/>
          <w:lang w:val="en-US"/>
        </w:rPr>
        <w:t xml:space="preserve">, M., Demir, E., </w:t>
      </w:r>
      <w:proofErr w:type="spellStart"/>
      <w:r w:rsidRPr="00025BDB">
        <w:rPr>
          <w:rFonts w:ascii="Calibri Light" w:hAnsi="Calibri Light" w:cs="Calibri Light"/>
          <w:sz w:val="24"/>
          <w:szCs w:val="24"/>
          <w:lang w:val="en-US"/>
        </w:rPr>
        <w:t>Tofallis</w:t>
      </w:r>
      <w:proofErr w:type="spellEnd"/>
      <w:r w:rsidRPr="00025BDB">
        <w:rPr>
          <w:rFonts w:ascii="Calibri Light" w:hAnsi="Calibri Light" w:cs="Calibri Light"/>
          <w:sz w:val="24"/>
          <w:szCs w:val="24"/>
          <w:lang w:val="en-US"/>
        </w:rPr>
        <w:t>, C. and Gunal, M.M., 2021. A novel healthcare resource allocation decision support tool: A forecasting-simulation-optimization approach. </w:t>
      </w:r>
      <w:r w:rsidRPr="00025BDB">
        <w:rPr>
          <w:rFonts w:ascii="Calibri Light" w:hAnsi="Calibri Light" w:cs="Calibri Light"/>
          <w:sz w:val="24"/>
          <w:szCs w:val="24"/>
        </w:rPr>
        <w:t>Journal of the operational research society, 72(3), pp.485-500.</w:t>
      </w:r>
    </w:p>
    <w:p w14:paraId="37CA6B45" w14:textId="77777777" w:rsidR="00666F2E" w:rsidRDefault="00666F2E" w:rsidP="00BF68B6">
      <w:pPr>
        <w:pStyle w:val="ListParagraph"/>
        <w:numPr>
          <w:ilvl w:val="0"/>
          <w:numId w:val="40"/>
        </w:numPr>
        <w:rPr>
          <w:rFonts w:ascii="Calibri Light" w:hAnsi="Calibri Light" w:cs="Calibri Light"/>
          <w:sz w:val="24"/>
          <w:szCs w:val="24"/>
          <w:lang w:val="en-US"/>
        </w:rPr>
      </w:pPr>
      <w:proofErr w:type="spellStart"/>
      <w:r w:rsidRPr="005210DE">
        <w:rPr>
          <w:rFonts w:ascii="Calibri Light" w:hAnsi="Calibri Light" w:cs="Calibri Light"/>
          <w:sz w:val="24"/>
          <w:szCs w:val="24"/>
          <w:lang w:val="en-US"/>
        </w:rPr>
        <w:t>Parganiha</w:t>
      </w:r>
      <w:proofErr w:type="spellEnd"/>
      <w:r w:rsidRPr="005210DE">
        <w:rPr>
          <w:rFonts w:ascii="Calibri Light" w:hAnsi="Calibri Light" w:cs="Calibri Light"/>
          <w:sz w:val="24"/>
          <w:szCs w:val="24"/>
          <w:lang w:val="en-US"/>
        </w:rPr>
        <w:t xml:space="preserve">, K., 2018. Linear programming with python and pulp. Int. J. Ind. Eng. Res. </w:t>
      </w:r>
      <w:r w:rsidRPr="005210DE">
        <w:rPr>
          <w:rFonts w:ascii="Calibri Light" w:hAnsi="Calibri Light" w:cs="Calibri Light"/>
          <w:sz w:val="24"/>
          <w:szCs w:val="24"/>
        </w:rPr>
        <w:t>Dev, 9(3), pp.1-8.</w:t>
      </w:r>
    </w:p>
    <w:p w14:paraId="6B82173F" w14:textId="77777777" w:rsidR="00666F2E" w:rsidRDefault="00666F2E" w:rsidP="00BF68B6">
      <w:pPr>
        <w:pStyle w:val="ListParagraph"/>
        <w:numPr>
          <w:ilvl w:val="0"/>
          <w:numId w:val="40"/>
        </w:numPr>
        <w:rPr>
          <w:rFonts w:ascii="Calibri Light" w:hAnsi="Calibri Light" w:cs="Calibri Light"/>
          <w:sz w:val="24"/>
          <w:szCs w:val="24"/>
          <w:lang w:val="en-US"/>
        </w:rPr>
      </w:pPr>
      <w:proofErr w:type="spellStart"/>
      <w:r w:rsidRPr="008C7A8C">
        <w:rPr>
          <w:rFonts w:ascii="Calibri Light" w:hAnsi="Calibri Light" w:cs="Calibri Light"/>
          <w:sz w:val="24"/>
          <w:szCs w:val="24"/>
          <w:lang w:val="en-US"/>
        </w:rPr>
        <w:t>Piltan</w:t>
      </w:r>
      <w:proofErr w:type="spellEnd"/>
      <w:r w:rsidRPr="008C7A8C">
        <w:rPr>
          <w:rFonts w:ascii="Calibri Light" w:hAnsi="Calibri Light" w:cs="Calibri Light"/>
          <w:sz w:val="24"/>
          <w:szCs w:val="24"/>
          <w:lang w:val="en-US"/>
        </w:rPr>
        <w:t xml:space="preserve">, F., </w:t>
      </w:r>
      <w:proofErr w:type="spellStart"/>
      <w:r w:rsidRPr="008C7A8C">
        <w:rPr>
          <w:rFonts w:ascii="Calibri Light" w:hAnsi="Calibri Light" w:cs="Calibri Light"/>
          <w:sz w:val="24"/>
          <w:szCs w:val="24"/>
          <w:lang w:val="en-US"/>
        </w:rPr>
        <w:t>TayebiHaghighi</w:t>
      </w:r>
      <w:proofErr w:type="spellEnd"/>
      <w:r w:rsidRPr="008C7A8C">
        <w:rPr>
          <w:rFonts w:ascii="Calibri Light" w:hAnsi="Calibri Light" w:cs="Calibri Light"/>
          <w:sz w:val="24"/>
          <w:szCs w:val="24"/>
          <w:lang w:val="en-US"/>
        </w:rPr>
        <w:t>, S. and Sulaiman, N.B., 2017. Comparative study between ARX and ARMAX system identification. </w:t>
      </w:r>
      <w:r w:rsidRPr="008C7A8C">
        <w:rPr>
          <w:rFonts w:ascii="Calibri Light" w:hAnsi="Calibri Light" w:cs="Calibri Light"/>
          <w:sz w:val="24"/>
          <w:szCs w:val="24"/>
        </w:rPr>
        <w:t>International Journal of Intelligent Systems and Applications (IJISA), 9(2), pp.25-34.</w:t>
      </w:r>
    </w:p>
    <w:p w14:paraId="78C2BC47" w14:textId="77777777" w:rsidR="00666F2E" w:rsidRDefault="00666F2E" w:rsidP="00BF68B6">
      <w:pPr>
        <w:pStyle w:val="ListParagraph"/>
        <w:numPr>
          <w:ilvl w:val="0"/>
          <w:numId w:val="40"/>
        </w:numPr>
        <w:rPr>
          <w:rFonts w:ascii="Calibri Light" w:hAnsi="Calibri Light" w:cs="Calibri Light"/>
          <w:sz w:val="24"/>
          <w:szCs w:val="24"/>
          <w:lang w:val="en-US"/>
        </w:rPr>
      </w:pPr>
      <w:r w:rsidRPr="00187DD6">
        <w:rPr>
          <w:rFonts w:ascii="Calibri Light" w:hAnsi="Calibri Light" w:cs="Calibri Light"/>
          <w:sz w:val="24"/>
          <w:szCs w:val="24"/>
          <w:lang w:val="en-US"/>
        </w:rPr>
        <w:t>Roy, D., Srivastava, R., Jat, M. and Karaca, M.S., 2022. A complete overview of analytics techniques: descriptive, predictive, and prescriptive. Decision intelligence analytics and the implementation of strategic business management, pp.15-30.</w:t>
      </w:r>
    </w:p>
    <w:p w14:paraId="61BDDB50" w14:textId="77777777" w:rsidR="00666F2E" w:rsidRDefault="00666F2E" w:rsidP="00BF68B6">
      <w:pPr>
        <w:pStyle w:val="ListParagraph"/>
        <w:numPr>
          <w:ilvl w:val="0"/>
          <w:numId w:val="40"/>
        </w:numPr>
        <w:rPr>
          <w:rFonts w:ascii="Calibri Light" w:hAnsi="Calibri Light" w:cs="Calibri Light"/>
          <w:sz w:val="24"/>
          <w:szCs w:val="24"/>
          <w:lang w:val="en-US"/>
        </w:rPr>
      </w:pPr>
      <w:proofErr w:type="spellStart"/>
      <w:r w:rsidRPr="000570DD">
        <w:rPr>
          <w:rFonts w:ascii="Calibri Light" w:hAnsi="Calibri Light" w:cs="Calibri Light"/>
          <w:sz w:val="24"/>
          <w:szCs w:val="24"/>
          <w:lang w:val="en-US"/>
        </w:rPr>
        <w:t>Saltelli</w:t>
      </w:r>
      <w:proofErr w:type="spellEnd"/>
      <w:r w:rsidRPr="000570DD">
        <w:rPr>
          <w:rFonts w:ascii="Calibri Light" w:hAnsi="Calibri Light" w:cs="Calibri Light"/>
          <w:sz w:val="24"/>
          <w:szCs w:val="24"/>
          <w:lang w:val="en-US"/>
        </w:rPr>
        <w:t xml:space="preserve">, A., Tarantola, S., Campolongo, F. and Ratto, M., 2004. Sensitivity analysis in practice: a guide to assessing scientific models (Vol. 1). </w:t>
      </w:r>
      <w:r w:rsidRPr="000570DD">
        <w:rPr>
          <w:rFonts w:ascii="Calibri Light" w:hAnsi="Calibri Light" w:cs="Calibri Light"/>
          <w:sz w:val="24"/>
          <w:szCs w:val="24"/>
        </w:rPr>
        <w:t>New York: Wiley.</w:t>
      </w:r>
    </w:p>
    <w:p w14:paraId="4B937F14" w14:textId="77777777" w:rsidR="00666F2E" w:rsidRDefault="00666F2E" w:rsidP="00BF68B6">
      <w:pPr>
        <w:pStyle w:val="ListParagraph"/>
        <w:numPr>
          <w:ilvl w:val="0"/>
          <w:numId w:val="40"/>
        </w:numPr>
        <w:rPr>
          <w:rFonts w:ascii="Calibri Light" w:hAnsi="Calibri Light" w:cs="Calibri Light"/>
          <w:sz w:val="24"/>
          <w:szCs w:val="24"/>
          <w:lang w:val="en-US"/>
        </w:rPr>
      </w:pPr>
      <w:r w:rsidRPr="00A51247">
        <w:rPr>
          <w:rFonts w:ascii="Calibri Light" w:hAnsi="Calibri Light" w:cs="Calibri Light"/>
          <w:sz w:val="24"/>
          <w:szCs w:val="24"/>
          <w:lang w:val="en-US"/>
        </w:rPr>
        <w:lastRenderedPageBreak/>
        <w:t xml:space="preserve">Sharma, A.K., Sharma, D.M., Purohit, N., Rout, S.K. and Sharma, S.A., 2022. Analytics techniques: descriptive analytics, predictive analytics, and prescriptive analytics. In Decision intelligence analytics and the implementation of strategic business management (pp. 1-14). </w:t>
      </w:r>
      <w:r w:rsidRPr="00A51247">
        <w:rPr>
          <w:rFonts w:ascii="Calibri Light" w:hAnsi="Calibri Light" w:cs="Calibri Light"/>
          <w:sz w:val="24"/>
          <w:szCs w:val="24"/>
        </w:rPr>
        <w:t>Cham: Springer International Publishing.</w:t>
      </w:r>
    </w:p>
    <w:p w14:paraId="747EF522" w14:textId="77777777" w:rsidR="00666F2E" w:rsidRDefault="00666F2E" w:rsidP="00BF68B6">
      <w:pPr>
        <w:pStyle w:val="ListParagraph"/>
        <w:numPr>
          <w:ilvl w:val="0"/>
          <w:numId w:val="40"/>
        </w:numPr>
        <w:rPr>
          <w:rFonts w:ascii="Calibri Light" w:hAnsi="Calibri Light" w:cs="Calibri Light"/>
          <w:sz w:val="24"/>
          <w:szCs w:val="24"/>
          <w:lang w:val="en-US"/>
        </w:rPr>
      </w:pPr>
      <w:r w:rsidRPr="00C76EE2">
        <w:rPr>
          <w:rFonts w:ascii="Calibri Light" w:hAnsi="Calibri Light" w:cs="Calibri Light"/>
          <w:sz w:val="24"/>
          <w:szCs w:val="24"/>
          <w:lang w:val="en-US"/>
        </w:rPr>
        <w:t xml:space="preserve">Singh, N., Chakrabarti, T., Chakrabarti, P., </w:t>
      </w:r>
      <w:proofErr w:type="spellStart"/>
      <w:r w:rsidRPr="00C76EE2">
        <w:rPr>
          <w:rFonts w:ascii="Calibri Light" w:hAnsi="Calibri Light" w:cs="Calibri Light"/>
          <w:sz w:val="24"/>
          <w:szCs w:val="24"/>
          <w:lang w:val="en-US"/>
        </w:rPr>
        <w:t>Margala</w:t>
      </w:r>
      <w:proofErr w:type="spellEnd"/>
      <w:r w:rsidRPr="00C76EE2">
        <w:rPr>
          <w:rFonts w:ascii="Calibri Light" w:hAnsi="Calibri Light" w:cs="Calibri Light"/>
          <w:sz w:val="24"/>
          <w:szCs w:val="24"/>
          <w:lang w:val="en-US"/>
        </w:rPr>
        <w:t xml:space="preserve">, M., Gupta, A., Praveen, S.P., Krishnan, S.B. and </w:t>
      </w:r>
      <w:proofErr w:type="spellStart"/>
      <w:r w:rsidRPr="00C76EE2">
        <w:rPr>
          <w:rFonts w:ascii="Calibri Light" w:hAnsi="Calibri Light" w:cs="Calibri Light"/>
          <w:sz w:val="24"/>
          <w:szCs w:val="24"/>
          <w:lang w:val="en-US"/>
        </w:rPr>
        <w:t>Unhelkar</w:t>
      </w:r>
      <w:proofErr w:type="spellEnd"/>
      <w:r w:rsidRPr="00C76EE2">
        <w:rPr>
          <w:rFonts w:ascii="Calibri Light" w:hAnsi="Calibri Light" w:cs="Calibri Light"/>
          <w:sz w:val="24"/>
          <w:szCs w:val="24"/>
          <w:lang w:val="en-US"/>
        </w:rPr>
        <w:t>, B., 2023. Novel heuristic optimization technique to solve economic load dispatch and economic emission load dispatch problems. </w:t>
      </w:r>
      <w:r w:rsidRPr="00C76EE2">
        <w:rPr>
          <w:rFonts w:ascii="Calibri Light" w:hAnsi="Calibri Light" w:cs="Calibri Light"/>
          <w:sz w:val="24"/>
          <w:szCs w:val="24"/>
        </w:rPr>
        <w:t>Electronics, 12(13), p.2921.</w:t>
      </w:r>
    </w:p>
    <w:p w14:paraId="458F1582" w14:textId="77777777" w:rsidR="00666F2E" w:rsidRDefault="00666F2E" w:rsidP="00BF68B6">
      <w:pPr>
        <w:pStyle w:val="ListParagraph"/>
        <w:numPr>
          <w:ilvl w:val="0"/>
          <w:numId w:val="40"/>
        </w:numPr>
        <w:rPr>
          <w:rFonts w:ascii="Calibri Light" w:hAnsi="Calibri Light" w:cs="Calibri Light"/>
          <w:sz w:val="24"/>
          <w:szCs w:val="24"/>
          <w:lang w:val="en-US"/>
        </w:rPr>
      </w:pPr>
      <w:r w:rsidRPr="000A2625">
        <w:rPr>
          <w:rFonts w:ascii="Calibri Light" w:hAnsi="Calibri Light" w:cs="Calibri Light"/>
          <w:sz w:val="24"/>
          <w:szCs w:val="24"/>
          <w:lang w:val="en-US"/>
        </w:rPr>
        <w:t>Sun, X. and Wang, Y., 2024. Growth models in aquaculture for hybrid and natural groupers based on early development stage. </w:t>
      </w:r>
      <w:r w:rsidRPr="000A2625">
        <w:rPr>
          <w:rFonts w:ascii="Calibri Light" w:hAnsi="Calibri Light" w:cs="Calibri Light"/>
          <w:sz w:val="24"/>
          <w:szCs w:val="24"/>
        </w:rPr>
        <w:t>Aquaculture, 578, p.740026.</w:t>
      </w:r>
    </w:p>
    <w:p w14:paraId="1D38F552" w14:textId="77777777" w:rsidR="00666F2E" w:rsidRPr="00AE7332" w:rsidRDefault="00666F2E" w:rsidP="00BF68B6">
      <w:pPr>
        <w:pStyle w:val="ListParagraph"/>
        <w:numPr>
          <w:ilvl w:val="0"/>
          <w:numId w:val="40"/>
        </w:numPr>
        <w:rPr>
          <w:rFonts w:ascii="Calibri Light" w:hAnsi="Calibri Light" w:cs="Calibri Light"/>
          <w:sz w:val="24"/>
          <w:szCs w:val="24"/>
          <w:lang w:val="en-US"/>
        </w:rPr>
      </w:pPr>
      <w:r w:rsidRPr="00AE7332">
        <w:rPr>
          <w:rFonts w:ascii="Calibri Light" w:hAnsi="Calibri Light" w:cs="Calibri Light"/>
          <w:sz w:val="24"/>
          <w:szCs w:val="24"/>
          <w:lang w:val="en-US"/>
        </w:rPr>
        <w:t>Tang, L. and Meng, Y., 2021. Data analytics and optimization for smart industry. </w:t>
      </w:r>
      <w:r w:rsidRPr="00AE7332">
        <w:rPr>
          <w:rFonts w:ascii="Calibri Light" w:hAnsi="Calibri Light" w:cs="Calibri Light"/>
          <w:sz w:val="24"/>
          <w:szCs w:val="24"/>
        </w:rPr>
        <w:t>Frontiers of Engineering Management, 8(2), pp.157-171.</w:t>
      </w:r>
    </w:p>
    <w:p w14:paraId="2D27FD24" w14:textId="77777777" w:rsidR="00666F2E" w:rsidRDefault="00666F2E" w:rsidP="00BF68B6">
      <w:pPr>
        <w:pStyle w:val="ListParagraph"/>
        <w:numPr>
          <w:ilvl w:val="0"/>
          <w:numId w:val="40"/>
        </w:numPr>
        <w:rPr>
          <w:rFonts w:ascii="Calibri Light" w:hAnsi="Calibri Light" w:cs="Calibri Light"/>
          <w:sz w:val="24"/>
          <w:szCs w:val="24"/>
          <w:lang w:val="en-US"/>
        </w:rPr>
      </w:pPr>
      <w:r w:rsidRPr="0082181D">
        <w:rPr>
          <w:rFonts w:ascii="Calibri Light" w:hAnsi="Calibri Light" w:cs="Calibri Light"/>
          <w:sz w:val="24"/>
          <w:szCs w:val="24"/>
          <w:lang w:val="en-US"/>
        </w:rPr>
        <w:t>ul Hassan, C.A., Iqbal, J., Hussain, S., AlSalman, H., Mosleh, M.A. and Sajid Ullah, S., 2021. A computational intelligence approach for predicting medical insurance cost. Mathematical Problems in Engineering, 2021(1), p.1162553.</w:t>
      </w:r>
    </w:p>
    <w:p w14:paraId="72272A50" w14:textId="77777777" w:rsidR="00666F2E" w:rsidRDefault="00666F2E" w:rsidP="00BF68B6">
      <w:pPr>
        <w:pStyle w:val="ListParagraph"/>
        <w:numPr>
          <w:ilvl w:val="0"/>
          <w:numId w:val="40"/>
        </w:numPr>
        <w:rPr>
          <w:rFonts w:ascii="Calibri Light" w:hAnsi="Calibri Light" w:cs="Calibri Light"/>
          <w:sz w:val="24"/>
          <w:szCs w:val="24"/>
          <w:lang w:val="en-US"/>
        </w:rPr>
      </w:pPr>
      <w:r w:rsidRPr="00D435D5">
        <w:rPr>
          <w:rFonts w:ascii="Calibri Light" w:hAnsi="Calibri Light" w:cs="Calibri Light"/>
          <w:sz w:val="24"/>
          <w:szCs w:val="24"/>
          <w:lang w:val="en-US"/>
        </w:rPr>
        <w:t xml:space="preserve">Xu, X., Shrestha, S.S., Trivers, K.F., Neff, L., </w:t>
      </w:r>
      <w:proofErr w:type="spellStart"/>
      <w:r w:rsidRPr="00D435D5">
        <w:rPr>
          <w:rFonts w:ascii="Calibri Light" w:hAnsi="Calibri Light" w:cs="Calibri Light"/>
          <w:sz w:val="24"/>
          <w:szCs w:val="24"/>
          <w:lang w:val="en-US"/>
        </w:rPr>
        <w:t>Armour</w:t>
      </w:r>
      <w:proofErr w:type="spellEnd"/>
      <w:r w:rsidRPr="00D435D5">
        <w:rPr>
          <w:rFonts w:ascii="Calibri Light" w:hAnsi="Calibri Light" w:cs="Calibri Light"/>
          <w:sz w:val="24"/>
          <w:szCs w:val="24"/>
          <w:lang w:val="en-US"/>
        </w:rPr>
        <w:t>, B.S. and King, B.A., 2021. US healthcare spending attributable to cigarette smoking in 2014. Preventive medicine, 150, p.106529.</w:t>
      </w:r>
    </w:p>
    <w:p w14:paraId="638F2FE7" w14:textId="77777777" w:rsidR="00666F2E" w:rsidRDefault="00666F2E" w:rsidP="00BF68B6">
      <w:pPr>
        <w:pStyle w:val="ListParagraph"/>
        <w:numPr>
          <w:ilvl w:val="0"/>
          <w:numId w:val="40"/>
        </w:numPr>
        <w:rPr>
          <w:rFonts w:ascii="Calibri Light" w:hAnsi="Calibri Light" w:cs="Calibri Light"/>
          <w:sz w:val="24"/>
          <w:szCs w:val="24"/>
          <w:lang w:val="en-US"/>
        </w:rPr>
      </w:pPr>
      <w:r w:rsidRPr="00B23857">
        <w:rPr>
          <w:rFonts w:ascii="Calibri Light" w:hAnsi="Calibri Light" w:cs="Calibri Light"/>
          <w:sz w:val="24"/>
          <w:szCs w:val="24"/>
          <w:lang w:val="en-US"/>
        </w:rPr>
        <w:t>Yakubu, U.A. and Saputra, M.P.A., 2022. Time series model analysis using autocorrelation function (ACF) and partial autocorrelation function (PACF) for E-wallet transactions during a pandemic. </w:t>
      </w:r>
      <w:r w:rsidRPr="00B23857">
        <w:rPr>
          <w:rFonts w:ascii="Calibri Light" w:hAnsi="Calibri Light" w:cs="Calibri Light"/>
          <w:sz w:val="24"/>
          <w:szCs w:val="24"/>
        </w:rPr>
        <w:t>Int. J. Glob. Oper. Res, 3(3), pp.80-85.</w:t>
      </w:r>
    </w:p>
    <w:sectPr w:rsidR="00666F2E">
      <w:headerReference w:type="default" r:id="rId22"/>
      <w:footerReference w:type="default" r:id="rId23"/>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8EA512" w14:textId="77777777" w:rsidR="00D228B4" w:rsidRDefault="00D228B4" w:rsidP="00943CAE">
      <w:pPr>
        <w:spacing w:line="240" w:lineRule="auto"/>
      </w:pPr>
      <w:r>
        <w:separator/>
      </w:r>
    </w:p>
  </w:endnote>
  <w:endnote w:type="continuationSeparator" w:id="0">
    <w:p w14:paraId="348284A1" w14:textId="77777777" w:rsidR="00D228B4" w:rsidRDefault="00D228B4" w:rsidP="00943CA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1"/>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A1"/>
    <w:family w:val="swiss"/>
    <w:pitch w:val="variable"/>
    <w:sig w:usb0="E0002EFF" w:usb1="C000785B" w:usb2="00000009" w:usb3="00000000" w:csb0="000001FF" w:csb1="00000000"/>
  </w:font>
  <w:font w:name="Calibri Light">
    <w:panose1 w:val="020F0302020204030204"/>
    <w:charset w:val="A1"/>
    <w:family w:val="swiss"/>
    <w:pitch w:val="variable"/>
    <w:sig w:usb0="E4002EFF" w:usb1="C000247B" w:usb2="00000009" w:usb3="00000000" w:csb0="000001FF" w:csb1="00000000"/>
  </w:font>
  <w:font w:name="Cambria Math">
    <w:panose1 w:val="02040503050406030204"/>
    <w:charset w:val="A1"/>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0652720"/>
      <w:docPartObj>
        <w:docPartGallery w:val="Page Numbers (Bottom of Page)"/>
        <w:docPartUnique/>
      </w:docPartObj>
    </w:sdtPr>
    <w:sdtContent>
      <w:p w14:paraId="5325A129" w14:textId="71AA52C9" w:rsidR="00943CAE" w:rsidRDefault="00943CAE">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49E1CDCC" w14:textId="77777777" w:rsidR="00943CAE" w:rsidRDefault="00943C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792666" w14:textId="77777777" w:rsidR="00D228B4" w:rsidRDefault="00D228B4" w:rsidP="00943CAE">
      <w:pPr>
        <w:spacing w:line="240" w:lineRule="auto"/>
      </w:pPr>
      <w:r>
        <w:separator/>
      </w:r>
    </w:p>
  </w:footnote>
  <w:footnote w:type="continuationSeparator" w:id="0">
    <w:p w14:paraId="7B3B605E" w14:textId="77777777" w:rsidR="00D228B4" w:rsidRDefault="00D228B4" w:rsidP="00943CA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00191" w14:textId="6BD56974" w:rsidR="00943CAE" w:rsidRPr="00943CAE" w:rsidRDefault="00943CAE">
    <w:pPr>
      <w:pStyle w:val="Header"/>
      <w:rPr>
        <w:lang w:val="en-US"/>
      </w:rPr>
    </w:pPr>
    <w:r>
      <w:rPr>
        <w:noProof/>
        <w:lang w:eastAsia="el-GR"/>
      </w:rPr>
      <w:drawing>
        <wp:inline distT="0" distB="0" distL="0" distR="0" wp14:anchorId="789CB9D6" wp14:editId="5AC46586">
          <wp:extent cx="1274445" cy="944880"/>
          <wp:effectExtent l="0" t="0" r="1905" b="7620"/>
          <wp:docPr id="4" name="Picture 4"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blue and white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4445" cy="944880"/>
                  </a:xfrm>
                  <a:prstGeom prst="rect">
                    <a:avLst/>
                  </a:prstGeom>
                  <a:noFill/>
                </pic:spPr>
              </pic:pic>
            </a:graphicData>
          </a:graphic>
        </wp:inline>
      </w:drawing>
    </w:r>
    <w:r>
      <w:ptab w:relativeTo="margin" w:alignment="center" w:leader="none"/>
    </w:r>
    <w:r>
      <w:rPr>
        <w:lang w:val="en-US"/>
      </w:rPr>
      <w:t xml:space="preserve">                                     </w:t>
    </w:r>
    <w:r>
      <w:rPr>
        <w:noProof/>
        <w:lang w:eastAsia="el-GR"/>
      </w:rPr>
      <w:drawing>
        <wp:inline distT="0" distB="0" distL="0" distR="0" wp14:anchorId="23FCAB51" wp14:editId="6FBABDED">
          <wp:extent cx="2932430" cy="859790"/>
          <wp:effectExtent l="0" t="0" r="1270" b="0"/>
          <wp:docPr id="5" name="Picture 5" descr="A blue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blue sign with white text&#10;&#10;AI-generated content may be incorrec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932430" cy="859790"/>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80F34"/>
    <w:multiLevelType w:val="hybridMultilevel"/>
    <w:tmpl w:val="7214EB50"/>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 w15:restartNumberingAfterBreak="0">
    <w:nsid w:val="06161EF6"/>
    <w:multiLevelType w:val="hybridMultilevel"/>
    <w:tmpl w:val="97528AAA"/>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 w15:restartNumberingAfterBreak="0">
    <w:nsid w:val="0C2F1B9A"/>
    <w:multiLevelType w:val="hybridMultilevel"/>
    <w:tmpl w:val="FC723D9C"/>
    <w:lvl w:ilvl="0" w:tplc="04080005">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C6E0E0B"/>
    <w:multiLevelType w:val="hybridMultilevel"/>
    <w:tmpl w:val="CC5A4D5C"/>
    <w:lvl w:ilvl="0" w:tplc="0408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D80175C"/>
    <w:multiLevelType w:val="hybridMultilevel"/>
    <w:tmpl w:val="8D30EE28"/>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5" w15:restartNumberingAfterBreak="0">
    <w:nsid w:val="12045FAE"/>
    <w:multiLevelType w:val="hybridMultilevel"/>
    <w:tmpl w:val="98FEEFA4"/>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6" w15:restartNumberingAfterBreak="0">
    <w:nsid w:val="179155D0"/>
    <w:multiLevelType w:val="hybridMultilevel"/>
    <w:tmpl w:val="62B06286"/>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7" w15:restartNumberingAfterBreak="0">
    <w:nsid w:val="196313E7"/>
    <w:multiLevelType w:val="hybridMultilevel"/>
    <w:tmpl w:val="A57AEC78"/>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8" w15:restartNumberingAfterBreak="0">
    <w:nsid w:val="1EA44282"/>
    <w:multiLevelType w:val="hybridMultilevel"/>
    <w:tmpl w:val="BC58065E"/>
    <w:lvl w:ilvl="0" w:tplc="04080005">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0576EFC"/>
    <w:multiLevelType w:val="hybridMultilevel"/>
    <w:tmpl w:val="248A0DB6"/>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0" w15:restartNumberingAfterBreak="0">
    <w:nsid w:val="22C33D72"/>
    <w:multiLevelType w:val="hybridMultilevel"/>
    <w:tmpl w:val="671E8690"/>
    <w:lvl w:ilvl="0" w:tplc="04080005">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5E4617A"/>
    <w:multiLevelType w:val="hybridMultilevel"/>
    <w:tmpl w:val="A066EA7E"/>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2" w15:restartNumberingAfterBreak="0">
    <w:nsid w:val="27EF3173"/>
    <w:multiLevelType w:val="hybridMultilevel"/>
    <w:tmpl w:val="D5604908"/>
    <w:lvl w:ilvl="0" w:tplc="04080005">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874233B"/>
    <w:multiLevelType w:val="hybridMultilevel"/>
    <w:tmpl w:val="C35C2170"/>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4" w15:restartNumberingAfterBreak="0">
    <w:nsid w:val="2B896FAF"/>
    <w:multiLevelType w:val="hybridMultilevel"/>
    <w:tmpl w:val="ECCA93B0"/>
    <w:lvl w:ilvl="0" w:tplc="04080005">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C9936DE"/>
    <w:multiLevelType w:val="hybridMultilevel"/>
    <w:tmpl w:val="4318496C"/>
    <w:lvl w:ilvl="0" w:tplc="04080005">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394651F"/>
    <w:multiLevelType w:val="hybridMultilevel"/>
    <w:tmpl w:val="7F6E14F4"/>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7" w15:restartNumberingAfterBreak="0">
    <w:nsid w:val="36AE69F5"/>
    <w:multiLevelType w:val="hybridMultilevel"/>
    <w:tmpl w:val="0374EB8E"/>
    <w:lvl w:ilvl="0" w:tplc="04080005">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6EC350C"/>
    <w:multiLevelType w:val="hybridMultilevel"/>
    <w:tmpl w:val="41942C40"/>
    <w:lvl w:ilvl="0" w:tplc="995CF1A8">
      <w:start w:val="1"/>
      <w:numFmt w:val="decimal"/>
      <w:lvlText w:val="%1."/>
      <w:lvlJc w:val="left"/>
      <w:pPr>
        <w:ind w:left="765" w:hanging="405"/>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9" w15:restartNumberingAfterBreak="0">
    <w:nsid w:val="3DD37E08"/>
    <w:multiLevelType w:val="hybridMultilevel"/>
    <w:tmpl w:val="BD9C928C"/>
    <w:lvl w:ilvl="0" w:tplc="04080005">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4681521"/>
    <w:multiLevelType w:val="hybridMultilevel"/>
    <w:tmpl w:val="4C64FE94"/>
    <w:lvl w:ilvl="0" w:tplc="32E0496C">
      <w:start w:val="1"/>
      <w:numFmt w:val="decimal"/>
      <w:lvlText w:val="%1."/>
      <w:lvlJc w:val="left"/>
      <w:pPr>
        <w:ind w:left="750" w:hanging="39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1" w15:restartNumberingAfterBreak="0">
    <w:nsid w:val="49B13E8E"/>
    <w:multiLevelType w:val="hybridMultilevel"/>
    <w:tmpl w:val="90101C76"/>
    <w:lvl w:ilvl="0" w:tplc="04080005">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A6C57AE"/>
    <w:multiLevelType w:val="hybridMultilevel"/>
    <w:tmpl w:val="8D406276"/>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3" w15:restartNumberingAfterBreak="0">
    <w:nsid w:val="54050067"/>
    <w:multiLevelType w:val="hybridMultilevel"/>
    <w:tmpl w:val="858EF842"/>
    <w:lvl w:ilvl="0" w:tplc="04080005">
      <w:start w:val="1"/>
      <w:numFmt w:val="bullet"/>
      <w:lvlText w:val=""/>
      <w:lvlJc w:val="left"/>
      <w:pPr>
        <w:ind w:left="720" w:hanging="360"/>
      </w:pPr>
      <w:rPr>
        <w:rFonts w:ascii="Wingdings" w:hAnsi="Wingding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6A2488A"/>
    <w:multiLevelType w:val="hybridMultilevel"/>
    <w:tmpl w:val="143C9B32"/>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5" w15:restartNumberingAfterBreak="0">
    <w:nsid w:val="5836663F"/>
    <w:multiLevelType w:val="hybridMultilevel"/>
    <w:tmpl w:val="D456960C"/>
    <w:lvl w:ilvl="0" w:tplc="04080005">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AA25279"/>
    <w:multiLevelType w:val="hybridMultilevel"/>
    <w:tmpl w:val="272E67E2"/>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7" w15:restartNumberingAfterBreak="0">
    <w:nsid w:val="5D7401B2"/>
    <w:multiLevelType w:val="hybridMultilevel"/>
    <w:tmpl w:val="10F26702"/>
    <w:lvl w:ilvl="0" w:tplc="04080005">
      <w:start w:val="1"/>
      <w:numFmt w:val="bullet"/>
      <w:lvlText w:val=""/>
      <w:lvlJc w:val="left"/>
      <w:pPr>
        <w:ind w:left="720" w:hanging="360"/>
      </w:pPr>
      <w:rPr>
        <w:rFonts w:ascii="Wingdings" w:hAnsi="Wingdings" w:hint="default"/>
      </w:rPr>
    </w:lvl>
    <w:lvl w:ilvl="1" w:tplc="17628E22">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E0D5362"/>
    <w:multiLevelType w:val="hybridMultilevel"/>
    <w:tmpl w:val="ADB0A4C4"/>
    <w:lvl w:ilvl="0" w:tplc="04080005">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5217754"/>
    <w:multiLevelType w:val="hybridMultilevel"/>
    <w:tmpl w:val="03648718"/>
    <w:lvl w:ilvl="0" w:tplc="243EB3E4">
      <w:start w:val="1"/>
      <w:numFmt w:val="decimal"/>
      <w:lvlText w:val="%1."/>
      <w:lvlJc w:val="left"/>
      <w:pPr>
        <w:ind w:left="720" w:hanging="360"/>
      </w:pPr>
      <w:rPr>
        <w:rFonts w:hint="default"/>
        <w:b w:val="0"/>
        <w:bCs w:val="0"/>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0" w15:restartNumberingAfterBreak="0">
    <w:nsid w:val="693C75F0"/>
    <w:multiLevelType w:val="hybridMultilevel"/>
    <w:tmpl w:val="6F048DB2"/>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1" w15:restartNumberingAfterBreak="0">
    <w:nsid w:val="6D047779"/>
    <w:multiLevelType w:val="hybridMultilevel"/>
    <w:tmpl w:val="D520AAD6"/>
    <w:lvl w:ilvl="0" w:tplc="04080005">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D580D3E"/>
    <w:multiLevelType w:val="hybridMultilevel"/>
    <w:tmpl w:val="5E428492"/>
    <w:lvl w:ilvl="0" w:tplc="04080005">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FE9041E"/>
    <w:multiLevelType w:val="hybridMultilevel"/>
    <w:tmpl w:val="25BE4BA6"/>
    <w:lvl w:ilvl="0" w:tplc="A20C28B4">
      <w:start w:val="1"/>
      <w:numFmt w:val="decimal"/>
      <w:lvlText w:val="%1."/>
      <w:lvlJc w:val="left"/>
      <w:pPr>
        <w:ind w:left="720" w:hanging="360"/>
      </w:pPr>
      <w:rPr>
        <w:rFonts w:hint="default"/>
        <w:b w:val="0"/>
        <w:bCs w:val="0"/>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4" w15:restartNumberingAfterBreak="0">
    <w:nsid w:val="74535826"/>
    <w:multiLevelType w:val="hybridMultilevel"/>
    <w:tmpl w:val="27B4A8A6"/>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5" w15:restartNumberingAfterBreak="0">
    <w:nsid w:val="768C2D05"/>
    <w:multiLevelType w:val="hybridMultilevel"/>
    <w:tmpl w:val="B336C7AC"/>
    <w:lvl w:ilvl="0" w:tplc="04080005">
      <w:start w:val="1"/>
      <w:numFmt w:val="bullet"/>
      <w:lvlText w:val=""/>
      <w:lvlJc w:val="left"/>
      <w:pPr>
        <w:ind w:left="720" w:hanging="360"/>
      </w:pPr>
      <w:rPr>
        <w:rFonts w:ascii="Wingdings" w:hAnsi="Wingding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6B26F4B"/>
    <w:multiLevelType w:val="hybridMultilevel"/>
    <w:tmpl w:val="B9965E98"/>
    <w:lvl w:ilvl="0" w:tplc="04080005">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DA615E7"/>
    <w:multiLevelType w:val="hybridMultilevel"/>
    <w:tmpl w:val="38E88694"/>
    <w:lvl w:ilvl="0" w:tplc="0408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DBD0646"/>
    <w:multiLevelType w:val="hybridMultilevel"/>
    <w:tmpl w:val="A9B86744"/>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9" w15:restartNumberingAfterBreak="0">
    <w:nsid w:val="7F5C3E7D"/>
    <w:multiLevelType w:val="hybridMultilevel"/>
    <w:tmpl w:val="22E8704C"/>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num w:numId="1" w16cid:durableId="826937158">
    <w:abstractNumId w:val="20"/>
  </w:num>
  <w:num w:numId="2" w16cid:durableId="566763977">
    <w:abstractNumId w:val="18"/>
  </w:num>
  <w:num w:numId="3" w16cid:durableId="1184053678">
    <w:abstractNumId w:val="24"/>
  </w:num>
  <w:num w:numId="4" w16cid:durableId="1665930320">
    <w:abstractNumId w:val="3"/>
  </w:num>
  <w:num w:numId="5" w16cid:durableId="925312198">
    <w:abstractNumId w:val="12"/>
  </w:num>
  <w:num w:numId="6" w16cid:durableId="488525485">
    <w:abstractNumId w:val="34"/>
  </w:num>
  <w:num w:numId="7" w16cid:durableId="1398942137">
    <w:abstractNumId w:val="36"/>
  </w:num>
  <w:num w:numId="8" w16cid:durableId="1093666961">
    <w:abstractNumId w:val="13"/>
  </w:num>
  <w:num w:numId="9" w16cid:durableId="1376271156">
    <w:abstractNumId w:val="14"/>
  </w:num>
  <w:num w:numId="10" w16cid:durableId="1962761670">
    <w:abstractNumId w:val="0"/>
  </w:num>
  <w:num w:numId="11" w16cid:durableId="305553165">
    <w:abstractNumId w:val="10"/>
  </w:num>
  <w:num w:numId="12" w16cid:durableId="296254664">
    <w:abstractNumId w:val="7"/>
  </w:num>
  <w:num w:numId="13" w16cid:durableId="673998125">
    <w:abstractNumId w:val="5"/>
  </w:num>
  <w:num w:numId="14" w16cid:durableId="924415600">
    <w:abstractNumId w:val="31"/>
  </w:num>
  <w:num w:numId="15" w16cid:durableId="852963743">
    <w:abstractNumId w:val="8"/>
  </w:num>
  <w:num w:numId="16" w16cid:durableId="504705021">
    <w:abstractNumId w:val="30"/>
  </w:num>
  <w:num w:numId="17" w16cid:durableId="2003847773">
    <w:abstractNumId w:val="37"/>
  </w:num>
  <w:num w:numId="18" w16cid:durableId="646932636">
    <w:abstractNumId w:val="17"/>
  </w:num>
  <w:num w:numId="19" w16cid:durableId="1163201027">
    <w:abstractNumId w:val="16"/>
  </w:num>
  <w:num w:numId="20" w16cid:durableId="715084556">
    <w:abstractNumId w:val="32"/>
  </w:num>
  <w:num w:numId="21" w16cid:durableId="352726180">
    <w:abstractNumId w:val="22"/>
  </w:num>
  <w:num w:numId="22" w16cid:durableId="799881607">
    <w:abstractNumId w:val="27"/>
  </w:num>
  <w:num w:numId="23" w16cid:durableId="959993618">
    <w:abstractNumId w:val="39"/>
  </w:num>
  <w:num w:numId="24" w16cid:durableId="1004432286">
    <w:abstractNumId w:val="19"/>
  </w:num>
  <w:num w:numId="25" w16cid:durableId="979383032">
    <w:abstractNumId w:val="26"/>
  </w:num>
  <w:num w:numId="26" w16cid:durableId="150368111">
    <w:abstractNumId w:val="21"/>
  </w:num>
  <w:num w:numId="27" w16cid:durableId="143201485">
    <w:abstractNumId w:val="6"/>
  </w:num>
  <w:num w:numId="28" w16cid:durableId="355427399">
    <w:abstractNumId w:val="28"/>
  </w:num>
  <w:num w:numId="29" w16cid:durableId="739400764">
    <w:abstractNumId w:val="33"/>
  </w:num>
  <w:num w:numId="30" w16cid:durableId="1549144727">
    <w:abstractNumId w:val="29"/>
  </w:num>
  <w:num w:numId="31" w16cid:durableId="1425415161">
    <w:abstractNumId w:val="35"/>
  </w:num>
  <w:num w:numId="32" w16cid:durableId="809441396">
    <w:abstractNumId w:val="23"/>
  </w:num>
  <w:num w:numId="33" w16cid:durableId="837037816">
    <w:abstractNumId w:val="9"/>
  </w:num>
  <w:num w:numId="34" w16cid:durableId="359166753">
    <w:abstractNumId w:val="2"/>
  </w:num>
  <w:num w:numId="35" w16cid:durableId="728188066">
    <w:abstractNumId w:val="1"/>
  </w:num>
  <w:num w:numId="36" w16cid:durableId="1396659611">
    <w:abstractNumId w:val="25"/>
  </w:num>
  <w:num w:numId="37" w16cid:durableId="1825076380">
    <w:abstractNumId w:val="4"/>
  </w:num>
  <w:num w:numId="38" w16cid:durableId="828328568">
    <w:abstractNumId w:val="15"/>
  </w:num>
  <w:num w:numId="39" w16cid:durableId="810171689">
    <w:abstractNumId w:val="38"/>
  </w:num>
  <w:num w:numId="40" w16cid:durableId="70401500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CAE"/>
    <w:rsid w:val="00004E8A"/>
    <w:rsid w:val="00025BDB"/>
    <w:rsid w:val="00051C46"/>
    <w:rsid w:val="00054FED"/>
    <w:rsid w:val="000570DD"/>
    <w:rsid w:val="000742F2"/>
    <w:rsid w:val="00085AC7"/>
    <w:rsid w:val="0008663F"/>
    <w:rsid w:val="000A2625"/>
    <w:rsid w:val="000B72D9"/>
    <w:rsid w:val="000F0645"/>
    <w:rsid w:val="000F1577"/>
    <w:rsid w:val="000F344E"/>
    <w:rsid w:val="00102154"/>
    <w:rsid w:val="001303FE"/>
    <w:rsid w:val="00130910"/>
    <w:rsid w:val="00157D68"/>
    <w:rsid w:val="001736DB"/>
    <w:rsid w:val="00187DD6"/>
    <w:rsid w:val="001942F9"/>
    <w:rsid w:val="00195FFB"/>
    <w:rsid w:val="00196598"/>
    <w:rsid w:val="001A01C5"/>
    <w:rsid w:val="001A09CE"/>
    <w:rsid w:val="001A4E34"/>
    <w:rsid w:val="001A7573"/>
    <w:rsid w:val="001D0BC7"/>
    <w:rsid w:val="00211F6E"/>
    <w:rsid w:val="00213EE7"/>
    <w:rsid w:val="002368B8"/>
    <w:rsid w:val="00250C3E"/>
    <w:rsid w:val="00267CE6"/>
    <w:rsid w:val="00270145"/>
    <w:rsid w:val="002711E2"/>
    <w:rsid w:val="00272F12"/>
    <w:rsid w:val="00292906"/>
    <w:rsid w:val="002972CC"/>
    <w:rsid w:val="002B1B2E"/>
    <w:rsid w:val="002B38B5"/>
    <w:rsid w:val="002B5B25"/>
    <w:rsid w:val="002C2A47"/>
    <w:rsid w:val="003018F4"/>
    <w:rsid w:val="00314DB8"/>
    <w:rsid w:val="00315C9A"/>
    <w:rsid w:val="00336B89"/>
    <w:rsid w:val="00340B51"/>
    <w:rsid w:val="003668FE"/>
    <w:rsid w:val="00367241"/>
    <w:rsid w:val="00377F54"/>
    <w:rsid w:val="00386786"/>
    <w:rsid w:val="00394769"/>
    <w:rsid w:val="003C2116"/>
    <w:rsid w:val="003C6A38"/>
    <w:rsid w:val="003D37E4"/>
    <w:rsid w:val="003E01A8"/>
    <w:rsid w:val="003E5E90"/>
    <w:rsid w:val="003E72A9"/>
    <w:rsid w:val="003F3997"/>
    <w:rsid w:val="00446069"/>
    <w:rsid w:val="00450838"/>
    <w:rsid w:val="00457775"/>
    <w:rsid w:val="00460794"/>
    <w:rsid w:val="004713C7"/>
    <w:rsid w:val="004778E1"/>
    <w:rsid w:val="004946E1"/>
    <w:rsid w:val="00494DD3"/>
    <w:rsid w:val="004C21D2"/>
    <w:rsid w:val="004C543D"/>
    <w:rsid w:val="004C73F7"/>
    <w:rsid w:val="004D6B2D"/>
    <w:rsid w:val="00501B78"/>
    <w:rsid w:val="00512E2E"/>
    <w:rsid w:val="005210DE"/>
    <w:rsid w:val="00541477"/>
    <w:rsid w:val="00557036"/>
    <w:rsid w:val="005678BB"/>
    <w:rsid w:val="005817FA"/>
    <w:rsid w:val="0058776D"/>
    <w:rsid w:val="005A50A4"/>
    <w:rsid w:val="005B128E"/>
    <w:rsid w:val="005C7107"/>
    <w:rsid w:val="005D3317"/>
    <w:rsid w:val="005E0B7F"/>
    <w:rsid w:val="00604252"/>
    <w:rsid w:val="00604291"/>
    <w:rsid w:val="006110E8"/>
    <w:rsid w:val="006441C4"/>
    <w:rsid w:val="00647DF3"/>
    <w:rsid w:val="00653F98"/>
    <w:rsid w:val="00654051"/>
    <w:rsid w:val="00666F2E"/>
    <w:rsid w:val="00675808"/>
    <w:rsid w:val="00695D00"/>
    <w:rsid w:val="006A002A"/>
    <w:rsid w:val="006B1BBA"/>
    <w:rsid w:val="006B1E85"/>
    <w:rsid w:val="006B6717"/>
    <w:rsid w:val="006C7A38"/>
    <w:rsid w:val="006D29A0"/>
    <w:rsid w:val="006D7F58"/>
    <w:rsid w:val="00714394"/>
    <w:rsid w:val="00717871"/>
    <w:rsid w:val="00726CB6"/>
    <w:rsid w:val="00742E80"/>
    <w:rsid w:val="0074624E"/>
    <w:rsid w:val="0075326D"/>
    <w:rsid w:val="00756254"/>
    <w:rsid w:val="00773E05"/>
    <w:rsid w:val="00795EB3"/>
    <w:rsid w:val="007A0F1C"/>
    <w:rsid w:val="007A4299"/>
    <w:rsid w:val="007C4C70"/>
    <w:rsid w:val="007D3EC5"/>
    <w:rsid w:val="007D7335"/>
    <w:rsid w:val="00800AF1"/>
    <w:rsid w:val="0080478D"/>
    <w:rsid w:val="0082181D"/>
    <w:rsid w:val="00841A05"/>
    <w:rsid w:val="00856FD9"/>
    <w:rsid w:val="00856FDE"/>
    <w:rsid w:val="00886ED1"/>
    <w:rsid w:val="00896183"/>
    <w:rsid w:val="008A0E7B"/>
    <w:rsid w:val="008A6E34"/>
    <w:rsid w:val="008B4769"/>
    <w:rsid w:val="008C7A8C"/>
    <w:rsid w:val="008D7AF2"/>
    <w:rsid w:val="008E353A"/>
    <w:rsid w:val="00902274"/>
    <w:rsid w:val="0090783F"/>
    <w:rsid w:val="00943CAE"/>
    <w:rsid w:val="00970BFE"/>
    <w:rsid w:val="00973246"/>
    <w:rsid w:val="00977789"/>
    <w:rsid w:val="009867AD"/>
    <w:rsid w:val="009A18FB"/>
    <w:rsid w:val="009A77CE"/>
    <w:rsid w:val="009B7478"/>
    <w:rsid w:val="009D4BD1"/>
    <w:rsid w:val="009E5665"/>
    <w:rsid w:val="009F6FCC"/>
    <w:rsid w:val="00A131D8"/>
    <w:rsid w:val="00A13287"/>
    <w:rsid w:val="00A15A7B"/>
    <w:rsid w:val="00A20C94"/>
    <w:rsid w:val="00A27FA7"/>
    <w:rsid w:val="00A35791"/>
    <w:rsid w:val="00A42B78"/>
    <w:rsid w:val="00A474BA"/>
    <w:rsid w:val="00A51247"/>
    <w:rsid w:val="00A627F5"/>
    <w:rsid w:val="00A663FB"/>
    <w:rsid w:val="00AA0BA3"/>
    <w:rsid w:val="00AA7458"/>
    <w:rsid w:val="00AB5A2B"/>
    <w:rsid w:val="00AC5DE7"/>
    <w:rsid w:val="00AE7332"/>
    <w:rsid w:val="00B070CA"/>
    <w:rsid w:val="00B231EB"/>
    <w:rsid w:val="00B23857"/>
    <w:rsid w:val="00B42541"/>
    <w:rsid w:val="00B745C8"/>
    <w:rsid w:val="00B91210"/>
    <w:rsid w:val="00BA4810"/>
    <w:rsid w:val="00BB37F1"/>
    <w:rsid w:val="00BE262E"/>
    <w:rsid w:val="00BE793C"/>
    <w:rsid w:val="00BF68B6"/>
    <w:rsid w:val="00C06F4B"/>
    <w:rsid w:val="00C21103"/>
    <w:rsid w:val="00C27B49"/>
    <w:rsid w:val="00C37A9E"/>
    <w:rsid w:val="00C5205B"/>
    <w:rsid w:val="00C60A2C"/>
    <w:rsid w:val="00C71E84"/>
    <w:rsid w:val="00C76EE2"/>
    <w:rsid w:val="00C82349"/>
    <w:rsid w:val="00C82A30"/>
    <w:rsid w:val="00C84B4D"/>
    <w:rsid w:val="00C85728"/>
    <w:rsid w:val="00C86937"/>
    <w:rsid w:val="00CA657B"/>
    <w:rsid w:val="00CB4CEC"/>
    <w:rsid w:val="00CC3F55"/>
    <w:rsid w:val="00CD0C23"/>
    <w:rsid w:val="00CD6F7A"/>
    <w:rsid w:val="00CE7D1E"/>
    <w:rsid w:val="00CF13C1"/>
    <w:rsid w:val="00D15058"/>
    <w:rsid w:val="00D161DB"/>
    <w:rsid w:val="00D228B4"/>
    <w:rsid w:val="00D30F05"/>
    <w:rsid w:val="00D435D5"/>
    <w:rsid w:val="00D43619"/>
    <w:rsid w:val="00D668F1"/>
    <w:rsid w:val="00D70042"/>
    <w:rsid w:val="00D901AD"/>
    <w:rsid w:val="00D94EEE"/>
    <w:rsid w:val="00DC0667"/>
    <w:rsid w:val="00DC3E1B"/>
    <w:rsid w:val="00DD7B2C"/>
    <w:rsid w:val="00E07DE7"/>
    <w:rsid w:val="00E157FB"/>
    <w:rsid w:val="00E4346A"/>
    <w:rsid w:val="00E57219"/>
    <w:rsid w:val="00E606E4"/>
    <w:rsid w:val="00E742BF"/>
    <w:rsid w:val="00E873DA"/>
    <w:rsid w:val="00E912DA"/>
    <w:rsid w:val="00E945A7"/>
    <w:rsid w:val="00EA3C2D"/>
    <w:rsid w:val="00EA5E7D"/>
    <w:rsid w:val="00EB1A12"/>
    <w:rsid w:val="00EB388F"/>
    <w:rsid w:val="00EB3F24"/>
    <w:rsid w:val="00EE29F6"/>
    <w:rsid w:val="00EF3C51"/>
    <w:rsid w:val="00F106BA"/>
    <w:rsid w:val="00F15F42"/>
    <w:rsid w:val="00F26D69"/>
    <w:rsid w:val="00F31D8B"/>
    <w:rsid w:val="00F37D02"/>
    <w:rsid w:val="00F51D59"/>
    <w:rsid w:val="00F55C6C"/>
    <w:rsid w:val="00F94161"/>
    <w:rsid w:val="00FA009F"/>
    <w:rsid w:val="00FA63EF"/>
    <w:rsid w:val="00FB2706"/>
    <w:rsid w:val="00FC1D0A"/>
    <w:rsid w:val="00FC59D6"/>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50140"/>
  <w15:chartTrackingRefBased/>
  <w15:docId w15:val="{07337A21-21FC-4FDA-AA46-C4FF4B998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l-G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3CAE"/>
    <w:pPr>
      <w:spacing w:after="0" w:line="480" w:lineRule="auto"/>
      <w:jc w:val="both"/>
    </w:pPr>
    <w:rPr>
      <w:kern w:val="0"/>
      <w14:ligatures w14:val="none"/>
    </w:rPr>
  </w:style>
  <w:style w:type="paragraph" w:styleId="Heading1">
    <w:name w:val="heading 1"/>
    <w:basedOn w:val="Normal"/>
    <w:next w:val="Normal"/>
    <w:link w:val="Heading1Char"/>
    <w:uiPriority w:val="9"/>
    <w:qFormat/>
    <w:rsid w:val="00943CAE"/>
    <w:pPr>
      <w:keepNext/>
      <w:keepLines/>
      <w:spacing w:before="360" w:after="80" w:line="259" w:lineRule="auto"/>
      <w:jc w:val="left"/>
      <w:outlineLvl w:val="0"/>
    </w:pPr>
    <w:rPr>
      <w:rFonts w:asciiTheme="majorHAnsi" w:eastAsiaTheme="majorEastAsia" w:hAnsiTheme="majorHAnsi" w:cstheme="majorBidi"/>
      <w:color w:val="2E74B5"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943CAE"/>
    <w:pPr>
      <w:keepNext/>
      <w:keepLines/>
      <w:spacing w:before="160" w:after="80" w:line="259" w:lineRule="auto"/>
      <w:jc w:val="left"/>
      <w:outlineLvl w:val="1"/>
    </w:pPr>
    <w:rPr>
      <w:rFonts w:asciiTheme="majorHAnsi" w:eastAsiaTheme="majorEastAsia" w:hAnsiTheme="majorHAnsi" w:cstheme="majorBidi"/>
      <w:color w:val="2E74B5"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943CAE"/>
    <w:pPr>
      <w:keepNext/>
      <w:keepLines/>
      <w:spacing w:before="160" w:after="80" w:line="259" w:lineRule="auto"/>
      <w:jc w:val="left"/>
      <w:outlineLvl w:val="2"/>
    </w:pPr>
    <w:rPr>
      <w:rFonts w:eastAsiaTheme="majorEastAsia" w:cstheme="majorBidi"/>
      <w:color w:val="2E74B5"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943CAE"/>
    <w:pPr>
      <w:keepNext/>
      <w:keepLines/>
      <w:spacing w:before="80" w:after="40" w:line="259" w:lineRule="auto"/>
      <w:jc w:val="left"/>
      <w:outlineLvl w:val="3"/>
    </w:pPr>
    <w:rPr>
      <w:rFonts w:eastAsiaTheme="majorEastAsia" w:cstheme="majorBidi"/>
      <w:i/>
      <w:iCs/>
      <w:color w:val="2E74B5"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943CAE"/>
    <w:pPr>
      <w:keepNext/>
      <w:keepLines/>
      <w:spacing w:before="80" w:after="40" w:line="259" w:lineRule="auto"/>
      <w:jc w:val="left"/>
      <w:outlineLvl w:val="4"/>
    </w:pPr>
    <w:rPr>
      <w:rFonts w:eastAsiaTheme="majorEastAsia" w:cstheme="majorBidi"/>
      <w:color w:val="2E74B5"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943CAE"/>
    <w:pPr>
      <w:keepNext/>
      <w:keepLines/>
      <w:spacing w:before="40" w:line="259" w:lineRule="auto"/>
      <w:jc w:val="left"/>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943CAE"/>
    <w:pPr>
      <w:keepNext/>
      <w:keepLines/>
      <w:spacing w:before="40" w:line="259" w:lineRule="auto"/>
      <w:jc w:val="left"/>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943CAE"/>
    <w:pPr>
      <w:keepNext/>
      <w:keepLines/>
      <w:spacing w:line="259" w:lineRule="auto"/>
      <w:jc w:val="left"/>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943CAE"/>
    <w:pPr>
      <w:keepNext/>
      <w:keepLines/>
      <w:spacing w:line="259" w:lineRule="auto"/>
      <w:jc w:val="left"/>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3CAE"/>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943CAE"/>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943CAE"/>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943CAE"/>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943CAE"/>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43C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3C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3C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3CAE"/>
    <w:rPr>
      <w:rFonts w:eastAsiaTheme="majorEastAsia" w:cstheme="majorBidi"/>
      <w:color w:val="272727" w:themeColor="text1" w:themeTint="D8"/>
    </w:rPr>
  </w:style>
  <w:style w:type="paragraph" w:styleId="Title">
    <w:name w:val="Title"/>
    <w:basedOn w:val="Normal"/>
    <w:next w:val="Normal"/>
    <w:link w:val="TitleChar"/>
    <w:uiPriority w:val="10"/>
    <w:qFormat/>
    <w:rsid w:val="00943CAE"/>
    <w:pPr>
      <w:spacing w:after="80" w:line="240" w:lineRule="auto"/>
      <w:contextualSpacing/>
      <w:jc w:val="left"/>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943C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3CAE"/>
    <w:pPr>
      <w:numPr>
        <w:ilvl w:val="1"/>
      </w:numPr>
      <w:spacing w:after="160" w:line="259" w:lineRule="auto"/>
      <w:jc w:val="left"/>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943C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3CAE"/>
    <w:pPr>
      <w:spacing w:before="160" w:after="160" w:line="259" w:lineRule="auto"/>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943CAE"/>
    <w:rPr>
      <w:i/>
      <w:iCs/>
      <w:color w:val="404040" w:themeColor="text1" w:themeTint="BF"/>
    </w:rPr>
  </w:style>
  <w:style w:type="paragraph" w:styleId="ListParagraph">
    <w:name w:val="List Paragraph"/>
    <w:basedOn w:val="Normal"/>
    <w:uiPriority w:val="34"/>
    <w:qFormat/>
    <w:rsid w:val="00943CAE"/>
    <w:pPr>
      <w:spacing w:after="160" w:line="259" w:lineRule="auto"/>
      <w:ind w:left="720"/>
      <w:contextualSpacing/>
      <w:jc w:val="left"/>
    </w:pPr>
    <w:rPr>
      <w:kern w:val="2"/>
      <w14:ligatures w14:val="standardContextual"/>
    </w:rPr>
  </w:style>
  <w:style w:type="character" w:styleId="IntenseEmphasis">
    <w:name w:val="Intense Emphasis"/>
    <w:basedOn w:val="DefaultParagraphFont"/>
    <w:uiPriority w:val="21"/>
    <w:qFormat/>
    <w:rsid w:val="00943CAE"/>
    <w:rPr>
      <w:i/>
      <w:iCs/>
      <w:color w:val="2E74B5" w:themeColor="accent1" w:themeShade="BF"/>
    </w:rPr>
  </w:style>
  <w:style w:type="paragraph" w:styleId="IntenseQuote">
    <w:name w:val="Intense Quote"/>
    <w:basedOn w:val="Normal"/>
    <w:next w:val="Normal"/>
    <w:link w:val="IntenseQuoteChar"/>
    <w:uiPriority w:val="30"/>
    <w:qFormat/>
    <w:rsid w:val="00943CAE"/>
    <w:pPr>
      <w:pBdr>
        <w:top w:val="single" w:sz="4" w:space="10" w:color="2E74B5" w:themeColor="accent1" w:themeShade="BF"/>
        <w:bottom w:val="single" w:sz="4" w:space="10" w:color="2E74B5" w:themeColor="accent1" w:themeShade="BF"/>
      </w:pBdr>
      <w:spacing w:before="360" w:after="360" w:line="259" w:lineRule="auto"/>
      <w:ind w:left="864" w:right="864"/>
      <w:jc w:val="center"/>
    </w:pPr>
    <w:rPr>
      <w:i/>
      <w:iCs/>
      <w:color w:val="2E74B5" w:themeColor="accent1" w:themeShade="BF"/>
      <w:kern w:val="2"/>
      <w14:ligatures w14:val="standardContextual"/>
    </w:rPr>
  </w:style>
  <w:style w:type="character" w:customStyle="1" w:styleId="IntenseQuoteChar">
    <w:name w:val="Intense Quote Char"/>
    <w:basedOn w:val="DefaultParagraphFont"/>
    <w:link w:val="IntenseQuote"/>
    <w:uiPriority w:val="30"/>
    <w:rsid w:val="00943CAE"/>
    <w:rPr>
      <w:i/>
      <w:iCs/>
      <w:color w:val="2E74B5" w:themeColor="accent1" w:themeShade="BF"/>
    </w:rPr>
  </w:style>
  <w:style w:type="character" w:styleId="IntenseReference">
    <w:name w:val="Intense Reference"/>
    <w:basedOn w:val="DefaultParagraphFont"/>
    <w:uiPriority w:val="32"/>
    <w:qFormat/>
    <w:rsid w:val="00943CAE"/>
    <w:rPr>
      <w:b/>
      <w:bCs/>
      <w:smallCaps/>
      <w:color w:val="2E74B5" w:themeColor="accent1" w:themeShade="BF"/>
      <w:spacing w:val="5"/>
    </w:rPr>
  </w:style>
  <w:style w:type="paragraph" w:styleId="Header">
    <w:name w:val="header"/>
    <w:basedOn w:val="Normal"/>
    <w:link w:val="HeaderChar"/>
    <w:uiPriority w:val="99"/>
    <w:unhideWhenUsed/>
    <w:rsid w:val="00943CAE"/>
    <w:pPr>
      <w:tabs>
        <w:tab w:val="center" w:pos="4153"/>
        <w:tab w:val="right" w:pos="8306"/>
      </w:tabs>
      <w:spacing w:line="240" w:lineRule="auto"/>
      <w:jc w:val="left"/>
    </w:pPr>
    <w:rPr>
      <w:kern w:val="2"/>
      <w14:ligatures w14:val="standardContextual"/>
    </w:rPr>
  </w:style>
  <w:style w:type="character" w:customStyle="1" w:styleId="HeaderChar">
    <w:name w:val="Header Char"/>
    <w:basedOn w:val="DefaultParagraphFont"/>
    <w:link w:val="Header"/>
    <w:uiPriority w:val="99"/>
    <w:rsid w:val="00943CAE"/>
  </w:style>
  <w:style w:type="paragraph" w:styleId="Footer">
    <w:name w:val="footer"/>
    <w:basedOn w:val="Normal"/>
    <w:link w:val="FooterChar"/>
    <w:uiPriority w:val="99"/>
    <w:unhideWhenUsed/>
    <w:rsid w:val="00943CAE"/>
    <w:pPr>
      <w:tabs>
        <w:tab w:val="center" w:pos="4153"/>
        <w:tab w:val="right" w:pos="8306"/>
      </w:tabs>
      <w:spacing w:line="240" w:lineRule="auto"/>
      <w:jc w:val="left"/>
    </w:pPr>
    <w:rPr>
      <w:kern w:val="2"/>
      <w14:ligatures w14:val="standardContextual"/>
    </w:rPr>
  </w:style>
  <w:style w:type="character" w:customStyle="1" w:styleId="FooterChar">
    <w:name w:val="Footer Char"/>
    <w:basedOn w:val="DefaultParagraphFont"/>
    <w:link w:val="Footer"/>
    <w:uiPriority w:val="99"/>
    <w:rsid w:val="00943CAE"/>
  </w:style>
  <w:style w:type="paragraph" w:styleId="TOCHeading">
    <w:name w:val="TOC Heading"/>
    <w:basedOn w:val="Heading1"/>
    <w:next w:val="Normal"/>
    <w:uiPriority w:val="39"/>
    <w:unhideWhenUsed/>
    <w:qFormat/>
    <w:rsid w:val="005C7107"/>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B745C8"/>
    <w:pPr>
      <w:spacing w:after="100"/>
    </w:pPr>
  </w:style>
  <w:style w:type="character" w:styleId="Hyperlink">
    <w:name w:val="Hyperlink"/>
    <w:basedOn w:val="DefaultParagraphFont"/>
    <w:uiPriority w:val="99"/>
    <w:unhideWhenUsed/>
    <w:rsid w:val="00B745C8"/>
    <w:rPr>
      <w:color w:val="0563C1" w:themeColor="hyperlink"/>
      <w:u w:val="single"/>
    </w:rPr>
  </w:style>
  <w:style w:type="paragraph" w:styleId="TOC2">
    <w:name w:val="toc 2"/>
    <w:basedOn w:val="Normal"/>
    <w:next w:val="Normal"/>
    <w:autoRedefine/>
    <w:uiPriority w:val="39"/>
    <w:unhideWhenUsed/>
    <w:rsid w:val="009F6FCC"/>
    <w:pPr>
      <w:spacing w:after="100"/>
      <w:ind w:left="220"/>
    </w:pPr>
  </w:style>
  <w:style w:type="table" w:styleId="TableGrid">
    <w:name w:val="Table Grid"/>
    <w:basedOn w:val="TableNormal"/>
    <w:uiPriority w:val="39"/>
    <w:rsid w:val="001309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11F6E"/>
    <w:rPr>
      <w:color w:val="666666"/>
    </w:rPr>
  </w:style>
  <w:style w:type="paragraph" w:styleId="TOC3">
    <w:name w:val="toc 3"/>
    <w:basedOn w:val="Normal"/>
    <w:next w:val="Normal"/>
    <w:autoRedefine/>
    <w:uiPriority w:val="39"/>
    <w:unhideWhenUsed/>
    <w:rsid w:val="007A0F1C"/>
    <w:pPr>
      <w:spacing w:after="100"/>
      <w:ind w:left="440"/>
    </w:pPr>
  </w:style>
  <w:style w:type="character" w:styleId="UnresolvedMention">
    <w:name w:val="Unresolved Mention"/>
    <w:basedOn w:val="DefaultParagraphFont"/>
    <w:uiPriority w:val="99"/>
    <w:semiHidden/>
    <w:unhideWhenUsed/>
    <w:rsid w:val="00BA48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nanditapore/medical-cost-dataset"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15.png"/><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E12B5E-3EC0-4C2C-98A2-9AC21508AD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18968</TotalTime>
  <Pages>32</Pages>
  <Words>6846</Words>
  <Characters>36974</Characters>
  <Application>Microsoft Office Word</Application>
  <DocSecurity>0</DocSecurity>
  <Lines>308</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matthaios chatzimichail</dc:creator>
  <cp:keywords/>
  <dc:description/>
  <cp:lastModifiedBy>matthaios chatzimichail</cp:lastModifiedBy>
  <cp:revision>224</cp:revision>
  <dcterms:created xsi:type="dcterms:W3CDTF">2025-08-06T17:19:00Z</dcterms:created>
  <dcterms:modified xsi:type="dcterms:W3CDTF">2025-08-27T18:57:00Z</dcterms:modified>
</cp:coreProperties>
</file>