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34" w:rsidRDefault="00ED1BAF" w:rsidP="00ED1BAF">
      <w:pPr>
        <w:jc w:val="center"/>
        <w:rPr>
          <w:sz w:val="32"/>
          <w:szCs w:val="32"/>
        </w:rPr>
      </w:pPr>
      <w:r>
        <w:rPr>
          <w:sz w:val="32"/>
          <w:szCs w:val="32"/>
        </w:rPr>
        <w:t>Instruction to use Weka for time to cure prediction</w:t>
      </w:r>
    </w:p>
    <w:p w:rsidR="00ED1BAF" w:rsidRDefault="00ED1BAF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Weka from: </w:t>
      </w:r>
    </w:p>
    <w:p w:rsidR="00ED1BAF" w:rsidRPr="00ED1BAF" w:rsidRDefault="00510FF2" w:rsidP="00ED1BAF">
      <w:pPr>
        <w:ind w:firstLine="360"/>
        <w:rPr>
          <w:sz w:val="24"/>
          <w:szCs w:val="24"/>
        </w:rPr>
      </w:pPr>
      <w:hyperlink r:id="rId5" w:history="1">
        <w:r w:rsidR="00ED1BAF" w:rsidRPr="00ED1BAF">
          <w:rPr>
            <w:rStyle w:val="Hyperlink"/>
            <w:sz w:val="24"/>
            <w:szCs w:val="24"/>
          </w:rPr>
          <w:t>https://waikato.github.io/weka-wiki/downloading_weka/</w:t>
        </w:r>
      </w:hyperlink>
    </w:p>
    <w:p w:rsidR="00ED1BAF" w:rsidRDefault="00ED1BAF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Weka, the following window will be displayed:</w:t>
      </w:r>
    </w:p>
    <w:p w:rsidR="00AB17E3" w:rsidRDefault="00AB17E3" w:rsidP="00200C4D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AD782E" wp14:editId="04567801">
            <wp:extent cx="3543300" cy="2500724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516" cy="25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AF" w:rsidRDefault="00ED1BAF" w:rsidP="00ED1BAF">
      <w:pPr>
        <w:pStyle w:val="a3"/>
        <w:ind w:left="360"/>
        <w:rPr>
          <w:sz w:val="24"/>
          <w:szCs w:val="24"/>
        </w:rPr>
      </w:pPr>
    </w:p>
    <w:p w:rsidR="00AB17E3" w:rsidRDefault="00ED1BAF" w:rsidP="00561469">
      <w:pPr>
        <w:pStyle w:val="a3"/>
        <w:numPr>
          <w:ilvl w:val="0"/>
          <w:numId w:val="1"/>
        </w:numPr>
        <w:rPr>
          <w:sz w:val="24"/>
          <w:szCs w:val="24"/>
        </w:rPr>
      </w:pPr>
      <w:r w:rsidRPr="00AB17E3">
        <w:rPr>
          <w:sz w:val="24"/>
          <w:szCs w:val="24"/>
        </w:rPr>
        <w:t>Press “</w:t>
      </w:r>
      <w:r w:rsidR="00AB17E3" w:rsidRPr="00AB17E3">
        <w:rPr>
          <w:sz w:val="24"/>
          <w:szCs w:val="24"/>
        </w:rPr>
        <w:t>Explorer”:</w:t>
      </w:r>
    </w:p>
    <w:p w:rsidR="00AB49AA" w:rsidRPr="00AB49AA" w:rsidRDefault="00AB49AA" w:rsidP="00AB49AA">
      <w:pPr>
        <w:pStyle w:val="a3"/>
        <w:ind w:left="360"/>
        <w:rPr>
          <w:sz w:val="24"/>
          <w:szCs w:val="24"/>
        </w:rPr>
      </w:pPr>
    </w:p>
    <w:p w:rsidR="00AB49AA" w:rsidRDefault="00AB49AA" w:rsidP="00200C4D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E291C32" wp14:editId="7A2B6727">
            <wp:extent cx="5619750" cy="423432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788" cy="42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AA" w:rsidRDefault="00AB49AA" w:rsidP="00AB49AA">
      <w:pPr>
        <w:rPr>
          <w:sz w:val="24"/>
          <w:szCs w:val="24"/>
        </w:rPr>
      </w:pPr>
    </w:p>
    <w:p w:rsidR="00AB49AA" w:rsidRDefault="00AB49AA" w:rsidP="00AB49AA">
      <w:pPr>
        <w:rPr>
          <w:sz w:val="24"/>
          <w:szCs w:val="24"/>
        </w:rPr>
      </w:pPr>
    </w:p>
    <w:p w:rsidR="00AB17E3" w:rsidRPr="00AB17E3" w:rsidRDefault="00AB17E3" w:rsidP="00AB17E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 “Open file” and choose the dataset “</w:t>
      </w:r>
      <w:proofErr w:type="spellStart"/>
      <w:r>
        <w:rPr>
          <w:sz w:val="24"/>
          <w:szCs w:val="24"/>
        </w:rPr>
        <w:t>artificial_</w:t>
      </w:r>
      <w:proofErr w:type="gramStart"/>
      <w:r>
        <w:rPr>
          <w:sz w:val="24"/>
          <w:szCs w:val="24"/>
        </w:rPr>
        <w:t>dataset.arff</w:t>
      </w:r>
      <w:proofErr w:type="spellEnd"/>
      <w:proofErr w:type="gramEnd"/>
      <w:r>
        <w:rPr>
          <w:sz w:val="24"/>
          <w:szCs w:val="24"/>
        </w:rPr>
        <w:t>”:</w:t>
      </w:r>
    </w:p>
    <w:p w:rsidR="00AB17E3" w:rsidRDefault="00AB17E3" w:rsidP="00AB17E3">
      <w:pPr>
        <w:pStyle w:val="a3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2CB29A" wp14:editId="1B203BBF">
            <wp:extent cx="5229225" cy="3940076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255" cy="3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E3" w:rsidRDefault="00AB17E3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window you may see the statistics of the parameters and remove some parameters from the dataset.</w:t>
      </w:r>
    </w:p>
    <w:p w:rsidR="00AB17E3" w:rsidRDefault="00AB17E3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learning and testing press “Classify”:</w:t>
      </w:r>
    </w:p>
    <w:p w:rsidR="00AB17E3" w:rsidRDefault="00AB17E3" w:rsidP="00AB17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8FCFFE" wp14:editId="0FB9FE07">
            <wp:extent cx="5229225" cy="3940076"/>
            <wp:effectExtent l="0" t="0" r="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128" cy="39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AA" w:rsidRPr="00AB17E3" w:rsidRDefault="00AB49AA" w:rsidP="00AB17E3">
      <w:pPr>
        <w:rPr>
          <w:sz w:val="24"/>
          <w:szCs w:val="24"/>
        </w:rPr>
      </w:pPr>
    </w:p>
    <w:p w:rsidR="00AB17E3" w:rsidRDefault="00200C4D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Press “Choose” to choose classification algorithm. To choose “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” go to “trees” and choose “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”:</w:t>
      </w:r>
    </w:p>
    <w:p w:rsidR="00200C4D" w:rsidRPr="00200C4D" w:rsidRDefault="00200C4D" w:rsidP="00200C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AD97E2" wp14:editId="1F598EC4">
            <wp:extent cx="5217160" cy="3930743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768" cy="39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4D" w:rsidRDefault="00200C4D" w:rsidP="00ED1BA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learning and testing the learned model on the same dataset, choose “Cross validation” or “Percentage split” and press “Start”:</w:t>
      </w:r>
    </w:p>
    <w:p w:rsidR="00200C4D" w:rsidRPr="00200C4D" w:rsidRDefault="00200C4D" w:rsidP="00200C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9F939C" wp14:editId="152AFB33">
            <wp:extent cx="5217740" cy="393118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864" cy="393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4D" w:rsidRDefault="00200C4D" w:rsidP="00200C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several seconds you will get the answer that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 classification algorithm predicts time to cure in the artificial dataset with 1.4% error in average.</w:t>
      </w:r>
    </w:p>
    <w:p w:rsidR="00200C4D" w:rsidRDefault="00F31868" w:rsidP="00200C4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test the learned model on other dataset, for example with real data, choose “Supplied test set” in the </w:t>
      </w:r>
      <w:r w:rsidR="00510FF2">
        <w:rPr>
          <w:sz w:val="24"/>
          <w:szCs w:val="24"/>
        </w:rPr>
        <w:t>“Test options”. Press “Set” and choose another dataset file for testing, for example, “</w:t>
      </w:r>
      <w:proofErr w:type="spellStart"/>
      <w:r w:rsidR="00510FF2">
        <w:rPr>
          <w:sz w:val="24"/>
          <w:szCs w:val="24"/>
        </w:rPr>
        <w:t>real_</w:t>
      </w:r>
      <w:proofErr w:type="gramStart"/>
      <w:r w:rsidR="00510FF2">
        <w:rPr>
          <w:sz w:val="24"/>
          <w:szCs w:val="24"/>
        </w:rPr>
        <w:t>dataset.arff</w:t>
      </w:r>
      <w:proofErr w:type="spellEnd"/>
      <w:proofErr w:type="gramEnd"/>
      <w:r w:rsidR="00510FF2">
        <w:rPr>
          <w:sz w:val="24"/>
          <w:szCs w:val="24"/>
        </w:rPr>
        <w:t>” file.</w:t>
      </w:r>
    </w:p>
    <w:p w:rsidR="00510FF2" w:rsidRPr="00510FF2" w:rsidRDefault="00510FF2" w:rsidP="00510FF2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F150FC4" wp14:editId="3A88695A">
            <wp:extent cx="2961564" cy="1480782"/>
            <wp:effectExtent l="0" t="0" r="0" b="57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116" cy="14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17E3" w:rsidRDefault="00AB17E3" w:rsidP="00AB17E3">
      <w:pPr>
        <w:pStyle w:val="a3"/>
        <w:ind w:left="360"/>
        <w:rPr>
          <w:sz w:val="24"/>
          <w:szCs w:val="24"/>
        </w:rPr>
      </w:pPr>
    </w:p>
    <w:p w:rsidR="00AB17E3" w:rsidRDefault="00AB17E3" w:rsidP="00AB17E3">
      <w:pPr>
        <w:pStyle w:val="a3"/>
        <w:ind w:left="360"/>
        <w:rPr>
          <w:sz w:val="24"/>
          <w:szCs w:val="24"/>
        </w:rPr>
      </w:pPr>
    </w:p>
    <w:p w:rsidR="00ED1BAF" w:rsidRPr="00ED1BAF" w:rsidRDefault="00ED1BAF" w:rsidP="00ED1BAF">
      <w:pPr>
        <w:pStyle w:val="a3"/>
        <w:rPr>
          <w:sz w:val="24"/>
          <w:szCs w:val="24"/>
        </w:rPr>
      </w:pPr>
    </w:p>
    <w:p w:rsidR="00ED1BAF" w:rsidRPr="00ED1BAF" w:rsidRDefault="00ED1BAF" w:rsidP="00ED1BAF">
      <w:pPr>
        <w:rPr>
          <w:sz w:val="24"/>
          <w:szCs w:val="24"/>
        </w:rPr>
      </w:pPr>
    </w:p>
    <w:sectPr w:rsidR="00ED1BAF" w:rsidRPr="00ED1BAF" w:rsidSect="00AB49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418"/>
    <w:multiLevelType w:val="hybridMultilevel"/>
    <w:tmpl w:val="3154E5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3B"/>
    <w:rsid w:val="00200C4D"/>
    <w:rsid w:val="0030203B"/>
    <w:rsid w:val="00374C34"/>
    <w:rsid w:val="00510FF2"/>
    <w:rsid w:val="00AB17E3"/>
    <w:rsid w:val="00AB49AA"/>
    <w:rsid w:val="00ED1BAF"/>
    <w:rsid w:val="00F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BB9E"/>
  <w15:chartTrackingRefBased/>
  <w15:docId w15:val="{0A87E063-F3FB-4765-BB4B-EAF000D8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A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D1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aikato.github.io/weka-wiki/downloading_wek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Churkin</dc:creator>
  <cp:keywords/>
  <dc:description/>
  <cp:lastModifiedBy>Churkin</cp:lastModifiedBy>
  <cp:revision>5</cp:revision>
  <dcterms:created xsi:type="dcterms:W3CDTF">2021-05-06T06:07:00Z</dcterms:created>
  <dcterms:modified xsi:type="dcterms:W3CDTF">2021-05-06T06:40:00Z</dcterms:modified>
</cp:coreProperties>
</file>