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A33C" w14:textId="77777777" w:rsidR="00B1489F" w:rsidRDefault="00000000">
      <w:pPr>
        <w:spacing w:after="400"/>
        <w:jc w:val="center"/>
      </w:pPr>
      <w:r>
        <w:rPr>
          <w:b/>
          <w:bCs/>
          <w:color w:val="1E3A5F"/>
          <w:sz w:val="56"/>
          <w:szCs w:val="56"/>
        </w:rPr>
        <w:t>FONDORA</w:t>
      </w:r>
      <w:r>
        <w:rPr>
          <w:color w:val="6B7280"/>
          <w:sz w:val="28"/>
          <w:szCs w:val="28"/>
        </w:rPr>
        <w:br/>
        <w:t xml:space="preserve"> Plan de Création — Version Enrichie</w:t>
      </w:r>
    </w:p>
    <w:p w14:paraId="16581D1A" w14:textId="77777777" w:rsidR="00B1489F" w:rsidRDefault="00000000">
      <w:pPr>
        <w:spacing w:after="120"/>
      </w:pPr>
      <w:r>
        <w:rPr>
          <w:i/>
          <w:iCs/>
          <w:color w:val="6B7280"/>
          <w:sz w:val="19"/>
          <w:szCs w:val="19"/>
        </w:rPr>
        <w:t xml:space="preserve">💡 Chaque étape donne une version testable. Les sections marquées ✅ AJOUT sont de nouveaux éléments intégrés </w:t>
      </w:r>
      <w:proofErr w:type="gramStart"/>
      <w:r>
        <w:rPr>
          <w:i/>
          <w:iCs/>
          <w:color w:val="6B7280"/>
          <w:sz w:val="19"/>
          <w:szCs w:val="19"/>
        </w:rPr>
        <w:t>suite à</w:t>
      </w:r>
      <w:proofErr w:type="gramEnd"/>
      <w:r>
        <w:rPr>
          <w:i/>
          <w:iCs/>
          <w:color w:val="6B7280"/>
          <w:sz w:val="19"/>
          <w:szCs w:val="19"/>
        </w:rPr>
        <w:t xml:space="preserve"> l'analyse du plan initial.</w:t>
      </w:r>
    </w:p>
    <w:p w14:paraId="4D611BED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217936C1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Étapes 1 à 8 — Fondations &amp; Modules Core</w:t>
      </w:r>
    </w:p>
    <w:p w14:paraId="423653EB" w14:textId="77777777" w:rsidR="00B1489F" w:rsidRDefault="00000000">
      <w:pPr>
        <w:spacing w:after="120"/>
      </w:pPr>
      <w:r>
        <w:t xml:space="preserve">Ces étapes restent inchangées par rapport </w:t>
      </w:r>
      <w:proofErr w:type="gramStart"/>
      <w:r>
        <w:t>au</w:t>
      </w:r>
      <w:proofErr w:type="gramEnd"/>
      <w:r>
        <w:t xml:space="preserve"> plan initial.</w:t>
      </w:r>
    </w:p>
    <w:p w14:paraId="393E34F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1 — Fondations : repo, structure, Supabase, Vercel ("Hello Fondora")</w:t>
      </w:r>
    </w:p>
    <w:p w14:paraId="2283A6D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 xml:space="preserve">Étape 2 — Authentification : </w:t>
      </w: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+ Google, profil, RLS</w:t>
      </w:r>
    </w:p>
    <w:p w14:paraId="2FA4C3F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3 — Charte graphique : thème bleu marine/gris/blanc/émeraude, layout, navigation</w:t>
      </w:r>
    </w:p>
    <w:p w14:paraId="5EFF0BE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4 — Comptes : création/gestion (courant, épargne, crédit…)</w:t>
      </w:r>
    </w:p>
    <w:p w14:paraId="7979BFE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5 — Transactions : saisie manuelle, catégories, dépenses récurrentes</w:t>
      </w:r>
    </w:p>
    <w:p w14:paraId="4EC46A0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6 — Budget : budgets par catégorie, alertes dépassement, graphique Sankey + donut</w:t>
      </w:r>
    </w:p>
    <w:p w14:paraId="60241EF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7 — Visualisations comparatives : diagrammes mois/mois, courbes d'évolution</w:t>
      </w:r>
    </w:p>
    <w:p w14:paraId="64C4480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 xml:space="preserve">Étape 8 — Prévisions &amp; épargne : </w:t>
      </w:r>
      <w:proofErr w:type="gramStart"/>
      <w:r>
        <w:rPr>
          <w:b/>
          <w:bCs/>
        </w:rPr>
        <w:t>projection fin</w:t>
      </w:r>
      <w:proofErr w:type="gramEnd"/>
      <w:r>
        <w:rPr>
          <w:b/>
          <w:bCs/>
        </w:rPr>
        <w:t xml:space="preserve"> de mois, taux d'épargne, objectifs</w:t>
      </w:r>
    </w:p>
    <w:p w14:paraId="590B7EF8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2912CECE" w14:textId="77777777" w:rsidR="00B1489F" w:rsidRDefault="00000000">
      <w:pPr>
        <w:spacing w:before="200" w:after="100"/>
      </w:pPr>
      <w:r>
        <w:rPr>
          <w:b/>
          <w:bCs/>
          <w:color w:val="7C3AED"/>
          <w:sz w:val="22"/>
          <w:szCs w:val="22"/>
        </w:rPr>
        <w:t>✅ AJOUT — Étape 2.BIS — Onboarding Wizard (Nouveau)</w:t>
      </w:r>
    </w:p>
    <w:p w14:paraId="51947F17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2.BIS — Onboarding Wizard Utilisateur</w:t>
      </w:r>
    </w:p>
    <w:p w14:paraId="48DC6F6B" w14:textId="77777777" w:rsidR="00B1489F" w:rsidRDefault="00000000">
      <w:pPr>
        <w:spacing w:after="120"/>
      </w:pPr>
      <w:r>
        <w:t>Un utilisateur qui arrive sur une application vide abandonne. Cette étape crée un flux de bienvenue guidé immédiatement après l'inscription.</w:t>
      </w:r>
    </w:p>
    <w:p w14:paraId="4BAB4273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Objectif</w:t>
      </w:r>
    </w:p>
    <w:p w14:paraId="042102CF" w14:textId="77777777" w:rsidR="00B1489F" w:rsidRDefault="00000000">
      <w:pPr>
        <w:spacing w:after="120"/>
      </w:pPr>
      <w:r>
        <w:t>Collecter les informations essentielles en 5 étapes max pour préremplir l'application et créer le premier snapshot de patrimoine.</w:t>
      </w:r>
    </w:p>
    <w:p w14:paraId="01756830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Écrans du wizard</w:t>
      </w:r>
    </w:p>
    <w:p w14:paraId="102ABAA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Écran 1 — Profil fiscal : Célibataire / Marié-Pacsé (impacte les abattements AV de l'étape 11.3)</w:t>
      </w:r>
    </w:p>
    <w:p w14:paraId="5246670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Écran 2 — Situation patrimoniale : cocher les modules à activer (Immobilier, Bourse/ETF, Crypto, Assurance-Vie)</w:t>
      </w:r>
    </w:p>
    <w:p w14:paraId="71EAD01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Écran 3 — Premier compte : ajouter au moins un compte courant avec un solde estimé</w:t>
      </w:r>
    </w:p>
    <w:p w14:paraId="583DFD6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Écran 4 — Objectif principal : sélectionner parmi Épargne de précaution / Investissement / FIRE / Transmission</w:t>
      </w:r>
    </w:p>
    <w:p w14:paraId="5D2EA2B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Écran 5 — Résumé : afficher le premier snapshot calculé et rediriger vers le Dashboard</w:t>
      </w:r>
    </w:p>
    <w:p w14:paraId="6124576F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Base de données</w:t>
      </w:r>
    </w:p>
    <w:p w14:paraId="4A3B362F" w14:textId="77777777" w:rsidR="00B1489F" w:rsidRPr="00722793" w:rsidRDefault="00000000">
      <w:pPr>
        <w:pStyle w:val="Paragraphedeliste"/>
        <w:numPr>
          <w:ilvl w:val="0"/>
          <w:numId w:val="1"/>
        </w:numPr>
        <w:spacing w:after="80"/>
        <w:rPr>
          <w:lang w:val="en-US"/>
        </w:rPr>
      </w:pPr>
      <w:r w:rsidRPr="00722793">
        <w:rPr>
          <w:lang w:val="en-US"/>
        </w:rPr>
        <w:t>Champ onboarding_completed BOOLEAN sur la table profiles</w:t>
      </w:r>
    </w:p>
    <w:p w14:paraId="5C9A826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Champ objectif_principal TEXT et situation_familiale TEXT sur profiles</w:t>
      </w:r>
    </w:p>
    <w:p w14:paraId="2E88FD9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Un premier snapshot est généré immédiatement à la fin du wizard</w:t>
      </w:r>
    </w:p>
    <w:p w14:paraId="5875335D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lastRenderedPageBreak/>
        <w:t>Comportement</w:t>
      </w:r>
    </w:p>
    <w:p w14:paraId="234068C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Si onboarding_completed = false, rediriger automatiquement vers /onboarding au login</w:t>
      </w:r>
    </w:p>
    <w:p w14:paraId="78FF722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Le wizard est skip-able (bouton "Passer") mais la page d'accueil affichera un bandeau d'invitation à le compléter</w:t>
      </w:r>
    </w:p>
    <w:p w14:paraId="7ACB2B4A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5F48B017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Étapes 9 &amp; 10 — Investissements</w:t>
      </w:r>
    </w:p>
    <w:p w14:paraId="0298461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9 — Investissements (PEA/CTO) : portefeuille actions/ETF via API Finnhub</w:t>
      </w:r>
    </w:p>
    <w:p w14:paraId="26C58AC4" w14:textId="77777777" w:rsidR="00B1489F" w:rsidRDefault="00000000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Calcul TRI et CAGR via méthode XIRR dès cette étape (ne pas attendre l'étape 11)</w:t>
      </w:r>
    </w:p>
    <w:p w14:paraId="036953B5" w14:textId="77777777" w:rsidR="00B1489F" w:rsidRDefault="00000000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P&amp;L Réalisé : table transactions_investissement (ventes) → calcul des plus-values actées</w:t>
      </w:r>
    </w:p>
    <w:p w14:paraId="7ABCEA57" w14:textId="77777777" w:rsidR="00B1489F" w:rsidRDefault="00000000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Bascule € / % au clic sur le P&amp;L Latent</w:t>
      </w:r>
    </w:p>
    <w:p w14:paraId="3C771686" w14:textId="77777777" w:rsidR="00B1489F" w:rsidRDefault="00000000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Score de diversification par actif/secteur</w:t>
      </w:r>
    </w:p>
    <w:p w14:paraId="3FA7E38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rPr>
          <w:b/>
          <w:bCs/>
        </w:rPr>
        <w:t>Étape 10 — Investissements (Crypto) : portefeuille crypto via CoinGecko</w:t>
      </w:r>
    </w:p>
    <w:p w14:paraId="26D08B82" w14:textId="77777777" w:rsidR="00B1489F" w:rsidRDefault="00000000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Historique de valorisation : graphique 7j/30j/1an/tout</w:t>
      </w:r>
    </w:p>
    <w:p w14:paraId="2984CF6C" w14:textId="77777777" w:rsidR="00B1489F" w:rsidRDefault="00000000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P&amp;L Réalisé crypto (méthode PRU au prorata global — règle fiscale française)</w:t>
      </w:r>
    </w:p>
    <w:p w14:paraId="5850F600" w14:textId="2D98E844" w:rsidR="00B1489F" w:rsidRPr="00722793" w:rsidRDefault="00000000" w:rsidP="00722793">
      <w:pPr>
        <w:pStyle w:val="Paragraphedeliste"/>
        <w:numPr>
          <w:ilvl w:val="1"/>
          <w:numId w:val="1"/>
        </w:numPr>
        <w:spacing w:after="60"/>
      </w:pPr>
      <w:r>
        <w:rPr>
          <w:sz w:val="19"/>
          <w:szCs w:val="19"/>
        </w:rPr>
        <w:t>Méthode PEPS/FIFO pour les actions, PRU pondéré pour les cryptos</w:t>
      </w:r>
    </w:p>
    <w:p w14:paraId="168736A4" w14:textId="2617EE08" w:rsidR="00722793" w:rsidRPr="00722793" w:rsidRDefault="00722793" w:rsidP="00722793">
      <w:pPr>
        <w:spacing w:after="60"/>
        <w:rPr>
          <w:b/>
          <w:bCs/>
        </w:rPr>
      </w:pPr>
      <w:r>
        <w:rPr>
          <w:b/>
          <w:bCs/>
        </w:rPr>
        <w:t>Étape 10.1</w:t>
      </w:r>
      <w:r w:rsidRPr="0072279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 xml:space="preserve"> </w:t>
      </w:r>
      <w:r w:rsidRPr="00722793">
        <w:rPr>
          <w:b/>
          <w:bCs/>
        </w:rPr>
        <w:t>Module Bourse : Actions &amp; ETF Dynamiques (Style Finary)</w:t>
      </w:r>
    </w:p>
    <w:p w14:paraId="5C47F41D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1. Logique Métier &amp; Règles de Calcul (Conformité Loi &amp; Standards)</w:t>
      </w:r>
    </w:p>
    <w:p w14:paraId="4F6CE1C3" w14:textId="77777777" w:rsidR="00722793" w:rsidRPr="00722793" w:rsidRDefault="00722793" w:rsidP="00722793">
      <w:pPr>
        <w:numPr>
          <w:ilvl w:val="0"/>
          <w:numId w:val="3"/>
        </w:numPr>
        <w:spacing w:after="60"/>
        <w:rPr>
          <w:b/>
          <w:bCs/>
        </w:rPr>
      </w:pPr>
      <w:r w:rsidRPr="00722793">
        <w:rPr>
          <w:b/>
          <w:bCs/>
        </w:rPr>
        <w:t>Calcul de la Plus-Value (PRU) : En France, pour les valeurs mobilières (PEA, CTO), la règle standard pour calculer les gains latents ou matérialisés lors d'une vente partielle est celle du PMP / PRU (Prix Moyen Pondéré). Si un utilisateur achète 10 actions à 100 € puis 10 actions à 150 €, son PRU devient 125 €. S'il en vend 5, la plus-value se calcule par rapport à ce PRU de 125 € (et non pas en isolant le bloc le plus ancien, ce qui simplifie énormément les calculs tout en restant 100 % conforme aux imprimés fiscaux 2777/2042).</w:t>
      </w:r>
    </w:p>
    <w:p w14:paraId="1F1DDEE4" w14:textId="77777777" w:rsidR="00722793" w:rsidRPr="00722793" w:rsidRDefault="00722793" w:rsidP="00722793">
      <w:pPr>
        <w:numPr>
          <w:ilvl w:val="0"/>
          <w:numId w:val="3"/>
        </w:numPr>
        <w:spacing w:after="60"/>
        <w:rPr>
          <w:b/>
          <w:bCs/>
        </w:rPr>
      </w:pPr>
      <w:r w:rsidRPr="00722793">
        <w:rPr>
          <w:b/>
          <w:bCs/>
        </w:rPr>
        <w:t xml:space="preserve">Enrichissement Participatif : La table globale contient le Top 1000 de base. Si un utilisateur cherche un ticker absent, le front-end propose un bouton : </w:t>
      </w:r>
      <w:r w:rsidRPr="00722793">
        <w:rPr>
          <w:b/>
          <w:bCs/>
          <w:i/>
          <w:iCs/>
        </w:rPr>
        <w:t>"Introuvable ? Ajouter via son symbole/Ticker"</w:t>
      </w:r>
      <w:r w:rsidRPr="00722793">
        <w:rPr>
          <w:b/>
          <w:bCs/>
        </w:rPr>
        <w:t>. L'application appelle une Edge Function qui interroge Finnhub, récupère les métadonnées de l'actif, et l'ajoute définitivement au catalogue global pour que tous les autres utilisateurs en bénéficient aussi.</w:t>
      </w:r>
    </w:p>
    <w:p w14:paraId="57FC9DA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2. Structure de la Base de Données (Supabase / PostgreSQL)</w:t>
      </w:r>
    </w:p>
    <w:p w14:paraId="11380A4C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Nous créons trois tables : le catalogue partagé des actifs (référentiel), l'historique des prix pour tracer les courbes, et le registre des transactions individuelles.</w:t>
      </w:r>
    </w:p>
    <w:p w14:paraId="2DEFD329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SQL</w:t>
      </w:r>
    </w:p>
    <w:p w14:paraId="6484A5A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-- 1. Référentiel mondial des Actions et ETF (Pré-rempli avec le Top 1000)</w:t>
      </w:r>
    </w:p>
    <w:p w14:paraId="4FD40F1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CREATE TABLE catalogue_actifs (</w:t>
      </w:r>
    </w:p>
    <w:p w14:paraId="15540F9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id UUID DEFAULT gen_random_</w:t>
      </w:r>
      <w:proofErr w:type="gramStart"/>
      <w:r w:rsidRPr="00AF095D">
        <w:rPr>
          <w:b/>
          <w:bCs/>
          <w:lang w:val="en-US"/>
        </w:rPr>
        <w:t>uuid(</w:t>
      </w:r>
      <w:proofErr w:type="gramEnd"/>
      <w:r w:rsidRPr="00AF095D">
        <w:rPr>
          <w:b/>
          <w:bCs/>
          <w:lang w:val="en-US"/>
        </w:rPr>
        <w:t>) PRIMARY KEY,</w:t>
      </w:r>
    </w:p>
    <w:p w14:paraId="54E7081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ticker TEXT UNIQUE NOT </w:t>
      </w:r>
      <w:proofErr w:type="gramStart"/>
      <w:r w:rsidRPr="00AF095D">
        <w:rPr>
          <w:b/>
          <w:bCs/>
          <w:lang w:val="en-US"/>
        </w:rPr>
        <w:t xml:space="preserve">NULL,   </w:t>
      </w:r>
      <w:proofErr w:type="gramEnd"/>
      <w:r w:rsidRPr="00AF095D">
        <w:rPr>
          <w:b/>
          <w:bCs/>
          <w:lang w:val="en-US"/>
        </w:rPr>
        <w:t xml:space="preserve">       -- ex: 'AAPL', 'MC.PA' (LVMH)</w:t>
      </w:r>
    </w:p>
    <w:p w14:paraId="3E2D69D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isin TEXT </w:t>
      </w:r>
      <w:proofErr w:type="gramStart"/>
      <w:r w:rsidRPr="00AF095D">
        <w:rPr>
          <w:b/>
          <w:bCs/>
          <w:lang w:val="en-US"/>
        </w:rPr>
        <w:t xml:space="preserve">UNIQUE,   </w:t>
      </w:r>
      <w:proofErr w:type="gramEnd"/>
      <w:r w:rsidRPr="00AF095D">
        <w:rPr>
          <w:b/>
          <w:bCs/>
          <w:lang w:val="en-US"/>
        </w:rPr>
        <w:t xml:space="preserve">                  -- ex: 'FR0000121014'</w:t>
      </w:r>
    </w:p>
    <w:p w14:paraId="6F41312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nom TEXT NOT </w:t>
      </w:r>
      <w:proofErr w:type="gramStart"/>
      <w:r w:rsidRPr="00AF095D">
        <w:rPr>
          <w:b/>
          <w:bCs/>
          <w:lang w:val="en-US"/>
        </w:rPr>
        <w:t xml:space="preserve">NULL,   </w:t>
      </w:r>
      <w:proofErr w:type="gramEnd"/>
      <w:r w:rsidRPr="00AF095D">
        <w:rPr>
          <w:b/>
          <w:bCs/>
          <w:lang w:val="en-US"/>
        </w:rPr>
        <w:t xml:space="preserve">                 -- ex: 'Apple Inc.' ou 'Amundi MSCI World'</w:t>
      </w:r>
    </w:p>
    <w:p w14:paraId="3307377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type TEXT CHECK (type IN ('ACTION', 'ETF')) NOT NULL,</w:t>
      </w:r>
    </w:p>
    <w:p w14:paraId="36E71CE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devise TEXT DEFAULT 'EUR' NOT </w:t>
      </w:r>
      <w:proofErr w:type="gramStart"/>
      <w:r w:rsidRPr="00AF095D">
        <w:rPr>
          <w:b/>
          <w:bCs/>
          <w:lang w:val="en-US"/>
        </w:rPr>
        <w:t xml:space="preserve">NULL,   </w:t>
      </w:r>
      <w:proofErr w:type="gramEnd"/>
      <w:r w:rsidRPr="00AF095D">
        <w:rPr>
          <w:b/>
          <w:bCs/>
          <w:lang w:val="en-US"/>
        </w:rPr>
        <w:t>-- 'EUR', 'USD'</w:t>
      </w:r>
    </w:p>
    <w:p w14:paraId="5B4CB9DC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</w:t>
      </w:r>
      <w:proofErr w:type="gramStart"/>
      <w:r w:rsidRPr="00722793">
        <w:rPr>
          <w:b/>
          <w:bCs/>
        </w:rPr>
        <w:t>logo</w:t>
      </w:r>
      <w:proofErr w:type="gramEnd"/>
      <w:r w:rsidRPr="00722793">
        <w:rPr>
          <w:b/>
          <w:bCs/>
        </w:rPr>
        <w:t>_url TEXT,                        -- URL du logo récupéré via API gratuite</w:t>
      </w:r>
    </w:p>
    <w:p w14:paraId="2983150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</w:t>
      </w:r>
      <w:r w:rsidRPr="00AF095D">
        <w:rPr>
          <w:b/>
          <w:bCs/>
          <w:lang w:val="en-US"/>
        </w:rPr>
        <w:t xml:space="preserve">created_at TIMESTAMP WITH TIME ZONE DEFAULT </w:t>
      </w:r>
      <w:proofErr w:type="gramStart"/>
      <w:r w:rsidRPr="00AF095D">
        <w:rPr>
          <w:b/>
          <w:bCs/>
          <w:lang w:val="en-US"/>
        </w:rPr>
        <w:t>NOW(</w:t>
      </w:r>
      <w:proofErr w:type="gramEnd"/>
      <w:r w:rsidRPr="00AF095D">
        <w:rPr>
          <w:b/>
          <w:bCs/>
          <w:lang w:val="en-US"/>
        </w:rPr>
        <w:t>)</w:t>
      </w:r>
    </w:p>
    <w:p w14:paraId="24C95FF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);</w:t>
      </w:r>
    </w:p>
    <w:p w14:paraId="5C726A34" w14:textId="77777777" w:rsidR="00722793" w:rsidRPr="00722793" w:rsidRDefault="00722793" w:rsidP="00722793">
      <w:pPr>
        <w:spacing w:after="60"/>
        <w:rPr>
          <w:b/>
          <w:bCs/>
        </w:rPr>
      </w:pPr>
    </w:p>
    <w:p w14:paraId="2C613BF0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lastRenderedPageBreak/>
        <w:t>-- Index pour accélérer la recherche par texte (Barre de recherche)</w:t>
      </w:r>
    </w:p>
    <w:p w14:paraId="29452102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INDEX idx_catalogue_actifs_recherche ON catalogue_actifs USING gin (to_tsvector('french', nom || ' ' || ticker));</w:t>
      </w:r>
    </w:p>
    <w:p w14:paraId="5C1013C1" w14:textId="77777777" w:rsidR="00722793" w:rsidRPr="00722793" w:rsidRDefault="00722793" w:rsidP="00722793">
      <w:pPr>
        <w:spacing w:after="60"/>
        <w:rPr>
          <w:b/>
          <w:bCs/>
        </w:rPr>
      </w:pPr>
    </w:p>
    <w:p w14:paraId="6FD2BEA2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-- 2. Historique des prix pour les graphiques (7J, 30J, 1Y, MAX)</w:t>
      </w:r>
    </w:p>
    <w:p w14:paraId="02E83FCC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TABLE historique_prix_actifs (</w:t>
      </w:r>
    </w:p>
    <w:p w14:paraId="22E41AC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</w:t>
      </w:r>
      <w:r w:rsidRPr="00AF095D">
        <w:rPr>
          <w:b/>
          <w:bCs/>
          <w:lang w:val="en-US"/>
        </w:rPr>
        <w:t>id UUID DEFAULT gen_random_</w:t>
      </w:r>
      <w:proofErr w:type="gramStart"/>
      <w:r w:rsidRPr="00AF095D">
        <w:rPr>
          <w:b/>
          <w:bCs/>
          <w:lang w:val="en-US"/>
        </w:rPr>
        <w:t>uuid(</w:t>
      </w:r>
      <w:proofErr w:type="gramEnd"/>
      <w:r w:rsidRPr="00AF095D">
        <w:rPr>
          <w:b/>
          <w:bCs/>
          <w:lang w:val="en-US"/>
        </w:rPr>
        <w:t>) PRIMARY KEY,</w:t>
      </w:r>
    </w:p>
    <w:p w14:paraId="23E4EBF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actif_id UUID REFERENCES catalogue_actifs(id) ON DELETE CASCADE NOT NULL,</w:t>
      </w:r>
    </w:p>
    <w:p w14:paraId="203D23C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date DATE NOT NULL,</w:t>
      </w:r>
    </w:p>
    <w:p w14:paraId="6492098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prix_cloture </w:t>
      </w:r>
      <w:proofErr w:type="gramStart"/>
      <w:r w:rsidRPr="00AF095D">
        <w:rPr>
          <w:b/>
          <w:bCs/>
          <w:lang w:val="en-US"/>
        </w:rPr>
        <w:t>NUMERIC(</w:t>
      </w:r>
      <w:proofErr w:type="gramEnd"/>
      <w:r w:rsidRPr="00AF095D">
        <w:rPr>
          <w:b/>
          <w:bCs/>
          <w:lang w:val="en-US"/>
        </w:rPr>
        <w:t>12, 4) NOT NULL,</w:t>
      </w:r>
    </w:p>
    <w:p w14:paraId="5183FBB2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</w:t>
      </w:r>
      <w:r w:rsidRPr="00722793">
        <w:rPr>
          <w:b/>
          <w:bCs/>
        </w:rPr>
        <w:t>CONSTRAINT unique_actif_date UNIQUE (actif_id, date)</w:t>
      </w:r>
    </w:p>
    <w:p w14:paraId="4F5BC75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);</w:t>
      </w:r>
    </w:p>
    <w:p w14:paraId="0EFB08C2" w14:textId="77777777" w:rsidR="00722793" w:rsidRPr="00722793" w:rsidRDefault="00722793" w:rsidP="00722793">
      <w:pPr>
        <w:spacing w:after="60"/>
        <w:rPr>
          <w:b/>
          <w:bCs/>
        </w:rPr>
      </w:pPr>
    </w:p>
    <w:p w14:paraId="4F8BBE23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-- 3. Historique des ordres d'achat et de vente de l'utilisateur</w:t>
      </w:r>
    </w:p>
    <w:p w14:paraId="3F0A1F6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CREATE TABLE transactions_bourse (</w:t>
      </w:r>
    </w:p>
    <w:p w14:paraId="02629DD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id UUID DEFAULT gen_random_</w:t>
      </w:r>
      <w:proofErr w:type="gramStart"/>
      <w:r w:rsidRPr="00AF095D">
        <w:rPr>
          <w:b/>
          <w:bCs/>
          <w:lang w:val="en-US"/>
        </w:rPr>
        <w:t>uuid(</w:t>
      </w:r>
      <w:proofErr w:type="gramEnd"/>
      <w:r w:rsidRPr="00AF095D">
        <w:rPr>
          <w:b/>
          <w:bCs/>
          <w:lang w:val="en-US"/>
        </w:rPr>
        <w:t>) PRIMARY KEY,</w:t>
      </w:r>
    </w:p>
    <w:p w14:paraId="1C4DED2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user_id UUID REFERENCES </w:t>
      </w:r>
      <w:proofErr w:type="gramStart"/>
      <w:r w:rsidRPr="00AF095D">
        <w:rPr>
          <w:b/>
          <w:bCs/>
          <w:lang w:val="en-US"/>
        </w:rPr>
        <w:t>auth.users</w:t>
      </w:r>
      <w:proofErr w:type="gramEnd"/>
      <w:r w:rsidRPr="00AF095D">
        <w:rPr>
          <w:b/>
          <w:bCs/>
          <w:lang w:val="en-US"/>
        </w:rPr>
        <w:t>(id) ON DELETE CASCADE NOT NULL,</w:t>
      </w:r>
    </w:p>
    <w:p w14:paraId="7490369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compte_id UUID REFERENCES comptes_investissement(id) ON DELETE CASCADE NOT NULL, -- PEA ou CTO associé</w:t>
      </w:r>
    </w:p>
    <w:p w14:paraId="5B8BBAB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actif_id UUID REFERENCES catalogue_actifs(id) ON DELETE CASCADE NOT NULL,</w:t>
      </w:r>
    </w:p>
    <w:p w14:paraId="1A85DED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type_transaction TEXT CHECK (type_transaction IN ('ACHAT', 'VENTE')) NOT NULL,</w:t>
      </w:r>
    </w:p>
    <w:p w14:paraId="1CC1821E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</w:t>
      </w:r>
      <w:proofErr w:type="gramStart"/>
      <w:r w:rsidRPr="00722793">
        <w:rPr>
          <w:b/>
          <w:bCs/>
        </w:rPr>
        <w:t>date</w:t>
      </w:r>
      <w:proofErr w:type="gramEnd"/>
      <w:r w:rsidRPr="00722793">
        <w:rPr>
          <w:b/>
          <w:bCs/>
        </w:rPr>
        <w:t>_transaction DATE DEFAULT CURRENT_DATE NOT NULL,</w:t>
      </w:r>
    </w:p>
    <w:p w14:paraId="46A98759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quantite NUMERIC(12, 4) NOT NULL,    -- Permet les fractions d'actions (ex: 0.5 action)</w:t>
      </w:r>
    </w:p>
    <w:p w14:paraId="70BA41F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</w:t>
      </w:r>
      <w:r w:rsidRPr="00AF095D">
        <w:rPr>
          <w:b/>
          <w:bCs/>
          <w:lang w:val="en-US"/>
        </w:rPr>
        <w:t xml:space="preserve">prix_unitaire </w:t>
      </w:r>
      <w:proofErr w:type="gramStart"/>
      <w:r w:rsidRPr="00AF095D">
        <w:rPr>
          <w:b/>
          <w:bCs/>
          <w:lang w:val="en-US"/>
        </w:rPr>
        <w:t>NUMERIC(</w:t>
      </w:r>
      <w:proofErr w:type="gramEnd"/>
      <w:r w:rsidRPr="00AF095D">
        <w:rPr>
          <w:b/>
          <w:bCs/>
          <w:lang w:val="en-US"/>
        </w:rPr>
        <w:t>12, 2) NOT NULL,</w:t>
      </w:r>
    </w:p>
    <w:p w14:paraId="34826CE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frais </w:t>
      </w:r>
      <w:proofErr w:type="gramStart"/>
      <w:r w:rsidRPr="00AF095D">
        <w:rPr>
          <w:b/>
          <w:bCs/>
          <w:lang w:val="en-US"/>
        </w:rPr>
        <w:t>NUMERIC(</w:t>
      </w:r>
      <w:proofErr w:type="gramEnd"/>
      <w:r w:rsidRPr="00AF095D">
        <w:rPr>
          <w:b/>
          <w:bCs/>
          <w:lang w:val="en-US"/>
        </w:rPr>
        <w:t>8, 2) DEFAULT 0.00,</w:t>
      </w:r>
    </w:p>
    <w:p w14:paraId="0A98228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created_at TIMESTAMP WITH TIME ZONE DEFAULT </w:t>
      </w:r>
      <w:proofErr w:type="gramStart"/>
      <w:r w:rsidRPr="00AF095D">
        <w:rPr>
          <w:b/>
          <w:bCs/>
          <w:lang w:val="en-US"/>
        </w:rPr>
        <w:t>NOW(</w:t>
      </w:r>
      <w:proofErr w:type="gramEnd"/>
      <w:r w:rsidRPr="00AF095D">
        <w:rPr>
          <w:b/>
          <w:bCs/>
          <w:lang w:val="en-US"/>
        </w:rPr>
        <w:t>)</w:t>
      </w:r>
    </w:p>
    <w:p w14:paraId="097225C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);</w:t>
      </w:r>
    </w:p>
    <w:p w14:paraId="7B204A1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20C7256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-- RLS (Row Level Security)</w:t>
      </w:r>
    </w:p>
    <w:p w14:paraId="12F3B51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ALTER TABLE catalogue_actifs ENABLE ROW LEVEL </w:t>
      </w:r>
      <w:proofErr w:type="gramStart"/>
      <w:r w:rsidRPr="00AF095D">
        <w:rPr>
          <w:b/>
          <w:bCs/>
          <w:lang w:val="en-US"/>
        </w:rPr>
        <w:t>SECURITY;</w:t>
      </w:r>
      <w:proofErr w:type="gramEnd"/>
    </w:p>
    <w:p w14:paraId="2A7816A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ALTER TABLE historique_prix_actifs ENABLE ROW LEVEL </w:t>
      </w:r>
      <w:proofErr w:type="gramStart"/>
      <w:r w:rsidRPr="00AF095D">
        <w:rPr>
          <w:b/>
          <w:bCs/>
          <w:lang w:val="en-US"/>
        </w:rPr>
        <w:t>SECURITY;</w:t>
      </w:r>
      <w:proofErr w:type="gramEnd"/>
    </w:p>
    <w:p w14:paraId="5C0A5EA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ALTER TABLE transactions_bourse ENABLE ROW LEVEL </w:t>
      </w:r>
      <w:proofErr w:type="gramStart"/>
      <w:r w:rsidRPr="00AF095D">
        <w:rPr>
          <w:b/>
          <w:bCs/>
          <w:lang w:val="en-US"/>
        </w:rPr>
        <w:t>SECURITY;</w:t>
      </w:r>
      <w:proofErr w:type="gramEnd"/>
    </w:p>
    <w:p w14:paraId="14DD55C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0A2F8BF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-- Politiques de sécurité</w:t>
      </w:r>
    </w:p>
    <w:p w14:paraId="5D19DED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POLICY "Lecture publique du catalogue" ON catalogue_actifs FOR SELECT USING (true);</w:t>
      </w:r>
    </w:p>
    <w:p w14:paraId="4487DDD0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POLICY "Insertion authentifiée dans le catalogue" ON catalogue_actifs FOR INSERT WITH CHECK (auth.uid() is not null);</w:t>
      </w:r>
    </w:p>
    <w:p w14:paraId="2B55555F" w14:textId="77777777" w:rsidR="00722793" w:rsidRPr="00722793" w:rsidRDefault="00722793" w:rsidP="00722793">
      <w:pPr>
        <w:spacing w:after="60"/>
        <w:rPr>
          <w:b/>
          <w:bCs/>
        </w:rPr>
      </w:pPr>
    </w:p>
    <w:p w14:paraId="03B8EB1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POLICY "Lecture publique de l'historique des prix" ON historique_prix_actifs FOR SELECT USING (true);</w:t>
      </w:r>
    </w:p>
    <w:p w14:paraId="681E9E93" w14:textId="77777777" w:rsidR="00722793" w:rsidRPr="00722793" w:rsidRDefault="00722793" w:rsidP="00722793">
      <w:pPr>
        <w:spacing w:after="60"/>
        <w:rPr>
          <w:b/>
          <w:bCs/>
        </w:rPr>
      </w:pPr>
    </w:p>
    <w:p w14:paraId="79B65E77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POLICY "Utilisateurs peuvent voir leurs transactions" ON transactions_bourse FOR SELECT USING (auth.uid() = user_id);</w:t>
      </w:r>
    </w:p>
    <w:p w14:paraId="6452FF1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POLICY "Utilisateurs peuvent ajouter leurs transactions" ON transactions_bourse FOR INSERT WITH CHECK (auth.uid() = user_id);</w:t>
      </w:r>
    </w:p>
    <w:p w14:paraId="5F117CA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CREATE POLICY "Utilisateurs peuvent modifier leurs transactions" ON transactions_bourse FOR UPDATE USING (auth.uid() = user_id);</w:t>
      </w:r>
    </w:p>
    <w:p w14:paraId="3CE82EA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lastRenderedPageBreak/>
        <w:t>CREATE POLICY "Utilisateurs peuvent supprimer leurs transactions" ON transactions_bourse FOR DELETE USING (auth.uid() = user_id);</w:t>
      </w:r>
    </w:p>
    <w:p w14:paraId="325336B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3. Back-</w:t>
      </w:r>
      <w:proofErr w:type="gramStart"/>
      <w:r w:rsidRPr="00AF095D">
        <w:rPr>
          <w:b/>
          <w:bCs/>
          <w:lang w:val="en-US"/>
        </w:rPr>
        <w:t>end :</w:t>
      </w:r>
      <w:proofErr w:type="gramEnd"/>
      <w:r w:rsidRPr="00AF095D">
        <w:rPr>
          <w:b/>
          <w:bCs/>
          <w:lang w:val="en-US"/>
        </w:rPr>
        <w:t xml:space="preserve"> Edge Function fetch-enrich-asset &amp; API Gratuite</w:t>
      </w:r>
    </w:p>
    <w:p w14:paraId="3D66766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Cette Edge Function fait deux choses : elle met à jour les prix, remplit le catalogue et récupère l'image de marque.</w:t>
      </w:r>
    </w:p>
    <w:p w14:paraId="1ED90D2F" w14:textId="77777777" w:rsidR="00722793" w:rsidRPr="00722793" w:rsidRDefault="00722793" w:rsidP="00722793">
      <w:pPr>
        <w:numPr>
          <w:ilvl w:val="0"/>
          <w:numId w:val="4"/>
        </w:numPr>
        <w:spacing w:after="60"/>
        <w:rPr>
          <w:b/>
          <w:bCs/>
        </w:rPr>
      </w:pPr>
      <w:r w:rsidRPr="00722793">
        <w:rPr>
          <w:b/>
          <w:bCs/>
        </w:rPr>
        <w:t>Source Logos Gratuite : On utilise l'API ouverte de Clearbit (https://logo.clearbit.com/domain.com) ou l'API open-source d'icônes financières Unavatar (https://unavatar.io/ lié au Twitter ou site de la boîte) combiné au nom de domaine de l'entreprise retourné par Finnhub.</w:t>
      </w:r>
    </w:p>
    <w:p w14:paraId="07DB8DA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Code de la Edge Function Supabase (supabase/functions/fetch-enrich-asset/index.ts)</w:t>
      </w:r>
    </w:p>
    <w:p w14:paraId="0CD627BF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JavaScript</w:t>
      </w:r>
    </w:p>
    <w:p w14:paraId="0EBF8954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import { serve } from "https://deno.land/std@0.168.0/http/server.ts"</w:t>
      </w:r>
    </w:p>
    <w:p w14:paraId="6504252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import </w:t>
      </w:r>
      <w:proofErr w:type="gramStart"/>
      <w:r w:rsidRPr="00AF095D">
        <w:rPr>
          <w:b/>
          <w:bCs/>
          <w:lang w:val="en-US"/>
        </w:rPr>
        <w:t>{ createClient</w:t>
      </w:r>
      <w:proofErr w:type="gramEnd"/>
      <w:r w:rsidRPr="00AF095D">
        <w:rPr>
          <w:b/>
          <w:bCs/>
          <w:lang w:val="en-US"/>
        </w:rPr>
        <w:t xml:space="preserve"> } from "https://esm.sh/@supabase/supabase-js@2"</w:t>
      </w:r>
    </w:p>
    <w:p w14:paraId="6B12D1A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4C0247F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const FINNHUB_KEY = Deno.env.get('FINNHUB_API_KEY'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0E8EB2A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const SUPABASE_URL = Deno.env.get('SUPABASE_URL'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1368A32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const SUPABASE_SERVICE_ROLE_KEY = Deno.env.get('SUPABASE_SERVICE_ROLE_KEY'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3048245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5AA75CF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proofErr w:type="gramStart"/>
      <w:r w:rsidRPr="00AF095D">
        <w:rPr>
          <w:b/>
          <w:bCs/>
          <w:lang w:val="en-US"/>
        </w:rPr>
        <w:t>serve(</w:t>
      </w:r>
      <w:proofErr w:type="gramEnd"/>
      <w:r w:rsidRPr="00AF095D">
        <w:rPr>
          <w:b/>
          <w:bCs/>
          <w:lang w:val="en-US"/>
        </w:rPr>
        <w:t>async (req) =&gt; {</w:t>
      </w:r>
    </w:p>
    <w:p w14:paraId="61A692D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const </w:t>
      </w:r>
      <w:proofErr w:type="gramStart"/>
      <w:r w:rsidRPr="00AF095D">
        <w:rPr>
          <w:b/>
          <w:bCs/>
          <w:lang w:val="en-US"/>
        </w:rPr>
        <w:t>{ ticker</w:t>
      </w:r>
      <w:proofErr w:type="gramEnd"/>
      <w:r w:rsidRPr="00AF095D">
        <w:rPr>
          <w:b/>
          <w:bCs/>
          <w:lang w:val="en-US"/>
        </w:rPr>
        <w:t>, type } = await req.json();</w:t>
      </w:r>
    </w:p>
    <w:p w14:paraId="4E5C793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</w:t>
      </w:r>
    </w:p>
    <w:p w14:paraId="4CA3A39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if </w:t>
      </w:r>
      <w:proofErr w:type="gramStart"/>
      <w:r w:rsidRPr="00AF095D">
        <w:rPr>
          <w:b/>
          <w:bCs/>
          <w:lang w:val="en-US"/>
        </w:rPr>
        <w:t>(!ticker</w:t>
      </w:r>
      <w:proofErr w:type="gramEnd"/>
      <w:r w:rsidRPr="00AF095D">
        <w:rPr>
          <w:b/>
          <w:bCs/>
          <w:lang w:val="en-US"/>
        </w:rPr>
        <w:t>) return new Response("Ticker manquant", { status: 400 });</w:t>
      </w:r>
    </w:p>
    <w:p w14:paraId="3CC721C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3E66E3C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const supabase = </w:t>
      </w:r>
      <w:proofErr w:type="gramStart"/>
      <w:r w:rsidRPr="00AF095D">
        <w:rPr>
          <w:b/>
          <w:bCs/>
          <w:lang w:val="en-US"/>
        </w:rPr>
        <w:t>createClient(</w:t>
      </w:r>
      <w:proofErr w:type="gramEnd"/>
      <w:r w:rsidRPr="00AF095D">
        <w:rPr>
          <w:b/>
          <w:bCs/>
          <w:lang w:val="en-US"/>
        </w:rPr>
        <w:t>SUPABASE_URL, SUPABASE_SERVICE_ROLE_KEY);</w:t>
      </w:r>
    </w:p>
    <w:p w14:paraId="0C3CE3A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16F6EE91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</w:t>
      </w:r>
      <w:proofErr w:type="gramStart"/>
      <w:r w:rsidRPr="00722793">
        <w:rPr>
          <w:b/>
          <w:bCs/>
        </w:rPr>
        <w:t>try</w:t>
      </w:r>
      <w:proofErr w:type="gramEnd"/>
      <w:r w:rsidRPr="00722793">
        <w:rPr>
          <w:b/>
          <w:bCs/>
        </w:rPr>
        <w:t xml:space="preserve"> {</w:t>
      </w:r>
    </w:p>
    <w:p w14:paraId="1A2AE32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// 1. Demander les détails du profil à Finnhub</w:t>
      </w:r>
    </w:p>
    <w:p w14:paraId="7A5A1F85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const profileRes = await fetch(`https://finnhub.io/api/v1/stock/profile2?symbol=${ticker}&amp;token=${FINNHUB_KEY}`);</w:t>
      </w:r>
    </w:p>
    <w:p w14:paraId="6E7819E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const profileData = await profileRes.json();</w:t>
      </w:r>
    </w:p>
    <w:p w14:paraId="108715BB" w14:textId="77777777" w:rsidR="00722793" w:rsidRPr="00722793" w:rsidRDefault="00722793" w:rsidP="00722793">
      <w:pPr>
        <w:spacing w:after="60"/>
        <w:rPr>
          <w:b/>
          <w:bCs/>
        </w:rPr>
      </w:pPr>
    </w:p>
    <w:p w14:paraId="295953D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// 2. Déduire le logo via Clearbit si le domaine web est disponible, sinon icône générique stylisée</w:t>
      </w:r>
    </w:p>
    <w:p w14:paraId="62F14B3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</w:t>
      </w:r>
      <w:r w:rsidRPr="00AF095D">
        <w:rPr>
          <w:b/>
          <w:bCs/>
          <w:lang w:val="en-US"/>
        </w:rPr>
        <w:t>let logoUrl = `https://unavatar.io/duckduckgo/${</w:t>
      </w:r>
      <w:proofErr w:type="gramStart"/>
      <w:r w:rsidRPr="00AF095D">
        <w:rPr>
          <w:b/>
          <w:bCs/>
          <w:lang w:val="en-US"/>
        </w:rPr>
        <w:t>ticker.toLowerCase</w:t>
      </w:r>
      <w:proofErr w:type="gramEnd"/>
      <w:r w:rsidRPr="00AF095D">
        <w:rPr>
          <w:b/>
          <w:bCs/>
          <w:lang w:val="en-US"/>
        </w:rPr>
        <w:t>()}`;</w:t>
      </w:r>
    </w:p>
    <w:p w14:paraId="5DDEA7E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if (profileData.weburl) {</w:t>
      </w:r>
    </w:p>
    <w:p w14:paraId="41DD75C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const domain = </w:t>
      </w:r>
      <w:proofErr w:type="gramStart"/>
      <w:r w:rsidRPr="00AF095D">
        <w:rPr>
          <w:b/>
          <w:bCs/>
          <w:lang w:val="en-US"/>
        </w:rPr>
        <w:t>profileData.weburl.replace</w:t>
      </w:r>
      <w:proofErr w:type="gramEnd"/>
      <w:r w:rsidRPr="00AF095D">
        <w:rPr>
          <w:b/>
          <w:bCs/>
          <w:lang w:val="en-US"/>
        </w:rPr>
        <w:t>(/^(?:https?:\/\/)?(?:www\.)?/i, "").split('/')[0];</w:t>
      </w:r>
    </w:p>
    <w:p w14:paraId="67FD54F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logoUrl = `https://logo.clearbit.com/${domain}</w:t>
      </w:r>
      <w:proofErr w:type="gramStart"/>
      <w:r w:rsidRPr="00AF095D">
        <w:rPr>
          <w:b/>
          <w:bCs/>
          <w:lang w:val="en-US"/>
        </w:rPr>
        <w:t>`;</w:t>
      </w:r>
      <w:proofErr w:type="gramEnd"/>
    </w:p>
    <w:p w14:paraId="7CB0C47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}</w:t>
      </w:r>
    </w:p>
    <w:p w14:paraId="246D1EE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09478DD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const nomActif = profileData.name || </w:t>
      </w:r>
      <w:proofErr w:type="gramStart"/>
      <w:r w:rsidRPr="00AF095D">
        <w:rPr>
          <w:b/>
          <w:bCs/>
          <w:lang w:val="en-US"/>
        </w:rPr>
        <w:t>ticker;</w:t>
      </w:r>
      <w:proofErr w:type="gramEnd"/>
    </w:p>
    <w:p w14:paraId="191A1A2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const devise = profileData.currency || 'EUR</w:t>
      </w:r>
      <w:proofErr w:type="gramStart"/>
      <w:r w:rsidRPr="00AF095D">
        <w:rPr>
          <w:b/>
          <w:bCs/>
          <w:lang w:val="en-US"/>
        </w:rPr>
        <w:t>';</w:t>
      </w:r>
      <w:proofErr w:type="gramEnd"/>
    </w:p>
    <w:p w14:paraId="1968F20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6A18C290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</w:t>
      </w:r>
      <w:r w:rsidRPr="00722793">
        <w:rPr>
          <w:b/>
          <w:bCs/>
        </w:rPr>
        <w:t>// 3. Insérer l'actif manquant dans notre catalogue global</w:t>
      </w:r>
    </w:p>
    <w:p w14:paraId="52ED02F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</w:t>
      </w:r>
      <w:r w:rsidRPr="00AF095D">
        <w:rPr>
          <w:b/>
          <w:bCs/>
          <w:lang w:val="en-US"/>
        </w:rPr>
        <w:t xml:space="preserve">const </w:t>
      </w:r>
      <w:proofErr w:type="gramStart"/>
      <w:r w:rsidRPr="00AF095D">
        <w:rPr>
          <w:b/>
          <w:bCs/>
          <w:lang w:val="en-US"/>
        </w:rPr>
        <w:t>{ data</w:t>
      </w:r>
      <w:proofErr w:type="gramEnd"/>
      <w:r w:rsidRPr="00AF095D">
        <w:rPr>
          <w:b/>
          <w:bCs/>
          <w:lang w:val="en-US"/>
        </w:rPr>
        <w:t>: newAsset, error: insertError } = await supabase</w:t>
      </w:r>
    </w:p>
    <w:p w14:paraId="6998038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AF095D">
        <w:rPr>
          <w:b/>
          <w:bCs/>
          <w:lang w:val="en-US"/>
        </w:rPr>
        <w:t>.from</w:t>
      </w:r>
      <w:proofErr w:type="gramEnd"/>
      <w:r w:rsidRPr="00AF095D">
        <w:rPr>
          <w:b/>
          <w:bCs/>
          <w:lang w:val="en-US"/>
        </w:rPr>
        <w:t>('catalogue_actifs')</w:t>
      </w:r>
    </w:p>
    <w:p w14:paraId="07CCB35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AF095D">
        <w:rPr>
          <w:b/>
          <w:bCs/>
          <w:lang w:val="en-US"/>
        </w:rPr>
        <w:t>.upsert</w:t>
      </w:r>
      <w:proofErr w:type="gramEnd"/>
      <w:r w:rsidRPr="00AF095D">
        <w:rPr>
          <w:b/>
          <w:bCs/>
          <w:lang w:val="en-US"/>
        </w:rPr>
        <w:t xml:space="preserve">({ </w:t>
      </w:r>
    </w:p>
    <w:p w14:paraId="530964F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ticker: </w:t>
      </w:r>
      <w:proofErr w:type="gramStart"/>
      <w:r w:rsidRPr="00AF095D">
        <w:rPr>
          <w:b/>
          <w:bCs/>
          <w:lang w:val="en-US"/>
        </w:rPr>
        <w:t>ticker.toUpperCase</w:t>
      </w:r>
      <w:proofErr w:type="gramEnd"/>
      <w:r w:rsidRPr="00AF095D">
        <w:rPr>
          <w:b/>
          <w:bCs/>
          <w:lang w:val="en-US"/>
        </w:rPr>
        <w:t xml:space="preserve">(), </w:t>
      </w:r>
    </w:p>
    <w:p w14:paraId="2A72B5A4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</w:t>
      </w:r>
      <w:proofErr w:type="gramStart"/>
      <w:r w:rsidRPr="00722793">
        <w:rPr>
          <w:b/>
          <w:bCs/>
        </w:rPr>
        <w:t>nom:</w:t>
      </w:r>
      <w:proofErr w:type="gramEnd"/>
      <w:r w:rsidRPr="00722793">
        <w:rPr>
          <w:b/>
          <w:bCs/>
        </w:rPr>
        <w:t xml:space="preserve"> nomActif, </w:t>
      </w:r>
    </w:p>
    <w:p w14:paraId="0DAF159F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type: type || 'ACTION', </w:t>
      </w:r>
    </w:p>
    <w:p w14:paraId="10DD1B5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lastRenderedPageBreak/>
        <w:t xml:space="preserve">        devise: devise,</w:t>
      </w:r>
    </w:p>
    <w:p w14:paraId="0D6F141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  </w:t>
      </w:r>
      <w:r w:rsidRPr="00AF095D">
        <w:rPr>
          <w:b/>
          <w:bCs/>
          <w:lang w:val="en-US"/>
        </w:rPr>
        <w:t xml:space="preserve">logo_url: logoUrl </w:t>
      </w:r>
    </w:p>
    <w:p w14:paraId="7962089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}, </w:t>
      </w:r>
      <w:proofErr w:type="gramStart"/>
      <w:r w:rsidRPr="00AF095D">
        <w:rPr>
          <w:b/>
          <w:bCs/>
          <w:lang w:val="en-US"/>
        </w:rPr>
        <w:t>{ onConflict</w:t>
      </w:r>
      <w:proofErr w:type="gramEnd"/>
      <w:r w:rsidRPr="00AF095D">
        <w:rPr>
          <w:b/>
          <w:bCs/>
          <w:lang w:val="en-US"/>
        </w:rPr>
        <w:t>: 'ticker' })</w:t>
      </w:r>
    </w:p>
    <w:p w14:paraId="40EFC9E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AF095D">
        <w:rPr>
          <w:b/>
          <w:bCs/>
          <w:lang w:val="en-US"/>
        </w:rPr>
        <w:t>.select</w:t>
      </w:r>
      <w:proofErr w:type="gramEnd"/>
      <w:r w:rsidRPr="00AF095D">
        <w:rPr>
          <w:b/>
          <w:bCs/>
          <w:lang w:val="en-US"/>
        </w:rPr>
        <w:t>()</w:t>
      </w:r>
    </w:p>
    <w:p w14:paraId="4A22000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AF095D">
        <w:rPr>
          <w:b/>
          <w:bCs/>
          <w:lang w:val="en-US"/>
        </w:rPr>
        <w:t>.single</w:t>
      </w:r>
      <w:proofErr w:type="gramEnd"/>
      <w:r w:rsidRPr="00AF095D">
        <w:rPr>
          <w:b/>
          <w:bCs/>
          <w:lang w:val="en-US"/>
        </w:rPr>
        <w:t>();</w:t>
      </w:r>
    </w:p>
    <w:p w14:paraId="15680D9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53DD6BA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if (insertError) throw </w:t>
      </w:r>
      <w:proofErr w:type="gramStart"/>
      <w:r w:rsidRPr="00AF095D">
        <w:rPr>
          <w:b/>
          <w:bCs/>
          <w:lang w:val="en-US"/>
        </w:rPr>
        <w:t>insertError;</w:t>
      </w:r>
      <w:proofErr w:type="gramEnd"/>
    </w:p>
    <w:p w14:paraId="70771EA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24DF2590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</w:t>
      </w:r>
      <w:r w:rsidRPr="00722793">
        <w:rPr>
          <w:b/>
          <w:bCs/>
        </w:rPr>
        <w:t>// 4. Récupérer immédiatement le cours du jour actuel</w:t>
      </w:r>
    </w:p>
    <w:p w14:paraId="1FB0D0C5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const quoteRes = await fetch(`https://finnhub.io/api/v1/quote?symbol=${ticker}&amp;token=${FINNHUB_KEY}`);</w:t>
      </w:r>
    </w:p>
    <w:p w14:paraId="5D45C5A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const quoteData = await quoteRes.json();</w:t>
      </w:r>
    </w:p>
    <w:p w14:paraId="58BD227D" w14:textId="77777777" w:rsidR="00722793" w:rsidRPr="00722793" w:rsidRDefault="00722793" w:rsidP="00722793">
      <w:pPr>
        <w:spacing w:after="60"/>
        <w:rPr>
          <w:b/>
          <w:bCs/>
        </w:rPr>
      </w:pPr>
    </w:p>
    <w:p w14:paraId="6AE0E86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if (quoteData.c) {</w:t>
      </w:r>
    </w:p>
    <w:p w14:paraId="5141A7B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await supabase.from('historique_prix_actifs').upsert({</w:t>
      </w:r>
    </w:p>
    <w:p w14:paraId="5ECB022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  </w:t>
      </w:r>
      <w:r w:rsidRPr="00AF095D">
        <w:rPr>
          <w:b/>
          <w:bCs/>
          <w:lang w:val="en-US"/>
        </w:rPr>
        <w:t>actif_id: newAsset.id,</w:t>
      </w:r>
    </w:p>
    <w:p w14:paraId="2D1E454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date: new Date(</w:t>
      </w:r>
      <w:proofErr w:type="gramStart"/>
      <w:r w:rsidRPr="00AF095D">
        <w:rPr>
          <w:b/>
          <w:bCs/>
          <w:lang w:val="en-US"/>
        </w:rPr>
        <w:t>).toISOString</w:t>
      </w:r>
      <w:proofErr w:type="gramEnd"/>
      <w:r w:rsidRPr="00AF095D">
        <w:rPr>
          <w:b/>
          <w:bCs/>
          <w:lang w:val="en-US"/>
        </w:rPr>
        <w:t>().split('T')[0],</w:t>
      </w:r>
    </w:p>
    <w:p w14:paraId="7D543D4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prix_cloture: quoteData.c</w:t>
      </w:r>
    </w:p>
    <w:p w14:paraId="23BEFAF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}, </w:t>
      </w:r>
      <w:proofErr w:type="gramStart"/>
      <w:r w:rsidRPr="00AF095D">
        <w:rPr>
          <w:b/>
          <w:bCs/>
          <w:lang w:val="en-US"/>
        </w:rPr>
        <w:t>{ onConflict</w:t>
      </w:r>
      <w:proofErr w:type="gramEnd"/>
      <w:r w:rsidRPr="00AF095D">
        <w:rPr>
          <w:b/>
          <w:bCs/>
          <w:lang w:val="en-US"/>
        </w:rPr>
        <w:t>: 'actif_id,date' });</w:t>
      </w:r>
    </w:p>
    <w:p w14:paraId="70AEEEC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}</w:t>
      </w:r>
    </w:p>
    <w:p w14:paraId="020C589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2EAE4C6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return new </w:t>
      </w:r>
      <w:proofErr w:type="gramStart"/>
      <w:r w:rsidRPr="00AF095D">
        <w:rPr>
          <w:b/>
          <w:bCs/>
          <w:lang w:val="en-US"/>
        </w:rPr>
        <w:t>Response(</w:t>
      </w:r>
      <w:proofErr w:type="gramEnd"/>
      <w:r w:rsidRPr="00AF095D">
        <w:rPr>
          <w:b/>
          <w:bCs/>
          <w:lang w:val="en-US"/>
        </w:rPr>
        <w:t>JSON.stringify({ success: true, asset: newAsset }), {</w:t>
      </w:r>
    </w:p>
    <w:p w14:paraId="6FB4E45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headers: </w:t>
      </w:r>
      <w:proofErr w:type="gramStart"/>
      <w:r w:rsidRPr="00AF095D">
        <w:rPr>
          <w:b/>
          <w:bCs/>
          <w:lang w:val="en-US"/>
        </w:rPr>
        <w:t>{ "</w:t>
      </w:r>
      <w:proofErr w:type="gramEnd"/>
      <w:r w:rsidRPr="00AF095D">
        <w:rPr>
          <w:b/>
          <w:bCs/>
          <w:lang w:val="en-US"/>
        </w:rPr>
        <w:t>Content-Type": "application/json" }</w:t>
      </w:r>
    </w:p>
    <w:p w14:paraId="09A8591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});</w:t>
      </w:r>
    </w:p>
    <w:p w14:paraId="1A6F64E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3E7EFB0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} catch (err) {</w:t>
      </w:r>
    </w:p>
    <w:p w14:paraId="2871718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return new </w:t>
      </w:r>
      <w:proofErr w:type="gramStart"/>
      <w:r w:rsidRPr="00AF095D">
        <w:rPr>
          <w:b/>
          <w:bCs/>
          <w:lang w:val="en-US"/>
        </w:rPr>
        <w:t>Response(</w:t>
      </w:r>
      <w:proofErr w:type="gramEnd"/>
      <w:r w:rsidRPr="00AF095D">
        <w:rPr>
          <w:b/>
          <w:bCs/>
          <w:lang w:val="en-US"/>
        </w:rPr>
        <w:t>JSON.stringify({ error: err.message }), { status: 500 });</w:t>
      </w:r>
    </w:p>
    <w:p w14:paraId="231DC33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}</w:t>
      </w:r>
    </w:p>
    <w:p w14:paraId="47D6765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});</w:t>
      </w:r>
    </w:p>
    <w:p w14:paraId="09868FE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4. Front-end UI (React + Tailwind v4 + Recharts)</w:t>
      </w:r>
    </w:p>
    <w:p w14:paraId="0A4BF993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A. Composant Barre de Recherche &amp; Formulaire d'Achat/Vente</w:t>
      </w:r>
    </w:p>
    <w:p w14:paraId="1FB22FA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Voici l'interface utilisateur pour chercher un actif existant dans le catalogue local ou déclencher l'enrichissement en arrière-plan s'il s'agit d'une action exotique.</w:t>
      </w:r>
    </w:p>
    <w:p w14:paraId="11DAFCC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JavaScript</w:t>
      </w:r>
    </w:p>
    <w:p w14:paraId="192103D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import React, </w:t>
      </w:r>
      <w:proofErr w:type="gramStart"/>
      <w:r w:rsidRPr="00AF095D">
        <w:rPr>
          <w:b/>
          <w:bCs/>
          <w:lang w:val="en-US"/>
        </w:rPr>
        <w:t>{ useState</w:t>
      </w:r>
      <w:proofErr w:type="gramEnd"/>
      <w:r w:rsidRPr="00AF095D">
        <w:rPr>
          <w:b/>
          <w:bCs/>
          <w:lang w:val="en-US"/>
        </w:rPr>
        <w:t>, useEffect } from 'react';</w:t>
      </w:r>
    </w:p>
    <w:p w14:paraId="229E026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import </w:t>
      </w:r>
      <w:proofErr w:type="gramStart"/>
      <w:r w:rsidRPr="00AF095D">
        <w:rPr>
          <w:b/>
          <w:bCs/>
          <w:lang w:val="en-US"/>
        </w:rPr>
        <w:t>{ supabase</w:t>
      </w:r>
      <w:proofErr w:type="gramEnd"/>
      <w:r w:rsidRPr="00AF095D">
        <w:rPr>
          <w:b/>
          <w:bCs/>
          <w:lang w:val="en-US"/>
        </w:rPr>
        <w:t xml:space="preserve"> } from '../lib/supabaseClient';</w:t>
      </w:r>
    </w:p>
    <w:p w14:paraId="22CE664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6336BB96" w14:textId="77777777" w:rsidR="00722793" w:rsidRPr="00722793" w:rsidRDefault="00722793" w:rsidP="00722793">
      <w:pPr>
        <w:spacing w:after="60"/>
        <w:rPr>
          <w:b/>
          <w:bCs/>
        </w:rPr>
      </w:pPr>
      <w:proofErr w:type="gramStart"/>
      <w:r w:rsidRPr="00722793">
        <w:rPr>
          <w:b/>
          <w:bCs/>
        </w:rPr>
        <w:t>export</w:t>
      </w:r>
      <w:proofErr w:type="gramEnd"/>
      <w:r w:rsidRPr="00722793">
        <w:rPr>
          <w:b/>
          <w:bCs/>
        </w:rPr>
        <w:t xml:space="preserve"> function FormulaireAchatVente({ compteId, onTransactionSuccess }) {</w:t>
      </w:r>
    </w:p>
    <w:p w14:paraId="45C744C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[recherche, setRecherche] = useState('');</w:t>
      </w:r>
    </w:p>
    <w:p w14:paraId="08A58319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[resultats, setResultats] = useState([]);</w:t>
      </w:r>
    </w:p>
    <w:p w14:paraId="50A30789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[actifSelectionne, setActifSelectionne] = useState(null);</w:t>
      </w:r>
    </w:p>
    <w:p w14:paraId="1964E81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[type, setType] = useState('ACHAT'); // ACHAT ou VENTE</w:t>
      </w:r>
    </w:p>
    <w:p w14:paraId="4F29761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[quantite, setQuantite] = useState('');</w:t>
      </w:r>
    </w:p>
    <w:p w14:paraId="04A4ADEC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[prix, setPrix] = useState('');</w:t>
      </w:r>
    </w:p>
    <w:p w14:paraId="3CB0EE7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</w:t>
      </w:r>
      <w:r w:rsidRPr="00AF095D">
        <w:rPr>
          <w:b/>
          <w:bCs/>
          <w:lang w:val="en-US"/>
        </w:rPr>
        <w:t>const [loadingEnrich, setLoadingEnrich] = useState(false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6AB9C3E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739DE30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lastRenderedPageBreak/>
        <w:t xml:space="preserve">  </w:t>
      </w:r>
      <w:proofErr w:type="gramStart"/>
      <w:r w:rsidRPr="00AF095D">
        <w:rPr>
          <w:b/>
          <w:bCs/>
          <w:lang w:val="en-US"/>
        </w:rPr>
        <w:t>useEffect(</w:t>
      </w:r>
      <w:proofErr w:type="gramEnd"/>
      <w:r w:rsidRPr="00AF095D">
        <w:rPr>
          <w:b/>
          <w:bCs/>
          <w:lang w:val="en-US"/>
        </w:rPr>
        <w:t>() =&gt; {</w:t>
      </w:r>
    </w:p>
    <w:p w14:paraId="0B1BDA3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if (</w:t>
      </w:r>
      <w:proofErr w:type="gramStart"/>
      <w:r w:rsidRPr="00AF095D">
        <w:rPr>
          <w:b/>
          <w:bCs/>
          <w:lang w:val="en-US"/>
        </w:rPr>
        <w:t>recherche.length</w:t>
      </w:r>
      <w:proofErr w:type="gramEnd"/>
      <w:r w:rsidRPr="00AF095D">
        <w:rPr>
          <w:b/>
          <w:bCs/>
          <w:lang w:val="en-US"/>
        </w:rPr>
        <w:t xml:space="preserve"> &lt; 2) { setResultats([]); return; }</w:t>
      </w:r>
    </w:p>
    <w:p w14:paraId="468F32E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</w:t>
      </w:r>
    </w:p>
    <w:p w14:paraId="7EA03688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</w:t>
      </w:r>
      <w:proofErr w:type="gramStart"/>
      <w:r w:rsidRPr="00722793">
        <w:rPr>
          <w:b/>
          <w:bCs/>
        </w:rPr>
        <w:t>const</w:t>
      </w:r>
      <w:proofErr w:type="gramEnd"/>
      <w:r w:rsidRPr="00722793">
        <w:rPr>
          <w:b/>
          <w:bCs/>
        </w:rPr>
        <w:t xml:space="preserve"> chercherLocalement = async () =&gt; {</w:t>
      </w:r>
    </w:p>
    <w:p w14:paraId="6358FA3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const { data } = await supabase</w:t>
      </w:r>
    </w:p>
    <w:p w14:paraId="6783DEB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.from('catalogue_actifs')</w:t>
      </w:r>
    </w:p>
    <w:p w14:paraId="4904821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.select('*')</w:t>
      </w:r>
    </w:p>
    <w:p w14:paraId="4CFFF4F0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.ilike('nom', `%${recherche}%`)</w:t>
      </w:r>
    </w:p>
    <w:p w14:paraId="12647EB2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.limit(5);</w:t>
      </w:r>
    </w:p>
    <w:p w14:paraId="345D2E8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setResultats(data || []);</w:t>
      </w:r>
    </w:p>
    <w:p w14:paraId="75CEF643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};</w:t>
      </w:r>
    </w:p>
    <w:p w14:paraId="1FCA66E5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chercherLocalement();</w:t>
      </w:r>
    </w:p>
    <w:p w14:paraId="32DA3117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}, [recherche]);</w:t>
      </w:r>
    </w:p>
    <w:p w14:paraId="779A0749" w14:textId="77777777" w:rsidR="00722793" w:rsidRPr="00722793" w:rsidRDefault="00722793" w:rsidP="00722793">
      <w:pPr>
        <w:spacing w:after="60"/>
        <w:rPr>
          <w:b/>
          <w:bCs/>
        </w:rPr>
      </w:pPr>
    </w:p>
    <w:p w14:paraId="6B1663B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ajouterNouveauTickerExotique = async () =&gt; {</w:t>
      </w:r>
    </w:p>
    <w:p w14:paraId="54FD635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setLoadingEnrich(true);</w:t>
      </w:r>
    </w:p>
    <w:p w14:paraId="17D8C910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const tickerDemande = recherche.toUpperCase().trim();</w:t>
      </w:r>
    </w:p>
    <w:p w14:paraId="72A6371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</w:t>
      </w:r>
    </w:p>
    <w:p w14:paraId="6D9C43BF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const res = await supabase.functions.invoke('fetch-enrich-asset', {</w:t>
      </w:r>
    </w:p>
    <w:p w14:paraId="1EDFE0D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</w:t>
      </w:r>
      <w:r w:rsidRPr="00AF095D">
        <w:rPr>
          <w:b/>
          <w:bCs/>
          <w:lang w:val="en-US"/>
        </w:rPr>
        <w:t xml:space="preserve">body: </w:t>
      </w:r>
      <w:proofErr w:type="gramStart"/>
      <w:r w:rsidRPr="00AF095D">
        <w:rPr>
          <w:b/>
          <w:bCs/>
          <w:lang w:val="en-US"/>
        </w:rPr>
        <w:t>{ ticker</w:t>
      </w:r>
      <w:proofErr w:type="gramEnd"/>
      <w:r w:rsidRPr="00AF095D">
        <w:rPr>
          <w:b/>
          <w:bCs/>
          <w:lang w:val="en-US"/>
        </w:rPr>
        <w:t>: tickerDemande, type: 'ACTION' }</w:t>
      </w:r>
    </w:p>
    <w:p w14:paraId="0DC2361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});</w:t>
      </w:r>
    </w:p>
    <w:p w14:paraId="6EA2900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6D7B93A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if (</w:t>
      </w:r>
      <w:proofErr w:type="gramStart"/>
      <w:r w:rsidRPr="00AF095D">
        <w:rPr>
          <w:b/>
          <w:bCs/>
          <w:lang w:val="en-US"/>
        </w:rPr>
        <w:t>res.data?.</w:t>
      </w:r>
      <w:proofErr w:type="gramEnd"/>
      <w:r w:rsidRPr="00AF095D">
        <w:rPr>
          <w:b/>
          <w:bCs/>
          <w:lang w:val="en-US"/>
        </w:rPr>
        <w:t>success) {</w:t>
      </w:r>
    </w:p>
    <w:p w14:paraId="38DBB83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setActifSelectionne(res.</w:t>
      </w:r>
      <w:proofErr w:type="gramStart"/>
      <w:r w:rsidRPr="00AF095D">
        <w:rPr>
          <w:b/>
          <w:bCs/>
          <w:lang w:val="en-US"/>
        </w:rPr>
        <w:t>data.asset</w:t>
      </w:r>
      <w:proofErr w:type="gramEnd"/>
      <w:r w:rsidRPr="00AF095D">
        <w:rPr>
          <w:b/>
          <w:bCs/>
          <w:lang w:val="en-US"/>
        </w:rPr>
        <w:t>);</w:t>
      </w:r>
    </w:p>
    <w:p w14:paraId="60380F3E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722793">
        <w:rPr>
          <w:b/>
          <w:bCs/>
        </w:rPr>
        <w:t>setResultats(</w:t>
      </w:r>
      <w:proofErr w:type="gramEnd"/>
      <w:r w:rsidRPr="00722793">
        <w:rPr>
          <w:b/>
          <w:bCs/>
        </w:rPr>
        <w:t>[]);</w:t>
      </w:r>
    </w:p>
    <w:p w14:paraId="61ADACDD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} else {</w:t>
      </w:r>
    </w:p>
    <w:p w14:paraId="5ECD9757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alert("Impossible de trouver ce symbole sur les marchés mondiaux.");</w:t>
      </w:r>
    </w:p>
    <w:p w14:paraId="1033C484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}</w:t>
      </w:r>
    </w:p>
    <w:p w14:paraId="2D06C29D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setLoadingEnrich(false);</w:t>
      </w:r>
    </w:p>
    <w:p w14:paraId="7764BF8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};</w:t>
      </w:r>
    </w:p>
    <w:p w14:paraId="6F146440" w14:textId="77777777" w:rsidR="00722793" w:rsidRPr="00722793" w:rsidRDefault="00722793" w:rsidP="00722793">
      <w:pPr>
        <w:spacing w:after="60"/>
        <w:rPr>
          <w:b/>
          <w:bCs/>
        </w:rPr>
      </w:pPr>
    </w:p>
    <w:p w14:paraId="7C56CCB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const soumettreTransaction = async (e) =&gt; {</w:t>
      </w:r>
    </w:p>
    <w:p w14:paraId="28F907E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e.preventDefault();</w:t>
      </w:r>
    </w:p>
    <w:p w14:paraId="74B157B9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await supabase.from('transactions_bourse').insert({</w:t>
      </w:r>
    </w:p>
    <w:p w14:paraId="527F4B7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compte_id: compteId,</w:t>
      </w:r>
    </w:p>
    <w:p w14:paraId="78800134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actif_id: actifSelectionne.id,</w:t>
      </w:r>
    </w:p>
    <w:p w14:paraId="61BB1F53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type_transaction: type,</w:t>
      </w:r>
    </w:p>
    <w:p w14:paraId="62ADA1A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quantite: parseFloat(quantite),</w:t>
      </w:r>
    </w:p>
    <w:p w14:paraId="3A201A41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prix_unitaire: parseFloat(prix),</w:t>
      </w:r>
    </w:p>
    <w:p w14:paraId="7C9BF020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user_id: (await supabase.auth.getUser()).data.user.id</w:t>
      </w:r>
    </w:p>
    <w:p w14:paraId="0557E48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</w:t>
      </w:r>
      <w:r w:rsidRPr="00AF095D">
        <w:rPr>
          <w:b/>
          <w:bCs/>
          <w:lang w:val="en-US"/>
        </w:rPr>
        <w:t>});</w:t>
      </w:r>
    </w:p>
    <w:p w14:paraId="17E6CDE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</w:t>
      </w:r>
      <w:proofErr w:type="gramStart"/>
      <w:r w:rsidRPr="00AF095D">
        <w:rPr>
          <w:b/>
          <w:bCs/>
          <w:lang w:val="en-US"/>
        </w:rPr>
        <w:t>onTransactionSuccess(</w:t>
      </w:r>
      <w:proofErr w:type="gramEnd"/>
      <w:r w:rsidRPr="00AF095D">
        <w:rPr>
          <w:b/>
          <w:bCs/>
          <w:lang w:val="en-US"/>
        </w:rPr>
        <w:t>);</w:t>
      </w:r>
    </w:p>
    <w:p w14:paraId="0C76265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};</w:t>
      </w:r>
    </w:p>
    <w:p w14:paraId="2BA957A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1A958F0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return (</w:t>
      </w:r>
    </w:p>
    <w:p w14:paraId="769C805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&lt;div className="bg-[#0a0f1d] p-6 rounded-2xl border border-slate-800 text-white w-full max-w-md"&gt;</w:t>
      </w:r>
    </w:p>
    <w:p w14:paraId="6CF56FE9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lastRenderedPageBreak/>
        <w:t xml:space="preserve">      </w:t>
      </w:r>
      <w:r w:rsidRPr="00722793">
        <w:rPr>
          <w:b/>
          <w:bCs/>
        </w:rPr>
        <w:t>&lt;</w:t>
      </w:r>
      <w:proofErr w:type="gramStart"/>
      <w:r w:rsidRPr="00722793">
        <w:rPr>
          <w:b/>
          <w:bCs/>
        </w:rPr>
        <w:t>h</w:t>
      </w:r>
      <w:proofErr w:type="gramEnd"/>
      <w:r w:rsidRPr="00722793">
        <w:rPr>
          <w:b/>
          <w:bCs/>
        </w:rPr>
        <w:t>3 className="text-xl font-bold mb-4"&gt;Enregistrer un ordre&lt;/h3&gt;</w:t>
      </w:r>
    </w:p>
    <w:p w14:paraId="1ED32EDD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</w:t>
      </w:r>
    </w:p>
    <w:p w14:paraId="26B99972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{!actifSelectionne ? (</w:t>
      </w:r>
    </w:p>
    <w:p w14:paraId="394076F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&lt;div&gt;</w:t>
      </w:r>
    </w:p>
    <w:p w14:paraId="7921BA2C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  &lt;label className="text-sm text-slate-400"&gt;Rechercher une Action ou un ETF (Top 1000)&lt;/label&gt;</w:t>
      </w:r>
    </w:p>
    <w:p w14:paraId="1DF02A4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    </w:t>
      </w:r>
      <w:r w:rsidRPr="00AF095D">
        <w:rPr>
          <w:b/>
          <w:bCs/>
          <w:lang w:val="en-US"/>
        </w:rPr>
        <w:t xml:space="preserve">&lt;input </w:t>
      </w:r>
    </w:p>
    <w:p w14:paraId="219224F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type="text" </w:t>
      </w:r>
    </w:p>
    <w:p w14:paraId="7EA1867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className="w-full bg-[#161b2c] p-3 rounded-xl mt-1 border border-slate-700"</w:t>
      </w:r>
    </w:p>
    <w:p w14:paraId="15AFDEB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placeholder="Ex: Apple, LVMH, Amundi..."</w:t>
      </w:r>
    </w:p>
    <w:p w14:paraId="1700E75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value={recherche}</w:t>
      </w:r>
    </w:p>
    <w:p w14:paraId="18B76639" w14:textId="77777777" w:rsidR="00722793" w:rsidRPr="00B0550D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    </w:t>
      </w:r>
      <w:proofErr w:type="gramStart"/>
      <w:r w:rsidRPr="00B0550D">
        <w:rPr>
          <w:b/>
          <w:bCs/>
        </w:rPr>
        <w:t>onChange</w:t>
      </w:r>
      <w:proofErr w:type="gramEnd"/>
      <w:r w:rsidRPr="00B0550D">
        <w:rPr>
          <w:b/>
          <w:bCs/>
        </w:rPr>
        <w:t>={(e) =&gt; setRecherche(e.target.value)}</w:t>
      </w:r>
    </w:p>
    <w:p w14:paraId="4ED950F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B0550D">
        <w:rPr>
          <w:b/>
          <w:bCs/>
        </w:rPr>
        <w:t xml:space="preserve">          </w:t>
      </w:r>
      <w:r w:rsidRPr="00AF095D">
        <w:rPr>
          <w:b/>
          <w:bCs/>
          <w:lang w:val="en-US"/>
        </w:rPr>
        <w:t>/&gt;</w:t>
      </w:r>
    </w:p>
    <w:p w14:paraId="0204707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&lt;div className="mt-2 space-y-1"&gt;</w:t>
      </w:r>
    </w:p>
    <w:p w14:paraId="7F5B89C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{</w:t>
      </w:r>
      <w:proofErr w:type="gramStart"/>
      <w:r w:rsidRPr="00AF095D">
        <w:rPr>
          <w:b/>
          <w:bCs/>
          <w:lang w:val="en-US"/>
        </w:rPr>
        <w:t>resultats.map(</w:t>
      </w:r>
      <w:proofErr w:type="gramEnd"/>
      <w:r w:rsidRPr="00AF095D">
        <w:rPr>
          <w:b/>
          <w:bCs/>
          <w:lang w:val="en-US"/>
        </w:rPr>
        <w:t>a =&gt; (</w:t>
      </w:r>
    </w:p>
    <w:p w14:paraId="75C17D7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&lt;button </w:t>
      </w:r>
    </w:p>
    <w:p w14:paraId="1AF858C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key={a.id} </w:t>
      </w:r>
    </w:p>
    <w:p w14:paraId="447212C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onClick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() =&gt; setActifSelectionne(a)}</w:t>
      </w:r>
    </w:p>
    <w:p w14:paraId="6746F8E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className="w-full text-left bg-[#1c233a] p-3 rounded-xl flex items-center gap-3 hover:bg-[#252e4c]"</w:t>
      </w:r>
    </w:p>
    <w:p w14:paraId="28C811A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&gt;</w:t>
      </w:r>
    </w:p>
    <w:p w14:paraId="1E5B36E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&lt;img src={</w:t>
      </w:r>
      <w:proofErr w:type="gramStart"/>
      <w:r w:rsidRPr="00AF095D">
        <w:rPr>
          <w:b/>
          <w:bCs/>
          <w:lang w:val="en-US"/>
        </w:rPr>
        <w:t>a.logo</w:t>
      </w:r>
      <w:proofErr w:type="gramEnd"/>
      <w:r w:rsidRPr="00AF095D">
        <w:rPr>
          <w:b/>
          <w:bCs/>
          <w:lang w:val="en-US"/>
        </w:rPr>
        <w:t>_url} className="w-7 h-7 rounded-full bg-white object-contain" alt="logo" /&gt;</w:t>
      </w:r>
    </w:p>
    <w:p w14:paraId="2C55E49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&lt;div&gt;</w:t>
      </w:r>
    </w:p>
    <w:p w14:paraId="762FD9F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  &lt;p className="font-semibold"&gt;{</w:t>
      </w:r>
      <w:proofErr w:type="gramStart"/>
      <w:r w:rsidRPr="00AF095D">
        <w:rPr>
          <w:b/>
          <w:bCs/>
          <w:lang w:val="en-US"/>
        </w:rPr>
        <w:t>a.nom}&lt;</w:t>
      </w:r>
      <w:proofErr w:type="gramEnd"/>
      <w:r w:rsidRPr="00AF095D">
        <w:rPr>
          <w:b/>
          <w:bCs/>
          <w:lang w:val="en-US"/>
        </w:rPr>
        <w:t>/p&gt;</w:t>
      </w:r>
    </w:p>
    <w:p w14:paraId="24CA83E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  &lt;p className="text-xs text-slate-400"&gt;{</w:t>
      </w:r>
      <w:proofErr w:type="gramStart"/>
      <w:r w:rsidRPr="00AF095D">
        <w:rPr>
          <w:b/>
          <w:bCs/>
          <w:lang w:val="en-US"/>
        </w:rPr>
        <w:t>a.ticker</w:t>
      </w:r>
      <w:proofErr w:type="gramEnd"/>
      <w:r w:rsidRPr="00AF095D">
        <w:rPr>
          <w:b/>
          <w:bCs/>
          <w:lang w:val="en-US"/>
        </w:rPr>
        <w:t>} • {a.devise}&lt;/p&gt;</w:t>
      </w:r>
    </w:p>
    <w:p w14:paraId="0833B37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&lt;/div&gt;</w:t>
      </w:r>
    </w:p>
    <w:p w14:paraId="42781DE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&lt;/button&gt;</w:t>
      </w:r>
    </w:p>
    <w:p w14:paraId="151F88E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))}</w:t>
      </w:r>
    </w:p>
    <w:p w14:paraId="75D2B31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{</w:t>
      </w:r>
      <w:proofErr w:type="gramStart"/>
      <w:r w:rsidRPr="00AF095D">
        <w:rPr>
          <w:b/>
          <w:bCs/>
          <w:lang w:val="en-US"/>
        </w:rPr>
        <w:t>recherche.length</w:t>
      </w:r>
      <w:proofErr w:type="gramEnd"/>
      <w:r w:rsidRPr="00AF095D">
        <w:rPr>
          <w:b/>
          <w:bCs/>
          <w:lang w:val="en-US"/>
        </w:rPr>
        <w:t xml:space="preserve"> &gt;= 2 &amp;&amp; (</w:t>
      </w:r>
    </w:p>
    <w:p w14:paraId="2F2C8E2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&lt;button </w:t>
      </w:r>
    </w:p>
    <w:p w14:paraId="5B558B0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onClick={ajouterNouveauTickerExotique}</w:t>
      </w:r>
    </w:p>
    <w:p w14:paraId="7BC3CC8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className="w-full text-center text-xs text-emerald-400 p-2 border border-dashed border-emerald-500/30 rounded-xl mt-2 hover:bg-emerald-500/10"</w:t>
      </w:r>
    </w:p>
    <w:p w14:paraId="218B6032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      </w:t>
      </w:r>
      <w:r w:rsidRPr="00722793">
        <w:rPr>
          <w:b/>
          <w:bCs/>
        </w:rPr>
        <w:t>&gt;</w:t>
      </w:r>
    </w:p>
    <w:p w14:paraId="7AF61455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        {loadingEnrich ? "Recherche mondiale..." : `Ajouter forcement le Ticker "${recherche.toUpperCase()}" via Finnhub`}</w:t>
      </w:r>
    </w:p>
    <w:p w14:paraId="4D770D9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        </w:t>
      </w:r>
      <w:r w:rsidRPr="00AF095D">
        <w:rPr>
          <w:b/>
          <w:bCs/>
          <w:lang w:val="en-US"/>
        </w:rPr>
        <w:t>&lt;/button&gt;</w:t>
      </w:r>
    </w:p>
    <w:p w14:paraId="6B515ED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)}</w:t>
      </w:r>
    </w:p>
    <w:p w14:paraId="2BB0BAD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&lt;/div&gt;</w:t>
      </w:r>
    </w:p>
    <w:p w14:paraId="35FCCEC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&lt;/div&gt;</w:t>
      </w:r>
    </w:p>
    <w:p w14:paraId="3E96829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) : (</w:t>
      </w:r>
    </w:p>
    <w:p w14:paraId="2F1D895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&lt;form onSubmit={soumettreTransaction} className="space-y-4"&gt;</w:t>
      </w:r>
    </w:p>
    <w:p w14:paraId="1B2AB35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&lt;div className="flex items-center gap-3 bg-[#161b2c] p-3 rounded-xl"&gt;</w:t>
      </w:r>
    </w:p>
    <w:p w14:paraId="502DBC5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&lt;img src={actifSelectionne.logo_url} className="w-8 h-8 rounded-full bg-white object-contain" alt="" /&gt;</w:t>
      </w:r>
    </w:p>
    <w:p w14:paraId="059EF288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    </w:t>
      </w:r>
      <w:r w:rsidRPr="00722793">
        <w:rPr>
          <w:b/>
          <w:bCs/>
        </w:rPr>
        <w:t>&lt;</w:t>
      </w:r>
      <w:proofErr w:type="gramStart"/>
      <w:r w:rsidRPr="00722793">
        <w:rPr>
          <w:b/>
          <w:bCs/>
        </w:rPr>
        <w:t>div</w:t>
      </w:r>
      <w:proofErr w:type="gramEnd"/>
      <w:r w:rsidRPr="00722793">
        <w:rPr>
          <w:b/>
          <w:bCs/>
        </w:rPr>
        <w:t>&gt;</w:t>
      </w:r>
    </w:p>
    <w:p w14:paraId="3DCB033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      &lt;p className="font-bold"&gt;{actifSelectionne.nom}&lt;/p&gt;</w:t>
      </w:r>
    </w:p>
    <w:p w14:paraId="3047AE4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lastRenderedPageBreak/>
        <w:t xml:space="preserve">              </w:t>
      </w:r>
      <w:r w:rsidRPr="00AF095D">
        <w:rPr>
          <w:b/>
          <w:bCs/>
          <w:lang w:val="en-US"/>
        </w:rPr>
        <w:t>&lt;p className="text-xs text-slate-400"&gt;{</w:t>
      </w:r>
      <w:proofErr w:type="gramStart"/>
      <w:r w:rsidRPr="00AF095D">
        <w:rPr>
          <w:b/>
          <w:bCs/>
          <w:lang w:val="en-US"/>
        </w:rPr>
        <w:t>actifSelectionne.ticker}&lt;</w:t>
      </w:r>
      <w:proofErr w:type="gramEnd"/>
      <w:r w:rsidRPr="00AF095D">
        <w:rPr>
          <w:b/>
          <w:bCs/>
          <w:lang w:val="en-US"/>
        </w:rPr>
        <w:t>/p&gt;</w:t>
      </w:r>
    </w:p>
    <w:p w14:paraId="48F583F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&lt;/div&gt;</w:t>
      </w:r>
    </w:p>
    <w:p w14:paraId="0DD4F1C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&lt;button type="button" className="ml-auto text-xs text-red-400" onClick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() =&gt; setActifSelectionne(null)}&gt;Changer&lt;/button&gt;</w:t>
      </w:r>
    </w:p>
    <w:p w14:paraId="3D4C1E9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&lt;/div&gt;</w:t>
      </w:r>
    </w:p>
    <w:p w14:paraId="2C3F0CC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09DB154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&lt;div className="grid grid-cols-2 gap-2 bg-[#161b2c] p-1 rounded-xl"&gt;</w:t>
      </w:r>
    </w:p>
    <w:p w14:paraId="34CC017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&lt;button type="button" onClick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() =&gt; setType('ACHAT')} className={`py-2 rounded-lg font-semibold ${type === 'ACHAT' ? 'bg-emerald-500 text-white</w:t>
      </w:r>
      <w:proofErr w:type="gramStart"/>
      <w:r w:rsidRPr="00AF095D">
        <w:rPr>
          <w:b/>
          <w:bCs/>
          <w:lang w:val="en-US"/>
        </w:rPr>
        <w:t>' :</w:t>
      </w:r>
      <w:proofErr w:type="gramEnd"/>
      <w:r w:rsidRPr="00AF095D">
        <w:rPr>
          <w:b/>
          <w:bCs/>
          <w:lang w:val="en-US"/>
        </w:rPr>
        <w:t xml:space="preserve"> 'text-slate-400'}`}&gt;Achat&lt;/button&gt;</w:t>
      </w:r>
    </w:p>
    <w:p w14:paraId="1161D0D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&lt;button type="button" onClick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() =&gt; setType('VENTE')} className={`py-2 rounded-lg font-semibold ${type === 'VENTE' ? 'bg-red-500 text-white</w:t>
      </w:r>
      <w:proofErr w:type="gramStart"/>
      <w:r w:rsidRPr="00AF095D">
        <w:rPr>
          <w:b/>
          <w:bCs/>
          <w:lang w:val="en-US"/>
        </w:rPr>
        <w:t>' :</w:t>
      </w:r>
      <w:proofErr w:type="gramEnd"/>
      <w:r w:rsidRPr="00AF095D">
        <w:rPr>
          <w:b/>
          <w:bCs/>
          <w:lang w:val="en-US"/>
        </w:rPr>
        <w:t xml:space="preserve"> 'text-slate-400'}`}&gt;Vente&lt;/button&gt;</w:t>
      </w:r>
    </w:p>
    <w:p w14:paraId="70954C9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&lt;/div&gt;</w:t>
      </w:r>
    </w:p>
    <w:p w14:paraId="2AA885E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1E253C7E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  </w:t>
      </w:r>
      <w:r w:rsidRPr="00722793">
        <w:rPr>
          <w:b/>
          <w:bCs/>
        </w:rPr>
        <w:t>&lt;</w:t>
      </w:r>
      <w:proofErr w:type="gramStart"/>
      <w:r w:rsidRPr="00722793">
        <w:rPr>
          <w:b/>
          <w:bCs/>
        </w:rPr>
        <w:t>div</w:t>
      </w:r>
      <w:proofErr w:type="gramEnd"/>
      <w:r w:rsidRPr="00722793">
        <w:rPr>
          <w:b/>
          <w:bCs/>
        </w:rPr>
        <w:t>&gt;</w:t>
      </w:r>
    </w:p>
    <w:p w14:paraId="158E7E40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    &lt;label className="text-xs text-slate-400"&gt;Quantité&lt;/label&gt;</w:t>
      </w:r>
    </w:p>
    <w:p w14:paraId="168E13E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      </w:t>
      </w:r>
      <w:r w:rsidRPr="00AF095D">
        <w:rPr>
          <w:b/>
          <w:bCs/>
          <w:lang w:val="en-US"/>
        </w:rPr>
        <w:t>&lt;input type="number" step="any" required className="w-full bg-[#161b2c] p-3 rounded-xl mt-1" value={quantite} onChange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e =&gt; setQuantite(e.target.value)} /&gt;</w:t>
      </w:r>
    </w:p>
    <w:p w14:paraId="639D3BC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&lt;/div&gt;</w:t>
      </w:r>
    </w:p>
    <w:p w14:paraId="220C6053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4FD807C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&lt;div&gt;</w:t>
      </w:r>
    </w:p>
    <w:p w14:paraId="2DAE220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&lt;label className="text-xs text-slate-400"&gt;Prix unitaire ({actifSelectionne.devise</w:t>
      </w:r>
      <w:proofErr w:type="gramStart"/>
      <w:r w:rsidRPr="00AF095D">
        <w:rPr>
          <w:b/>
          <w:bCs/>
          <w:lang w:val="en-US"/>
        </w:rPr>
        <w:t>})&lt;</w:t>
      </w:r>
      <w:proofErr w:type="gramEnd"/>
      <w:r w:rsidRPr="00AF095D">
        <w:rPr>
          <w:b/>
          <w:bCs/>
          <w:lang w:val="en-US"/>
        </w:rPr>
        <w:t>/label&gt;</w:t>
      </w:r>
    </w:p>
    <w:p w14:paraId="0C5D034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&lt;input type="number" step="any" required className="w-full bg-[#161b2c] p-3 rounded-xl mt-1" value={prix} onChange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e =&gt; setPrix(e.target.value)} /&gt;</w:t>
      </w:r>
    </w:p>
    <w:p w14:paraId="675350E5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&lt;/div&gt;</w:t>
      </w:r>
    </w:p>
    <w:p w14:paraId="0253517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5167ECE9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&lt;button type="submit" className="w-full bg-indigo-600 hover:bg-indigo-500 py-3 rounded-xl font-bold mt-2 transition-colors"&gt;</w:t>
      </w:r>
    </w:p>
    <w:p w14:paraId="1AF87B78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    </w:t>
      </w:r>
      <w:r w:rsidRPr="00722793">
        <w:rPr>
          <w:b/>
          <w:bCs/>
        </w:rPr>
        <w:t>Enregistrer l'opération</w:t>
      </w:r>
    </w:p>
    <w:p w14:paraId="49A56663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  &lt;/button&gt;</w:t>
      </w:r>
    </w:p>
    <w:p w14:paraId="6955BBD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&lt;/form&gt;</w:t>
      </w:r>
    </w:p>
    <w:p w14:paraId="19149CDF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)}</w:t>
      </w:r>
    </w:p>
    <w:p w14:paraId="46D2E875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&lt;/div&gt;</w:t>
      </w:r>
    </w:p>
    <w:p w14:paraId="242CBB5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);</w:t>
      </w:r>
    </w:p>
    <w:p w14:paraId="631C464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}</w:t>
      </w:r>
    </w:p>
    <w:p w14:paraId="4EC12926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B. Graphiques avec Échelles de Temps (7J, 30J, 1Y, MAX)</w:t>
      </w:r>
    </w:p>
    <w:p w14:paraId="63546D5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Ce composant trace la courbe de prix récupérée dynamiquement selon la période choisie (7 derniers jours, 30 derniers jours, 1 an ou depuis le premier point).</w:t>
      </w:r>
    </w:p>
    <w:p w14:paraId="38F3C14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>JavaScript</w:t>
      </w:r>
    </w:p>
    <w:p w14:paraId="7A4B9C3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import React, </w:t>
      </w:r>
      <w:proofErr w:type="gramStart"/>
      <w:r w:rsidRPr="00AF095D">
        <w:rPr>
          <w:b/>
          <w:bCs/>
          <w:lang w:val="en-US"/>
        </w:rPr>
        <w:t>{ useState</w:t>
      </w:r>
      <w:proofErr w:type="gramEnd"/>
      <w:r w:rsidRPr="00AF095D">
        <w:rPr>
          <w:b/>
          <w:bCs/>
          <w:lang w:val="en-US"/>
        </w:rPr>
        <w:t>, useEffect } from 'react';</w:t>
      </w:r>
    </w:p>
    <w:p w14:paraId="41B58DE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import </w:t>
      </w:r>
      <w:proofErr w:type="gramStart"/>
      <w:r w:rsidRPr="00AF095D">
        <w:rPr>
          <w:b/>
          <w:bCs/>
          <w:lang w:val="en-US"/>
        </w:rPr>
        <w:t>{ AreaChart</w:t>
      </w:r>
      <w:proofErr w:type="gramEnd"/>
      <w:r w:rsidRPr="00AF095D">
        <w:rPr>
          <w:b/>
          <w:bCs/>
          <w:lang w:val="en-US"/>
        </w:rPr>
        <w:t>, Area, XAxis, YAxis, Tooltip, ResponsiveContainer } from 'recharts';</w:t>
      </w:r>
    </w:p>
    <w:p w14:paraId="6D11A42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import </w:t>
      </w:r>
      <w:proofErr w:type="gramStart"/>
      <w:r w:rsidRPr="00AF095D">
        <w:rPr>
          <w:b/>
          <w:bCs/>
          <w:lang w:val="en-US"/>
        </w:rPr>
        <w:t>{ supabase</w:t>
      </w:r>
      <w:proofErr w:type="gramEnd"/>
      <w:r w:rsidRPr="00AF095D">
        <w:rPr>
          <w:b/>
          <w:bCs/>
          <w:lang w:val="en-US"/>
        </w:rPr>
        <w:t xml:space="preserve"> } from '../lib/supabaseClient';</w:t>
      </w:r>
    </w:p>
    <w:p w14:paraId="58D3E9E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54C011B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export function </w:t>
      </w:r>
      <w:proofErr w:type="gramStart"/>
      <w:r w:rsidRPr="00AF095D">
        <w:rPr>
          <w:b/>
          <w:bCs/>
          <w:lang w:val="en-US"/>
        </w:rPr>
        <w:t>GraphiqueActif(</w:t>
      </w:r>
      <w:proofErr w:type="gramEnd"/>
      <w:r w:rsidRPr="00AF095D">
        <w:rPr>
          <w:b/>
          <w:bCs/>
          <w:lang w:val="en-US"/>
        </w:rPr>
        <w:t>{ actifId }) {</w:t>
      </w:r>
    </w:p>
    <w:p w14:paraId="67745D1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const [periode, setPeriode] = useState('1Y'); // 7D, 30D, 1Y, MAX</w:t>
      </w:r>
    </w:p>
    <w:p w14:paraId="762328D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const [data, setData] = </w:t>
      </w:r>
      <w:proofErr w:type="gramStart"/>
      <w:r w:rsidRPr="00AF095D">
        <w:rPr>
          <w:b/>
          <w:bCs/>
          <w:lang w:val="en-US"/>
        </w:rPr>
        <w:t>useState(</w:t>
      </w:r>
      <w:proofErr w:type="gramEnd"/>
      <w:r w:rsidRPr="00AF095D">
        <w:rPr>
          <w:b/>
          <w:bCs/>
          <w:lang w:val="en-US"/>
        </w:rPr>
        <w:t>[]);</w:t>
      </w:r>
    </w:p>
    <w:p w14:paraId="3DE3C8B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66987FF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</w:t>
      </w:r>
      <w:proofErr w:type="gramStart"/>
      <w:r w:rsidRPr="00AF095D">
        <w:rPr>
          <w:b/>
          <w:bCs/>
          <w:lang w:val="en-US"/>
        </w:rPr>
        <w:t>useEffect(</w:t>
      </w:r>
      <w:proofErr w:type="gramEnd"/>
      <w:r w:rsidRPr="00AF095D">
        <w:rPr>
          <w:b/>
          <w:bCs/>
          <w:lang w:val="en-US"/>
        </w:rPr>
        <w:t>() =&gt; {</w:t>
      </w:r>
    </w:p>
    <w:p w14:paraId="0372960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lastRenderedPageBreak/>
        <w:t xml:space="preserve">    const fetchHistorique = async () =&gt; {</w:t>
      </w:r>
    </w:p>
    <w:p w14:paraId="5DF350B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let dateLimite = new </w:t>
      </w:r>
      <w:proofErr w:type="gramStart"/>
      <w:r w:rsidRPr="00AF095D">
        <w:rPr>
          <w:b/>
          <w:bCs/>
          <w:lang w:val="en-US"/>
        </w:rPr>
        <w:t>Date(</w:t>
      </w:r>
      <w:proofErr w:type="gramEnd"/>
      <w:r w:rsidRPr="00AF095D">
        <w:rPr>
          <w:b/>
          <w:bCs/>
          <w:lang w:val="en-US"/>
        </w:rPr>
        <w:t>);</w:t>
      </w:r>
    </w:p>
    <w:p w14:paraId="5A6BFD6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if (periode === '7D') dateLimite.setDate(dateLimite.getDate() - 7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7BE452F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else if (periode === '30D') dateLimite.setDate(dateLimite.getDate() - 30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014FE10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else if (periode === '1Y') dateLimite.setFullYear(dateLimite.getFullYear() - 1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70791AAA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722793">
        <w:rPr>
          <w:b/>
          <w:bCs/>
        </w:rPr>
        <w:t>else</w:t>
      </w:r>
      <w:proofErr w:type="gramEnd"/>
      <w:r w:rsidRPr="00722793">
        <w:rPr>
          <w:b/>
          <w:bCs/>
        </w:rPr>
        <w:t xml:space="preserve"> dateLimite = new Date(0); // Depuis le début (MAX)</w:t>
      </w:r>
    </w:p>
    <w:p w14:paraId="7100EA63" w14:textId="77777777" w:rsidR="00722793" w:rsidRPr="00722793" w:rsidRDefault="00722793" w:rsidP="00722793">
      <w:pPr>
        <w:spacing w:after="60"/>
        <w:rPr>
          <w:b/>
          <w:bCs/>
        </w:rPr>
      </w:pPr>
    </w:p>
    <w:p w14:paraId="4B2CBC4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const { data: points } = await supabase</w:t>
      </w:r>
    </w:p>
    <w:p w14:paraId="0E406B7B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.from('historique_prix_actifs')</w:t>
      </w:r>
    </w:p>
    <w:p w14:paraId="5868062E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.select('date, prix_cloture')</w:t>
      </w:r>
    </w:p>
    <w:p w14:paraId="29C1EAE7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.eq('actif_id', actifId)</w:t>
      </w:r>
    </w:p>
    <w:p w14:paraId="0F5D71B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722793">
        <w:rPr>
          <w:b/>
          <w:bCs/>
        </w:rPr>
        <w:t xml:space="preserve">        </w:t>
      </w:r>
      <w:proofErr w:type="gramStart"/>
      <w:r w:rsidRPr="00AF095D">
        <w:rPr>
          <w:b/>
          <w:bCs/>
          <w:lang w:val="en-US"/>
        </w:rPr>
        <w:t>.gte</w:t>
      </w:r>
      <w:proofErr w:type="gramEnd"/>
      <w:r w:rsidRPr="00AF095D">
        <w:rPr>
          <w:b/>
          <w:bCs/>
          <w:lang w:val="en-US"/>
        </w:rPr>
        <w:t>('date', dateLimite.toISOString().split('T')[0])</w:t>
      </w:r>
    </w:p>
    <w:p w14:paraId="0EE146F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</w:t>
      </w:r>
      <w:proofErr w:type="gramStart"/>
      <w:r w:rsidRPr="00AF095D">
        <w:rPr>
          <w:b/>
          <w:bCs/>
          <w:lang w:val="en-US"/>
        </w:rPr>
        <w:t>.order</w:t>
      </w:r>
      <w:proofErr w:type="gramEnd"/>
      <w:r w:rsidRPr="00AF095D">
        <w:rPr>
          <w:b/>
          <w:bCs/>
          <w:lang w:val="en-US"/>
        </w:rPr>
        <w:t>('date', { ascending: true });</w:t>
      </w:r>
    </w:p>
    <w:p w14:paraId="736D1DE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3C20A6B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</w:t>
      </w:r>
      <w:proofErr w:type="gramStart"/>
      <w:r w:rsidRPr="00AF095D">
        <w:rPr>
          <w:b/>
          <w:bCs/>
          <w:lang w:val="en-US"/>
        </w:rPr>
        <w:t>setData(</w:t>
      </w:r>
      <w:proofErr w:type="gramEnd"/>
      <w:r w:rsidRPr="00AF095D">
        <w:rPr>
          <w:b/>
          <w:bCs/>
          <w:lang w:val="en-US"/>
        </w:rPr>
        <w:t>points || []);</w:t>
      </w:r>
    </w:p>
    <w:p w14:paraId="4BA7BFA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};</w:t>
      </w:r>
    </w:p>
    <w:p w14:paraId="7D710E7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</w:t>
      </w:r>
      <w:proofErr w:type="gramStart"/>
      <w:r w:rsidRPr="00AF095D">
        <w:rPr>
          <w:b/>
          <w:bCs/>
          <w:lang w:val="en-US"/>
        </w:rPr>
        <w:t>fetchHistorique(</w:t>
      </w:r>
      <w:proofErr w:type="gramEnd"/>
      <w:r w:rsidRPr="00AF095D">
        <w:rPr>
          <w:b/>
          <w:bCs/>
          <w:lang w:val="en-US"/>
        </w:rPr>
        <w:t>);</w:t>
      </w:r>
    </w:p>
    <w:p w14:paraId="7545A58D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}, [actifId, periode]</w:t>
      </w:r>
      <w:proofErr w:type="gramStart"/>
      <w:r w:rsidRPr="00AF095D">
        <w:rPr>
          <w:b/>
          <w:bCs/>
          <w:lang w:val="en-US"/>
        </w:rPr>
        <w:t>);</w:t>
      </w:r>
      <w:proofErr w:type="gramEnd"/>
    </w:p>
    <w:p w14:paraId="0BED11D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</w:p>
    <w:p w14:paraId="20D1B26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return (</w:t>
      </w:r>
    </w:p>
    <w:p w14:paraId="27B50E3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&lt;div className="bg-[#0a0f1d] p-6 rounded-2xl border border-slate-800 text-white"&gt;</w:t>
      </w:r>
    </w:p>
    <w:p w14:paraId="67EEA7F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&lt;div className="flex justify-between items-center mb-6"&gt;</w:t>
      </w:r>
    </w:p>
    <w:p w14:paraId="49AFC9F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&lt;span className="text-sm font-semibold text-slate-400"&gt;Évolution de la valeur&lt;/span&gt;</w:t>
      </w:r>
    </w:p>
    <w:p w14:paraId="77E2D00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&lt;div className="flex gap-1 bg-[#161b2c] p-1 rounded-xl text-xs"&gt;</w:t>
      </w:r>
    </w:p>
    <w:p w14:paraId="5353A68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{['7D', '30D', '1Y', 'MAX'</w:t>
      </w:r>
      <w:proofErr w:type="gramStart"/>
      <w:r w:rsidRPr="00AF095D">
        <w:rPr>
          <w:b/>
          <w:bCs/>
          <w:lang w:val="en-US"/>
        </w:rPr>
        <w:t>].map</w:t>
      </w:r>
      <w:proofErr w:type="gramEnd"/>
      <w:r w:rsidRPr="00AF095D">
        <w:rPr>
          <w:b/>
          <w:bCs/>
          <w:lang w:val="en-US"/>
        </w:rPr>
        <w:t>(p =&gt; (</w:t>
      </w:r>
    </w:p>
    <w:p w14:paraId="4B29AC4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&lt;button </w:t>
      </w:r>
    </w:p>
    <w:p w14:paraId="18C2914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key={p} </w:t>
      </w:r>
    </w:p>
    <w:p w14:paraId="7B4B61AC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onClick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() =&gt; setPeriode(p)}</w:t>
      </w:r>
    </w:p>
    <w:p w14:paraId="15EEF561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className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`px-3 py-1.5 rounded-lg font-bold transition-all ${periode === p ? 'bg-indigo-600 text-white</w:t>
      </w:r>
      <w:proofErr w:type="gramStart"/>
      <w:r w:rsidRPr="00AF095D">
        <w:rPr>
          <w:b/>
          <w:bCs/>
          <w:lang w:val="en-US"/>
        </w:rPr>
        <w:t>' :</w:t>
      </w:r>
      <w:proofErr w:type="gramEnd"/>
      <w:r w:rsidRPr="00AF095D">
        <w:rPr>
          <w:b/>
          <w:bCs/>
          <w:lang w:val="en-US"/>
        </w:rPr>
        <w:t xml:space="preserve"> 'text-slate-400 hover:text-white'}`}</w:t>
      </w:r>
    </w:p>
    <w:p w14:paraId="0B48415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&gt;</w:t>
      </w:r>
    </w:p>
    <w:p w14:paraId="6DFE60F1" w14:textId="77777777" w:rsidR="00722793" w:rsidRPr="00B0550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{p === 'MAX</w:t>
      </w:r>
      <w:proofErr w:type="gramStart"/>
      <w:r w:rsidRPr="00AF095D">
        <w:rPr>
          <w:b/>
          <w:bCs/>
          <w:lang w:val="en-US"/>
        </w:rPr>
        <w:t>' ?</w:t>
      </w:r>
      <w:proofErr w:type="gramEnd"/>
      <w:r w:rsidRPr="00AF095D">
        <w:rPr>
          <w:b/>
          <w:bCs/>
          <w:lang w:val="en-US"/>
        </w:rPr>
        <w:t xml:space="preserve"> </w:t>
      </w:r>
      <w:r w:rsidRPr="00B0550D">
        <w:rPr>
          <w:b/>
          <w:bCs/>
          <w:lang w:val="en-US"/>
        </w:rPr>
        <w:t>'Début</w:t>
      </w:r>
      <w:proofErr w:type="gramStart"/>
      <w:r w:rsidRPr="00B0550D">
        <w:rPr>
          <w:b/>
          <w:bCs/>
          <w:lang w:val="en-US"/>
        </w:rPr>
        <w:t>' :</w:t>
      </w:r>
      <w:proofErr w:type="gramEnd"/>
      <w:r w:rsidRPr="00B0550D">
        <w:rPr>
          <w:b/>
          <w:bCs/>
          <w:lang w:val="en-US"/>
        </w:rPr>
        <w:t xml:space="preserve"> p}</w:t>
      </w:r>
    </w:p>
    <w:p w14:paraId="52D9F74F" w14:textId="77777777" w:rsidR="00722793" w:rsidRPr="00B0550D" w:rsidRDefault="00722793" w:rsidP="00722793">
      <w:pPr>
        <w:spacing w:after="60"/>
        <w:rPr>
          <w:b/>
          <w:bCs/>
          <w:lang w:val="en-US"/>
        </w:rPr>
      </w:pPr>
      <w:r w:rsidRPr="00B0550D">
        <w:rPr>
          <w:b/>
          <w:bCs/>
          <w:lang w:val="en-US"/>
        </w:rPr>
        <w:t xml:space="preserve">            &lt;/button&gt;</w:t>
      </w:r>
    </w:p>
    <w:p w14:paraId="0EF171FC" w14:textId="77777777" w:rsidR="00722793" w:rsidRPr="00B0550D" w:rsidRDefault="00722793" w:rsidP="00722793">
      <w:pPr>
        <w:spacing w:after="60"/>
        <w:rPr>
          <w:b/>
          <w:bCs/>
          <w:lang w:val="en-US"/>
        </w:rPr>
      </w:pPr>
      <w:r w:rsidRPr="00B0550D">
        <w:rPr>
          <w:b/>
          <w:bCs/>
          <w:lang w:val="en-US"/>
        </w:rPr>
        <w:t xml:space="preserve">          ))}</w:t>
      </w:r>
    </w:p>
    <w:p w14:paraId="5FAE93AE" w14:textId="77777777" w:rsidR="00722793" w:rsidRPr="00B0550D" w:rsidRDefault="00722793" w:rsidP="00722793">
      <w:pPr>
        <w:spacing w:after="60"/>
        <w:rPr>
          <w:b/>
          <w:bCs/>
          <w:lang w:val="en-US"/>
        </w:rPr>
      </w:pPr>
      <w:r w:rsidRPr="00B0550D">
        <w:rPr>
          <w:b/>
          <w:bCs/>
          <w:lang w:val="en-US"/>
        </w:rPr>
        <w:t xml:space="preserve">        &lt;/div&gt;</w:t>
      </w:r>
    </w:p>
    <w:p w14:paraId="476470D3" w14:textId="77777777" w:rsidR="00722793" w:rsidRPr="00B0550D" w:rsidRDefault="00722793" w:rsidP="00722793">
      <w:pPr>
        <w:spacing w:after="60"/>
        <w:rPr>
          <w:b/>
          <w:bCs/>
          <w:lang w:val="en-US"/>
        </w:rPr>
      </w:pPr>
      <w:r w:rsidRPr="00B0550D">
        <w:rPr>
          <w:b/>
          <w:bCs/>
          <w:lang w:val="en-US"/>
        </w:rPr>
        <w:t xml:space="preserve">      &lt;/div&gt;</w:t>
      </w:r>
    </w:p>
    <w:p w14:paraId="734916BB" w14:textId="77777777" w:rsidR="00722793" w:rsidRPr="00B0550D" w:rsidRDefault="00722793" w:rsidP="00722793">
      <w:pPr>
        <w:spacing w:after="60"/>
        <w:rPr>
          <w:b/>
          <w:bCs/>
          <w:lang w:val="en-US"/>
        </w:rPr>
      </w:pPr>
    </w:p>
    <w:p w14:paraId="55F9FA18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B0550D">
        <w:rPr>
          <w:b/>
          <w:bCs/>
          <w:lang w:val="en-US"/>
        </w:rPr>
        <w:t xml:space="preserve">      </w:t>
      </w:r>
      <w:r w:rsidRPr="00AF095D">
        <w:rPr>
          <w:b/>
          <w:bCs/>
          <w:lang w:val="en-US"/>
        </w:rPr>
        <w:t>&lt;div className="h-64 w-full"&gt;</w:t>
      </w:r>
    </w:p>
    <w:p w14:paraId="71FC55C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&lt;ResponsiveContainer width="100%" height="100%"&gt;</w:t>
      </w:r>
    </w:p>
    <w:p w14:paraId="787415D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&lt;AreaChart data={data}&gt;</w:t>
      </w:r>
    </w:p>
    <w:p w14:paraId="1878170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&lt;defs&gt;</w:t>
      </w:r>
    </w:p>
    <w:p w14:paraId="5217591B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&lt;linearGradient id="colorPrice" x1="0" y1="0" x2="0" y2="1"&gt;</w:t>
      </w:r>
    </w:p>
    <w:p w14:paraId="64C22F2F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&lt;stop offset="5%" stopColor="#6366f1" stopOpacity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0.2}/&gt;</w:t>
      </w:r>
    </w:p>
    <w:p w14:paraId="0898F7C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  &lt;stop offset="95%" stopColor="#6366f1" stopOpacity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0}/&gt;</w:t>
      </w:r>
    </w:p>
    <w:p w14:paraId="6F65DDF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&lt;/linearGradient&gt;</w:t>
      </w:r>
    </w:p>
    <w:p w14:paraId="320021D2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&lt;/defs&gt;</w:t>
      </w:r>
    </w:p>
    <w:p w14:paraId="4A1E42D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lastRenderedPageBreak/>
        <w:t xml:space="preserve">            &lt;XAxis dataKey="date" </w:t>
      </w:r>
      <w:proofErr w:type="gramStart"/>
      <w:r w:rsidRPr="00AF095D">
        <w:rPr>
          <w:b/>
          <w:bCs/>
          <w:lang w:val="en-US"/>
        </w:rPr>
        <w:t>hide</w:t>
      </w:r>
      <w:proofErr w:type="gramEnd"/>
      <w:r w:rsidRPr="00AF095D">
        <w:rPr>
          <w:b/>
          <w:bCs/>
          <w:lang w:val="en-US"/>
        </w:rPr>
        <w:t xml:space="preserve"> /&gt;</w:t>
      </w:r>
    </w:p>
    <w:p w14:paraId="05F70BE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&lt;YAxis domain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['dataMin - 5', 'dataMax + 5']} hide /&gt;</w:t>
      </w:r>
    </w:p>
    <w:p w14:paraId="718F34B6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&lt;Tooltip </w:t>
      </w:r>
    </w:p>
    <w:p w14:paraId="1DE62DFE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contentStyle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{ backgroundColor: '#161b2c', borderColor: '#334155', borderRadius: '12px' }}</w:t>
      </w:r>
    </w:p>
    <w:p w14:paraId="227F3720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labelStyle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{ color: '#94a3b8' }}</w:t>
      </w:r>
    </w:p>
    <w:p w14:paraId="057295E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itemStyle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{ color: '#fff', fontWeight: 'bold' }}</w:t>
      </w:r>
    </w:p>
    <w:p w14:paraId="17ED7924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  formatter={(value) =&gt; [`${Number(value</w:t>
      </w:r>
      <w:proofErr w:type="gramStart"/>
      <w:r w:rsidRPr="00AF095D">
        <w:rPr>
          <w:b/>
          <w:bCs/>
          <w:lang w:val="en-US"/>
        </w:rPr>
        <w:t>).toFixed</w:t>
      </w:r>
      <w:proofErr w:type="gramEnd"/>
      <w:r w:rsidRPr="00AF095D">
        <w:rPr>
          <w:b/>
          <w:bCs/>
          <w:lang w:val="en-US"/>
        </w:rPr>
        <w:t>(2)} €`, 'Cours']}</w:t>
      </w:r>
    </w:p>
    <w:p w14:paraId="0C4D12BA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/&gt;</w:t>
      </w:r>
    </w:p>
    <w:p w14:paraId="03D42957" w14:textId="77777777" w:rsidR="00722793" w:rsidRPr="00AF095D" w:rsidRDefault="00722793" w:rsidP="00722793">
      <w:pPr>
        <w:spacing w:after="60"/>
        <w:rPr>
          <w:b/>
          <w:bCs/>
          <w:lang w:val="en-US"/>
        </w:rPr>
      </w:pPr>
      <w:r w:rsidRPr="00AF095D">
        <w:rPr>
          <w:b/>
          <w:bCs/>
          <w:lang w:val="en-US"/>
        </w:rPr>
        <w:t xml:space="preserve">            &lt;Area type="monotone" dataKey="prix_cloture" stroke="#6366f1" strokeWidth</w:t>
      </w:r>
      <w:proofErr w:type="gramStart"/>
      <w:r w:rsidRPr="00AF095D">
        <w:rPr>
          <w:b/>
          <w:bCs/>
          <w:lang w:val="en-US"/>
        </w:rPr>
        <w:t>={</w:t>
      </w:r>
      <w:proofErr w:type="gramEnd"/>
      <w:r w:rsidRPr="00AF095D">
        <w:rPr>
          <w:b/>
          <w:bCs/>
          <w:lang w:val="en-US"/>
        </w:rPr>
        <w:t>2} fillOpacity={1} fill="url(#colorPrice)" /&gt;</w:t>
      </w:r>
    </w:p>
    <w:p w14:paraId="7D4291D1" w14:textId="77777777" w:rsidR="00722793" w:rsidRPr="00722793" w:rsidRDefault="00722793" w:rsidP="00722793">
      <w:pPr>
        <w:spacing w:after="60"/>
        <w:rPr>
          <w:b/>
          <w:bCs/>
        </w:rPr>
      </w:pPr>
      <w:r w:rsidRPr="00AF095D">
        <w:rPr>
          <w:b/>
          <w:bCs/>
          <w:lang w:val="en-US"/>
        </w:rPr>
        <w:t xml:space="preserve">          </w:t>
      </w:r>
      <w:r w:rsidRPr="00722793">
        <w:rPr>
          <w:b/>
          <w:bCs/>
        </w:rPr>
        <w:t>&lt;/AreaChart&gt;</w:t>
      </w:r>
    </w:p>
    <w:p w14:paraId="7DE10D5C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  &lt;/ResponsiveContainer&gt;</w:t>
      </w:r>
    </w:p>
    <w:p w14:paraId="3DCA8E2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  &lt;/div&gt;</w:t>
      </w:r>
    </w:p>
    <w:p w14:paraId="1EBCB1F5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  &lt;/div&gt;</w:t>
      </w:r>
    </w:p>
    <w:p w14:paraId="4803CF88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 xml:space="preserve">  );</w:t>
      </w:r>
    </w:p>
    <w:p w14:paraId="553D71D7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}</w:t>
      </w:r>
    </w:p>
    <w:p w14:paraId="3145325A" w14:textId="77777777" w:rsidR="00722793" w:rsidRPr="00722793" w:rsidRDefault="00722793" w:rsidP="00722793">
      <w:pPr>
        <w:spacing w:after="60"/>
        <w:rPr>
          <w:b/>
          <w:bCs/>
        </w:rPr>
      </w:pPr>
      <w:r w:rsidRPr="00722793">
        <w:rPr>
          <w:b/>
          <w:bCs/>
        </w:rPr>
        <w:t>5. Plan de déploiement et de test</w:t>
      </w:r>
    </w:p>
    <w:p w14:paraId="46A97A17" w14:textId="77777777" w:rsidR="00722793" w:rsidRPr="00722793" w:rsidRDefault="00722793" w:rsidP="00722793">
      <w:pPr>
        <w:numPr>
          <w:ilvl w:val="0"/>
          <w:numId w:val="5"/>
        </w:numPr>
        <w:spacing w:after="60"/>
        <w:rPr>
          <w:b/>
          <w:bCs/>
        </w:rPr>
      </w:pPr>
      <w:r w:rsidRPr="00722793">
        <w:rPr>
          <w:b/>
          <w:bCs/>
        </w:rPr>
        <w:t>Seed Initial : Pré-remplir la table catalogue_actifs avec les 1000 principaux ISIN/Tickers des investisseurs français (PEA/CTO éligibles : LVMH, Total, Air Liquide, Amundi, Lyxor, BNP, etc.).</w:t>
      </w:r>
    </w:p>
    <w:p w14:paraId="6EBDA490" w14:textId="77777777" w:rsidR="00722793" w:rsidRPr="00722793" w:rsidRDefault="00722793" w:rsidP="00722793">
      <w:pPr>
        <w:numPr>
          <w:ilvl w:val="0"/>
          <w:numId w:val="5"/>
        </w:numPr>
        <w:spacing w:after="60"/>
        <w:rPr>
          <w:b/>
          <w:bCs/>
        </w:rPr>
      </w:pPr>
      <w:r w:rsidRPr="00722793">
        <w:rPr>
          <w:b/>
          <w:bCs/>
        </w:rPr>
        <w:t>Activer le Cron d'Historisation : Déployer une routine planifiée via pg_cron ou GitHub Actions qui parcourt les tickers actifs possédés par les utilisateurs une fois par jour à la clôture des marchés pour alimenter la table historique_prix_actifs.</w:t>
      </w:r>
    </w:p>
    <w:p w14:paraId="7C5F0AD7" w14:textId="77777777" w:rsidR="00722793" w:rsidRPr="00722793" w:rsidRDefault="00722793" w:rsidP="00722793">
      <w:pPr>
        <w:numPr>
          <w:ilvl w:val="0"/>
          <w:numId w:val="5"/>
        </w:numPr>
        <w:spacing w:after="60"/>
        <w:rPr>
          <w:b/>
          <w:bCs/>
        </w:rPr>
      </w:pPr>
      <w:r w:rsidRPr="00722793">
        <w:rPr>
          <w:b/>
          <w:bCs/>
        </w:rPr>
        <w:t>Vérifier le cumul de performance (PRU) : Réaliser des tests unitaires en ajoutant une ligne d'achat à 100 €, une ligne à 110 €, puis une revente partielle pour confirmer la justesse de l'affichage du rendement net en portefeuille.</w:t>
      </w:r>
    </w:p>
    <w:p w14:paraId="4F4126F5" w14:textId="652FD4E9" w:rsidR="00722793" w:rsidRDefault="00722793" w:rsidP="00722793">
      <w:pPr>
        <w:spacing w:after="60"/>
      </w:pPr>
    </w:p>
    <w:p w14:paraId="06F0FD0E" w14:textId="77777777" w:rsidR="00722793" w:rsidRDefault="00722793">
      <w:pPr>
        <w:pBdr>
          <w:bottom w:val="single" w:sz="6" w:space="1" w:color="6B7280"/>
        </w:pBdr>
        <w:spacing w:before="200" w:after="200"/>
      </w:pPr>
    </w:p>
    <w:p w14:paraId="43A49D28" w14:textId="77777777" w:rsidR="00722793" w:rsidRDefault="00722793">
      <w:pPr>
        <w:pBdr>
          <w:bottom w:val="single" w:sz="6" w:space="1" w:color="6B7280"/>
        </w:pBdr>
        <w:spacing w:before="200" w:after="200"/>
      </w:pPr>
    </w:p>
    <w:p w14:paraId="34FA3B5D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11 — Assurance Vie &amp; Analyse</w:t>
      </w:r>
    </w:p>
    <w:p w14:paraId="7EC41EB2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11 — Assurance Vie &amp; Analyseurs</w:t>
      </w:r>
    </w:p>
    <w:p w14:paraId="44DA908B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11.1 — Module Assurance Vie</w:t>
      </w:r>
    </w:p>
    <w:p w14:paraId="0FE80455" w14:textId="77777777" w:rsidR="00B1489F" w:rsidRDefault="00000000">
      <w:pPr>
        <w:spacing w:after="120"/>
      </w:pPr>
      <w:r>
        <w:t>Tables à créer dans Supabase :</w:t>
      </w:r>
    </w:p>
    <w:p w14:paraId="52FAF09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assurances</w:t>
      </w:r>
      <w:proofErr w:type="gramEnd"/>
      <w:r>
        <w:t>_vie : id, user_id, nom, assureur, date_ouverture, frais_gestion_%, created_at</w:t>
      </w:r>
    </w:p>
    <w:p w14:paraId="7FEBD3A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assurances</w:t>
      </w:r>
      <w:proofErr w:type="gramEnd"/>
      <w:r>
        <w:t>_vie_versements : id, contrat_id, user_id, date, montant, created_at</w:t>
      </w:r>
    </w:p>
    <w:p w14:paraId="1523738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assurances</w:t>
      </w:r>
      <w:proofErr w:type="gramEnd"/>
      <w:r>
        <w:t>_vie_valorisations : id, contrat_id, user_id, date, valeur, created_at</w:t>
      </w:r>
    </w:p>
    <w:p w14:paraId="0C12DA6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assurances</w:t>
      </w:r>
      <w:proofErr w:type="gramEnd"/>
      <w:r>
        <w:t>_vie_positions : id, contrat_id, isin, nb_parts, created_at (pour les UC liées à Finnhub)</w:t>
      </w:r>
    </w:p>
    <w:p w14:paraId="4A527B23" w14:textId="77777777" w:rsidR="00B1489F" w:rsidRDefault="00000000">
      <w:pPr>
        <w:spacing w:after="120"/>
      </w:pPr>
      <w:r>
        <w:t>À coder :</w:t>
      </w:r>
    </w:p>
    <w:p w14:paraId="594ACB0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Hook useAssurancesVie.js</w:t>
      </w:r>
    </w:p>
    <w:p w14:paraId="255A9E5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Page /investir → 4ème onglet "Assurance Vie"</w:t>
      </w:r>
    </w:p>
    <w:p w14:paraId="2078185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Fiche contrat : versements totaux, valeur actuelle, performance € et %, CAGR depuis ouverture (méthode XIRR pour versements multiples)</w:t>
      </w:r>
    </w:p>
    <w:p w14:paraId="3A4A7AB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Alerte frais : champ frais_gestion_% → simulation manque à gagner sur 10/20/30 ans</w:t>
      </w:r>
    </w:p>
    <w:p w14:paraId="56520E9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lastRenderedPageBreak/>
        <w:t>Intégration dans Patrimoine : total consolidé inclut les AV</w:t>
      </w:r>
    </w:p>
    <w:p w14:paraId="2507012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Composants : AssuranceVieCard.jsx, FormAssuranceVie.jsx</w:t>
      </w:r>
    </w:p>
    <w:p w14:paraId="18C46C38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11.2 — Analyseur de Frais "Tous Comptes"</w:t>
      </w:r>
    </w:p>
    <w:p w14:paraId="4278708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Objectif : détecter les frais invisibles (frais d'enveloppe + TER produit + courtage)</w:t>
      </w:r>
    </w:p>
    <w:p w14:paraId="21815F6E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BDD : enrichir les tables avec frais_courtage_pourcentage et frais_ter_produit (code ISIN)</w:t>
      </w:r>
    </w:p>
    <w:p w14:paraId="7B36D2E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Algorithme : taux de frais moyen pondéré + simulation BarChart manque à gagner sur 10/20/30 ans</w:t>
      </w:r>
    </w:p>
    <w:p w14:paraId="0144EC5E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UI : page /analyse-frais — Score Card de Choc, badge rouge "Fonds Toxique" si TER &gt; 1.5%</w:t>
      </w:r>
    </w:p>
    <w:p w14:paraId="4C2C718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Détection automatique du TER pour les ISIN connus (</w:t>
      </w:r>
      <w:proofErr w:type="gramStart"/>
      <w:r>
        <w:t>ex:</w:t>
      </w:r>
      <w:proofErr w:type="gramEnd"/>
      <w:r>
        <w:t xml:space="preserve"> FR0010315770 → 0.30%)</w:t>
      </w:r>
    </w:p>
    <w:p w14:paraId="600CBF7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Alerte temps réel si frais_gestion_enveloppe &gt; 1% lors de la saisie</w:t>
      </w:r>
    </w:p>
    <w:p w14:paraId="6419C843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11.3 — Analyseur Fiscal &amp; Optimisation (P&amp;L Net)</w:t>
      </w:r>
    </w:p>
    <w:p w14:paraId="4C24AD99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Objectif : calculer l'impôt latent et afficher la valeur réelle "Net in Pocket"</w:t>
      </w:r>
    </w:p>
    <w:p w14:paraId="362498B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Règles fiscales 2026 : CTO/Crypto 30%, PEA après 5 ans 17.2%, AV après 8 ans 24.7% avec abattement 4 600€/9 200€</w:t>
      </w:r>
    </w:p>
    <w:p w14:paraId="35030E3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Moteur de recommandations : alertes intelligentes (CTO → PEA, patience avant 8 ans AV…)</w:t>
      </w:r>
    </w:p>
    <w:p w14:paraId="5145A2E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Score d'Efficacité Fiscale : jauge circulaire (Donut Chart)</w:t>
      </w:r>
    </w:p>
    <w:p w14:paraId="778878D2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Intégration profil fiscal depuis les Paramètres (Célibataire / Marié)</w:t>
      </w:r>
    </w:p>
    <w:p w14:paraId="499013DD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3756DDA0" w14:textId="77777777" w:rsidR="00B1489F" w:rsidRDefault="00000000">
      <w:pPr>
        <w:spacing w:before="200" w:after="100"/>
      </w:pPr>
      <w:r>
        <w:rPr>
          <w:b/>
          <w:bCs/>
          <w:color w:val="7C3AED"/>
          <w:sz w:val="22"/>
          <w:szCs w:val="22"/>
        </w:rPr>
        <w:t>✅ AJOUT — Étape 11.BIS — Système de Notifications &amp; Alertes (Nouveau)</w:t>
      </w:r>
    </w:p>
    <w:p w14:paraId="1A8122E3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 xml:space="preserve">Étape 11.BIS — Notifications In-App &amp; </w:t>
      </w:r>
      <w:proofErr w:type="gramStart"/>
      <w:r>
        <w:rPr>
          <w:b/>
          <w:bCs/>
          <w:color w:val="1E3A5F"/>
        </w:rPr>
        <w:t>Email</w:t>
      </w:r>
      <w:proofErr w:type="gramEnd"/>
    </w:p>
    <w:p w14:paraId="6724172F" w14:textId="77777777" w:rsidR="00B1489F" w:rsidRDefault="00000000">
      <w:pPr>
        <w:spacing w:after="120"/>
      </w:pPr>
      <w:r>
        <w:t>Les alertes sont définies dans l'UI mais n'ont pas de canal de livraison. Cette étape crée un système de notifications complet.</w:t>
      </w:r>
    </w:p>
    <w:p w14:paraId="6E9A532B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Types d'alertes à implémenter</w:t>
      </w:r>
    </w:p>
    <w:p w14:paraId="31758472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Budget dépassé à 80% / 100% dans une catégorie</w:t>
      </w:r>
    </w:p>
    <w:p w14:paraId="0466CB9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Assurance-Vie qui approche des 8 ans (alerte à J-90, J-30, J-7)</w:t>
      </w:r>
    </w:p>
    <w:p w14:paraId="769CAF2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Fin de crédit dans moins de 6 mois</w:t>
      </w:r>
    </w:p>
    <w:p w14:paraId="73F8427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Performance mensuelle du portefeuille (résumé hebdomadaire optionnel)</w:t>
      </w:r>
    </w:p>
    <w:p w14:paraId="161A73E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Rappel de réévaluer un actif tangible (tous les 6 mois)</w:t>
      </w:r>
    </w:p>
    <w:p w14:paraId="0FDC051C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Architecture</w:t>
      </w:r>
    </w:p>
    <w:p w14:paraId="06BCC78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Table alertes_utilisateur : id, user_id, type, seuil, canal (in_app / </w:t>
      </w:r>
      <w:proofErr w:type="gramStart"/>
      <w:r>
        <w:t>email</w:t>
      </w:r>
      <w:proofErr w:type="gramEnd"/>
      <w:r>
        <w:t>), actif BOOLEAN</w:t>
      </w:r>
    </w:p>
    <w:p w14:paraId="133E92E2" w14:textId="77777777" w:rsidR="00B1489F" w:rsidRPr="00722793" w:rsidRDefault="00000000">
      <w:pPr>
        <w:pStyle w:val="Paragraphedeliste"/>
        <w:numPr>
          <w:ilvl w:val="0"/>
          <w:numId w:val="1"/>
        </w:numPr>
        <w:spacing w:after="80"/>
        <w:rPr>
          <w:lang w:val="en-US"/>
        </w:rPr>
      </w:pPr>
      <w:r w:rsidRPr="00722793">
        <w:rPr>
          <w:lang w:val="en-US"/>
        </w:rPr>
        <w:t>Table notifications_</w:t>
      </w:r>
      <w:proofErr w:type="gramStart"/>
      <w:r w:rsidRPr="00722793">
        <w:rPr>
          <w:lang w:val="en-US"/>
        </w:rPr>
        <w:t>log :</w:t>
      </w:r>
      <w:proofErr w:type="gramEnd"/>
      <w:r w:rsidRPr="00722793">
        <w:rPr>
          <w:lang w:val="en-US"/>
        </w:rPr>
        <w:t xml:space="preserve"> id, user_id, message, lu BOOLEAN, created_at</w:t>
      </w:r>
    </w:p>
    <w:p w14:paraId="6295949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Edge Function Supabase pour générer les notifications quotidiennes (couplée au cron 23h59)</w:t>
      </w:r>
    </w:p>
    <w:p w14:paraId="1F72FA78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Envoi </w:t>
      </w:r>
      <w:proofErr w:type="gramStart"/>
      <w:r>
        <w:t>email</w:t>
      </w:r>
      <w:proofErr w:type="gramEnd"/>
      <w:r>
        <w:t xml:space="preserve"> via Resend (gratuit jusqu'à 3 000 emails/mois) ou Supabase SMTP</w:t>
      </w:r>
    </w:p>
    <w:p w14:paraId="18FF803F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UI</w:t>
      </w:r>
    </w:p>
    <w:p w14:paraId="1CE7C2A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Icône cloche dans le Header avec badge compteur de non-lus</w:t>
      </w:r>
    </w:p>
    <w:p w14:paraId="0222A13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Panel slide-over listant les notifications récentes</w:t>
      </w:r>
    </w:p>
    <w:p w14:paraId="058F5EB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Page /parametres → section "Mes alertes" pour activer/désactiver chaque type</w:t>
      </w:r>
    </w:p>
    <w:p w14:paraId="6831AB56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5486E1B1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lastRenderedPageBreak/>
        <w:t>🆕 Étape 12 — Multi-devises, Passifs &amp; Actifs Tangibles</w:t>
      </w:r>
    </w:p>
    <w:p w14:paraId="558D1D97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12 — Multi-devises, Passifs &amp; Actifs Tangibles</w:t>
      </w:r>
    </w:p>
    <w:p w14:paraId="21B4FEFA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12.1 — Module Multi-Devises</w:t>
      </w:r>
    </w:p>
    <w:p w14:paraId="37A67D7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Hook useTauxChange.js → API Frankfurter (gratuit, sans clé) : https://api.frankfurter.app/latest</w:t>
      </w:r>
    </w:p>
    <w:p w14:paraId="0928CE8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Fallback : API CoinGecko si devise non supportée par Frankfurter</w:t>
      </w:r>
    </w:p>
    <w:p w14:paraId="7D87A14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Champ devise sur la table comptes → conversion automatique en EUR dans tous les totaux</w:t>
      </w:r>
    </w:p>
    <w:p w14:paraId="5743F0C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Paramètre utilisateur : devise de référence (EUR par défaut) stocké dans le profil Supabase</w:t>
      </w:r>
    </w:p>
    <w:p w14:paraId="6478A1B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Affichage taux EUR/USD actuel dans Paramètres</w:t>
      </w:r>
    </w:p>
    <w:p w14:paraId="02DFBAE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BDD : montant_devise_originale + devise_originale sur toutes les transactions</w:t>
      </w:r>
    </w:p>
    <w:p w14:paraId="5C11DAD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Transparence : décomposition gain ETF S&amp;P 500 = hausse actions + hausse Dollar</w:t>
      </w:r>
    </w:p>
    <w:p w14:paraId="3405BA1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Affichage des frais de change estimés (0.1% à 0.5%) pour les actifs hors zone Euro</w:t>
      </w:r>
    </w:p>
    <w:p w14:paraId="5AC197A4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12.2 — Centralisation des Passifs (Dettes Globales)</w:t>
      </w:r>
    </w:p>
    <w:p w14:paraId="4FE355C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Suppression de l'ancienne table credits_immobiliers</w:t>
      </w:r>
    </w:p>
    <w:p w14:paraId="5F5DAB8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Table unique dettes : Immobilier, Consommation, Automobile, Dette Privée, Fiscale</w:t>
      </w:r>
    </w:p>
    <w:p w14:paraId="278A086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Calcul Capital Restant Dû (CRD) en temps réel via tableau d'amortissement</w:t>
      </w:r>
    </w:p>
    <w:p w14:paraId="757201C8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Lien relationnel bien_immobilier_id pour les dettes immobilières</w:t>
      </w:r>
    </w:p>
    <w:p w14:paraId="31BB3ABC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12.3 — Coffre-Fort des Actifs Tangibles</w:t>
      </w:r>
    </w:p>
    <w:p w14:paraId="76C9197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Table actifs</w:t>
      </w:r>
      <w:proofErr w:type="gramEnd"/>
      <w:r>
        <w:t>_tangibles : Or/Métaux, Montres, Art, Voitures de collection</w:t>
      </w:r>
    </w:p>
    <w:p w14:paraId="1BE3861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Historique des estimations de valeur</w:t>
      </w:r>
    </w:p>
    <w:p w14:paraId="029AC96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Widget taux d'endettement global (Total Dettes / Total Actifs Bruts)</w:t>
      </w:r>
    </w:p>
    <w:p w14:paraId="072CAFF0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12.4 — Liaison Automatique Dette → Budget</w:t>
      </w:r>
    </w:p>
    <w:p w14:paraId="58663CE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Trigger PostgreSQL : insertion auto de la mensualité dans transactions chaque mois</w:t>
      </w:r>
    </w:p>
    <w:p w14:paraId="653BCCB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Catégorie automatique "Crédits &amp; Dettes" dans le budget</w:t>
      </w:r>
    </w:p>
    <w:p w14:paraId="422972BB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4B233923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13 — Paramètres, Sécurité &amp; Confidentialité</w:t>
      </w:r>
    </w:p>
    <w:p w14:paraId="2153DF50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13 — Paramètres, Sécurité &amp; Confidentialité</w:t>
      </w:r>
    </w:p>
    <w:p w14:paraId="29AAD39C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13.1 — Page Paramètres</w:t>
      </w:r>
    </w:p>
    <w:p w14:paraId="1984CF7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Section Profil : nom/email, mot de passe, situation familiale (Célibataire / Marié-Pacsé)</w:t>
      </w:r>
    </w:p>
    <w:p w14:paraId="17176F6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Section Préférences : devise principale, modules actifs (Crypto, Immobilier, AV…)</w:t>
      </w:r>
    </w:p>
    <w:p w14:paraId="791AA41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Section Catégories : lister/ajouter/modifier/supprimer les catégories personnalisées</w:t>
      </w:r>
    </w:p>
    <w:p w14:paraId="0E157A4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Section Règles de catégorisation : table smart_rules (mot_cle → categorie_id) avec champ priorite</w:t>
      </w:r>
    </w:p>
    <w:p w14:paraId="69015FC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Section Compte : bouton "Supprimer mon compte" (cascade sur toutes les tables)</w:t>
      </w:r>
    </w:p>
    <w:p w14:paraId="74C4D2B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Section Notifications : activer/désactiver chaque type d'alerte (lié à l'étape 11.BIS)</w:t>
      </w:r>
    </w:p>
    <w:p w14:paraId="3DD402B5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lastRenderedPageBreak/>
        <w:t>Étape 13.2 — Double Authentification (2FA/MFA)</w:t>
      </w:r>
    </w:p>
    <w:p w14:paraId="09789FF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Enrôlement TOTP natif via API Supabase (Google Authenticator, Bitwarden)</w:t>
      </w:r>
    </w:p>
    <w:p w14:paraId="739D81C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Écran QR Code + clés de secours</w:t>
      </w:r>
    </w:p>
    <w:p w14:paraId="7C8867D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Middleware Zero-Trust : contrôle niveau AMR à chaque changement de page</w:t>
      </w:r>
    </w:p>
    <w:p w14:paraId="1805688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Redirection forcée vers /auth/verify-mfa si 2FA actif mais non validé</w:t>
      </w:r>
    </w:p>
    <w:p w14:paraId="22878B10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13.3 — Chiffrement Avancé (pgsodium)</w:t>
      </w:r>
    </w:p>
    <w:p w14:paraId="44EEA8F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Extension pgsodium sur Supabase pour chiffrement au niveau colonne</w:t>
      </w:r>
    </w:p>
    <w:p w14:paraId="12D623B8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Colonnes chiffrées : jetons d'API, notes personnelles, estimations objets de haute valeur</w:t>
      </w:r>
    </w:p>
    <w:p w14:paraId="3C24FE98" w14:textId="77777777" w:rsidR="00B1489F" w:rsidRPr="00722793" w:rsidRDefault="00000000">
      <w:pPr>
        <w:pStyle w:val="Titre2"/>
        <w:spacing w:before="300" w:after="150"/>
        <w:rPr>
          <w:lang w:val="en-US"/>
        </w:rPr>
      </w:pPr>
      <w:r w:rsidRPr="00722793">
        <w:rPr>
          <w:b/>
          <w:bCs/>
          <w:color w:val="1E3A5F"/>
          <w:lang w:val="en-US"/>
        </w:rPr>
        <w:t>Étape 13.4 — Mode Incognito (Visual Snooping Protection)</w:t>
      </w:r>
    </w:p>
    <w:p w14:paraId="7247E242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Contexte global React IncognitoContext.jsx connecté à un bouton œil dans le Header</w:t>
      </w:r>
    </w:p>
    <w:p w14:paraId="4AC0046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Composant &lt;SecureValue /&gt; avec blur-sm sur tous les chiffres du patrimoine</w:t>
      </w:r>
    </w:p>
    <w:p w14:paraId="437591C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Désactivation de la sélection textuelle en mode incognito</w:t>
      </w:r>
    </w:p>
    <w:p w14:paraId="106729A9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60B5F71C" w14:textId="77777777" w:rsidR="00B1489F" w:rsidRDefault="00000000">
      <w:pPr>
        <w:spacing w:before="200" w:after="100"/>
      </w:pPr>
      <w:r>
        <w:rPr>
          <w:b/>
          <w:bCs/>
          <w:color w:val="7C3AED"/>
          <w:sz w:val="22"/>
          <w:szCs w:val="22"/>
        </w:rPr>
        <w:t>✅ AJOUT — Étape 13.BIS — Conformité RGPD (Nouveau — Obligatoire)</w:t>
      </w:r>
    </w:p>
    <w:p w14:paraId="3FD5C849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13.BIS — Conformité RGPD &amp; Légal</w:t>
      </w:r>
    </w:p>
    <w:p w14:paraId="07716D91" w14:textId="77777777" w:rsidR="00B1489F" w:rsidRDefault="00000000">
      <w:pPr>
        <w:spacing w:after="120"/>
      </w:pPr>
      <w:r>
        <w:t>Application stockant des données financières personnelles de résidents français/européens → conformité RGPD non-négociable légalement.</w:t>
      </w:r>
    </w:p>
    <w:p w14:paraId="25850D5F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Documents légaux à créer</w:t>
      </w:r>
    </w:p>
    <w:p w14:paraId="7C5ECA1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Politique de Confidentialité (liste des données collectées, durée de conservation, sous-traitants : Supabase, Vercel)</w:t>
      </w:r>
    </w:p>
    <w:p w14:paraId="5B7C4A6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Conditions Générales d'Utilisation (CGU)</w:t>
      </w:r>
    </w:p>
    <w:p w14:paraId="4A3FD83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Politique de Cookies (si analytics activé)</w:t>
      </w:r>
    </w:p>
    <w:p w14:paraId="0E55AA2B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Fonctionnalités techniques obligatoires</w:t>
      </w:r>
    </w:p>
    <w:p w14:paraId="076DE959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Bannière de consentement cookies au premier accès</w:t>
      </w:r>
    </w:p>
    <w:p w14:paraId="1E9DB7E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Droit à l'oubli : le bouton "Supprimer mon compte" doit purger toutes les données (vérifier que le CASCADE est complet)</w:t>
      </w:r>
    </w:p>
    <w:p w14:paraId="23A3DD3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Droit d'accès : page /mes-donnees permettant à l'utilisateur de télécharger toutes ses données en JSON/CSV</w:t>
      </w:r>
    </w:p>
    <w:p w14:paraId="606AAD2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Registre des traitements : document interne listant les finalités de traitement</w:t>
      </w:r>
    </w:p>
    <w:p w14:paraId="7782462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Mentions légales : nom de l'éditeur, hébergeur, contact</w:t>
      </w:r>
    </w:p>
    <w:p w14:paraId="5BCB1A57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Implémentation technique</w:t>
      </w:r>
    </w:p>
    <w:p w14:paraId="19BE6E5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Table consentements : id, user_id, type (cookies/cgu), version, date_acceptation</w:t>
      </w:r>
    </w:p>
    <w:p w14:paraId="399B1D2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Versionner les CGU/Politique : si nouvelle version, demander re-consentement à la connexion</w:t>
      </w:r>
    </w:p>
    <w:p w14:paraId="0EBA211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Page /export-donnees : génère un ZIP de toutes les données de l'utilisateur (comptes, transactions, positions, snapshots)</w:t>
      </w:r>
    </w:p>
    <w:p w14:paraId="1593FA26" w14:textId="77777777" w:rsidR="00B1489F" w:rsidRDefault="00000000">
      <w:pPr>
        <w:spacing w:after="120"/>
      </w:pPr>
      <w:r>
        <w:rPr>
          <w:i/>
          <w:iCs/>
          <w:color w:val="6B7280"/>
          <w:sz w:val="19"/>
          <w:szCs w:val="19"/>
        </w:rPr>
        <w:t>💡 Supabase (AWS eu-west-1 ou eu-central-1) est conforme RGPD. Vérifier que le projet est créé sur une région européenne.</w:t>
      </w:r>
    </w:p>
    <w:p w14:paraId="68F03D46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636B8C7B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14 — Import CSV &amp; Snapshots</w:t>
      </w:r>
    </w:p>
    <w:p w14:paraId="2FF933A9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14 — Import CSV &amp; Automatisation</w:t>
      </w:r>
    </w:p>
    <w:p w14:paraId="063FA03B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14.1 — Import CSV Enrichi</w:t>
      </w:r>
    </w:p>
    <w:p w14:paraId="51F2B5F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PapaParse pour le parsing</w:t>
      </w:r>
    </w:p>
    <w:p w14:paraId="673CEB2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Modal "Importer un CSV" dans la page Budget</w:t>
      </w:r>
    </w:p>
    <w:p w14:paraId="2716FAA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Détection automatique des formats bancaires français (BNP, Boursorama, CA, SG, Crédit Mutuel)</w:t>
      </w:r>
    </w:p>
    <w:p w14:paraId="3799F829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Application des smart_rules à l'import → catégorisation automatique</w:t>
      </w:r>
    </w:p>
    <w:p w14:paraId="28D21889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Mapper Visuel : si format non reconnu, afficher les 3 premières lignes et demander le mapping des colonnes</w:t>
      </w:r>
    </w:p>
    <w:p w14:paraId="1F03F8DE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Sauvegarder le template de mapping par utilisateur et par banque pour les prochains imports</w:t>
      </w:r>
    </w:p>
    <w:p w14:paraId="766F1FD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Modification par lot : changer la catégorie de plusieurs transactions en un clic</w:t>
      </w:r>
    </w:p>
    <w:p w14:paraId="2026122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Transactions non reconnues → popup "Quelle catégorie ?" → mémorise via smart_rules</w:t>
      </w:r>
    </w:p>
    <w:p w14:paraId="6F92B309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14.2 — Moteur de Snapshots Automatiques</w:t>
      </w:r>
    </w:p>
    <w:p w14:paraId="69EB56CE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Table snapshot_patrimoine avec contrainte </w:t>
      </w:r>
      <w:proofErr w:type="gramStart"/>
      <w:r>
        <w:t>UNIQUE(</w:t>
      </w:r>
      <w:proofErr w:type="gramEnd"/>
      <w:r>
        <w:t>user_id, date)</w:t>
      </w:r>
    </w:p>
    <w:p w14:paraId="046E047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Colonnes : total_cash, total_bourse, total_crypto, total_assurance_vie, total_immo_net, total_tangible, total_dettes</w:t>
      </w:r>
    </w:p>
    <w:p w14:paraId="0BAE04B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pg</w:t>
      </w:r>
      <w:proofErr w:type="gramEnd"/>
      <w:r>
        <w:t>_cron à 23h59 chaque nuit pour tous les utilisateurs actifs</w:t>
      </w:r>
    </w:p>
    <w:p w14:paraId="2DF80F9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Premier snapshot immédiat à la fin du wizard d'onboarding</w:t>
      </w:r>
    </w:p>
    <w:p w14:paraId="207ADA4A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14.3 — Graphique d'Évolution en Aires Empilées (Net Worth)</w:t>
      </w:r>
    </w:p>
    <w:p w14:paraId="241518D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Hook React useHistoriquePatrimoine gérant filtrage 1M, 6M, 1Y, ALL</w:t>
      </w:r>
    </w:p>
    <w:p w14:paraId="586675F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Stacked Area Chart Recharts : croissance globale + allocation par couche de couleur</w:t>
      </w:r>
    </w:p>
    <w:p w14:paraId="6DC7CB8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Mode incognito : blur-sm sur les valeurs de l'axe Y</w:t>
      </w:r>
    </w:p>
    <w:p w14:paraId="24D91673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373F0A07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15 — Enrichissements Investissements</w:t>
      </w:r>
    </w:p>
    <w:p w14:paraId="087076A1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15 — Enrichissements Investissements</w:t>
      </w:r>
    </w:p>
    <w:p w14:paraId="5D83A7EC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Actions/ETF</w:t>
      </w:r>
    </w:p>
    <w:p w14:paraId="1ECDF3B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P&amp;L Réalisé : table transactions_investissement (ventes) → calcul des plus-values actées</w:t>
      </w:r>
    </w:p>
    <w:p w14:paraId="5E0C357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TRI et CAGR calculés via méthode XIRR (versements multiples)</w:t>
      </w:r>
    </w:p>
    <w:p w14:paraId="156BB242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Score de diversification : exposition par actif/secteur</w:t>
      </w:r>
    </w:p>
    <w:p w14:paraId="5FA23EE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Méthode PRU (Prix de Revient Unitaire pondéré) pour les actions</w:t>
      </w:r>
    </w:p>
    <w:p w14:paraId="6E541535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Crypto</w:t>
      </w:r>
    </w:p>
    <w:p w14:paraId="2ABE84A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Historique de valorisation : graphique 7j/30j/1an/tout via CoinGecko history endpoint</w:t>
      </w:r>
    </w:p>
    <w:p w14:paraId="69F47C0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lastRenderedPageBreak/>
        <w:t>P&amp;L Réalisé crypto : méthode PRU au prorata global (règle fiscale française)</w:t>
      </w:r>
    </w:p>
    <w:p w14:paraId="6347AFB9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Cache des Prix (Sécurité API)</w:t>
      </w:r>
    </w:p>
    <w:p w14:paraId="502D447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Table asset_prices_cache dans Supabase</w:t>
      </w:r>
    </w:p>
    <w:p w14:paraId="73A8778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Edge Function ou GitHub Action cron pour mettre à jour les prix 1 à 2 fois par jour</w:t>
      </w:r>
    </w:p>
    <w:p w14:paraId="20FE37E8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Le front-end interroge uniquement la table Supabase — jamais Finnhub directement</w:t>
      </w:r>
    </w:p>
    <w:p w14:paraId="53B38C3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Si &gt; 20 positions : cache côté Edge Function pour ne pas dépasser 60 appels/minute Finnhub</w:t>
      </w:r>
    </w:p>
    <w:p w14:paraId="2A17A22E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67B58404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16 — Prévisions Enrichies &amp; Simulateur FIRE</w:t>
      </w:r>
    </w:p>
    <w:p w14:paraId="39968E55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16 — Prévisions Enrichies &amp; Simulateur de Destins</w:t>
      </w:r>
    </w:p>
    <w:p w14:paraId="5FDF168A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A. Moteur de Calcul Réaliste</w:t>
      </w:r>
    </w:p>
    <w:p w14:paraId="0C7086C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Boucle année par année (pas de formule brute)</w:t>
      </w:r>
    </w:p>
    <w:p w14:paraId="53F011B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Friction des frais : rendement = marché - pourcentageFraisMoyen (depuis étape 11.2)</w:t>
      </w:r>
    </w:p>
    <w:p w14:paraId="3BE41F2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Friction de l'inflation : résultats en euros constants (pouvoir d'achat réel)</w:t>
      </w:r>
    </w:p>
    <w:p w14:paraId="398CD3B2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FIRE Net d'Impôts : Target Number surdimensionné selon l'enveloppe source (CTO 15% plus élevé qu'un PEA)</w:t>
      </w:r>
    </w:p>
    <w:p w14:paraId="6AA21F0A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B. Curseur de Stress de Marché Délinéarisé</w:t>
      </w:r>
    </w:p>
    <w:p w14:paraId="688DB87E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🟢 Scénario Optimiste : +8% (frais déduits), épargne stable</w:t>
      </w:r>
    </w:p>
    <w:p w14:paraId="1FEBAF43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🟡 Scénario Neutre : +5% (frais déduits), inflation à 2%</w:t>
      </w:r>
    </w:p>
    <w:p w14:paraId="2FAF6FF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🔴 Scénario "Grande Crise" : -25% entre an 2-5, stagnation 2 ans, reprise +6%</w:t>
      </w:r>
    </w:p>
    <w:p w14:paraId="7867FDC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Visualisation du risque de séquence des rendements (crise en début vs fin de phase)</w:t>
      </w:r>
    </w:p>
    <w:p w14:paraId="4880607D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C. Éditeur d'Événements de Vie Dynamiques</w:t>
      </w:r>
    </w:p>
    <w:p w14:paraId="00026C1D" w14:textId="77777777" w:rsidR="00B1489F" w:rsidRDefault="00B1489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489F" w14:paraId="40EFED01" w14:textId="77777777">
        <w:trPr>
          <w:tblHeader/>
        </w:trPr>
        <w:tc>
          <w:tcPr>
            <w:tcW w:w="3000" w:type="dxa"/>
            <w:shd w:val="clear" w:color="auto" w:fill="1E3A5F"/>
          </w:tcPr>
          <w:p w14:paraId="77FA39B2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Événement</w:t>
            </w:r>
          </w:p>
        </w:tc>
        <w:tc>
          <w:tcPr>
            <w:tcW w:w="3000" w:type="dxa"/>
            <w:shd w:val="clear" w:color="auto" w:fill="1E3A5F"/>
          </w:tcPr>
          <w:p w14:paraId="55846577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simulateur</w:t>
            </w:r>
          </w:p>
        </w:tc>
        <w:tc>
          <w:tcPr>
            <w:tcW w:w="3000" w:type="dxa"/>
            <w:shd w:val="clear" w:color="auto" w:fill="1E3A5F"/>
          </w:tcPr>
          <w:p w14:paraId="53355AF9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Connexion étapes</w:t>
            </w:r>
          </w:p>
        </w:tc>
      </w:tr>
      <w:tr w:rsidR="00B1489F" w14:paraId="3B655808" w14:textId="77777777">
        <w:tc>
          <w:tcPr>
            <w:tcW w:w="3000" w:type="dxa"/>
            <w:shd w:val="clear" w:color="auto" w:fill="FFFFFF"/>
          </w:tcPr>
          <w:p w14:paraId="4F642471" w14:textId="77777777" w:rsidR="00B1489F" w:rsidRDefault="00000000">
            <w:r>
              <w:rPr>
                <w:sz w:val="18"/>
                <w:szCs w:val="18"/>
              </w:rPr>
              <w:t>Achat Immobilier</w:t>
            </w:r>
          </w:p>
        </w:tc>
        <w:tc>
          <w:tcPr>
            <w:tcW w:w="3000" w:type="dxa"/>
            <w:shd w:val="clear" w:color="auto" w:fill="FFFFFF"/>
          </w:tcPr>
          <w:p w14:paraId="4FD6DE2A" w14:textId="77777777" w:rsidR="00B1489F" w:rsidRDefault="00000000">
            <w:r>
              <w:rPr>
                <w:sz w:val="18"/>
                <w:szCs w:val="18"/>
              </w:rPr>
              <w:t>Injection apport, hausse patrimoine brut, ajout dette</w:t>
            </w:r>
          </w:p>
        </w:tc>
        <w:tc>
          <w:tcPr>
            <w:tcW w:w="3000" w:type="dxa"/>
            <w:shd w:val="clear" w:color="auto" w:fill="FFFFFF"/>
          </w:tcPr>
          <w:p w14:paraId="0115C64E" w14:textId="77777777" w:rsidR="00B1489F" w:rsidRDefault="00000000">
            <w:r>
              <w:rPr>
                <w:sz w:val="18"/>
                <w:szCs w:val="18"/>
              </w:rPr>
              <w:t>Étapes 12.1 &amp; 12.3</w:t>
            </w:r>
          </w:p>
        </w:tc>
      </w:tr>
      <w:tr w:rsidR="00B1489F" w14:paraId="1231E669" w14:textId="77777777">
        <w:tc>
          <w:tcPr>
            <w:tcW w:w="3000" w:type="dxa"/>
            <w:shd w:val="clear" w:color="auto" w:fill="F3F4F6"/>
          </w:tcPr>
          <w:p w14:paraId="39EEFF81" w14:textId="77777777" w:rsidR="00B1489F" w:rsidRDefault="00000000">
            <w:r>
              <w:rPr>
                <w:sz w:val="18"/>
                <w:szCs w:val="18"/>
              </w:rPr>
              <w:t>Fin d'un Crédit</w:t>
            </w:r>
          </w:p>
        </w:tc>
        <w:tc>
          <w:tcPr>
            <w:tcW w:w="3000" w:type="dxa"/>
            <w:shd w:val="clear" w:color="auto" w:fill="F3F4F6"/>
          </w:tcPr>
          <w:p w14:paraId="20CCB994" w14:textId="77777777" w:rsidR="00B1489F" w:rsidRDefault="00000000">
            <w:r>
              <w:rPr>
                <w:sz w:val="18"/>
                <w:szCs w:val="18"/>
              </w:rPr>
              <w:t>Mensualité → capacité d'épargne mensuelle</w:t>
            </w:r>
          </w:p>
        </w:tc>
        <w:tc>
          <w:tcPr>
            <w:tcW w:w="3000" w:type="dxa"/>
            <w:shd w:val="clear" w:color="auto" w:fill="F3F4F6"/>
          </w:tcPr>
          <w:p w14:paraId="68F821B4" w14:textId="77777777" w:rsidR="00B1489F" w:rsidRDefault="00000000">
            <w:r>
              <w:rPr>
                <w:sz w:val="18"/>
                <w:szCs w:val="18"/>
              </w:rPr>
              <w:t>Étape 12.4 Budget</w:t>
            </w:r>
          </w:p>
        </w:tc>
      </w:tr>
      <w:tr w:rsidR="00B1489F" w14:paraId="5CA01116" w14:textId="77777777">
        <w:tc>
          <w:tcPr>
            <w:tcW w:w="3000" w:type="dxa"/>
            <w:shd w:val="clear" w:color="auto" w:fill="FFFFFF"/>
          </w:tcPr>
          <w:p w14:paraId="1F6112D4" w14:textId="77777777" w:rsidR="00B1489F" w:rsidRDefault="00000000">
            <w:r>
              <w:rPr>
                <w:sz w:val="18"/>
                <w:szCs w:val="18"/>
              </w:rPr>
              <w:t>Héritage / Vente</w:t>
            </w:r>
          </w:p>
        </w:tc>
        <w:tc>
          <w:tcPr>
            <w:tcW w:w="3000" w:type="dxa"/>
            <w:shd w:val="clear" w:color="auto" w:fill="FFFFFF"/>
          </w:tcPr>
          <w:p w14:paraId="6A1C09D5" w14:textId="77777777" w:rsidR="00B1489F" w:rsidRDefault="00000000">
            <w:proofErr w:type="gramStart"/>
            <w:r>
              <w:rPr>
                <w:sz w:val="18"/>
                <w:szCs w:val="18"/>
              </w:rPr>
              <w:t>Injection capital</w:t>
            </w:r>
            <w:proofErr w:type="gramEnd"/>
            <w:r>
              <w:rPr>
                <w:sz w:val="18"/>
                <w:szCs w:val="18"/>
              </w:rPr>
              <w:t xml:space="preserve"> One-Shot à l'année N</w:t>
            </w:r>
          </w:p>
        </w:tc>
        <w:tc>
          <w:tcPr>
            <w:tcW w:w="3000" w:type="dxa"/>
            <w:shd w:val="clear" w:color="auto" w:fill="FFFFFF"/>
          </w:tcPr>
          <w:p w14:paraId="50B220C5" w14:textId="77777777" w:rsidR="00B1489F" w:rsidRDefault="00000000">
            <w:r>
              <w:rPr>
                <w:sz w:val="18"/>
                <w:szCs w:val="18"/>
              </w:rPr>
              <w:t>Étape 11.3 fiscal</w:t>
            </w:r>
          </w:p>
        </w:tc>
      </w:tr>
    </w:tbl>
    <w:p w14:paraId="03BC6BF0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D. UI &amp; Comparaison</w:t>
      </w:r>
    </w:p>
    <w:p w14:paraId="6E857BB9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Graphique Multi-Trajectoires Recharts : courbe médiane + tunnel de probabilité ombragé</w:t>
      </w:r>
    </w:p>
    <w:p w14:paraId="11E8687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Compteur de l'Âge d'Indépendance : badge dynamique (scénario neutre vs crise)</w:t>
      </w:r>
    </w:p>
    <w:p w14:paraId="1BFD35B1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5C017634" w14:textId="77777777" w:rsidR="00B1489F" w:rsidRDefault="00000000">
      <w:pPr>
        <w:spacing w:before="200" w:after="100"/>
      </w:pPr>
      <w:r>
        <w:rPr>
          <w:b/>
          <w:bCs/>
          <w:color w:val="7C3AED"/>
          <w:sz w:val="22"/>
          <w:szCs w:val="22"/>
        </w:rPr>
        <w:t>✅ AJOUT — Étape 16.BIS — Tests Unitaires des Calculs Financiers (Nouveau)</w:t>
      </w:r>
    </w:p>
    <w:p w14:paraId="3F209DDB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Étape 16.BIS — Tests Unitaires Calculs Critiques</w:t>
      </w:r>
    </w:p>
    <w:p w14:paraId="6154A2CA" w14:textId="77777777" w:rsidR="00B1489F" w:rsidRDefault="00000000">
      <w:pPr>
        <w:spacing w:after="120"/>
      </w:pPr>
      <w:r>
        <w:lastRenderedPageBreak/>
        <w:t>Pour une application fintech, les bugs silencieux sur les calculs financiers peuvent entraîner de mauvaises décisions d'investissement. Ces tests sont non-négociables.</w:t>
      </w:r>
    </w:p>
    <w:p w14:paraId="06F5FD1F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Fonctions à tester en priorité</w:t>
      </w:r>
    </w:p>
    <w:p w14:paraId="25FC4AA8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getCapitalRestantDu(</w:t>
      </w:r>
      <w:proofErr w:type="gramEnd"/>
      <w:r>
        <w:t>) — tester avec différentes dates, taux zéro, crédit remboursé</w:t>
      </w:r>
    </w:p>
    <w:p w14:paraId="5AC8D1F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analyserFiscaliteGlobale(</w:t>
      </w:r>
      <w:proofErr w:type="gramEnd"/>
      <w:r>
        <w:t>) — tous les cas (PEA avant/après 5 ans, AV avant/après 8 ans, abattement couple)</w:t>
      </w:r>
    </w:p>
    <w:p w14:paraId="652AEC4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simulerTrajectoirePatrimoine(</w:t>
      </w:r>
      <w:proofErr w:type="gramEnd"/>
      <w:r>
        <w:t>) — vérifier les scénarios de crise et la correction inflation</w:t>
      </w:r>
    </w:p>
    <w:p w14:paraId="3AB6746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analyserFraisGlobaux(</w:t>
      </w:r>
      <w:proofErr w:type="gramEnd"/>
      <w:r>
        <w:t>) — vérifier l'impact long terme avec des valeurs connues</w:t>
      </w:r>
    </w:p>
    <w:p w14:paraId="049D21E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proofErr w:type="gramStart"/>
      <w:r>
        <w:t>calculerCashFlowNet(</w:t>
      </w:r>
      <w:proofErr w:type="gramEnd"/>
      <w:r>
        <w:t>) — tous les régimes fiscaux immobiliers</w:t>
      </w:r>
    </w:p>
    <w:p w14:paraId="1B2AB6D9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Stack de tests recommandée</w:t>
      </w:r>
    </w:p>
    <w:p w14:paraId="50B5561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Vitest (intégré à Vite, zéro configuration supplémentaire)</w:t>
      </w:r>
    </w:p>
    <w:p w14:paraId="57B446C2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Tests placés dans src/__tests__/ ou co-localisés avec les utils (utils/financeImmo.test.js)</w:t>
      </w:r>
    </w:p>
    <w:p w14:paraId="3A0B663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Pas de tests d'intégration Supabase à ce stade — uniquement les fonctions JS pures</w:t>
      </w:r>
    </w:p>
    <w:p w14:paraId="625DB288" w14:textId="77777777" w:rsidR="00B1489F" w:rsidRDefault="00000000">
      <w:pPr>
        <w:pStyle w:val="Titre3"/>
        <w:spacing w:before="200" w:after="100"/>
      </w:pPr>
      <w:r>
        <w:rPr>
          <w:b/>
          <w:bCs/>
          <w:color w:val="1E3A5F"/>
          <w:sz w:val="22"/>
          <w:szCs w:val="22"/>
        </w:rPr>
        <w:t>Exemple de cas limite à couvrir</w:t>
      </w:r>
    </w:p>
    <w:p w14:paraId="3F97081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Crédit dont la date_debut est dans le futur → CRD = capital_emprunte</w:t>
      </w:r>
    </w:p>
    <w:p w14:paraId="201E176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Assurance-Vie avec 0 versements → pas de division par zéro</w:t>
      </w:r>
    </w:p>
    <w:p w14:paraId="3D75657F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Taux d'inflation à 0% dans la simulation → pas de NaN</w:t>
      </w:r>
    </w:p>
    <w:p w14:paraId="5BC39C1E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7A4902B6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17 — Export</w:t>
      </w:r>
    </w:p>
    <w:p w14:paraId="5DF9FBD3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17 — Export Excel &amp; PDF</w:t>
      </w:r>
    </w:p>
    <w:p w14:paraId="5A3EA34B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SheetJS pour générer un fichier .xlsx propre (couleurs, bordures, tableaux)</w:t>
      </w:r>
    </w:p>
    <w:p w14:paraId="300B65B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Feuille 1 : toutes les transactions filtrables par période</w:t>
      </w:r>
    </w:p>
    <w:p w14:paraId="4048EAED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Feuille 2 : rapport budget du mois (catégories + montants + % budget utilisé)</w:t>
      </w:r>
    </w:p>
    <w:p w14:paraId="486965B5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Feuille 3 : snapshot patrimoine (comptes + positions + immo + AV)</w:t>
      </w:r>
    </w:p>
    <w:p w14:paraId="0E6FA1E8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Export PDF via html2pdf.js ou react-pdf pour les graphiques</w:t>
      </w:r>
    </w:p>
    <w:p w14:paraId="6BA2E9E4" w14:textId="77777777" w:rsidR="00B1489F" w:rsidRDefault="00000000">
      <w:pPr>
        <w:spacing w:before="200" w:after="100"/>
      </w:pPr>
      <w:r>
        <w:rPr>
          <w:b/>
          <w:bCs/>
          <w:color w:val="7C3AED"/>
          <w:sz w:val="22"/>
          <w:szCs w:val="22"/>
        </w:rPr>
        <w:t>✅ AJOUT — Ajout — Export RGPD</w:t>
      </w:r>
    </w:p>
    <w:p w14:paraId="63F3BAE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Page /export-donnees : ZIP de toutes les données utilisateur en JSON/CSV (obligation RGPD — lié à l'étape 13.BIS)</w:t>
      </w:r>
    </w:p>
    <w:p w14:paraId="1855F920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354305DC" w14:textId="77777777" w:rsidR="00B1489F" w:rsidRDefault="00000000">
      <w:pPr>
        <w:spacing w:before="200" w:after="100"/>
      </w:pPr>
      <w:r>
        <w:rPr>
          <w:b/>
          <w:bCs/>
          <w:color w:val="059669"/>
          <w:sz w:val="22"/>
          <w:szCs w:val="22"/>
        </w:rPr>
        <w:t>🆕 Étape 18 — Polish Final</w:t>
      </w:r>
    </w:p>
    <w:p w14:paraId="67449C77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Étape 18 — Polish Final &amp; Déploiement</w:t>
      </w:r>
    </w:p>
    <w:p w14:paraId="4E336F60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Responsive &amp; Mobile</w:t>
      </w:r>
    </w:p>
    <w:p w14:paraId="2644902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Sidebar collapsible → bottom navigation bar sur mobile</w:t>
      </w:r>
    </w:p>
    <w:p w14:paraId="2F5B706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Tester tous les formulaires et graphiques sur viewport 375px</w:t>
      </w:r>
    </w:p>
    <w:p w14:paraId="61F2F9E6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lastRenderedPageBreak/>
        <w:t>Performance</w:t>
      </w:r>
    </w:p>
    <w:p w14:paraId="4169E36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Variables Vercel : VITE_SUPABASE_URL et VITE_SUPABASE_ANON_KEY dans Settings → Environment Variables</w:t>
      </w:r>
    </w:p>
    <w:p w14:paraId="16455051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Cache Finnhub via table asset_prices_cache (jamais d'appel direct depuis le front)</w:t>
      </w:r>
    </w:p>
    <w:p w14:paraId="7C26F6DC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Animations/transitions douces sur les graphiques Recharts</w:t>
      </w:r>
    </w:p>
    <w:p w14:paraId="7DD9420A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États de chargement (skeletons) et messages d'erreur soignés sur toutes les pages</w:t>
      </w:r>
    </w:p>
    <w:p w14:paraId="12C77E09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Sécurité finale</w:t>
      </w:r>
    </w:p>
    <w:p w14:paraId="0A3AD14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Row Level Security (RLS) : vérification étanche de </w:t>
      </w:r>
      <w:proofErr w:type="gramStart"/>
      <w:r>
        <w:t>auth.uid(</w:t>
      </w:r>
      <w:proofErr w:type="gramEnd"/>
      <w:r>
        <w:t>) = user_id sur toutes les tables</w:t>
      </w:r>
    </w:p>
    <w:p w14:paraId="0D7A3DA6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 xml:space="preserve">Headers CSP dans </w:t>
      </w:r>
      <w:proofErr w:type="gramStart"/>
      <w:r>
        <w:t>vercel.json</w:t>
      </w:r>
      <w:proofErr w:type="gramEnd"/>
      <w:r>
        <w:t xml:space="preserve"> (Content-Security-Policy, X-Frame-Options, X-Content-Type-Options)</w:t>
      </w:r>
    </w:p>
    <w:p w14:paraId="259BC207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Désactiver le stockage des sessions dans LocalStorage → cookies HttpOnly/Secure/SameSite=Strict</w:t>
      </w:r>
    </w:p>
    <w:p w14:paraId="636F4D46" w14:textId="77777777" w:rsidR="00B1489F" w:rsidRDefault="00000000">
      <w:pPr>
        <w:pStyle w:val="Titre2"/>
        <w:spacing w:before="300" w:after="150"/>
      </w:pPr>
      <w:r>
        <w:rPr>
          <w:b/>
          <w:bCs/>
          <w:color w:val="1E3A5F"/>
        </w:rPr>
        <w:t>Tests finaux</w:t>
      </w:r>
    </w:p>
    <w:p w14:paraId="3FF4624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Tests multi-utilisateurs : vérifier l'isolation des données entre comptes</w:t>
      </w:r>
    </w:p>
    <w:p w14:paraId="1D6A19B4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Relancer tous les tests unitaires Vitest (étape 16.BIS) sur la version de production</w:t>
      </w:r>
    </w:p>
    <w:p w14:paraId="0A68C9D0" w14:textId="77777777" w:rsidR="00B1489F" w:rsidRDefault="00000000">
      <w:pPr>
        <w:pStyle w:val="Paragraphedeliste"/>
        <w:numPr>
          <w:ilvl w:val="0"/>
          <w:numId w:val="1"/>
        </w:numPr>
        <w:spacing w:after="80"/>
      </w:pPr>
      <w:r>
        <w:t>Test de charge : simuler 10 utilisateurs simultanés sur le cron snapshot</w:t>
      </w:r>
    </w:p>
    <w:p w14:paraId="7112E59C" w14:textId="77777777" w:rsidR="00B1489F" w:rsidRDefault="00B1489F">
      <w:pPr>
        <w:pBdr>
          <w:bottom w:val="single" w:sz="6" w:space="1" w:color="6B7280"/>
        </w:pBdr>
        <w:spacing w:before="200" w:after="200"/>
      </w:pPr>
    </w:p>
    <w:p w14:paraId="7CFF8296" w14:textId="77777777" w:rsidR="00B1489F" w:rsidRDefault="00000000">
      <w:pPr>
        <w:pStyle w:val="Titre1"/>
        <w:spacing w:before="400" w:after="200"/>
      </w:pPr>
      <w:r>
        <w:rPr>
          <w:b/>
          <w:bCs/>
          <w:color w:val="1E3A5F"/>
        </w:rPr>
        <w:t>Récapitulatif des Ajouts</w:t>
      </w:r>
    </w:p>
    <w:p w14:paraId="7141AA80" w14:textId="77777777" w:rsidR="00B1489F" w:rsidRDefault="00000000">
      <w:pPr>
        <w:spacing w:after="120"/>
      </w:pPr>
      <w:r>
        <w:t>Synthèse des nouvelles étapes intégrées au plan :</w:t>
      </w:r>
    </w:p>
    <w:p w14:paraId="7F36F3FF" w14:textId="77777777" w:rsidR="00B1489F" w:rsidRDefault="00B1489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B1489F" w14:paraId="341C0CFE" w14:textId="77777777">
        <w:trPr>
          <w:tblHeader/>
        </w:trPr>
        <w:tc>
          <w:tcPr>
            <w:tcW w:w="2250" w:type="dxa"/>
            <w:shd w:val="clear" w:color="auto" w:fill="1E3A5F"/>
          </w:tcPr>
          <w:p w14:paraId="7A3B7572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2250" w:type="dxa"/>
            <w:shd w:val="clear" w:color="auto" w:fill="1E3A5F"/>
          </w:tcPr>
          <w:p w14:paraId="56158156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Titre</w:t>
            </w:r>
          </w:p>
        </w:tc>
        <w:tc>
          <w:tcPr>
            <w:tcW w:w="2250" w:type="dxa"/>
            <w:shd w:val="clear" w:color="auto" w:fill="1E3A5F"/>
          </w:tcPr>
          <w:p w14:paraId="120FA1E0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250" w:type="dxa"/>
            <w:shd w:val="clear" w:color="auto" w:fill="1E3A5F"/>
          </w:tcPr>
          <w:p w14:paraId="7CC1DBD9" w14:textId="77777777" w:rsidR="00B1489F" w:rsidRDefault="00000000">
            <w:r>
              <w:rPr>
                <w:b/>
                <w:bCs/>
                <w:color w:val="FFFFFF"/>
                <w:sz w:val="18"/>
                <w:szCs w:val="18"/>
              </w:rPr>
              <w:t>Pourquoi</w:t>
            </w:r>
          </w:p>
        </w:tc>
      </w:tr>
      <w:tr w:rsidR="00B1489F" w14:paraId="124363A7" w14:textId="77777777">
        <w:tc>
          <w:tcPr>
            <w:tcW w:w="2250" w:type="dxa"/>
            <w:shd w:val="clear" w:color="auto" w:fill="FFFFFF"/>
          </w:tcPr>
          <w:p w14:paraId="332B3B2D" w14:textId="77777777" w:rsidR="00B1489F" w:rsidRDefault="00000000">
            <w:r>
              <w:rPr>
                <w:sz w:val="18"/>
                <w:szCs w:val="18"/>
              </w:rPr>
              <w:t>2.BIS</w:t>
            </w:r>
          </w:p>
        </w:tc>
        <w:tc>
          <w:tcPr>
            <w:tcW w:w="2250" w:type="dxa"/>
            <w:shd w:val="clear" w:color="auto" w:fill="FFFFFF"/>
          </w:tcPr>
          <w:p w14:paraId="1C89EB17" w14:textId="77777777" w:rsidR="00B1489F" w:rsidRDefault="00000000">
            <w:r>
              <w:rPr>
                <w:sz w:val="18"/>
                <w:szCs w:val="18"/>
              </w:rPr>
              <w:t>Onboarding Wizard</w:t>
            </w:r>
          </w:p>
        </w:tc>
        <w:tc>
          <w:tcPr>
            <w:tcW w:w="2250" w:type="dxa"/>
            <w:shd w:val="clear" w:color="auto" w:fill="FFFFFF"/>
          </w:tcPr>
          <w:p w14:paraId="720C9E9B" w14:textId="77777777" w:rsidR="00B1489F" w:rsidRDefault="00000000">
            <w:r>
              <w:rPr>
                <w:sz w:val="18"/>
                <w:szCs w:val="18"/>
              </w:rPr>
              <w:t>🔴 Haute</w:t>
            </w:r>
          </w:p>
        </w:tc>
        <w:tc>
          <w:tcPr>
            <w:tcW w:w="2250" w:type="dxa"/>
            <w:shd w:val="clear" w:color="auto" w:fill="FFFFFF"/>
          </w:tcPr>
          <w:p w14:paraId="692D848F" w14:textId="77777777" w:rsidR="00B1489F" w:rsidRDefault="00000000">
            <w:r>
              <w:rPr>
                <w:sz w:val="18"/>
                <w:szCs w:val="18"/>
              </w:rPr>
              <w:t>Impact direct sur la rétention utilisateur</w:t>
            </w:r>
          </w:p>
        </w:tc>
      </w:tr>
      <w:tr w:rsidR="00B1489F" w14:paraId="0751B13E" w14:textId="77777777">
        <w:tc>
          <w:tcPr>
            <w:tcW w:w="2250" w:type="dxa"/>
            <w:shd w:val="clear" w:color="auto" w:fill="F3F4F6"/>
          </w:tcPr>
          <w:p w14:paraId="3E52C141" w14:textId="77777777" w:rsidR="00B1489F" w:rsidRDefault="00000000">
            <w:r>
              <w:rPr>
                <w:sz w:val="18"/>
                <w:szCs w:val="18"/>
              </w:rPr>
              <w:t>11.BIS</w:t>
            </w:r>
          </w:p>
        </w:tc>
        <w:tc>
          <w:tcPr>
            <w:tcW w:w="2250" w:type="dxa"/>
            <w:shd w:val="clear" w:color="auto" w:fill="F3F4F6"/>
          </w:tcPr>
          <w:p w14:paraId="07CCAE50" w14:textId="77777777" w:rsidR="00B1489F" w:rsidRDefault="00000000">
            <w:r>
              <w:rPr>
                <w:sz w:val="18"/>
                <w:szCs w:val="18"/>
              </w:rPr>
              <w:t xml:space="preserve">Notifications &amp; Alertes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</w:p>
        </w:tc>
        <w:tc>
          <w:tcPr>
            <w:tcW w:w="2250" w:type="dxa"/>
            <w:shd w:val="clear" w:color="auto" w:fill="F3F4F6"/>
          </w:tcPr>
          <w:p w14:paraId="5247E26B" w14:textId="77777777" w:rsidR="00B1489F" w:rsidRDefault="00000000">
            <w:r>
              <w:rPr>
                <w:sz w:val="18"/>
                <w:szCs w:val="18"/>
              </w:rPr>
              <w:t>🟡 Moyenne</w:t>
            </w:r>
          </w:p>
        </w:tc>
        <w:tc>
          <w:tcPr>
            <w:tcW w:w="2250" w:type="dxa"/>
            <w:shd w:val="clear" w:color="auto" w:fill="F3F4F6"/>
          </w:tcPr>
          <w:p w14:paraId="2AC5F4EB" w14:textId="77777777" w:rsidR="00B1489F" w:rsidRDefault="00000000">
            <w:r>
              <w:rPr>
                <w:sz w:val="18"/>
                <w:szCs w:val="18"/>
              </w:rPr>
              <w:t>Valeur ajoutée et engagement utilisateur</w:t>
            </w:r>
          </w:p>
        </w:tc>
      </w:tr>
      <w:tr w:rsidR="00B1489F" w14:paraId="089C85F6" w14:textId="77777777">
        <w:tc>
          <w:tcPr>
            <w:tcW w:w="2250" w:type="dxa"/>
            <w:shd w:val="clear" w:color="auto" w:fill="FFFFFF"/>
          </w:tcPr>
          <w:p w14:paraId="64095124" w14:textId="77777777" w:rsidR="00B1489F" w:rsidRDefault="00000000">
            <w:r>
              <w:rPr>
                <w:sz w:val="18"/>
                <w:szCs w:val="18"/>
              </w:rPr>
              <w:t>13.BIS</w:t>
            </w:r>
          </w:p>
        </w:tc>
        <w:tc>
          <w:tcPr>
            <w:tcW w:w="2250" w:type="dxa"/>
            <w:shd w:val="clear" w:color="auto" w:fill="FFFFFF"/>
          </w:tcPr>
          <w:p w14:paraId="547AC611" w14:textId="77777777" w:rsidR="00B1489F" w:rsidRDefault="00000000">
            <w:r>
              <w:rPr>
                <w:sz w:val="18"/>
                <w:szCs w:val="18"/>
              </w:rPr>
              <w:t>Conformité RGPD</w:t>
            </w:r>
          </w:p>
        </w:tc>
        <w:tc>
          <w:tcPr>
            <w:tcW w:w="2250" w:type="dxa"/>
            <w:shd w:val="clear" w:color="auto" w:fill="FFFFFF"/>
          </w:tcPr>
          <w:p w14:paraId="050D5AEA" w14:textId="77777777" w:rsidR="00B1489F" w:rsidRDefault="00000000">
            <w:r>
              <w:rPr>
                <w:sz w:val="18"/>
                <w:szCs w:val="18"/>
              </w:rPr>
              <w:t>🔴 Haute</w:t>
            </w:r>
          </w:p>
        </w:tc>
        <w:tc>
          <w:tcPr>
            <w:tcW w:w="2250" w:type="dxa"/>
            <w:shd w:val="clear" w:color="auto" w:fill="FFFFFF"/>
          </w:tcPr>
          <w:p w14:paraId="6C656339" w14:textId="77777777" w:rsidR="00B1489F" w:rsidRDefault="00000000">
            <w:r>
              <w:rPr>
                <w:sz w:val="18"/>
                <w:szCs w:val="18"/>
              </w:rPr>
              <w:t>Obligation légale pour l'UE — non-négociable</w:t>
            </w:r>
          </w:p>
        </w:tc>
      </w:tr>
      <w:tr w:rsidR="00B1489F" w14:paraId="07384A08" w14:textId="77777777">
        <w:tc>
          <w:tcPr>
            <w:tcW w:w="2250" w:type="dxa"/>
            <w:shd w:val="clear" w:color="auto" w:fill="F3F4F6"/>
          </w:tcPr>
          <w:p w14:paraId="77CBD268" w14:textId="77777777" w:rsidR="00B1489F" w:rsidRDefault="00000000">
            <w:r>
              <w:rPr>
                <w:sz w:val="18"/>
                <w:szCs w:val="18"/>
              </w:rPr>
              <w:t>16.BIS</w:t>
            </w:r>
          </w:p>
        </w:tc>
        <w:tc>
          <w:tcPr>
            <w:tcW w:w="2250" w:type="dxa"/>
            <w:shd w:val="clear" w:color="auto" w:fill="F3F4F6"/>
          </w:tcPr>
          <w:p w14:paraId="6153C7C8" w14:textId="77777777" w:rsidR="00B1489F" w:rsidRDefault="00000000">
            <w:r>
              <w:rPr>
                <w:sz w:val="18"/>
                <w:szCs w:val="18"/>
              </w:rPr>
              <w:t>Tests Unitaires Calculs</w:t>
            </w:r>
          </w:p>
        </w:tc>
        <w:tc>
          <w:tcPr>
            <w:tcW w:w="2250" w:type="dxa"/>
            <w:shd w:val="clear" w:color="auto" w:fill="F3F4F6"/>
          </w:tcPr>
          <w:p w14:paraId="662421FD" w14:textId="77777777" w:rsidR="00B1489F" w:rsidRDefault="00000000">
            <w:r>
              <w:rPr>
                <w:sz w:val="18"/>
                <w:szCs w:val="18"/>
              </w:rPr>
              <w:t>🔴 Haute</w:t>
            </w:r>
          </w:p>
        </w:tc>
        <w:tc>
          <w:tcPr>
            <w:tcW w:w="2250" w:type="dxa"/>
            <w:shd w:val="clear" w:color="auto" w:fill="F3F4F6"/>
          </w:tcPr>
          <w:p w14:paraId="1338DB0D" w14:textId="77777777" w:rsidR="00B1489F" w:rsidRDefault="00000000">
            <w:r>
              <w:rPr>
                <w:sz w:val="18"/>
                <w:szCs w:val="18"/>
              </w:rPr>
              <w:t>Fiabilité des calculs financiers critiques</w:t>
            </w:r>
          </w:p>
        </w:tc>
      </w:tr>
    </w:tbl>
    <w:p w14:paraId="157CD340" w14:textId="77777777" w:rsidR="00B1489F" w:rsidRDefault="00B1489F">
      <w:pPr>
        <w:spacing w:before="300"/>
      </w:pPr>
    </w:p>
    <w:p w14:paraId="119F73CB" w14:textId="77777777" w:rsidR="00AF095D" w:rsidRDefault="00000000" w:rsidP="00AF095D">
      <w:pPr>
        <w:numPr>
          <w:ilvl w:val="0"/>
          <w:numId w:val="6"/>
        </w:numPr>
        <w:spacing w:after="120"/>
        <w:rPr>
          <w:i/>
          <w:iCs/>
          <w:color w:val="6B7280"/>
          <w:sz w:val="19"/>
          <w:szCs w:val="19"/>
        </w:rPr>
      </w:pPr>
      <w:r>
        <w:rPr>
          <w:rFonts w:ascii="Segoe UI Emoji" w:hAnsi="Segoe UI Emoji" w:cs="Segoe UI Emoji"/>
          <w:i/>
          <w:iCs/>
          <w:color w:val="6B7280"/>
          <w:sz w:val="19"/>
          <w:szCs w:val="19"/>
        </w:rPr>
        <w:t>💡</w:t>
      </w:r>
      <w:r>
        <w:rPr>
          <w:i/>
          <w:iCs/>
          <w:color w:val="6B7280"/>
          <w:sz w:val="19"/>
          <w:szCs w:val="19"/>
        </w:rPr>
        <w:t xml:space="preserve"> Les 4 ajouts représentent environ 3 à 5 jours de </w:t>
      </w:r>
      <w:proofErr w:type="gramStart"/>
      <w:r>
        <w:rPr>
          <w:i/>
          <w:iCs/>
          <w:color w:val="6B7280"/>
          <w:sz w:val="19"/>
          <w:szCs w:val="19"/>
        </w:rPr>
        <w:t>développement supplémentaires</w:t>
      </w:r>
      <w:proofErr w:type="gramEnd"/>
      <w:r>
        <w:rPr>
          <w:i/>
          <w:iCs/>
          <w:color w:val="6B7280"/>
          <w:sz w:val="19"/>
          <w:szCs w:val="19"/>
        </w:rPr>
        <w:t xml:space="preserve"> pour une IA assistée. Ils sont tous prioritaires avant la mise en production publique.</w:t>
      </w:r>
      <w:r w:rsidR="00AF095D">
        <w:rPr>
          <w:i/>
          <w:iCs/>
          <w:color w:val="6B7280"/>
          <w:sz w:val="19"/>
          <w:szCs w:val="19"/>
        </w:rPr>
        <w:br/>
      </w:r>
      <w:r w:rsidR="00AF095D">
        <w:rPr>
          <w:i/>
          <w:iCs/>
          <w:color w:val="6B7280"/>
          <w:sz w:val="19"/>
          <w:szCs w:val="19"/>
        </w:rPr>
        <w:br/>
      </w:r>
      <w:r w:rsidR="00AF095D" w:rsidRPr="00AF095D">
        <w:rPr>
          <w:b/>
          <w:bCs/>
          <w:color w:val="6B7280"/>
          <w:sz w:val="28"/>
          <w:szCs w:val="28"/>
          <w:u w:val="single"/>
        </w:rPr>
        <w:t xml:space="preserve">Choses </w:t>
      </w:r>
      <w:proofErr w:type="gramStart"/>
      <w:r w:rsidR="00AF095D" w:rsidRPr="00AF095D">
        <w:rPr>
          <w:b/>
          <w:bCs/>
          <w:color w:val="6B7280"/>
          <w:sz w:val="28"/>
          <w:szCs w:val="28"/>
          <w:u w:val="single"/>
        </w:rPr>
        <w:t>a</w:t>
      </w:r>
      <w:proofErr w:type="gramEnd"/>
      <w:r w:rsidR="00AF095D" w:rsidRPr="00AF095D">
        <w:rPr>
          <w:b/>
          <w:bCs/>
          <w:color w:val="6B7280"/>
          <w:sz w:val="28"/>
          <w:szCs w:val="28"/>
          <w:u w:val="single"/>
        </w:rPr>
        <w:t xml:space="preserve"> faire pour toute obptimiser :</w:t>
      </w:r>
    </w:p>
    <w:p w14:paraId="540E87AC" w14:textId="4534B20D" w:rsidR="00AF095D" w:rsidRPr="00AF095D" w:rsidRDefault="00AF095D" w:rsidP="00AF095D">
      <w:pPr>
        <w:numPr>
          <w:ilvl w:val="0"/>
          <w:numId w:val="6"/>
        </w:numPr>
        <w:spacing w:after="12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 </w:t>
      </w:r>
      <w:hyperlink r:id="rId5" w:anchor="operational-excellence" w:history="1">
        <w:r w:rsidRPr="00AF095D">
          <w:rPr>
            <w:rStyle w:val="Lienhypertexte"/>
            <w:i/>
            <w:iCs/>
            <w:sz w:val="19"/>
            <w:szCs w:val="19"/>
          </w:rPr>
          <w:t>Excellence opérationnelle</w:t>
        </w:r>
      </w:hyperlink>
    </w:p>
    <w:p w14:paraId="4C77BE0E" w14:textId="77777777" w:rsidR="00AF095D" w:rsidRPr="00AF095D" w:rsidRDefault="00000000" w:rsidP="00AF095D">
      <w:pPr>
        <w:numPr>
          <w:ilvl w:val="0"/>
          <w:numId w:val="6"/>
        </w:numPr>
        <w:spacing w:after="120"/>
        <w:rPr>
          <w:i/>
          <w:iCs/>
          <w:color w:val="6B7280"/>
          <w:sz w:val="19"/>
          <w:szCs w:val="19"/>
        </w:rPr>
      </w:pPr>
      <w:hyperlink r:id="rId6" w:anchor="security" w:history="1">
        <w:r w:rsidR="00AF095D" w:rsidRPr="00AF095D">
          <w:rPr>
            <w:rStyle w:val="Lienhypertexte"/>
            <w:i/>
            <w:iCs/>
            <w:sz w:val="19"/>
            <w:szCs w:val="19"/>
          </w:rPr>
          <w:t>Sécurité</w:t>
        </w:r>
      </w:hyperlink>
    </w:p>
    <w:p w14:paraId="28C3007F" w14:textId="77777777" w:rsidR="00AF095D" w:rsidRPr="00AF095D" w:rsidRDefault="00000000" w:rsidP="00AF095D">
      <w:pPr>
        <w:numPr>
          <w:ilvl w:val="0"/>
          <w:numId w:val="6"/>
        </w:numPr>
        <w:spacing w:after="120"/>
        <w:rPr>
          <w:i/>
          <w:iCs/>
          <w:color w:val="6B7280"/>
          <w:sz w:val="19"/>
          <w:szCs w:val="19"/>
        </w:rPr>
      </w:pPr>
      <w:hyperlink r:id="rId7" w:anchor="reliability" w:history="1">
        <w:r w:rsidR="00AF095D" w:rsidRPr="00AF095D">
          <w:rPr>
            <w:rStyle w:val="Lienhypertexte"/>
            <w:i/>
            <w:iCs/>
            <w:sz w:val="19"/>
            <w:szCs w:val="19"/>
          </w:rPr>
          <w:t>Fiabilité</w:t>
        </w:r>
      </w:hyperlink>
    </w:p>
    <w:p w14:paraId="5BF6C0B5" w14:textId="77777777" w:rsidR="00AF095D" w:rsidRPr="00AF095D" w:rsidRDefault="00000000" w:rsidP="00AF095D">
      <w:pPr>
        <w:numPr>
          <w:ilvl w:val="0"/>
          <w:numId w:val="6"/>
        </w:numPr>
        <w:spacing w:after="120"/>
        <w:rPr>
          <w:i/>
          <w:iCs/>
          <w:color w:val="6B7280"/>
          <w:sz w:val="19"/>
          <w:szCs w:val="19"/>
        </w:rPr>
      </w:pPr>
      <w:hyperlink r:id="rId8" w:anchor="performance" w:history="1">
        <w:proofErr w:type="gramStart"/>
        <w:r w:rsidR="00AF095D" w:rsidRPr="00AF095D">
          <w:rPr>
            <w:rStyle w:val="Lienhypertexte"/>
            <w:i/>
            <w:iCs/>
            <w:sz w:val="19"/>
            <w:szCs w:val="19"/>
          </w:rPr>
          <w:t>efficacité</w:t>
        </w:r>
        <w:proofErr w:type="gramEnd"/>
        <w:r w:rsidR="00AF095D" w:rsidRPr="00AF095D">
          <w:rPr>
            <w:rStyle w:val="Lienhypertexte"/>
            <w:i/>
            <w:iCs/>
            <w:sz w:val="19"/>
            <w:szCs w:val="19"/>
          </w:rPr>
          <w:t xml:space="preserve"> de performance</w:t>
        </w:r>
      </w:hyperlink>
    </w:p>
    <w:p w14:paraId="244BBEEA" w14:textId="77777777" w:rsidR="00AF095D" w:rsidRPr="00AF095D" w:rsidRDefault="00000000" w:rsidP="00AF095D">
      <w:pPr>
        <w:numPr>
          <w:ilvl w:val="0"/>
          <w:numId w:val="6"/>
        </w:numPr>
        <w:spacing w:after="120"/>
        <w:rPr>
          <w:i/>
          <w:iCs/>
          <w:color w:val="6B7280"/>
          <w:sz w:val="19"/>
          <w:szCs w:val="19"/>
        </w:rPr>
      </w:pPr>
      <w:hyperlink r:id="rId9" w:anchor="cost-optimization" w:history="1">
        <w:r w:rsidR="00AF095D" w:rsidRPr="00AF095D">
          <w:rPr>
            <w:rStyle w:val="Lienhypertexte"/>
            <w:i/>
            <w:iCs/>
            <w:sz w:val="19"/>
            <w:szCs w:val="19"/>
          </w:rPr>
          <w:t>Optimisation des coûts</w:t>
        </w:r>
      </w:hyperlink>
      <w:r w:rsidR="00AF095D" w:rsidRPr="00AF095D">
        <w:rPr>
          <w:i/>
          <w:iCs/>
          <w:color w:val="6B7280"/>
          <w:sz w:val="19"/>
          <w:szCs w:val="19"/>
        </w:rPr>
        <w:t> .</w:t>
      </w:r>
    </w:p>
    <w:p w14:paraId="08E7E4B6" w14:textId="77777777" w:rsidR="00AF095D" w:rsidRPr="00AF095D" w:rsidRDefault="00000000" w:rsidP="00AF095D">
      <w:pPr>
        <w:spacing w:after="120"/>
        <w:rPr>
          <w:b/>
          <w:bCs/>
          <w:i/>
          <w:iCs/>
          <w:color w:val="6B7280"/>
          <w:sz w:val="19"/>
          <w:szCs w:val="19"/>
        </w:rPr>
      </w:pPr>
      <w:hyperlink r:id="rId10" w:anchor="operational-excellence" w:history="1">
        <w:r w:rsidR="00AF095D" w:rsidRPr="00AF095D">
          <w:rPr>
            <w:rStyle w:val="Lienhypertexte"/>
            <w:b/>
            <w:bCs/>
            <w:i/>
            <w:iCs/>
            <w:sz w:val="19"/>
            <w:szCs w:val="19"/>
          </w:rPr>
          <w:t>Excellence opérationnelle</w:t>
        </w:r>
      </w:hyperlink>
    </w:p>
    <w:p w14:paraId="433DDB74" w14:textId="77777777" w:rsidR="00AF095D" w:rsidRPr="00AF095D" w:rsidRDefault="00AF095D" w:rsidP="00AF095D">
      <w:pPr>
        <w:numPr>
          <w:ilvl w:val="0"/>
          <w:numId w:val="7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Définissez un plan de réponse aux incidents pour votre équipe, incluant </w:t>
      </w:r>
      <w:hyperlink r:id="rId11" w:anchor="issues" w:history="1">
        <w:r w:rsidRPr="00AF095D">
          <w:rPr>
            <w:rStyle w:val="Lienhypertexte"/>
            <w:i/>
            <w:iCs/>
            <w:sz w:val="19"/>
            <w:szCs w:val="19"/>
          </w:rPr>
          <w:t>les procédures d'escalade</w:t>
        </w:r>
      </w:hyperlink>
      <w:r w:rsidRPr="00AF095D">
        <w:rPr>
          <w:i/>
          <w:iCs/>
          <w:color w:val="6B7280"/>
          <w:sz w:val="19"/>
          <w:szCs w:val="19"/>
        </w:rPr>
        <w:t> , </w:t>
      </w:r>
      <w:hyperlink r:id="rId12" w:tgtFrame="_blank" w:history="1">
        <w:r w:rsidRPr="00AF095D">
          <w:rPr>
            <w:rStyle w:val="Lienhypertexte"/>
            <w:i/>
            <w:iCs/>
            <w:sz w:val="19"/>
            <w:szCs w:val="19"/>
          </w:rPr>
          <w:t>les canaux de communication</w:t>
        </w:r>
      </w:hyperlink>
      <w:r w:rsidRPr="00AF095D">
        <w:rPr>
          <w:i/>
          <w:iCs/>
          <w:color w:val="6B7280"/>
          <w:sz w:val="19"/>
          <w:szCs w:val="19"/>
        </w:rPr>
        <w:t> et </w:t>
      </w:r>
      <w:hyperlink r:id="rId13" w:history="1">
        <w:r w:rsidRPr="00AF095D">
          <w:rPr>
            <w:rStyle w:val="Lienhypertexte"/>
            <w:i/>
            <w:iCs/>
            <w:sz w:val="19"/>
            <w:szCs w:val="19"/>
          </w:rPr>
          <w:t>les stratégies de restauration</w:t>
        </w:r>
      </w:hyperlink>
      <w:r w:rsidRPr="00AF095D">
        <w:rPr>
          <w:i/>
          <w:iCs/>
          <w:color w:val="6B7280"/>
          <w:sz w:val="19"/>
          <w:szCs w:val="19"/>
        </w:rPr>
        <w:t> des déploiements.</w:t>
      </w:r>
    </w:p>
    <w:p w14:paraId="3718D9F7" w14:textId="77777777" w:rsidR="00AF095D" w:rsidRPr="00AF095D" w:rsidRDefault="00AF095D" w:rsidP="00AF095D">
      <w:pPr>
        <w:numPr>
          <w:ilvl w:val="0"/>
          <w:numId w:val="7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lastRenderedPageBreak/>
        <w:t>Familiarisez-vous avec les procédures de </w:t>
      </w:r>
      <w:hyperlink r:id="rId14" w:history="1">
        <w:r w:rsidRPr="00AF095D">
          <w:rPr>
            <w:rStyle w:val="Lienhypertexte"/>
            <w:i/>
            <w:iCs/>
            <w:sz w:val="19"/>
            <w:szCs w:val="19"/>
          </w:rPr>
          <w:t>préparation, de promotion et d'annulation</w:t>
        </w:r>
      </w:hyperlink>
      <w:r w:rsidRPr="00AF095D">
        <w:rPr>
          <w:i/>
          <w:iCs/>
          <w:color w:val="6B7280"/>
          <w:sz w:val="19"/>
          <w:szCs w:val="19"/>
        </w:rPr>
        <w:t> des déploiements.</w:t>
      </w:r>
    </w:p>
    <w:p w14:paraId="4F6EB6FD" w14:textId="77777777" w:rsidR="00AF095D" w:rsidRPr="00AF095D" w:rsidRDefault="00AF095D" w:rsidP="00AF095D">
      <w:pPr>
        <w:numPr>
          <w:ilvl w:val="0"/>
          <w:numId w:val="7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Assurez-vous que </w:t>
      </w:r>
      <w:hyperlink r:id="rId15" w:history="1">
        <w:r w:rsidRPr="00AF095D">
          <w:rPr>
            <w:rStyle w:val="Lienhypertexte"/>
            <w:i/>
            <w:iCs/>
            <w:sz w:val="19"/>
            <w:szCs w:val="19"/>
          </w:rPr>
          <w:t>la mise en cache</w:t>
        </w:r>
      </w:hyperlink>
      <w:r w:rsidRPr="00AF095D">
        <w:rPr>
          <w:i/>
          <w:iCs/>
          <w:color w:val="6B7280"/>
          <w:sz w:val="19"/>
          <w:szCs w:val="19"/>
        </w:rPr>
        <w:t> est configurée si vous déployez à l'aide d'un monorepo afin d'éviter les compilations inutiles.</w:t>
      </w:r>
    </w:p>
    <w:p w14:paraId="656EF514" w14:textId="77777777" w:rsidR="00AF095D" w:rsidRPr="00AF095D" w:rsidRDefault="00AF095D" w:rsidP="00AF095D">
      <w:pPr>
        <w:numPr>
          <w:ilvl w:val="0"/>
          <w:numId w:val="7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Effectuez une migration sans interruption de service vers </w:t>
      </w:r>
      <w:hyperlink r:id="rId16" w:history="1">
        <w:r w:rsidRPr="00AF095D">
          <w:rPr>
            <w:rStyle w:val="Lienhypertexte"/>
            <w:i/>
            <w:iCs/>
            <w:sz w:val="19"/>
            <w:szCs w:val="19"/>
          </w:rPr>
          <w:t>Vercel DNS</w:t>
        </w:r>
      </w:hyperlink>
    </w:p>
    <w:p w14:paraId="6CBCF30E" w14:textId="77777777" w:rsidR="00AF095D" w:rsidRPr="00AF095D" w:rsidRDefault="00000000" w:rsidP="00AF095D">
      <w:pPr>
        <w:spacing w:after="120"/>
        <w:rPr>
          <w:b/>
          <w:bCs/>
          <w:i/>
          <w:iCs/>
          <w:color w:val="6B7280"/>
          <w:sz w:val="19"/>
          <w:szCs w:val="19"/>
        </w:rPr>
      </w:pPr>
      <w:hyperlink r:id="rId17" w:anchor="security" w:history="1">
        <w:r w:rsidR="00AF095D" w:rsidRPr="00AF095D">
          <w:rPr>
            <w:rStyle w:val="Lienhypertexte"/>
            <w:b/>
            <w:bCs/>
            <w:i/>
            <w:iCs/>
            <w:sz w:val="19"/>
            <w:szCs w:val="19"/>
          </w:rPr>
          <w:t>Sécurité</w:t>
        </w:r>
      </w:hyperlink>
    </w:p>
    <w:p w14:paraId="27C5446B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Mettre en œuvre une </w:t>
      </w:r>
      <w:hyperlink r:id="rId18" w:history="1">
        <w:r w:rsidRPr="00AF095D">
          <w:rPr>
            <w:rStyle w:val="Lienhypertexte"/>
            <w:i/>
            <w:iCs/>
            <w:sz w:val="19"/>
            <w:szCs w:val="19"/>
          </w:rPr>
          <w:t>politique de sécurité du contenu</w:t>
        </w:r>
      </w:hyperlink>
      <w:r w:rsidRPr="00AF095D">
        <w:rPr>
          <w:i/>
          <w:iCs/>
          <w:color w:val="6B7280"/>
          <w:sz w:val="19"/>
          <w:szCs w:val="19"/>
        </w:rPr>
        <w:t> (CSP) et </w:t>
      </w:r>
      <w:hyperlink r:id="rId19" w:history="1">
        <w:r w:rsidRPr="00AF095D">
          <w:rPr>
            <w:rStyle w:val="Lienhypertexte"/>
            <w:i/>
            <w:iCs/>
            <w:sz w:val="19"/>
            <w:szCs w:val="19"/>
          </w:rPr>
          <w:t>des en-têtes de sécurité appropriés</w:t>
        </w:r>
      </w:hyperlink>
    </w:p>
    <w:p w14:paraId="55DE78BD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 </w:t>
      </w:r>
      <w:hyperlink r:id="rId20" w:history="1">
        <w:r w:rsidRPr="00AF095D">
          <w:rPr>
            <w:rStyle w:val="Lienhypertexte"/>
            <w:i/>
            <w:iCs/>
            <w:sz w:val="19"/>
            <w:szCs w:val="19"/>
          </w:rPr>
          <w:t>la protection des déploiements</w:t>
        </w:r>
      </w:hyperlink>
      <w:r w:rsidRPr="00AF095D">
        <w:rPr>
          <w:i/>
          <w:iCs/>
          <w:color w:val="6B7280"/>
          <w:sz w:val="19"/>
          <w:szCs w:val="19"/>
        </w:rPr>
        <w:t> pour empêcher tout accès non autorisé à vos déploiements.</w:t>
      </w:r>
    </w:p>
    <w:p w14:paraId="52CAC985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Configurez le </w:t>
      </w:r>
      <w:hyperlink r:id="rId21" w:history="1">
        <w:r w:rsidRPr="00AF095D">
          <w:rPr>
            <w:rStyle w:val="Lienhypertexte"/>
            <w:i/>
            <w:iCs/>
            <w:sz w:val="19"/>
            <w:szCs w:val="19"/>
          </w:rPr>
          <w:t>pare-feu d'applications Web (WAF) Vercel</w:t>
        </w:r>
      </w:hyperlink>
      <w:r w:rsidRPr="00AF095D">
        <w:rPr>
          <w:i/>
          <w:iCs/>
          <w:color w:val="6B7280"/>
          <w:sz w:val="19"/>
          <w:szCs w:val="19"/>
        </w:rPr>
        <w:t> pour surveiller, bloquer et contrôler le trafic entrant. Cela inclut la configuration </w:t>
      </w:r>
      <w:hyperlink r:id="rId22" w:history="1">
        <w:r w:rsidRPr="00AF095D">
          <w:rPr>
            <w:rStyle w:val="Lienhypertexte"/>
            <w:i/>
            <w:iCs/>
            <w:sz w:val="19"/>
            <w:szCs w:val="19"/>
          </w:rPr>
          <w:t>de règles personnalisées</w:t>
        </w:r>
      </w:hyperlink>
      <w:r w:rsidRPr="00AF095D">
        <w:rPr>
          <w:i/>
          <w:iCs/>
          <w:color w:val="6B7280"/>
          <w:sz w:val="19"/>
          <w:szCs w:val="19"/>
        </w:rPr>
        <w:t> , </w:t>
      </w:r>
      <w:hyperlink r:id="rId23" w:history="1">
        <w:r w:rsidRPr="00AF095D">
          <w:rPr>
            <w:rStyle w:val="Lienhypertexte"/>
            <w:i/>
            <w:iCs/>
            <w:sz w:val="19"/>
            <w:szCs w:val="19"/>
          </w:rPr>
          <w:t>le blocage d'adresses IP</w:t>
        </w:r>
      </w:hyperlink>
      <w:r w:rsidRPr="00AF095D">
        <w:rPr>
          <w:i/>
          <w:iCs/>
          <w:color w:val="6B7280"/>
          <w:sz w:val="19"/>
          <w:szCs w:val="19"/>
        </w:rPr>
        <w:t> et l'activation </w:t>
      </w:r>
      <w:hyperlink r:id="rId24" w:history="1">
        <w:r w:rsidRPr="00AF095D">
          <w:rPr>
            <w:rStyle w:val="Lienhypertexte"/>
            <w:i/>
            <w:iCs/>
            <w:sz w:val="19"/>
            <w:szCs w:val="19"/>
          </w:rPr>
          <w:t>de règles gérées</w:t>
        </w:r>
      </w:hyperlink>
      <w:r w:rsidRPr="00AF095D">
        <w:rPr>
          <w:i/>
          <w:iCs/>
          <w:color w:val="6B7280"/>
          <w:sz w:val="19"/>
          <w:szCs w:val="19"/>
        </w:rPr>
        <w:t> pour une sécurité renforcée.</w:t>
      </w:r>
    </w:p>
    <w:p w14:paraId="48A1CB82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 </w:t>
      </w:r>
      <w:hyperlink r:id="rId25" w:history="1">
        <w:r w:rsidRPr="00AF095D">
          <w:rPr>
            <w:rStyle w:val="Lienhypertexte"/>
            <w:i/>
            <w:iCs/>
            <w:sz w:val="19"/>
            <w:szCs w:val="19"/>
          </w:rPr>
          <w:t>la suppression des journaux</w:t>
        </w:r>
      </w:hyperlink>
      <w:r w:rsidRPr="00AF095D">
        <w:rPr>
          <w:i/>
          <w:iCs/>
          <w:color w:val="6B7280"/>
          <w:sz w:val="19"/>
          <w:szCs w:val="19"/>
        </w:rPr>
        <w:t> pour conserver les journaux de vos déploiements.</w:t>
      </w:r>
    </w:p>
    <w:p w14:paraId="02090C0D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Examiner </w:t>
      </w:r>
      <w:hyperlink r:id="rId26" w:anchor="common-ssl-certificate-issues" w:history="1">
        <w:r w:rsidRPr="00AF095D">
          <w:rPr>
            <w:rStyle w:val="Lienhypertexte"/>
            <w:i/>
            <w:iCs/>
            <w:sz w:val="19"/>
            <w:szCs w:val="19"/>
          </w:rPr>
          <w:t>les problèmes courants liés aux certificats SSL</w:t>
        </w:r>
      </w:hyperlink>
    </w:p>
    <w:p w14:paraId="30200FB0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 un </w:t>
      </w:r>
      <w:hyperlink r:id="rId27" w:anchor="preview-deployment-suffix" w:history="1">
        <w:r w:rsidRPr="00AF095D">
          <w:rPr>
            <w:rStyle w:val="Lienhypertexte"/>
            <w:i/>
            <w:iCs/>
            <w:sz w:val="19"/>
            <w:szCs w:val="19"/>
          </w:rPr>
          <w:t>suffixe de déploiement préliminaire</w:t>
        </w:r>
      </w:hyperlink>
      <w:r w:rsidRPr="00AF095D">
        <w:rPr>
          <w:i/>
          <w:iCs/>
          <w:color w:val="6B7280"/>
          <w:sz w:val="19"/>
          <w:szCs w:val="19"/>
        </w:rPr>
        <w:t> pour utiliser un </w:t>
      </w:r>
      <w:hyperlink r:id="rId28" w:history="1">
        <w:r w:rsidRPr="00AF095D">
          <w:rPr>
            <w:rStyle w:val="Lienhypertexte"/>
            <w:i/>
            <w:iCs/>
            <w:sz w:val="19"/>
            <w:szCs w:val="19"/>
          </w:rPr>
          <w:t>domaine personnalisé</w:t>
        </w:r>
      </w:hyperlink>
      <w:r w:rsidRPr="00AF095D">
        <w:rPr>
          <w:i/>
          <w:iCs/>
          <w:color w:val="6B7280"/>
          <w:sz w:val="19"/>
          <w:szCs w:val="19"/>
        </w:rPr>
        <w:t> pour les déploiements préliminaires.</w:t>
      </w:r>
    </w:p>
    <w:p w14:paraId="590698EC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Utilisez vos </w:t>
      </w:r>
      <w:hyperlink r:id="rId29" w:history="1">
        <w:r w:rsidRPr="00AF095D">
          <w:rPr>
            <w:rStyle w:val="Lienhypertexte"/>
            <w:i/>
            <w:iCs/>
            <w:sz w:val="19"/>
            <w:szCs w:val="19"/>
          </w:rPr>
          <w:t>fichiers de verrouillage</w:t>
        </w:r>
      </w:hyperlink>
      <w:r w:rsidRPr="00AF095D">
        <w:rPr>
          <w:i/>
          <w:iCs/>
          <w:color w:val="6B7280"/>
          <w:sz w:val="19"/>
          <w:szCs w:val="19"/>
        </w:rPr>
        <w:t> pour figer les dépendances et accélérer les compilations grâce à la mise en cache.</w:t>
      </w:r>
    </w:p>
    <w:p w14:paraId="6D25793D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Envisagez de mettre en place </w:t>
      </w:r>
      <w:hyperlink r:id="rId30" w:history="1">
        <w:r w:rsidRPr="00AF095D">
          <w:rPr>
            <w:rStyle w:val="Lienhypertexte"/>
            <w:i/>
            <w:iCs/>
            <w:sz w:val="19"/>
            <w:szCs w:val="19"/>
          </w:rPr>
          <w:t>une limitation du débit</w:t>
        </w:r>
      </w:hyperlink>
      <w:r w:rsidRPr="00AF095D">
        <w:rPr>
          <w:i/>
          <w:iCs/>
          <w:color w:val="6B7280"/>
          <w:sz w:val="19"/>
          <w:szCs w:val="19"/>
        </w:rPr>
        <w:t> pour prévenir les abus.</w:t>
      </w:r>
    </w:p>
    <w:p w14:paraId="51A8FB64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Examinez et mettez en œuvre </w:t>
      </w:r>
      <w:hyperlink r:id="rId31" w:history="1">
        <w:r w:rsidRPr="00AF095D">
          <w:rPr>
            <w:rStyle w:val="Lienhypertexte"/>
            <w:i/>
            <w:iCs/>
            <w:sz w:val="19"/>
            <w:szCs w:val="19"/>
          </w:rPr>
          <w:t>les rôles d'accès</w:t>
        </w:r>
      </w:hyperlink>
      <w:r w:rsidRPr="00AF095D">
        <w:rPr>
          <w:i/>
          <w:iCs/>
          <w:color w:val="6B7280"/>
          <w:sz w:val="19"/>
          <w:szCs w:val="19"/>
        </w:rPr>
        <w:t> afin de garantir que les autorisations appropriées sont définies pour les membres de votre équipe.</w:t>
      </w:r>
    </w:p>
    <w:p w14:paraId="5AC10A43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Activer </w:t>
      </w:r>
      <w:hyperlink r:id="rId32" w:history="1">
        <w:r w:rsidRPr="00AF095D">
          <w:rPr>
            <w:rStyle w:val="Lienhypertexte"/>
            <w:i/>
            <w:iCs/>
            <w:sz w:val="19"/>
            <w:szCs w:val="19"/>
          </w:rPr>
          <w:t>l'authentification unique SAML </w:t>
        </w:r>
      </w:hyperlink>
      <w:r w:rsidRPr="00AF095D">
        <w:rPr>
          <w:i/>
          <w:iCs/>
          <w:color w:val="6B7280"/>
          <w:sz w:val="19"/>
          <w:szCs w:val="19"/>
        </w:rPr>
        <w:t>( module complémentaire </w:t>
      </w:r>
      <w:hyperlink r:id="rId33" w:history="1">
        <w:r w:rsidRPr="00AF095D">
          <w:rPr>
            <w:rStyle w:val="Lienhypertexte"/>
            <w:i/>
            <w:iCs/>
            <w:sz w:val="19"/>
            <w:szCs w:val="19"/>
          </w:rPr>
          <w:t>Pro ou forfaits </w:t>
        </w:r>
      </w:hyperlink>
      <w:hyperlink r:id="rId34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avec rôle </w:t>
      </w:r>
      <w:hyperlink r:id="rId35" w:anchor="owner-role" w:history="1">
        <w:r w:rsidRPr="00AF095D">
          <w:rPr>
            <w:rStyle w:val="Lienhypertexte"/>
            <w:i/>
            <w:iCs/>
            <w:sz w:val="19"/>
            <w:szCs w:val="19"/>
          </w:rPr>
          <w:t>de propriétaire</w:t>
        </w:r>
      </w:hyperlink>
      <w:r w:rsidRPr="00AF095D">
        <w:rPr>
          <w:i/>
          <w:iCs/>
          <w:color w:val="6B7280"/>
          <w:sz w:val="19"/>
          <w:szCs w:val="19"/>
        </w:rPr>
        <w:t> uniquement)</w:t>
      </w:r>
    </w:p>
    <w:p w14:paraId="3AB38B80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Activer </w:t>
      </w:r>
      <w:hyperlink r:id="rId36" w:anchor="managing-team-members" w:history="1">
        <w:r w:rsidRPr="00AF095D">
          <w:rPr>
            <w:rStyle w:val="Lienhypertexte"/>
            <w:i/>
            <w:iCs/>
            <w:sz w:val="19"/>
            <w:szCs w:val="19"/>
          </w:rPr>
          <w:t>SCIM </w:t>
        </w:r>
      </w:hyperlink>
      <w:r w:rsidRPr="00AF095D">
        <w:rPr>
          <w:i/>
          <w:iCs/>
          <w:color w:val="6B7280"/>
          <w:sz w:val="19"/>
          <w:szCs w:val="19"/>
        </w:rPr>
        <w:t>( Plans </w:t>
      </w:r>
      <w:hyperlink r:id="rId37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avec rôle </w:t>
      </w:r>
      <w:hyperlink r:id="rId38" w:anchor="owner-role" w:history="1">
        <w:r w:rsidRPr="00AF095D">
          <w:rPr>
            <w:rStyle w:val="Lienhypertexte"/>
            <w:i/>
            <w:iCs/>
            <w:sz w:val="19"/>
            <w:szCs w:val="19"/>
          </w:rPr>
          <w:t>Propriétaire</w:t>
        </w:r>
      </w:hyperlink>
      <w:r w:rsidRPr="00AF095D">
        <w:rPr>
          <w:i/>
          <w:iCs/>
          <w:color w:val="6B7280"/>
          <w:sz w:val="19"/>
          <w:szCs w:val="19"/>
        </w:rPr>
        <w:t> uniquement)</w:t>
      </w:r>
    </w:p>
    <w:p w14:paraId="14FB7B34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Activer </w:t>
      </w:r>
      <w:hyperlink r:id="rId39" w:history="1">
        <w:r w:rsidRPr="00AF095D">
          <w:rPr>
            <w:rStyle w:val="Lienhypertexte"/>
            <w:i/>
            <w:iCs/>
            <w:sz w:val="19"/>
            <w:szCs w:val="19"/>
          </w:rPr>
          <w:t>les journaux d'audit</w:t>
        </w:r>
      </w:hyperlink>
      <w:r w:rsidRPr="00AF095D">
        <w:rPr>
          <w:i/>
          <w:iCs/>
          <w:color w:val="6B7280"/>
          <w:sz w:val="19"/>
          <w:szCs w:val="19"/>
        </w:rPr>
        <w:t> pour suivre et analyser l'activité des membres de l'équipe </w:t>
      </w:r>
      <w:proofErr w:type="gramStart"/>
      <w:r w:rsidRPr="00AF095D">
        <w:rPr>
          <w:i/>
          <w:iCs/>
          <w:color w:val="6B7280"/>
          <w:sz w:val="19"/>
          <w:szCs w:val="19"/>
        </w:rPr>
        <w:t>( abonnements</w:t>
      </w:r>
      <w:proofErr w:type="gramEnd"/>
      <w:r w:rsidRPr="00AF095D">
        <w:rPr>
          <w:i/>
          <w:iCs/>
          <w:color w:val="6B7280"/>
          <w:sz w:val="19"/>
          <w:szCs w:val="19"/>
        </w:rPr>
        <w:t> </w:t>
      </w:r>
      <w:hyperlink r:id="rId40" w:history="1">
        <w:r w:rsidRPr="00AF095D">
          <w:rPr>
            <w:rStyle w:val="Lienhypertexte"/>
            <w:i/>
            <w:iCs/>
            <w:sz w:val="19"/>
            <w:szCs w:val="19"/>
          </w:rPr>
          <w:t>Entreprise avec rôle </w:t>
        </w:r>
      </w:hyperlink>
      <w:hyperlink r:id="rId41" w:anchor="owner-role" w:history="1">
        <w:r w:rsidRPr="00AF095D">
          <w:rPr>
            <w:rStyle w:val="Lienhypertexte"/>
            <w:i/>
            <w:iCs/>
            <w:sz w:val="19"/>
            <w:szCs w:val="19"/>
          </w:rPr>
          <w:t>Propriétaire</w:t>
        </w:r>
      </w:hyperlink>
      <w:r w:rsidRPr="00AF095D">
        <w:rPr>
          <w:i/>
          <w:iCs/>
          <w:color w:val="6B7280"/>
          <w:sz w:val="19"/>
          <w:szCs w:val="19"/>
        </w:rPr>
        <w:t> uniquement)</w:t>
      </w:r>
    </w:p>
    <w:p w14:paraId="0EB23B3B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Pour renforcer la sécurité, assurez-vous que les cookies respectent la </w:t>
      </w:r>
      <w:hyperlink r:id="rId42" w:history="1">
        <w:r w:rsidRPr="00AF095D">
          <w:rPr>
            <w:rStyle w:val="Lienhypertexte"/>
            <w:i/>
            <w:iCs/>
            <w:sz w:val="19"/>
            <w:szCs w:val="19"/>
          </w:rPr>
          <w:t>politique relative aux cookies autorisés</w:t>
        </w:r>
      </w:hyperlink>
      <w:r w:rsidRPr="00AF095D">
        <w:rPr>
          <w:i/>
          <w:iCs/>
          <w:color w:val="6B7280"/>
          <w:sz w:val="19"/>
          <w:szCs w:val="19"/>
        </w:rPr>
        <w:t> . </w:t>
      </w:r>
      <w:proofErr w:type="gramStart"/>
      <w:r w:rsidRPr="00AF095D">
        <w:rPr>
          <w:i/>
          <w:iCs/>
          <w:color w:val="6B7280"/>
          <w:sz w:val="19"/>
          <w:szCs w:val="19"/>
        </w:rPr>
        <w:t>( Réservé</w:t>
      </w:r>
      <w:proofErr w:type="gramEnd"/>
      <w:r w:rsidRPr="00AF095D">
        <w:rPr>
          <w:i/>
          <w:iCs/>
          <w:color w:val="6B7280"/>
          <w:sz w:val="19"/>
          <w:szCs w:val="19"/>
        </w:rPr>
        <w:t xml:space="preserve"> aux abonnements </w:t>
      </w:r>
      <w:hyperlink r:id="rId43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avec rôle </w:t>
      </w:r>
      <w:hyperlink r:id="rId44" w:anchor="owner-role" w:history="1">
        <w:r w:rsidRPr="00AF095D">
          <w:rPr>
            <w:rStyle w:val="Lienhypertexte"/>
            <w:i/>
            <w:iCs/>
            <w:sz w:val="19"/>
            <w:szCs w:val="19"/>
          </w:rPr>
          <w:t>Propriétaire )</w:t>
        </w:r>
      </w:hyperlink>
    </w:p>
    <w:p w14:paraId="669708E5" w14:textId="77777777" w:rsidR="00AF095D" w:rsidRPr="00AF095D" w:rsidRDefault="00AF095D" w:rsidP="00AF095D">
      <w:pPr>
        <w:numPr>
          <w:ilvl w:val="0"/>
          <w:numId w:val="8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Configurez une règle de pare-feu pour </w:t>
      </w:r>
      <w:hyperlink r:id="rId45" w:tgtFrame="_blank" w:history="1">
        <w:r w:rsidRPr="00AF095D">
          <w:rPr>
            <w:rStyle w:val="Lienhypertexte"/>
            <w:i/>
            <w:iCs/>
            <w:sz w:val="19"/>
            <w:szCs w:val="19"/>
          </w:rPr>
          <w:t>bloquer les requêtes provenant de robots indésirables</w:t>
        </w:r>
      </w:hyperlink>
      <w:r w:rsidRPr="00AF095D">
        <w:rPr>
          <w:i/>
          <w:iCs/>
          <w:color w:val="6B7280"/>
          <w:sz w:val="19"/>
          <w:szCs w:val="19"/>
        </w:rPr>
        <w:t> vers le déploiement de votre projet.</w:t>
      </w:r>
    </w:p>
    <w:p w14:paraId="4B3D1773" w14:textId="77777777" w:rsidR="00AF095D" w:rsidRPr="00AF095D" w:rsidRDefault="00000000" w:rsidP="00AF095D">
      <w:pPr>
        <w:spacing w:after="120"/>
        <w:rPr>
          <w:b/>
          <w:bCs/>
          <w:i/>
          <w:iCs/>
          <w:color w:val="6B7280"/>
          <w:sz w:val="19"/>
          <w:szCs w:val="19"/>
        </w:rPr>
      </w:pPr>
      <w:hyperlink r:id="rId46" w:anchor="reliability" w:history="1">
        <w:r w:rsidR="00AF095D" w:rsidRPr="00AF095D">
          <w:rPr>
            <w:rStyle w:val="Lienhypertexte"/>
            <w:b/>
            <w:bCs/>
            <w:i/>
            <w:iCs/>
            <w:sz w:val="19"/>
            <w:szCs w:val="19"/>
          </w:rPr>
          <w:t>Fiabilité</w:t>
        </w:r>
      </w:hyperlink>
    </w:p>
    <w:p w14:paraId="01B983F4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 </w:t>
      </w:r>
      <w:hyperlink r:id="rId47" w:history="1">
        <w:r w:rsidRPr="00AF095D">
          <w:rPr>
            <w:rStyle w:val="Lienhypertexte"/>
            <w:i/>
            <w:iCs/>
            <w:sz w:val="19"/>
            <w:szCs w:val="19"/>
          </w:rPr>
          <w:t>Observability Plus</w:t>
        </w:r>
      </w:hyperlink>
      <w:r w:rsidRPr="00AF095D">
        <w:rPr>
          <w:i/>
          <w:iCs/>
          <w:color w:val="6B7280"/>
          <w:sz w:val="19"/>
          <w:szCs w:val="19"/>
        </w:rPr>
        <w:t> pour déboguer et optimiser les performances, analyser les erreurs, surveiller le trafic et bien plus encore (Disponible avec les abonnements </w:t>
      </w:r>
      <w:hyperlink r:id="rId48" w:history="1">
        <w:r w:rsidRPr="00AF095D">
          <w:rPr>
            <w:rStyle w:val="Lienhypertexte"/>
            <w:i/>
            <w:iCs/>
            <w:sz w:val="19"/>
            <w:szCs w:val="19"/>
          </w:rPr>
          <w:t>Pro</w:t>
        </w:r>
      </w:hyperlink>
      <w:r w:rsidRPr="00AF095D">
        <w:rPr>
          <w:i/>
          <w:iCs/>
          <w:color w:val="6B7280"/>
          <w:sz w:val="19"/>
          <w:szCs w:val="19"/>
        </w:rPr>
        <w:t> et </w:t>
      </w:r>
      <w:hyperlink r:id="rId49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).</w:t>
      </w:r>
    </w:p>
    <w:p w14:paraId="4507CDB4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 </w:t>
      </w:r>
      <w:hyperlink r:id="rId50" w:anchor="automatic-failover" w:history="1">
        <w:r w:rsidRPr="00AF095D">
          <w:rPr>
            <w:rStyle w:val="Lienhypertexte"/>
            <w:i/>
            <w:iCs/>
            <w:sz w:val="19"/>
            <w:szCs w:val="19"/>
          </w:rPr>
          <w:t>le basculement automatique des fonctions</w:t>
        </w:r>
      </w:hyperlink>
      <w:r w:rsidRPr="00AF095D">
        <w:rPr>
          <w:i/>
          <w:iCs/>
          <w:color w:val="6B7280"/>
          <w:sz w:val="19"/>
          <w:szCs w:val="19"/>
        </w:rPr>
        <w:t> pour ajouter une redondance multirégionale et vous protéger contre les pannes régionales </w:t>
      </w:r>
      <w:proofErr w:type="gramStart"/>
      <w:r w:rsidRPr="00AF095D">
        <w:rPr>
          <w:i/>
          <w:iCs/>
          <w:color w:val="6B7280"/>
          <w:sz w:val="19"/>
          <w:szCs w:val="19"/>
        </w:rPr>
        <w:t>( abonnements</w:t>
      </w:r>
      <w:proofErr w:type="gramEnd"/>
      <w:r w:rsidRPr="00AF095D">
        <w:rPr>
          <w:i/>
          <w:iCs/>
          <w:color w:val="6B7280"/>
          <w:sz w:val="19"/>
          <w:szCs w:val="19"/>
        </w:rPr>
        <w:t> </w:t>
      </w:r>
      <w:hyperlink r:id="rId51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uniquement).</w:t>
      </w:r>
    </w:p>
    <w:p w14:paraId="576B56B9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Si vous utilisez </w:t>
      </w:r>
      <w:hyperlink r:id="rId52" w:history="1">
        <w:r w:rsidRPr="00AF095D">
          <w:rPr>
            <w:rStyle w:val="Lienhypertexte"/>
            <w:i/>
            <w:iCs/>
            <w:sz w:val="19"/>
            <w:szCs w:val="19"/>
          </w:rPr>
          <w:t>Secure Compute</w:t>
        </w:r>
      </w:hyperlink>
      <w:r w:rsidRPr="00AF095D">
        <w:rPr>
          <w:i/>
          <w:iCs/>
          <w:color w:val="6B7280"/>
          <w:sz w:val="19"/>
          <w:szCs w:val="19"/>
        </w:rPr>
        <w:t> , activez une </w:t>
      </w:r>
      <w:hyperlink r:id="rId53" w:anchor="region-failover" w:history="1">
        <w:r w:rsidRPr="00AF095D">
          <w:rPr>
            <w:rStyle w:val="Lienhypertexte"/>
            <w:i/>
            <w:iCs/>
            <w:sz w:val="19"/>
            <w:szCs w:val="19"/>
          </w:rPr>
          <w:t>région de basculement passif</w:t>
        </w:r>
      </w:hyperlink>
      <w:r w:rsidRPr="00AF095D">
        <w:rPr>
          <w:i/>
          <w:iCs/>
          <w:color w:val="6B7280"/>
          <w:sz w:val="19"/>
          <w:szCs w:val="19"/>
        </w:rPr>
        <w:t> pour garantir la continuité de service en cas de panne régionale </w:t>
      </w:r>
      <w:proofErr w:type="gramStart"/>
      <w:r w:rsidRPr="00AF095D">
        <w:rPr>
          <w:i/>
          <w:iCs/>
          <w:color w:val="6B7280"/>
          <w:sz w:val="19"/>
          <w:szCs w:val="19"/>
        </w:rPr>
        <w:t>( plans</w:t>
      </w:r>
      <w:proofErr w:type="gramEnd"/>
      <w:r w:rsidRPr="00AF095D">
        <w:rPr>
          <w:i/>
          <w:iCs/>
          <w:color w:val="6B7280"/>
          <w:sz w:val="19"/>
          <w:szCs w:val="19"/>
        </w:rPr>
        <w:t> </w:t>
      </w:r>
      <w:hyperlink r:id="rId54" w:history="1">
        <w:r w:rsidRPr="00AF095D">
          <w:rPr>
            <w:rStyle w:val="Lienhypertexte"/>
            <w:i/>
            <w:iCs/>
            <w:sz w:val="19"/>
            <w:szCs w:val="19"/>
          </w:rPr>
          <w:t>Entreprise uniquement).</w:t>
        </w:r>
      </w:hyperlink>
    </w:p>
    <w:p w14:paraId="4BEACA01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Mettez en place </w:t>
      </w:r>
      <w:hyperlink r:id="rId55" w:history="1">
        <w:r w:rsidRPr="00AF095D">
          <w:rPr>
            <w:rStyle w:val="Lienhypertexte"/>
            <w:i/>
            <w:iCs/>
            <w:sz w:val="19"/>
            <w:szCs w:val="19"/>
          </w:rPr>
          <w:t>des en-têtes de cache</w:t>
        </w:r>
      </w:hyperlink>
      <w:r w:rsidRPr="00AF095D">
        <w:rPr>
          <w:i/>
          <w:iCs/>
          <w:color w:val="6B7280"/>
          <w:sz w:val="19"/>
          <w:szCs w:val="19"/>
        </w:rPr>
        <w:t> pour les ressources statiques ou les réponses des fonctions afin de réduire l'utilisation ou le nombre de requêtes d'origine.</w:t>
      </w:r>
    </w:p>
    <w:p w14:paraId="09545731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Comprendre les différences entre </w:t>
      </w:r>
      <w:hyperlink r:id="rId56" w:history="1">
        <w:r w:rsidRPr="00AF095D">
          <w:rPr>
            <w:rStyle w:val="Lienhypertexte"/>
            <w:i/>
            <w:iCs/>
            <w:sz w:val="19"/>
            <w:szCs w:val="19"/>
          </w:rPr>
          <w:t>les en-têtes de cache et la régénération statique incrémentale</w:t>
        </w:r>
      </w:hyperlink>
    </w:p>
    <w:p w14:paraId="03A1A994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Envisagez d'ajouter </w:t>
      </w:r>
      <w:hyperlink r:id="rId57" w:history="1">
        <w:r w:rsidRPr="00AF095D">
          <w:rPr>
            <w:rStyle w:val="Lienhypertexte"/>
            <w:i/>
            <w:iCs/>
            <w:sz w:val="19"/>
            <w:szCs w:val="19"/>
          </w:rPr>
          <w:t>le traçage</w:t>
        </w:r>
      </w:hyperlink>
      <w:r w:rsidRPr="00AF095D">
        <w:rPr>
          <w:i/>
          <w:iCs/>
          <w:color w:val="6B7280"/>
          <w:sz w:val="19"/>
          <w:szCs w:val="19"/>
        </w:rPr>
        <w:t> pour instrumenter votre application en vue d'un traçage distribué.</w:t>
      </w:r>
    </w:p>
    <w:p w14:paraId="6BF33DC6" w14:textId="77777777" w:rsidR="00AF095D" w:rsidRPr="00AF095D" w:rsidRDefault="00AF095D" w:rsidP="00AF095D">
      <w:pPr>
        <w:numPr>
          <w:ilvl w:val="0"/>
          <w:numId w:val="9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Envisagez d'effectuer un </w:t>
      </w:r>
      <w:hyperlink r:id="rId58" w:history="1">
        <w:r w:rsidRPr="00AF095D">
          <w:rPr>
            <w:rStyle w:val="Lienhypertexte"/>
            <w:i/>
            <w:iCs/>
            <w:sz w:val="19"/>
            <w:szCs w:val="19"/>
          </w:rPr>
          <w:t>test de charge</w:t>
        </w:r>
      </w:hyperlink>
      <w:r w:rsidRPr="00AF095D">
        <w:rPr>
          <w:i/>
          <w:iCs/>
          <w:color w:val="6B7280"/>
          <w:sz w:val="19"/>
          <w:szCs w:val="19"/>
        </w:rPr>
        <w:t> sur votre application afin de solliciter vos services en amont </w:t>
      </w:r>
      <w:proofErr w:type="gramStart"/>
      <w:r w:rsidRPr="00AF095D">
        <w:rPr>
          <w:i/>
          <w:iCs/>
          <w:color w:val="6B7280"/>
          <w:sz w:val="19"/>
          <w:szCs w:val="19"/>
        </w:rPr>
        <w:t>( abonnements</w:t>
      </w:r>
      <w:proofErr w:type="gramEnd"/>
      <w:r w:rsidRPr="00AF095D">
        <w:rPr>
          <w:i/>
          <w:iCs/>
          <w:color w:val="6B7280"/>
          <w:sz w:val="19"/>
          <w:szCs w:val="19"/>
        </w:rPr>
        <w:t> </w:t>
      </w:r>
      <w:hyperlink r:id="rId59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uniquement).</w:t>
      </w:r>
    </w:p>
    <w:p w14:paraId="6D95B8CF" w14:textId="77777777" w:rsidR="00AF095D" w:rsidRPr="00AF095D" w:rsidRDefault="00000000" w:rsidP="00AF095D">
      <w:pPr>
        <w:spacing w:after="120"/>
        <w:rPr>
          <w:b/>
          <w:bCs/>
          <w:i/>
          <w:iCs/>
          <w:color w:val="6B7280"/>
          <w:sz w:val="19"/>
          <w:szCs w:val="19"/>
        </w:rPr>
      </w:pPr>
      <w:hyperlink r:id="rId60" w:anchor="performance" w:history="1">
        <w:r w:rsidR="00AF095D" w:rsidRPr="00AF095D">
          <w:rPr>
            <w:rStyle w:val="Lienhypertexte"/>
            <w:b/>
            <w:bCs/>
            <w:i/>
            <w:iCs/>
            <w:sz w:val="19"/>
            <w:szCs w:val="19"/>
          </w:rPr>
          <w:t>Performance</w:t>
        </w:r>
      </w:hyperlink>
    </w:p>
    <w:p w14:paraId="23DFBBFC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 </w:t>
      </w:r>
      <w:hyperlink r:id="rId61" w:history="1">
        <w:r w:rsidRPr="00AF095D">
          <w:rPr>
            <w:rStyle w:val="Lienhypertexte"/>
            <w:i/>
            <w:iCs/>
            <w:sz w:val="19"/>
            <w:szCs w:val="19"/>
          </w:rPr>
          <w:t>Speed ​​Insights</w:t>
        </w:r>
      </w:hyperlink>
      <w:r w:rsidRPr="00AF095D">
        <w:rPr>
          <w:i/>
          <w:iCs/>
          <w:color w:val="6B7280"/>
          <w:sz w:val="19"/>
          <w:szCs w:val="19"/>
        </w:rPr>
        <w:t> pour un accès instantané aux données de performance sur le terrain et aux </w:t>
      </w:r>
      <w:hyperlink r:id="rId62" w:history="1">
        <w:r w:rsidRPr="00AF095D">
          <w:rPr>
            <w:rStyle w:val="Lienhypertexte"/>
            <w:i/>
            <w:iCs/>
            <w:sz w:val="19"/>
            <w:szCs w:val="19"/>
          </w:rPr>
          <w:t>indicateurs Web essentiels.</w:t>
        </w:r>
      </w:hyperlink>
    </w:p>
    <w:p w14:paraId="593B83D8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lastRenderedPageBreak/>
        <w:t>Vérifiez votre </w:t>
      </w:r>
      <w:hyperlink r:id="rId63" w:anchor="time-to-first-byte-ttfb" w:history="1">
        <w:r w:rsidRPr="00AF095D">
          <w:rPr>
            <w:rStyle w:val="Lienhypertexte"/>
            <w:i/>
            <w:iCs/>
            <w:sz w:val="19"/>
            <w:szCs w:val="19"/>
          </w:rPr>
          <w:t>temps de réponse initial (TTFB)</w:t>
        </w:r>
      </w:hyperlink>
      <w:r w:rsidRPr="00AF095D">
        <w:rPr>
          <w:i/>
          <w:iCs/>
          <w:color w:val="6B7280"/>
          <w:sz w:val="19"/>
          <w:szCs w:val="19"/>
        </w:rPr>
        <w:t> pour vous assurer que votre application répond rapidement.</w:t>
      </w:r>
    </w:p>
    <w:p w14:paraId="5B3DD261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Assurez-vous d'utiliser </w:t>
      </w:r>
      <w:hyperlink r:id="rId64" w:history="1">
        <w:r w:rsidRPr="00AF095D">
          <w:rPr>
            <w:rStyle w:val="Lienhypertexte"/>
            <w:i/>
            <w:iCs/>
            <w:sz w:val="19"/>
            <w:szCs w:val="19"/>
          </w:rPr>
          <w:t>l'optimisation d'image</w:t>
        </w:r>
      </w:hyperlink>
      <w:r w:rsidRPr="00AF095D">
        <w:rPr>
          <w:i/>
          <w:iCs/>
          <w:color w:val="6B7280"/>
          <w:sz w:val="19"/>
          <w:szCs w:val="19"/>
        </w:rPr>
        <w:t> pour réduire la taille de vos images.</w:t>
      </w:r>
    </w:p>
    <w:p w14:paraId="6DBCB611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Assurez-vous d'utiliser </w:t>
      </w:r>
      <w:hyperlink r:id="rId65" w:tgtFrame="_blank" w:history="1">
        <w:r w:rsidRPr="00AF095D">
          <w:rPr>
            <w:rStyle w:val="Lienhypertexte"/>
            <w:i/>
            <w:iCs/>
            <w:sz w:val="19"/>
            <w:szCs w:val="19"/>
          </w:rPr>
          <w:t>l'optimisation des scripts</w:t>
        </w:r>
      </w:hyperlink>
      <w:r w:rsidRPr="00AF095D">
        <w:rPr>
          <w:i/>
          <w:iCs/>
          <w:color w:val="6B7280"/>
          <w:sz w:val="19"/>
          <w:szCs w:val="19"/>
        </w:rPr>
        <w:t> pour optimiser les performances de chargement des scripts.</w:t>
      </w:r>
    </w:p>
    <w:p w14:paraId="7BA19A6A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Veillez à utiliser </w:t>
      </w:r>
      <w:hyperlink r:id="rId66" w:tgtFrame="_blank" w:history="1">
        <w:r w:rsidRPr="00AF095D">
          <w:rPr>
            <w:rStyle w:val="Lienhypertexte"/>
            <w:i/>
            <w:iCs/>
            <w:sz w:val="19"/>
            <w:szCs w:val="19"/>
          </w:rPr>
          <w:t>l'optimisation des polices</w:t>
        </w:r>
      </w:hyperlink>
      <w:r w:rsidRPr="00AF095D">
        <w:rPr>
          <w:i/>
          <w:iCs/>
          <w:color w:val="6B7280"/>
          <w:sz w:val="19"/>
          <w:szCs w:val="19"/>
        </w:rPr>
        <w:t> pour supprimer les requêtes réseau externes et ainsi améliorer la confidentialité et les performances.</w:t>
      </w:r>
    </w:p>
    <w:p w14:paraId="01ADD89C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Assurez-vous que la région de votre </w:t>
      </w:r>
      <w:hyperlink r:id="rId67" w:history="1">
        <w:r w:rsidRPr="00AF095D">
          <w:rPr>
            <w:rStyle w:val="Lienhypertexte"/>
            <w:i/>
            <w:iCs/>
            <w:sz w:val="19"/>
            <w:szCs w:val="19"/>
          </w:rPr>
          <w:t>fonction Vercel</w:t>
        </w:r>
      </w:hyperlink>
      <w:r w:rsidRPr="00AF095D">
        <w:rPr>
          <w:i/>
          <w:iCs/>
          <w:color w:val="6B7280"/>
          <w:sz w:val="19"/>
          <w:szCs w:val="19"/>
        </w:rPr>
        <w:t> corresponde à celle de votre API ou base de données d'origine.</w:t>
      </w:r>
    </w:p>
    <w:p w14:paraId="055B9525" w14:textId="77777777" w:rsidR="00AF095D" w:rsidRPr="00AF095D" w:rsidRDefault="00AF095D" w:rsidP="00AF095D">
      <w:pPr>
        <w:numPr>
          <w:ilvl w:val="0"/>
          <w:numId w:val="10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Tenez compte des limites liées à l'utilisation d'un </w:t>
      </w:r>
      <w:hyperlink r:id="rId68" w:history="1">
        <w:r w:rsidRPr="00AF095D">
          <w:rPr>
            <w:rStyle w:val="Lienhypertexte"/>
            <w:i/>
            <w:iCs/>
            <w:sz w:val="19"/>
            <w:szCs w:val="19"/>
          </w:rPr>
          <w:t>proxy tiers</w:t>
        </w:r>
      </w:hyperlink>
      <w:r w:rsidRPr="00AF095D">
        <w:rPr>
          <w:i/>
          <w:iCs/>
          <w:color w:val="6B7280"/>
          <w:sz w:val="19"/>
          <w:szCs w:val="19"/>
        </w:rPr>
        <w:t xml:space="preserve"> devant Vercel et contactez votre représentant Vercel </w:t>
      </w:r>
      <w:proofErr w:type="gramStart"/>
      <w:r w:rsidRPr="00AF095D">
        <w:rPr>
          <w:i/>
          <w:iCs/>
          <w:color w:val="6B7280"/>
          <w:sz w:val="19"/>
          <w:szCs w:val="19"/>
        </w:rPr>
        <w:t>( clients</w:t>
      </w:r>
      <w:proofErr w:type="gramEnd"/>
      <w:r w:rsidRPr="00AF095D">
        <w:rPr>
          <w:i/>
          <w:iCs/>
          <w:color w:val="6B7280"/>
          <w:sz w:val="19"/>
          <w:szCs w:val="19"/>
        </w:rPr>
        <w:t> </w:t>
      </w:r>
      <w:hyperlink r:id="rId69" w:history="1">
        <w:r w:rsidRPr="00AF095D">
          <w:rPr>
            <w:rStyle w:val="Lienhypertexte"/>
            <w:i/>
            <w:iCs/>
            <w:sz w:val="19"/>
            <w:szCs w:val="19"/>
          </w:rPr>
          <w:t>Entreprise</w:t>
        </w:r>
      </w:hyperlink>
      <w:r w:rsidRPr="00AF095D">
        <w:rPr>
          <w:i/>
          <w:iCs/>
          <w:color w:val="6B7280"/>
          <w:sz w:val="19"/>
          <w:szCs w:val="19"/>
        </w:rPr>
        <w:t> ) pour obtenir des conseils.</w:t>
      </w:r>
    </w:p>
    <w:p w14:paraId="25754FF6" w14:textId="77777777" w:rsidR="00AF095D" w:rsidRPr="00AF095D" w:rsidRDefault="00000000" w:rsidP="00AF095D">
      <w:pPr>
        <w:spacing w:after="120"/>
        <w:rPr>
          <w:b/>
          <w:bCs/>
          <w:i/>
          <w:iCs/>
          <w:color w:val="6B7280"/>
          <w:sz w:val="19"/>
          <w:szCs w:val="19"/>
        </w:rPr>
      </w:pPr>
      <w:hyperlink r:id="rId70" w:anchor="cost-optimization" w:history="1">
        <w:proofErr w:type="gramStart"/>
        <w:r w:rsidR="00AF095D" w:rsidRPr="00AF095D">
          <w:rPr>
            <w:rStyle w:val="Lienhypertexte"/>
            <w:b/>
            <w:bCs/>
            <w:i/>
            <w:iCs/>
            <w:sz w:val="19"/>
            <w:szCs w:val="19"/>
          </w:rPr>
          <w:t>optimisation</w:t>
        </w:r>
        <w:proofErr w:type="gramEnd"/>
        <w:r w:rsidR="00AF095D" w:rsidRPr="00AF095D">
          <w:rPr>
            <w:rStyle w:val="Lienhypertexte"/>
            <w:b/>
            <w:bCs/>
            <w:i/>
            <w:iCs/>
            <w:sz w:val="19"/>
            <w:szCs w:val="19"/>
          </w:rPr>
          <w:t xml:space="preserve"> des coûts</w:t>
        </w:r>
      </w:hyperlink>
    </w:p>
    <w:p w14:paraId="20895E96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Activez </w:t>
      </w:r>
      <w:hyperlink r:id="rId71" w:history="1">
        <w:r w:rsidRPr="00AF095D">
          <w:rPr>
            <w:rStyle w:val="Lienhypertexte"/>
            <w:i/>
            <w:iCs/>
            <w:sz w:val="19"/>
            <w:szCs w:val="19"/>
          </w:rPr>
          <w:t>le calcul fluide</w:t>
        </w:r>
      </w:hyperlink>
      <w:r w:rsidRPr="00AF095D">
        <w:rPr>
          <w:i/>
          <w:iCs/>
          <w:color w:val="6B7280"/>
          <w:sz w:val="19"/>
          <w:szCs w:val="19"/>
        </w:rPr>
        <w:t> pour réduire les démarrages à froid, optimiser la concurrence et améliorer l'évolutivité des fonctions.</w:t>
      </w:r>
    </w:p>
    <w:p w14:paraId="50FE5CFF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Suivez nos </w:t>
      </w:r>
      <w:hyperlink r:id="rId72" w:history="1">
        <w:r w:rsidRPr="00AF095D">
          <w:rPr>
            <w:rStyle w:val="Lienhypertexte"/>
            <w:i/>
            <w:iCs/>
            <w:sz w:val="19"/>
            <w:szCs w:val="19"/>
          </w:rPr>
          <w:t>guides de gestion et d'optimisation de l'utilisation</w:t>
        </w:r>
      </w:hyperlink>
      <w:r w:rsidRPr="00AF095D">
        <w:rPr>
          <w:i/>
          <w:iCs/>
          <w:color w:val="6B7280"/>
          <w:sz w:val="19"/>
          <w:szCs w:val="19"/>
        </w:rPr>
        <w:t> pour comprendre comment optimiser votre utilisation et maîtriser vos coûts.</w:t>
      </w:r>
    </w:p>
    <w:p w14:paraId="4942832E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Configurez </w:t>
      </w:r>
      <w:hyperlink r:id="rId73" w:history="1">
        <w:r w:rsidRPr="00AF095D">
          <w:rPr>
            <w:rStyle w:val="Lienhypertexte"/>
            <w:i/>
            <w:iCs/>
            <w:sz w:val="19"/>
            <w:szCs w:val="19"/>
          </w:rPr>
          <w:t>la gestion des dépenses</w:t>
        </w:r>
      </w:hyperlink>
      <w:r w:rsidRPr="00AF095D">
        <w:rPr>
          <w:i/>
          <w:iCs/>
          <w:color w:val="6B7280"/>
          <w:sz w:val="19"/>
          <w:szCs w:val="19"/>
        </w:rPr>
        <w:t> pour gérer votre consommation et </w:t>
      </w:r>
      <w:hyperlink r:id="rId74" w:anchor="managing-alert-threshold-notifications" w:history="1">
        <w:r w:rsidRPr="00AF095D">
          <w:rPr>
            <w:rStyle w:val="Lienhypertexte"/>
            <w:i/>
            <w:iCs/>
            <w:sz w:val="19"/>
            <w:szCs w:val="19"/>
          </w:rPr>
          <w:t>déclencher des alertes</w:t>
        </w:r>
      </w:hyperlink>
      <w:r w:rsidRPr="00AF095D">
        <w:rPr>
          <w:i/>
          <w:iCs/>
          <w:color w:val="6B7280"/>
          <w:sz w:val="19"/>
          <w:szCs w:val="19"/>
        </w:rPr>
        <w:t> en cas de changement d'utilisation.</w:t>
      </w:r>
    </w:p>
    <w:p w14:paraId="17AF6A75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Vérifiez ou ajustez la </w:t>
      </w:r>
      <w:hyperlink r:id="rId75" w:history="1">
        <w:r w:rsidRPr="00AF095D">
          <w:rPr>
            <w:rStyle w:val="Lienhypertexte"/>
            <w:i/>
            <w:iCs/>
            <w:sz w:val="19"/>
            <w:szCs w:val="19"/>
          </w:rPr>
          <w:t>durée maximale</w:t>
        </w:r>
      </w:hyperlink>
      <w:r w:rsidRPr="00AF095D">
        <w:rPr>
          <w:i/>
          <w:iCs/>
          <w:color w:val="6B7280"/>
          <w:sz w:val="19"/>
          <w:szCs w:val="19"/>
        </w:rPr>
        <w:t> et </w:t>
      </w:r>
      <w:hyperlink r:id="rId76" w:history="1">
        <w:r w:rsidRPr="00AF095D">
          <w:rPr>
            <w:rStyle w:val="Lienhypertexte"/>
            <w:i/>
            <w:iCs/>
            <w:sz w:val="19"/>
            <w:szCs w:val="19"/>
          </w:rPr>
          <w:t>la mémoire</w:t>
        </w:r>
      </w:hyperlink>
      <w:r w:rsidRPr="00AF095D">
        <w:rPr>
          <w:i/>
          <w:iCs/>
          <w:color w:val="6B7280"/>
          <w:sz w:val="19"/>
          <w:szCs w:val="19"/>
        </w:rPr>
        <w:t> de vos fonctions Vercel.</w:t>
      </w:r>
    </w:p>
    <w:p w14:paraId="3F93CFD0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Veillez à ce que les délais de revalidation de </w:t>
      </w:r>
      <w:hyperlink r:id="rId77" w:history="1">
        <w:r w:rsidRPr="00AF095D">
          <w:rPr>
            <w:rStyle w:val="Lienhypertexte"/>
            <w:i/>
            <w:iCs/>
            <w:sz w:val="19"/>
            <w:szCs w:val="19"/>
          </w:rPr>
          <w:t>la régénération statique incrémentale</w:t>
        </w:r>
      </w:hyperlink>
      <w:r w:rsidRPr="00AF095D">
        <w:rPr>
          <w:i/>
          <w:iCs/>
          <w:color w:val="6B7280"/>
          <w:sz w:val="19"/>
          <w:szCs w:val="19"/>
        </w:rPr>
        <w:t> (ISR) soient correctement configurés pour correspondre aux modifications de contenu ou passez à </w:t>
      </w:r>
      <w:hyperlink r:id="rId78" w:anchor="on-demand-revalidation" w:history="1">
        <w:r w:rsidRPr="00AF095D">
          <w:rPr>
            <w:rStyle w:val="Lienhypertexte"/>
            <w:i/>
            <w:iCs/>
            <w:sz w:val="19"/>
            <w:szCs w:val="19"/>
          </w:rPr>
          <w:t>une revalidation à la demande.</w:t>
        </w:r>
      </w:hyperlink>
    </w:p>
    <w:p w14:paraId="24983914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Pour les équipes créées avant le 18 février 2025, </w:t>
      </w:r>
      <w:hyperlink r:id="rId79" w:tgtFrame="_blank" w:history="1">
        <w:r w:rsidRPr="00AF095D">
          <w:rPr>
            <w:rStyle w:val="Lienhypertexte"/>
            <w:i/>
            <w:iCs/>
            <w:sz w:val="19"/>
            <w:szCs w:val="19"/>
          </w:rPr>
          <w:t>optez pour la nouvelle tarification d'optimisation d'images</w:t>
        </w:r>
      </w:hyperlink>
      <w:r w:rsidRPr="00AF095D">
        <w:rPr>
          <w:i/>
          <w:iCs/>
          <w:color w:val="6B7280"/>
          <w:sz w:val="19"/>
          <w:szCs w:val="19"/>
        </w:rPr>
        <w:t> afin de bénéficier du coût le plus bas et consultez </w:t>
      </w:r>
      <w:hyperlink r:id="rId80" w:history="1">
        <w:r w:rsidRPr="00AF095D">
          <w:rPr>
            <w:rStyle w:val="Lienhypertexte"/>
            <w:i/>
            <w:iCs/>
            <w:sz w:val="19"/>
            <w:szCs w:val="19"/>
          </w:rPr>
          <w:t>les meilleures pratiques</w:t>
        </w:r>
      </w:hyperlink>
      <w:r w:rsidRPr="00AF095D">
        <w:rPr>
          <w:i/>
          <w:iCs/>
          <w:color w:val="6B7280"/>
          <w:sz w:val="19"/>
          <w:szCs w:val="19"/>
        </w:rPr>
        <w:t> .</w:t>
      </w:r>
    </w:p>
    <w:p w14:paraId="7ED277EC" w14:textId="77777777" w:rsidR="00AF095D" w:rsidRPr="00AF095D" w:rsidRDefault="00AF095D" w:rsidP="00AF095D">
      <w:pPr>
        <w:numPr>
          <w:ilvl w:val="0"/>
          <w:numId w:val="11"/>
        </w:numPr>
        <w:spacing w:after="120"/>
        <w:rPr>
          <w:i/>
          <w:iCs/>
          <w:color w:val="6B7280"/>
          <w:sz w:val="19"/>
          <w:szCs w:val="19"/>
        </w:rPr>
      </w:pPr>
      <w:r w:rsidRPr="00AF095D">
        <w:rPr>
          <w:i/>
          <w:iCs/>
          <w:color w:val="6B7280"/>
          <w:sz w:val="19"/>
          <w:szCs w:val="19"/>
        </w:rPr>
        <w:t>Déplacez les fichiers multimédias volumineux tels que les GIF et les vidéos vers </w:t>
      </w:r>
      <w:hyperlink r:id="rId81" w:history="1">
        <w:r w:rsidRPr="00AF095D">
          <w:rPr>
            <w:rStyle w:val="Lienhypertexte"/>
            <w:i/>
            <w:iCs/>
            <w:sz w:val="19"/>
            <w:szCs w:val="19"/>
          </w:rPr>
          <w:t>le stockage Blob.</w:t>
        </w:r>
      </w:hyperlink>
    </w:p>
    <w:p w14:paraId="45EC61D2" w14:textId="77777777" w:rsidR="00B0550D" w:rsidRPr="00B0550D" w:rsidRDefault="00B0550D" w:rsidP="00B0550D">
      <w:pPr>
        <w:spacing w:after="120"/>
        <w:rPr>
          <w:b/>
          <w:bCs/>
        </w:rPr>
      </w:pPr>
      <w:r>
        <w:t xml:space="preserve">Bouton suppression : </w:t>
      </w:r>
      <w:r w:rsidRPr="00B0550D">
        <w:rPr>
          <w:b/>
          <w:bCs/>
        </w:rPr>
        <w:t>Architecture de la suppression conforme RGPD</w:t>
      </w:r>
    </w:p>
    <w:p w14:paraId="18719367" w14:textId="77777777" w:rsidR="00B0550D" w:rsidRPr="00B0550D" w:rsidRDefault="00B0550D" w:rsidP="00B0550D">
      <w:pPr>
        <w:spacing w:after="120"/>
        <w:rPr>
          <w:b/>
          <w:bCs/>
        </w:rPr>
      </w:pPr>
      <w:r w:rsidRPr="00B0550D">
        <w:rPr>
          <w:b/>
          <w:bCs/>
        </w:rPr>
        <w:t>Flux complet</w:t>
      </w:r>
    </w:p>
    <w:p w14:paraId="58308F4A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r w:rsidRPr="00B0550D">
        <w:rPr>
          <w:b/>
          <w:bCs/>
        </w:rPr>
        <w:t>L'utilisateur clique "Supprimer mon compte"</w:t>
      </w:r>
      <w:r w:rsidRPr="00B0550D">
        <w:t xml:space="preserve"> → modal de confirmation dans l'app</w:t>
      </w:r>
    </w:p>
    <w:p w14:paraId="59F5DE8D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r w:rsidRPr="00B0550D">
        <w:rPr>
          <w:b/>
          <w:bCs/>
        </w:rPr>
        <w:t>Il tape SUPPRIMER</w:t>
      </w:r>
      <w:r w:rsidRPr="00B0550D">
        <w:t xml:space="preserve"> → on envoie un </w:t>
      </w:r>
      <w:proofErr w:type="gramStart"/>
      <w:r w:rsidRPr="00B0550D">
        <w:t>email</w:t>
      </w:r>
      <w:proofErr w:type="gramEnd"/>
      <w:r w:rsidRPr="00B0550D">
        <w:t xml:space="preserve"> avec un lien unique (token valable 24h)</w:t>
      </w:r>
    </w:p>
    <w:p w14:paraId="4867AACD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r w:rsidRPr="00B0550D">
        <w:rPr>
          <w:b/>
          <w:bCs/>
        </w:rPr>
        <w:t>L'app affiche</w:t>
      </w:r>
      <w:r w:rsidRPr="00B0550D">
        <w:t xml:space="preserve"> "Un </w:t>
      </w:r>
      <w:proofErr w:type="gramStart"/>
      <w:r w:rsidRPr="00B0550D">
        <w:t>email</w:t>
      </w:r>
      <w:proofErr w:type="gramEnd"/>
      <w:r w:rsidRPr="00B0550D">
        <w:t xml:space="preserve"> de confirmation a été envoyé"</w:t>
      </w:r>
    </w:p>
    <w:p w14:paraId="4C1063AC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r w:rsidRPr="00B0550D">
        <w:rPr>
          <w:b/>
          <w:bCs/>
        </w:rPr>
        <w:t xml:space="preserve">L'utilisateur clique le lien dans </w:t>
      </w:r>
      <w:proofErr w:type="gramStart"/>
      <w:r w:rsidRPr="00B0550D">
        <w:rPr>
          <w:b/>
          <w:bCs/>
        </w:rPr>
        <w:t>l'email</w:t>
      </w:r>
      <w:proofErr w:type="gramEnd"/>
      <w:r w:rsidRPr="00B0550D">
        <w:t xml:space="preserve"> → page de confirmation finale</w:t>
      </w:r>
    </w:p>
    <w:p w14:paraId="2BCC9839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r w:rsidRPr="00B0550D">
        <w:rPr>
          <w:b/>
          <w:bCs/>
        </w:rPr>
        <w:t>Suppression effective</w:t>
      </w:r>
      <w:r w:rsidRPr="00B0550D">
        <w:t xml:space="preserve"> de toutes ses données en cascade (conforme RGPD art. 17)</w:t>
      </w:r>
    </w:p>
    <w:p w14:paraId="62F89B45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proofErr w:type="gramStart"/>
      <w:r w:rsidRPr="00B0550D">
        <w:rPr>
          <w:b/>
          <w:bCs/>
        </w:rPr>
        <w:t>Email</w:t>
      </w:r>
      <w:proofErr w:type="gramEnd"/>
      <w:r w:rsidRPr="00B0550D">
        <w:rPr>
          <w:b/>
          <w:bCs/>
        </w:rPr>
        <w:t xml:space="preserve"> de reçu</w:t>
      </w:r>
      <w:r w:rsidRPr="00B0550D">
        <w:t xml:space="preserve"> de suppression envoyé immédiatement après</w:t>
      </w:r>
    </w:p>
    <w:p w14:paraId="76699ABA" w14:textId="77777777" w:rsidR="00B0550D" w:rsidRPr="00B0550D" w:rsidRDefault="00B0550D" w:rsidP="00B0550D">
      <w:pPr>
        <w:numPr>
          <w:ilvl w:val="0"/>
          <w:numId w:val="12"/>
        </w:numPr>
        <w:spacing w:after="120"/>
      </w:pPr>
      <w:r w:rsidRPr="00B0550D">
        <w:rPr>
          <w:b/>
          <w:bCs/>
        </w:rPr>
        <w:t>Déconnexion automatique</w:t>
      </w:r>
      <w:r w:rsidRPr="00B0550D">
        <w:t xml:space="preserve"> et redirection vers la page d'accueil</w:t>
      </w:r>
    </w:p>
    <w:p w14:paraId="4C61CAA7" w14:textId="77777777" w:rsidR="00B0550D" w:rsidRPr="00B0550D" w:rsidRDefault="00B0550D" w:rsidP="00B0550D">
      <w:pPr>
        <w:spacing w:after="120"/>
      </w:pPr>
      <w:r w:rsidRPr="00B0550D">
        <w:pict w14:anchorId="6497E44B">
          <v:rect id="_x0000_i1037" style="width:0;height:1.5pt" o:hralign="center" o:hrstd="t" o:hr="t" fillcolor="#a0a0a0" stroked="f"/>
        </w:pict>
      </w:r>
    </w:p>
    <w:p w14:paraId="5EA856E3" w14:textId="77777777" w:rsidR="00B0550D" w:rsidRPr="00B0550D" w:rsidRDefault="00B0550D" w:rsidP="00B0550D">
      <w:pPr>
        <w:spacing w:after="120"/>
        <w:rPr>
          <w:b/>
          <w:bCs/>
        </w:rPr>
      </w:pPr>
      <w:r w:rsidRPr="00B0550D">
        <w:rPr>
          <w:b/>
          <w:bCs/>
        </w:rPr>
        <w:t>Ce qu'on doit créer</w:t>
      </w:r>
    </w:p>
    <w:p w14:paraId="7B1A23B8" w14:textId="77777777" w:rsidR="00B0550D" w:rsidRPr="00B0550D" w:rsidRDefault="00B0550D" w:rsidP="00B0550D">
      <w:pPr>
        <w:spacing w:after="120"/>
      </w:pPr>
      <w:r w:rsidRPr="00B0550D">
        <w:rPr>
          <w:b/>
          <w:bCs/>
        </w:rPr>
        <w:t>Supabase :</w:t>
      </w:r>
    </w:p>
    <w:p w14:paraId="34D94135" w14:textId="77777777" w:rsidR="00B0550D" w:rsidRPr="00B0550D" w:rsidRDefault="00B0550D" w:rsidP="00B0550D">
      <w:pPr>
        <w:numPr>
          <w:ilvl w:val="0"/>
          <w:numId w:val="13"/>
        </w:numPr>
        <w:spacing w:after="120"/>
      </w:pPr>
      <w:r w:rsidRPr="00B0550D">
        <w:t xml:space="preserve">Table demandes_suppression (token, user_id, </w:t>
      </w:r>
      <w:proofErr w:type="gramStart"/>
      <w:r w:rsidRPr="00B0550D">
        <w:t>email</w:t>
      </w:r>
      <w:proofErr w:type="gramEnd"/>
      <w:r w:rsidRPr="00B0550D">
        <w:t>, expires_at, status)</w:t>
      </w:r>
    </w:p>
    <w:p w14:paraId="0DA74F5F" w14:textId="77777777" w:rsidR="00B0550D" w:rsidRPr="00B0550D" w:rsidRDefault="00B0550D" w:rsidP="00B0550D">
      <w:pPr>
        <w:numPr>
          <w:ilvl w:val="0"/>
          <w:numId w:val="13"/>
        </w:numPr>
        <w:spacing w:after="120"/>
      </w:pPr>
      <w:r w:rsidRPr="00B0550D">
        <w:t xml:space="preserve">Edge Function request-account-deletion (génère token + envoie </w:t>
      </w:r>
      <w:proofErr w:type="gramStart"/>
      <w:r w:rsidRPr="00B0550D">
        <w:t>email</w:t>
      </w:r>
      <w:proofErr w:type="gramEnd"/>
      <w:r w:rsidRPr="00B0550D">
        <w:t>)</w:t>
      </w:r>
    </w:p>
    <w:p w14:paraId="669C9D11" w14:textId="77777777" w:rsidR="00B0550D" w:rsidRPr="00B0550D" w:rsidRDefault="00B0550D" w:rsidP="00B0550D">
      <w:pPr>
        <w:numPr>
          <w:ilvl w:val="0"/>
          <w:numId w:val="13"/>
        </w:numPr>
        <w:spacing w:after="120"/>
      </w:pPr>
      <w:r w:rsidRPr="00B0550D">
        <w:t xml:space="preserve">Edge Function confirm-account-deletion (vérifie token + purge cascade + </w:t>
      </w:r>
      <w:proofErr w:type="gramStart"/>
      <w:r w:rsidRPr="00B0550D">
        <w:t>email</w:t>
      </w:r>
      <w:proofErr w:type="gramEnd"/>
      <w:r w:rsidRPr="00B0550D">
        <w:t xml:space="preserve"> reçu)</w:t>
      </w:r>
    </w:p>
    <w:p w14:paraId="21427FCD" w14:textId="77777777" w:rsidR="00B0550D" w:rsidRPr="00B0550D" w:rsidRDefault="00B0550D" w:rsidP="00B0550D">
      <w:pPr>
        <w:spacing w:after="120"/>
      </w:pPr>
      <w:r w:rsidRPr="00B0550D">
        <w:rPr>
          <w:b/>
          <w:bCs/>
        </w:rPr>
        <w:t>Frontend :</w:t>
      </w:r>
    </w:p>
    <w:p w14:paraId="0F2DA129" w14:textId="77777777" w:rsidR="00B0550D" w:rsidRPr="00B0550D" w:rsidRDefault="00B0550D" w:rsidP="00B0550D">
      <w:pPr>
        <w:numPr>
          <w:ilvl w:val="0"/>
          <w:numId w:val="14"/>
        </w:numPr>
        <w:spacing w:after="120"/>
      </w:pPr>
      <w:r w:rsidRPr="00B0550D">
        <w:t>Modal de confirmation dans Paramètres (section Compte)</w:t>
      </w:r>
    </w:p>
    <w:p w14:paraId="648C5285" w14:textId="77777777" w:rsidR="00B0550D" w:rsidRPr="00B0550D" w:rsidRDefault="00B0550D" w:rsidP="00B0550D">
      <w:pPr>
        <w:numPr>
          <w:ilvl w:val="0"/>
          <w:numId w:val="14"/>
        </w:numPr>
        <w:spacing w:after="120"/>
      </w:pPr>
      <w:r w:rsidRPr="00B0550D">
        <w:t>Page /supprimer-compte/</w:t>
      </w:r>
      <w:proofErr w:type="gramStart"/>
      <w:r w:rsidRPr="00B0550D">
        <w:t>confirmer?</w:t>
      </w:r>
      <w:proofErr w:type="gramEnd"/>
      <w:r w:rsidRPr="00B0550D">
        <w:t>token=xxx</w:t>
      </w:r>
    </w:p>
    <w:p w14:paraId="7646B418" w14:textId="77777777" w:rsidR="00B0550D" w:rsidRPr="00B0550D" w:rsidRDefault="00B0550D" w:rsidP="00B0550D">
      <w:pPr>
        <w:numPr>
          <w:ilvl w:val="0"/>
          <w:numId w:val="14"/>
        </w:numPr>
        <w:spacing w:after="120"/>
      </w:pPr>
      <w:r w:rsidRPr="00B0550D">
        <w:t>Page /supprimer-compte/en-attente (état "</w:t>
      </w:r>
      <w:proofErr w:type="gramStart"/>
      <w:r w:rsidRPr="00B0550D">
        <w:t>email</w:t>
      </w:r>
      <w:proofErr w:type="gramEnd"/>
      <w:r w:rsidRPr="00B0550D">
        <w:t xml:space="preserve"> envoyé")</w:t>
      </w:r>
    </w:p>
    <w:p w14:paraId="1177FF9F" w14:textId="77777777" w:rsidR="00B0550D" w:rsidRPr="00B0550D" w:rsidRDefault="00B0550D" w:rsidP="00B0550D">
      <w:pPr>
        <w:spacing w:after="120"/>
      </w:pPr>
      <w:proofErr w:type="gramStart"/>
      <w:r w:rsidRPr="00B0550D">
        <w:rPr>
          <w:b/>
          <w:bCs/>
        </w:rPr>
        <w:lastRenderedPageBreak/>
        <w:t>Emails</w:t>
      </w:r>
      <w:proofErr w:type="gramEnd"/>
      <w:r w:rsidRPr="00B0550D">
        <w:rPr>
          <w:b/>
          <w:bCs/>
        </w:rPr>
        <w:t xml:space="preserve"> via Resend :</w:t>
      </w:r>
    </w:p>
    <w:p w14:paraId="439636D3" w14:textId="77777777" w:rsidR="00B0550D" w:rsidRPr="00B0550D" w:rsidRDefault="00B0550D" w:rsidP="00B0550D">
      <w:pPr>
        <w:numPr>
          <w:ilvl w:val="0"/>
          <w:numId w:val="15"/>
        </w:numPr>
        <w:spacing w:after="120"/>
      </w:pPr>
      <w:proofErr w:type="gramStart"/>
      <w:r w:rsidRPr="00B0550D">
        <w:t>Email</w:t>
      </w:r>
      <w:proofErr w:type="gramEnd"/>
      <w:r w:rsidRPr="00B0550D">
        <w:t xml:space="preserve"> 1 : demande de confirmation avec lien</w:t>
      </w:r>
    </w:p>
    <w:p w14:paraId="74C2221A" w14:textId="77777777" w:rsidR="00B0550D" w:rsidRPr="00B0550D" w:rsidRDefault="00B0550D" w:rsidP="00B0550D">
      <w:pPr>
        <w:numPr>
          <w:ilvl w:val="0"/>
          <w:numId w:val="15"/>
        </w:numPr>
        <w:spacing w:after="120"/>
      </w:pPr>
      <w:proofErr w:type="gramStart"/>
      <w:r w:rsidRPr="00B0550D">
        <w:t>Email</w:t>
      </w:r>
      <w:proofErr w:type="gramEnd"/>
      <w:r w:rsidRPr="00B0550D">
        <w:t xml:space="preserve"> 2 : reçu de suppression définitive</w:t>
      </w:r>
    </w:p>
    <w:p w14:paraId="56A33D66" w14:textId="77777777" w:rsidR="00B0550D" w:rsidRPr="00B0550D" w:rsidRDefault="00B0550D" w:rsidP="00B0550D">
      <w:pPr>
        <w:spacing w:after="120"/>
      </w:pPr>
      <w:r w:rsidRPr="00B0550D">
        <w:pict w14:anchorId="321E0D2E">
          <v:rect id="_x0000_i1038" style="width:0;height:1.5pt" o:hralign="center" o:hrstd="t" o:hr="t" fillcolor="#a0a0a0" stroked="f"/>
        </w:pict>
      </w:r>
    </w:p>
    <w:p w14:paraId="4F7758EE" w14:textId="77777777" w:rsidR="00B0550D" w:rsidRPr="00B0550D" w:rsidRDefault="00B0550D" w:rsidP="00B0550D">
      <w:pPr>
        <w:spacing w:after="120"/>
        <w:rPr>
          <w:b/>
          <w:bCs/>
        </w:rPr>
      </w:pPr>
      <w:r w:rsidRPr="00B0550D">
        <w:rPr>
          <w:b/>
          <w:bCs/>
        </w:rPr>
        <w:t>Données purgées (cascade RGPD)</w:t>
      </w:r>
    </w:p>
    <w:p w14:paraId="309B8B5D" w14:textId="77777777" w:rsidR="00B0550D" w:rsidRPr="00B0550D" w:rsidRDefault="00B0550D" w:rsidP="00B0550D">
      <w:pPr>
        <w:spacing w:after="120"/>
      </w:pPr>
      <w:r w:rsidRPr="00B0550D">
        <w:t xml:space="preserve">Toutes les tables liées </w:t>
      </w:r>
      <w:proofErr w:type="gramStart"/>
      <w:r w:rsidRPr="00B0550D">
        <w:t>au user</w:t>
      </w:r>
      <w:proofErr w:type="gramEnd"/>
      <w:r w:rsidRPr="00B0550D">
        <w:t>_id : profiles, comptes, transactions, categories, budgets, positions_financieres, positions_crypto, snapshot_patrimoine, biens_immobiliers, dettes, smart_rules, alertes_utilisateur, assurances_vie et toutes leurs sous-tables.</w:t>
      </w:r>
    </w:p>
    <w:p w14:paraId="70C0F685" w14:textId="5A3E2DA6" w:rsidR="00B1489F" w:rsidRDefault="00B1489F">
      <w:pPr>
        <w:spacing w:after="120"/>
      </w:pPr>
    </w:p>
    <w:sectPr w:rsidR="00B148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03150"/>
    <w:multiLevelType w:val="multilevel"/>
    <w:tmpl w:val="F2B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D3FFA"/>
    <w:multiLevelType w:val="multilevel"/>
    <w:tmpl w:val="4F7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4561"/>
    <w:multiLevelType w:val="multilevel"/>
    <w:tmpl w:val="C28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E7345"/>
    <w:multiLevelType w:val="multilevel"/>
    <w:tmpl w:val="FBF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7232B"/>
    <w:multiLevelType w:val="multilevel"/>
    <w:tmpl w:val="A17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B54CE"/>
    <w:multiLevelType w:val="multilevel"/>
    <w:tmpl w:val="41B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C35C4F"/>
    <w:multiLevelType w:val="multilevel"/>
    <w:tmpl w:val="1AE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A0E7B"/>
    <w:multiLevelType w:val="multilevel"/>
    <w:tmpl w:val="6A1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D3EAE"/>
    <w:multiLevelType w:val="multilevel"/>
    <w:tmpl w:val="D25E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F2105"/>
    <w:multiLevelType w:val="multilevel"/>
    <w:tmpl w:val="F77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F62CE"/>
    <w:multiLevelType w:val="multilevel"/>
    <w:tmpl w:val="742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F1969"/>
    <w:multiLevelType w:val="hybridMultilevel"/>
    <w:tmpl w:val="94D43434"/>
    <w:lvl w:ilvl="0" w:tplc="267227E0">
      <w:start w:val="1"/>
      <w:numFmt w:val="bullet"/>
      <w:lvlText w:val="●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ACCC124">
      <w:start w:val="1"/>
      <w:numFmt w:val="bullet"/>
      <w:lvlText w:val="■"/>
      <w:lvlJc w:val="left"/>
      <w:pPr>
        <w:ind w:left="2160" w:hanging="360"/>
      </w:pPr>
    </w:lvl>
    <w:lvl w:ilvl="3" w:tplc="21EA8818">
      <w:start w:val="1"/>
      <w:numFmt w:val="bullet"/>
      <w:lvlText w:val="●"/>
      <w:lvlJc w:val="left"/>
      <w:pPr>
        <w:ind w:left="2880" w:hanging="360"/>
      </w:pPr>
    </w:lvl>
    <w:lvl w:ilvl="4" w:tplc="6D827BEA">
      <w:start w:val="1"/>
      <w:numFmt w:val="bullet"/>
      <w:lvlText w:val="○"/>
      <w:lvlJc w:val="left"/>
      <w:pPr>
        <w:ind w:left="3600" w:hanging="360"/>
      </w:pPr>
    </w:lvl>
    <w:lvl w:ilvl="5" w:tplc="1EC835CA">
      <w:start w:val="1"/>
      <w:numFmt w:val="bullet"/>
      <w:lvlText w:val="■"/>
      <w:lvlJc w:val="left"/>
      <w:pPr>
        <w:ind w:left="4320" w:hanging="360"/>
      </w:pPr>
    </w:lvl>
    <w:lvl w:ilvl="6" w:tplc="0FF6B4A2">
      <w:start w:val="1"/>
      <w:numFmt w:val="bullet"/>
      <w:lvlText w:val="●"/>
      <w:lvlJc w:val="left"/>
      <w:pPr>
        <w:ind w:left="5040" w:hanging="360"/>
      </w:pPr>
    </w:lvl>
    <w:lvl w:ilvl="7" w:tplc="1F6E15C0">
      <w:start w:val="1"/>
      <w:numFmt w:val="bullet"/>
      <w:lvlText w:val="●"/>
      <w:lvlJc w:val="left"/>
      <w:pPr>
        <w:ind w:left="5760" w:hanging="360"/>
      </w:pPr>
    </w:lvl>
    <w:lvl w:ilvl="8" w:tplc="B72815C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710798E"/>
    <w:multiLevelType w:val="multilevel"/>
    <w:tmpl w:val="3F4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2309F"/>
    <w:multiLevelType w:val="multilevel"/>
    <w:tmpl w:val="E342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150151">
    <w:abstractNumId w:val="11"/>
  </w:num>
  <w:num w:numId="2" w16cid:durableId="214004282">
    <w:abstractNumId w:val="11"/>
  </w:num>
  <w:num w:numId="3" w16cid:durableId="1354500463">
    <w:abstractNumId w:val="3"/>
  </w:num>
  <w:num w:numId="4" w16cid:durableId="1482388049">
    <w:abstractNumId w:val="7"/>
  </w:num>
  <w:num w:numId="5" w16cid:durableId="2034763612">
    <w:abstractNumId w:val="13"/>
  </w:num>
  <w:num w:numId="6" w16cid:durableId="1637300789">
    <w:abstractNumId w:val="5"/>
  </w:num>
  <w:num w:numId="7" w16cid:durableId="1535074460">
    <w:abstractNumId w:val="10"/>
  </w:num>
  <w:num w:numId="8" w16cid:durableId="718018368">
    <w:abstractNumId w:val="12"/>
  </w:num>
  <w:num w:numId="9" w16cid:durableId="1057171463">
    <w:abstractNumId w:val="0"/>
  </w:num>
  <w:num w:numId="10" w16cid:durableId="172653782">
    <w:abstractNumId w:val="4"/>
  </w:num>
  <w:num w:numId="11" w16cid:durableId="444807078">
    <w:abstractNumId w:val="9"/>
  </w:num>
  <w:num w:numId="12" w16cid:durableId="1531258956">
    <w:abstractNumId w:val="8"/>
  </w:num>
  <w:num w:numId="13" w16cid:durableId="1678538774">
    <w:abstractNumId w:val="2"/>
  </w:num>
  <w:num w:numId="14" w16cid:durableId="2079404248">
    <w:abstractNumId w:val="6"/>
  </w:num>
  <w:num w:numId="15" w16cid:durableId="126172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89F"/>
    <w:rsid w:val="00722793"/>
    <w:rsid w:val="00AF095D"/>
    <w:rsid w:val="00B0550D"/>
    <w:rsid w:val="00B1489F"/>
    <w:rsid w:val="00C84B92"/>
    <w:rsid w:val="00D77AAE"/>
    <w:rsid w:val="00E8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10F4"/>
  <w15:docId w15:val="{1722A944-4574-4B01-99E0-A7BA24F8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722793"/>
    <w:rPr>
      <w:color w:val="2E74B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22793"/>
    <w:rPr>
      <w:color w:val="2E74B5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22793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72279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2279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g-tns-c2523299625-329">
    <w:name w:val="ng-tns-c2523299625-329"/>
    <w:basedOn w:val="Policepardfaut"/>
    <w:rsid w:val="00722793"/>
  </w:style>
  <w:style w:type="character" w:customStyle="1" w:styleId="mat-mdc-button-persistent-ripple">
    <w:name w:val="mat-mdc-button-persistent-ripple"/>
    <w:basedOn w:val="Policepardfaut"/>
    <w:rsid w:val="00722793"/>
  </w:style>
  <w:style w:type="character" w:customStyle="1" w:styleId="mat-focus-indicator">
    <w:name w:val="mat-focus-indicator"/>
    <w:basedOn w:val="Policepardfaut"/>
    <w:rsid w:val="00722793"/>
  </w:style>
  <w:style w:type="character" w:customStyle="1" w:styleId="mat-mdc-button-touch-target">
    <w:name w:val="mat-mdc-button-touch-target"/>
    <w:basedOn w:val="Policepardfaut"/>
    <w:rsid w:val="0072279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22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22793"/>
    <w:rPr>
      <w:rFonts w:ascii="Courier New" w:eastAsia="Times New Roman" w:hAnsi="Courier New" w:cs="Courier New"/>
      <w:color w:val="auto"/>
    </w:rPr>
  </w:style>
  <w:style w:type="character" w:styleId="CodeHTML">
    <w:name w:val="HTML Code"/>
    <w:basedOn w:val="Policepardfaut"/>
    <w:uiPriority w:val="99"/>
    <w:semiHidden/>
    <w:unhideWhenUsed/>
    <w:rsid w:val="0072279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722793"/>
  </w:style>
  <w:style w:type="character" w:customStyle="1" w:styleId="hljs-keyword">
    <w:name w:val="hljs-keyword"/>
    <w:basedOn w:val="Policepardfaut"/>
    <w:rsid w:val="00722793"/>
  </w:style>
  <w:style w:type="character" w:customStyle="1" w:styleId="hljs-string">
    <w:name w:val="hljs-string"/>
    <w:basedOn w:val="Policepardfaut"/>
    <w:rsid w:val="00722793"/>
  </w:style>
  <w:style w:type="character" w:customStyle="1" w:styleId="hljs-type">
    <w:name w:val="hljs-type"/>
    <w:basedOn w:val="Policepardfaut"/>
    <w:rsid w:val="00722793"/>
  </w:style>
  <w:style w:type="character" w:customStyle="1" w:styleId="hljs-operator">
    <w:name w:val="hljs-operator"/>
    <w:basedOn w:val="Policepardfaut"/>
    <w:rsid w:val="00722793"/>
  </w:style>
  <w:style w:type="character" w:customStyle="1" w:styleId="hljs-number">
    <w:name w:val="hljs-number"/>
    <w:basedOn w:val="Policepardfaut"/>
    <w:rsid w:val="00722793"/>
  </w:style>
  <w:style w:type="character" w:customStyle="1" w:styleId="hljs-builtin">
    <w:name w:val="hljs-built_in"/>
    <w:basedOn w:val="Policepardfaut"/>
    <w:rsid w:val="00722793"/>
  </w:style>
  <w:style w:type="character" w:customStyle="1" w:styleId="hljs-literal">
    <w:name w:val="hljs-literal"/>
    <w:basedOn w:val="Policepardfaut"/>
    <w:rsid w:val="00722793"/>
  </w:style>
  <w:style w:type="character" w:customStyle="1" w:styleId="ng-tns-c2523299625-330">
    <w:name w:val="ng-tns-c2523299625-330"/>
    <w:basedOn w:val="Policepardfaut"/>
    <w:rsid w:val="00722793"/>
  </w:style>
  <w:style w:type="character" w:customStyle="1" w:styleId="hljs-attr">
    <w:name w:val="hljs-attr"/>
    <w:basedOn w:val="Policepardfaut"/>
    <w:rsid w:val="00722793"/>
  </w:style>
  <w:style w:type="character" w:customStyle="1" w:styleId="hljs-subst">
    <w:name w:val="hljs-subst"/>
    <w:basedOn w:val="Policepardfaut"/>
    <w:rsid w:val="00722793"/>
  </w:style>
  <w:style w:type="character" w:customStyle="1" w:styleId="hljs-regexp">
    <w:name w:val="hljs-regexp"/>
    <w:basedOn w:val="Policepardfaut"/>
    <w:rsid w:val="00722793"/>
  </w:style>
  <w:style w:type="character" w:customStyle="1" w:styleId="ng-tns-c2523299625-331">
    <w:name w:val="ng-tns-c2523299625-331"/>
    <w:basedOn w:val="Policepardfaut"/>
    <w:rsid w:val="00722793"/>
  </w:style>
  <w:style w:type="character" w:customStyle="1" w:styleId="hljs-function">
    <w:name w:val="hljs-function"/>
    <w:basedOn w:val="Policepardfaut"/>
    <w:rsid w:val="00722793"/>
  </w:style>
  <w:style w:type="character" w:customStyle="1" w:styleId="hljs-title">
    <w:name w:val="hljs-title"/>
    <w:basedOn w:val="Policepardfaut"/>
    <w:rsid w:val="00722793"/>
  </w:style>
  <w:style w:type="character" w:customStyle="1" w:styleId="hljs-params">
    <w:name w:val="hljs-params"/>
    <w:basedOn w:val="Policepardfaut"/>
    <w:rsid w:val="00722793"/>
  </w:style>
  <w:style w:type="character" w:customStyle="1" w:styleId="xml">
    <w:name w:val="xml"/>
    <w:basedOn w:val="Policepardfaut"/>
    <w:rsid w:val="00722793"/>
  </w:style>
  <w:style w:type="character" w:customStyle="1" w:styleId="hljs-tag">
    <w:name w:val="hljs-tag"/>
    <w:basedOn w:val="Policepardfaut"/>
    <w:rsid w:val="00722793"/>
  </w:style>
  <w:style w:type="character" w:customStyle="1" w:styleId="hljs-name">
    <w:name w:val="hljs-name"/>
    <w:basedOn w:val="Policepardfaut"/>
    <w:rsid w:val="00722793"/>
  </w:style>
  <w:style w:type="character" w:customStyle="1" w:styleId="ng-tns-c2523299625-332">
    <w:name w:val="ng-tns-c2523299625-332"/>
    <w:basedOn w:val="Policepardfaut"/>
    <w:rsid w:val="00722793"/>
  </w:style>
  <w:style w:type="character" w:styleId="Mentionnonrsolue">
    <w:name w:val="Unresolved Mention"/>
    <w:basedOn w:val="Policepardfaut"/>
    <w:uiPriority w:val="99"/>
    <w:semiHidden/>
    <w:unhideWhenUsed/>
    <w:rsid w:val="00AF0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712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496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187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28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44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34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072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169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601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154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3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1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6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3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3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ercel.com/docs/domains/troubleshooting" TargetMode="External"/><Relationship Id="rId21" Type="http://schemas.openxmlformats.org/officeDocument/2006/relationships/hyperlink" Target="https://vercel.com/docs/security/vercel-waf" TargetMode="External"/><Relationship Id="rId42" Type="http://schemas.openxmlformats.org/officeDocument/2006/relationships/hyperlink" Target="https://vercel.com/docs/conformance/rules/SET_COOKIE_VALIDATION" TargetMode="External"/><Relationship Id="rId47" Type="http://schemas.openxmlformats.org/officeDocument/2006/relationships/hyperlink" Target="https://vercel.com/docs/observability/observability-plus" TargetMode="External"/><Relationship Id="rId63" Type="http://schemas.openxmlformats.org/officeDocument/2006/relationships/hyperlink" Target="https://vercel.com/docs/speed-insights/metrics" TargetMode="External"/><Relationship Id="rId68" Type="http://schemas.openxmlformats.org/officeDocument/2006/relationships/hyperlink" Target="https://vercel.com/docs/security/reverse-proxy" TargetMode="External"/><Relationship Id="rId16" Type="http://schemas.openxmlformats.org/officeDocument/2006/relationships/hyperlink" Target="https://vercel.com/kb/guide/zero-downtime-migration-for-dns" TargetMode="External"/><Relationship Id="rId11" Type="http://schemas.openxmlformats.org/officeDocument/2006/relationships/hyperlink" Target="https://vercel.com/help" TargetMode="External"/><Relationship Id="rId32" Type="http://schemas.openxmlformats.org/officeDocument/2006/relationships/hyperlink" Target="https://vercel.com/docs/saml" TargetMode="External"/><Relationship Id="rId37" Type="http://schemas.openxmlformats.org/officeDocument/2006/relationships/hyperlink" Target="https://vercel.com/docs/plans/enterprise" TargetMode="External"/><Relationship Id="rId53" Type="http://schemas.openxmlformats.org/officeDocument/2006/relationships/hyperlink" Target="https://vercel.com/docs/networking/secure-compute" TargetMode="External"/><Relationship Id="rId58" Type="http://schemas.openxmlformats.org/officeDocument/2006/relationships/hyperlink" Target="https://vercel.com/kb/guide/what-s-vercel-s-policy-regarding-load-testing-deployments" TargetMode="External"/><Relationship Id="rId74" Type="http://schemas.openxmlformats.org/officeDocument/2006/relationships/hyperlink" Target="https://vercel.com/docs/spend-management" TargetMode="External"/><Relationship Id="rId79" Type="http://schemas.openxmlformats.org/officeDocument/2006/relationships/hyperlink" Target="https://vercel.com/d?to=%2F%5Bteam%5D%2F~%2Fsettings%2Fbilling%23image-optimization-new-price&amp;title=Go+to+Billing+Settings" TargetMode="External"/><Relationship Id="rId5" Type="http://schemas.openxmlformats.org/officeDocument/2006/relationships/hyperlink" Target="https://vercel.com/docs/production-checklist" TargetMode="External"/><Relationship Id="rId61" Type="http://schemas.openxmlformats.org/officeDocument/2006/relationships/hyperlink" Target="https://vercel.com/docs/speed-insights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vercel.com/docs/conformance/rules/NEXTJS_MISSING_SECURITY_HEADERS" TargetMode="External"/><Relationship Id="rId14" Type="http://schemas.openxmlformats.org/officeDocument/2006/relationships/hyperlink" Target="https://vercel.com/docs/deployments/managing-deployments" TargetMode="External"/><Relationship Id="rId22" Type="http://schemas.openxmlformats.org/officeDocument/2006/relationships/hyperlink" Target="https://vercel.com/docs/security/vercel-waf/custom-rules" TargetMode="External"/><Relationship Id="rId27" Type="http://schemas.openxmlformats.org/officeDocument/2006/relationships/hyperlink" Target="https://vercel.com/docs/deployments/generated-urls" TargetMode="External"/><Relationship Id="rId30" Type="http://schemas.openxmlformats.org/officeDocument/2006/relationships/hyperlink" Target="https://vercel.com/docs/vercel-firewall/vercel-waf/rate-limiting" TargetMode="External"/><Relationship Id="rId35" Type="http://schemas.openxmlformats.org/officeDocument/2006/relationships/hyperlink" Target="https://vercel.com/docs/rbac/access-roles" TargetMode="External"/><Relationship Id="rId43" Type="http://schemas.openxmlformats.org/officeDocument/2006/relationships/hyperlink" Target="https://vercel.com/docs/plans/enterprise" TargetMode="External"/><Relationship Id="rId48" Type="http://schemas.openxmlformats.org/officeDocument/2006/relationships/hyperlink" Target="https://vercel.com/docs/plans/pro-plan" TargetMode="External"/><Relationship Id="rId56" Type="http://schemas.openxmlformats.org/officeDocument/2006/relationships/hyperlink" Target="https://vercel.com/docs/incremental-static-regeneration" TargetMode="External"/><Relationship Id="rId64" Type="http://schemas.openxmlformats.org/officeDocument/2006/relationships/hyperlink" Target="https://vercel.com/docs/image-optimization" TargetMode="External"/><Relationship Id="rId69" Type="http://schemas.openxmlformats.org/officeDocument/2006/relationships/hyperlink" Target="https://vercel.com/docs/plans/enterprise" TargetMode="External"/><Relationship Id="rId77" Type="http://schemas.openxmlformats.org/officeDocument/2006/relationships/hyperlink" Target="https://vercel.com/docs/incremental-static-regeneration" TargetMode="External"/><Relationship Id="rId8" Type="http://schemas.openxmlformats.org/officeDocument/2006/relationships/hyperlink" Target="https://vercel.com/docs/production-checklist" TargetMode="External"/><Relationship Id="rId51" Type="http://schemas.openxmlformats.org/officeDocument/2006/relationships/hyperlink" Target="https://vercel.com/docs/plans/enterprise" TargetMode="External"/><Relationship Id="rId72" Type="http://schemas.openxmlformats.org/officeDocument/2006/relationships/hyperlink" Target="https://vercel.com/docs/pricing/manage-and-optimize-usage" TargetMode="External"/><Relationship Id="rId80" Type="http://schemas.openxmlformats.org/officeDocument/2006/relationships/hyperlink" Target="https://vercel.com/docs/image-optimization/managing-image-optimization-cos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vercel-status.com/" TargetMode="External"/><Relationship Id="rId17" Type="http://schemas.openxmlformats.org/officeDocument/2006/relationships/hyperlink" Target="https://vercel.com/docs/production-checklist" TargetMode="External"/><Relationship Id="rId25" Type="http://schemas.openxmlformats.org/officeDocument/2006/relationships/hyperlink" Target="https://vercel.com/docs/drains" TargetMode="External"/><Relationship Id="rId33" Type="http://schemas.openxmlformats.org/officeDocument/2006/relationships/hyperlink" Target="https://vercel.com/docs/plans/pro-plan" TargetMode="External"/><Relationship Id="rId38" Type="http://schemas.openxmlformats.org/officeDocument/2006/relationships/hyperlink" Target="https://vercel.com/docs/rbac/access-roles" TargetMode="External"/><Relationship Id="rId46" Type="http://schemas.openxmlformats.org/officeDocument/2006/relationships/hyperlink" Target="https://vercel.com/docs/production-checklist" TargetMode="External"/><Relationship Id="rId59" Type="http://schemas.openxmlformats.org/officeDocument/2006/relationships/hyperlink" Target="https://vercel.com/docs/plans/enterprise" TargetMode="External"/><Relationship Id="rId67" Type="http://schemas.openxmlformats.org/officeDocument/2006/relationships/hyperlink" Target="https://vercel.com/docs/functions/configuring-functions/region" TargetMode="External"/><Relationship Id="rId20" Type="http://schemas.openxmlformats.org/officeDocument/2006/relationships/hyperlink" Target="https://vercel.com/docs/deployment-protection" TargetMode="External"/><Relationship Id="rId41" Type="http://schemas.openxmlformats.org/officeDocument/2006/relationships/hyperlink" Target="https://vercel.com/docs/rbac/access-roles" TargetMode="External"/><Relationship Id="rId54" Type="http://schemas.openxmlformats.org/officeDocument/2006/relationships/hyperlink" Target="https://vercel.com/docs/plans/enterprise" TargetMode="External"/><Relationship Id="rId62" Type="http://schemas.openxmlformats.org/officeDocument/2006/relationships/hyperlink" Target="https://vercel.com/blog/how-core-web-vitals-affect-seo" TargetMode="External"/><Relationship Id="rId70" Type="http://schemas.openxmlformats.org/officeDocument/2006/relationships/hyperlink" Target="https://vercel.com/docs/production-checklist" TargetMode="External"/><Relationship Id="rId75" Type="http://schemas.openxmlformats.org/officeDocument/2006/relationships/hyperlink" Target="https://vercel.com/docs/functions/configuring-functions/duration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ercel.com/docs/production-checklist" TargetMode="External"/><Relationship Id="rId15" Type="http://schemas.openxmlformats.org/officeDocument/2006/relationships/hyperlink" Target="https://vercel.com/docs/monorepos/turborepo" TargetMode="External"/><Relationship Id="rId23" Type="http://schemas.openxmlformats.org/officeDocument/2006/relationships/hyperlink" Target="https://vercel.com/docs/security/vercel-waf/ip-blocking" TargetMode="External"/><Relationship Id="rId28" Type="http://schemas.openxmlformats.org/officeDocument/2006/relationships/hyperlink" Target="https://vercel.com/docs/domains/add-a-domain" TargetMode="External"/><Relationship Id="rId36" Type="http://schemas.openxmlformats.org/officeDocument/2006/relationships/hyperlink" Target="https://vercel.com/docs/saml" TargetMode="External"/><Relationship Id="rId49" Type="http://schemas.openxmlformats.org/officeDocument/2006/relationships/hyperlink" Target="https://vercel.com/docs/plans/enterprise" TargetMode="External"/><Relationship Id="rId57" Type="http://schemas.openxmlformats.org/officeDocument/2006/relationships/hyperlink" Target="https://vercel.com/docs/tracing" TargetMode="External"/><Relationship Id="rId10" Type="http://schemas.openxmlformats.org/officeDocument/2006/relationships/hyperlink" Target="https://vercel.com/docs/production-checklist" TargetMode="External"/><Relationship Id="rId31" Type="http://schemas.openxmlformats.org/officeDocument/2006/relationships/hyperlink" Target="https://vercel.com/docs/rbac/access-roles" TargetMode="External"/><Relationship Id="rId44" Type="http://schemas.openxmlformats.org/officeDocument/2006/relationships/hyperlink" Target="https://vercel.com/docs/rbac/access-roles" TargetMode="External"/><Relationship Id="rId52" Type="http://schemas.openxmlformats.org/officeDocument/2006/relationships/hyperlink" Target="https://vercel.com/docs/networking/secure-compute" TargetMode="External"/><Relationship Id="rId60" Type="http://schemas.openxmlformats.org/officeDocument/2006/relationships/hyperlink" Target="https://vercel.com/docs/production-checklist" TargetMode="External"/><Relationship Id="rId65" Type="http://schemas.openxmlformats.org/officeDocument/2006/relationships/hyperlink" Target="https://nextjs.org/docs/app/building-your-application/optimizing/scripts" TargetMode="External"/><Relationship Id="rId73" Type="http://schemas.openxmlformats.org/officeDocument/2006/relationships/hyperlink" Target="https://vercel.com/docs/spend-management" TargetMode="External"/><Relationship Id="rId78" Type="http://schemas.openxmlformats.org/officeDocument/2006/relationships/hyperlink" Target="https://vercel.com/docs/incremental-static-regeneration/quickstart" TargetMode="External"/><Relationship Id="rId81" Type="http://schemas.openxmlformats.org/officeDocument/2006/relationships/hyperlink" Target="https://vercel.com/docs/storage/vercel-blo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/docs/production-checklist" TargetMode="External"/><Relationship Id="rId13" Type="http://schemas.openxmlformats.org/officeDocument/2006/relationships/hyperlink" Target="https://vercel.com/docs/instant-rollback" TargetMode="External"/><Relationship Id="rId18" Type="http://schemas.openxmlformats.org/officeDocument/2006/relationships/hyperlink" Target="https://vercel.com/docs/headers/security-headers" TargetMode="External"/><Relationship Id="rId39" Type="http://schemas.openxmlformats.org/officeDocument/2006/relationships/hyperlink" Target="https://vercel.com/docs/observability/audit-log" TargetMode="External"/><Relationship Id="rId34" Type="http://schemas.openxmlformats.org/officeDocument/2006/relationships/hyperlink" Target="https://vercel.com/docs/plans/enterprise" TargetMode="External"/><Relationship Id="rId50" Type="http://schemas.openxmlformats.org/officeDocument/2006/relationships/hyperlink" Target="https://vercel.com/docs/functions/configuring-functions/region" TargetMode="External"/><Relationship Id="rId55" Type="http://schemas.openxmlformats.org/officeDocument/2006/relationships/hyperlink" Target="https://vercel.com/docs/cdn-cache" TargetMode="External"/><Relationship Id="rId76" Type="http://schemas.openxmlformats.org/officeDocument/2006/relationships/hyperlink" Target="https://vercel.com/docs/functions/configuring-functions/memory" TargetMode="External"/><Relationship Id="rId7" Type="http://schemas.openxmlformats.org/officeDocument/2006/relationships/hyperlink" Target="https://vercel.com/docs/production-checklist" TargetMode="External"/><Relationship Id="rId71" Type="http://schemas.openxmlformats.org/officeDocument/2006/relationships/hyperlink" Target="https://vercel.com/docs/fluid-compute" TargetMode="External"/><Relationship Id="rId2" Type="http://schemas.openxmlformats.org/officeDocument/2006/relationships/styles" Target="styles.xml"/><Relationship Id="rId29" Type="http://schemas.openxmlformats.org/officeDocument/2006/relationships/hyperlink" Target="https://vercel.com/docs/package-managers" TargetMode="External"/><Relationship Id="rId24" Type="http://schemas.openxmlformats.org/officeDocument/2006/relationships/hyperlink" Target="https://vercel.com/docs/security/vercel-waf/managed-rulesets" TargetMode="External"/><Relationship Id="rId40" Type="http://schemas.openxmlformats.org/officeDocument/2006/relationships/hyperlink" Target="https://vercel.com/docs/plans/enterprise" TargetMode="External"/><Relationship Id="rId45" Type="http://schemas.openxmlformats.org/officeDocument/2006/relationships/hyperlink" Target="https://vercel.com/d?to=%2F%5Bteam%5D%2F%5Bproject%5D%2Ffirewall%2Fconfigure%2Frule%2Fnew%3Ftemplate%3D%257B%2522name%2522%253A%2522Detect%2BBad%2BBots%2522%252C%2522active%2522%253Atrue%252C%2522description%2522%253A%2522%2522%252C%2522action%2522%253A%257B%2522mitigate%2522%253A%257B%2522redirect%2522%253Anull%252C%2522action%2522%253A%2522log%2522%252C%2522rateLimit%2522%253Anull%252C%2522actionDuration%2522%253Anull%257D%257D%252C%2522id%2522%253A%2522%2522%252C%2522conditionGroup%2522%253A%255B%257B%2522conditions%2522%253A%255B%257B%2522type%2522%253A%2522user_agent%2522%252C%2522op%2522%253A%2522re%2522%252C%2522value%2522%253A%252201h4x.com%257C360Spider%257C404checker%257C404enemy%257C80legs%257CADmantX%257CAIBOT%257CALittle%2BClient%257CASPSeek%257CAbonti%257CAboundex%257CAboundexbot%257CAcunetix%257CAdsTxtCrawlerTP%257CAfD-Verbotsverfahren%257CAhrefsBot%257CAiHitBot%257CAipbot%257CAlexibot%257CAllSubmitter%257CAlligator%257CAlphaBot%257CAnarchie%257CAnarchy%257CAnarchy99%257CAnkit%257CAnthill%257CApexoo%257CAspiegel%257CAsterias%257CAtomseobot%257CAttach%257CAwarioBot%257CAwarioRssBot%257CAwarioSmartBot%257CBBBike%257CBDCbot%257CBDFetch%257CBLEXBot%257CBackDoorBot%257CBackStreet%257CBackWeb%257CBacklink-Ceck%257CBacklinkCrawler%257CBacklinksExtendedBot%257CBadass%257CBandit%257CBarkrowler%257CBatchFTP%257CBattleztar%2BBazinga%257CBetaBot%257CBigfoot%257CBitacle%257CBlackWidow%257CBlack%2BHole%257CBlackboard%257CBlow%257CBlowFish%257CBoardreader%257CBolt%257CBotALot%257CBrandprotect%257CBrandwatch%257CBuck%257CBuddy%257CBuiltBotTough%257CBuiltWith%257CBullseye%257CBunnySlippers%257CBuzzSumo%257CBytespider%257CCATExplorador%257CCCBot%257CCODE87%257CCSHttp%257CCalculon%257CCazoodleBot%257CCegbfeieh%257CCensysInspect%257CChatGPT-User%257CCheTeam%257CCheeseBot%257CCherryPicker%257CChinaClaw%257CChlooe%257CCitoid%257CClaritybot%257CClaudeBot%257CCliqzbot%257CCloud%2Bmapping%257CCocolyzebot%257CCogentbot%257CCollector%257CCopier%257CCopyRightCheck%257CCopyscape%257CCosmos%257CCraftbot%257CCrawling%2Bat%2BHome%2BProject%257CCrazyWebCrawler%257CC" TargetMode="External"/><Relationship Id="rId66" Type="http://schemas.openxmlformats.org/officeDocument/2006/relationships/hyperlink" Target="https://nextjs.org/docs/app/building-your-application/optimizing/font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7413</Words>
  <Characters>40777</Characters>
  <Application>Microsoft Office Word</Application>
  <DocSecurity>0</DocSecurity>
  <Lines>339</Lines>
  <Paragraphs>96</Paragraphs>
  <ScaleCrop>false</ScaleCrop>
  <Company/>
  <LinksUpToDate>false</LinksUpToDate>
  <CharactersWithSpaces>48094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matheo.helou</cp:lastModifiedBy>
  <cp:revision>4</cp:revision>
  <dcterms:created xsi:type="dcterms:W3CDTF">2026-07-01T07:51:00Z</dcterms:created>
  <dcterms:modified xsi:type="dcterms:W3CDTF">2026-07-11T15:30:00Z</dcterms:modified>
</cp:coreProperties>
</file>