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49270" w14:textId="5A1402E6" w:rsidR="00016453" w:rsidRPr="00016453" w:rsidRDefault="00016453" w:rsidP="00016453">
      <w:r w:rsidRPr="00016453">
        <w:rPr>
          <w:b/>
          <w:bCs/>
        </w:rPr>
        <w:t>Plan</w:t>
      </w:r>
      <w:r>
        <w:rPr>
          <w:b/>
          <w:bCs/>
        </w:rPr>
        <w:t xml:space="preserve"> : </w:t>
      </w:r>
      <w:r w:rsidRPr="00016453">
        <w:t>chaque étape donne une version testable :</w:t>
      </w:r>
    </w:p>
    <w:p w14:paraId="61E29D04" w14:textId="77777777" w:rsidR="00016453" w:rsidRPr="00016453" w:rsidRDefault="00016453" w:rsidP="00016453">
      <w:pPr>
        <w:numPr>
          <w:ilvl w:val="0"/>
          <w:numId w:val="1"/>
        </w:numPr>
      </w:pPr>
      <w:r w:rsidRPr="00016453">
        <w:rPr>
          <w:b/>
          <w:bCs/>
        </w:rPr>
        <w:t>Fondations</w:t>
      </w:r>
      <w:r w:rsidRPr="00016453">
        <w:t xml:space="preserve"> : création du repo, structure du projet, config </w:t>
      </w:r>
      <w:proofErr w:type="spellStart"/>
      <w:r w:rsidRPr="00016453">
        <w:t>Supabase</w:t>
      </w:r>
      <w:proofErr w:type="spellEnd"/>
      <w:r w:rsidRPr="00016453">
        <w:t xml:space="preserve">, déploiement </w:t>
      </w:r>
      <w:proofErr w:type="spellStart"/>
      <w:r w:rsidRPr="00016453">
        <w:t>Vercel</w:t>
      </w:r>
      <w:proofErr w:type="spellEnd"/>
      <w:r w:rsidRPr="00016453">
        <w:t xml:space="preserve"> basique ("Hello </w:t>
      </w:r>
      <w:proofErr w:type="spellStart"/>
      <w:r w:rsidRPr="00016453">
        <w:t>Fondora</w:t>
      </w:r>
      <w:proofErr w:type="spellEnd"/>
      <w:r w:rsidRPr="00016453">
        <w:t>")</w:t>
      </w:r>
    </w:p>
    <w:p w14:paraId="4DAE837C" w14:textId="77777777" w:rsidR="00016453" w:rsidRPr="00016453" w:rsidRDefault="00016453" w:rsidP="00016453">
      <w:pPr>
        <w:numPr>
          <w:ilvl w:val="0"/>
          <w:numId w:val="1"/>
        </w:numPr>
      </w:pPr>
      <w:r w:rsidRPr="00016453">
        <w:rPr>
          <w:b/>
          <w:bCs/>
        </w:rPr>
        <w:t>Authentification</w:t>
      </w:r>
      <w:r w:rsidRPr="00016453">
        <w:t xml:space="preserve"> : inscription/connexion (email + Google), page de profil, sécurité des données (RLS)</w:t>
      </w:r>
    </w:p>
    <w:p w14:paraId="3AF70E81" w14:textId="77777777" w:rsidR="00016453" w:rsidRPr="00016453" w:rsidRDefault="00016453" w:rsidP="00016453">
      <w:pPr>
        <w:numPr>
          <w:ilvl w:val="0"/>
          <w:numId w:val="1"/>
        </w:numPr>
      </w:pPr>
      <w:r w:rsidRPr="00016453">
        <w:rPr>
          <w:b/>
          <w:bCs/>
        </w:rPr>
        <w:t>Charte graphique</w:t>
      </w:r>
      <w:r w:rsidRPr="00016453">
        <w:t xml:space="preserve"> : thème (bleu marine/gris/blanc/émeraude), </w:t>
      </w:r>
      <w:proofErr w:type="spellStart"/>
      <w:r w:rsidRPr="00016453">
        <w:t>layout</w:t>
      </w:r>
      <w:proofErr w:type="spellEnd"/>
      <w:r w:rsidRPr="00016453">
        <w:t>, navigation (Synthèse, Budget, Patrimoine, Investir...)</w:t>
      </w:r>
    </w:p>
    <w:p w14:paraId="32F43844" w14:textId="77777777" w:rsidR="00016453" w:rsidRPr="00016453" w:rsidRDefault="00016453" w:rsidP="00016453">
      <w:pPr>
        <w:numPr>
          <w:ilvl w:val="0"/>
          <w:numId w:val="1"/>
        </w:numPr>
      </w:pPr>
      <w:r w:rsidRPr="00016453">
        <w:rPr>
          <w:b/>
          <w:bCs/>
        </w:rPr>
        <w:t>Comptes</w:t>
      </w:r>
      <w:r w:rsidRPr="00016453">
        <w:t xml:space="preserve"> : création/gestion des comptes (courant, épargne, crédit...) personnalisables</w:t>
      </w:r>
    </w:p>
    <w:p w14:paraId="5E1F5487" w14:textId="77777777" w:rsidR="00016453" w:rsidRPr="00016453" w:rsidRDefault="00016453" w:rsidP="00016453">
      <w:pPr>
        <w:numPr>
          <w:ilvl w:val="0"/>
          <w:numId w:val="1"/>
        </w:numPr>
      </w:pPr>
      <w:r w:rsidRPr="00016453">
        <w:rPr>
          <w:b/>
          <w:bCs/>
        </w:rPr>
        <w:t>Transactions</w:t>
      </w:r>
      <w:r w:rsidRPr="00016453">
        <w:t xml:space="preserve"> : saisie manuelle, catégories personnalisables, dépenses récurrentes automatiques</w:t>
      </w:r>
    </w:p>
    <w:p w14:paraId="72FAB859" w14:textId="77777777" w:rsidR="00016453" w:rsidRPr="00016453" w:rsidRDefault="00016453" w:rsidP="00016453">
      <w:pPr>
        <w:numPr>
          <w:ilvl w:val="0"/>
          <w:numId w:val="1"/>
        </w:numPr>
      </w:pPr>
      <w:r w:rsidRPr="00016453">
        <w:rPr>
          <w:b/>
          <w:bCs/>
        </w:rPr>
        <w:t>Budget</w:t>
      </w:r>
      <w:r w:rsidRPr="00016453">
        <w:t xml:space="preserve"> : définition de budgets par catégorie, alertes de dépassement, graphique </w:t>
      </w:r>
      <w:proofErr w:type="spellStart"/>
      <w:r w:rsidRPr="00016453">
        <w:t>Sankey</w:t>
      </w:r>
      <w:proofErr w:type="spellEnd"/>
      <w:r w:rsidRPr="00016453">
        <w:t xml:space="preserve"> + donut</w:t>
      </w:r>
    </w:p>
    <w:p w14:paraId="177F3176" w14:textId="77777777" w:rsidR="00016453" w:rsidRPr="00016453" w:rsidRDefault="00016453" w:rsidP="00016453">
      <w:pPr>
        <w:numPr>
          <w:ilvl w:val="0"/>
          <w:numId w:val="1"/>
        </w:numPr>
      </w:pPr>
      <w:r w:rsidRPr="00016453">
        <w:rPr>
          <w:b/>
          <w:bCs/>
        </w:rPr>
        <w:t>Visualisations comparatives</w:t>
      </w:r>
      <w:r w:rsidRPr="00016453">
        <w:t xml:space="preserve"> : diagrammes à barres mois/mois, courbes d'évolution</w:t>
      </w:r>
    </w:p>
    <w:p w14:paraId="05992A8D" w14:textId="77777777" w:rsidR="00016453" w:rsidRPr="00016453" w:rsidRDefault="00016453" w:rsidP="00016453">
      <w:pPr>
        <w:numPr>
          <w:ilvl w:val="0"/>
          <w:numId w:val="1"/>
        </w:numPr>
      </w:pPr>
      <w:r w:rsidRPr="00016453">
        <w:rPr>
          <w:b/>
          <w:bCs/>
        </w:rPr>
        <w:t>Prévisions &amp; épargne</w:t>
      </w:r>
      <w:r w:rsidRPr="00016453">
        <w:t xml:space="preserve"> : projection fin de mois, taux d'épargne, comparaison au meilleur mois/moyenne, objectifs</w:t>
      </w:r>
    </w:p>
    <w:p w14:paraId="60021CEA" w14:textId="77777777" w:rsidR="00016453" w:rsidRPr="00016453" w:rsidRDefault="00016453" w:rsidP="00016453">
      <w:pPr>
        <w:numPr>
          <w:ilvl w:val="0"/>
          <w:numId w:val="1"/>
        </w:numPr>
      </w:pPr>
      <w:r w:rsidRPr="00016453">
        <w:rPr>
          <w:b/>
          <w:bCs/>
        </w:rPr>
        <w:t>Investissements (PEA/CTO)</w:t>
      </w:r>
      <w:r w:rsidRPr="00016453">
        <w:t xml:space="preserve"> : portefeuille actions/ETF avec API </w:t>
      </w:r>
      <w:proofErr w:type="spellStart"/>
      <w:r w:rsidRPr="00016453">
        <w:t>Finnhub</w:t>
      </w:r>
      <w:proofErr w:type="spellEnd"/>
    </w:p>
    <w:p w14:paraId="4C1C37F7" w14:textId="77777777" w:rsidR="00016453" w:rsidRPr="00016453" w:rsidRDefault="00016453" w:rsidP="00016453">
      <w:pPr>
        <w:numPr>
          <w:ilvl w:val="0"/>
          <w:numId w:val="1"/>
        </w:numPr>
      </w:pPr>
      <w:r w:rsidRPr="00016453">
        <w:rPr>
          <w:b/>
          <w:bCs/>
        </w:rPr>
        <w:t>Investissements (Crypto)</w:t>
      </w:r>
      <w:r w:rsidRPr="00016453">
        <w:t xml:space="preserve"> : portefeuille crypto avec </w:t>
      </w:r>
      <w:proofErr w:type="spellStart"/>
      <w:r w:rsidRPr="00016453">
        <w:t>CoinGecko</w:t>
      </w:r>
      <w:proofErr w:type="spellEnd"/>
    </w:p>
    <w:p w14:paraId="2A678453" w14:textId="77777777" w:rsidR="0070624B" w:rsidRDefault="0070624B" w:rsidP="0070624B">
      <w:pPr>
        <w:rPr>
          <w:b/>
          <w:bCs/>
        </w:rPr>
      </w:pPr>
      <w:r w:rsidRPr="0070624B">
        <w:rPr>
          <w:rFonts w:ascii="Segoe UI Emoji" w:hAnsi="Segoe UI Emoji" w:cs="Segoe UI Emoji"/>
          <w:b/>
          <w:bCs/>
        </w:rPr>
        <w:t>🆕</w:t>
      </w:r>
      <w:r w:rsidRPr="0070624B">
        <w:rPr>
          <w:b/>
          <w:bCs/>
        </w:rPr>
        <w:t xml:space="preserve"> Étape 11 — Assurance Vie</w:t>
      </w:r>
    </w:p>
    <w:p w14:paraId="4A997D09" w14:textId="0C997E94" w:rsidR="00B9540D" w:rsidRPr="0070624B" w:rsidRDefault="00B9540D" w:rsidP="0070624B">
      <w:pPr>
        <w:rPr>
          <w:b/>
          <w:bCs/>
        </w:rPr>
      </w:pPr>
      <w:r>
        <w:rPr>
          <w:b/>
          <w:bCs/>
        </w:rPr>
        <w:t>Etape 11.1</w:t>
      </w:r>
    </w:p>
    <w:p w14:paraId="604C4063" w14:textId="77777777" w:rsidR="0070624B" w:rsidRPr="0070624B" w:rsidRDefault="0070624B" w:rsidP="0070624B">
      <w:pPr>
        <w:rPr>
          <w:b/>
          <w:bCs/>
        </w:rPr>
      </w:pPr>
      <w:r w:rsidRPr="0070624B">
        <w:rPr>
          <w:b/>
          <w:bCs/>
        </w:rPr>
        <w:t xml:space="preserve">Tables à créer dans </w:t>
      </w:r>
      <w:proofErr w:type="spellStart"/>
      <w:r w:rsidRPr="0070624B">
        <w:rPr>
          <w:b/>
          <w:bCs/>
        </w:rPr>
        <w:t>Supabase</w:t>
      </w:r>
      <w:proofErr w:type="spellEnd"/>
      <w:r w:rsidRPr="0070624B">
        <w:rPr>
          <w:b/>
          <w:bCs/>
        </w:rPr>
        <w:t xml:space="preserve"> :</w:t>
      </w:r>
    </w:p>
    <w:p w14:paraId="684F06CE" w14:textId="77777777" w:rsidR="0070624B" w:rsidRPr="0070624B" w:rsidRDefault="0070624B" w:rsidP="0070624B">
      <w:pPr>
        <w:rPr>
          <w:b/>
          <w:bCs/>
        </w:rPr>
      </w:pPr>
      <w:proofErr w:type="spellStart"/>
      <w:r w:rsidRPr="0070624B">
        <w:rPr>
          <w:b/>
          <w:bCs/>
        </w:rPr>
        <w:t>sql</w:t>
      </w:r>
      <w:proofErr w:type="spellEnd"/>
    </w:p>
    <w:p w14:paraId="3AC4FBCE" w14:textId="77777777" w:rsidR="0070624B" w:rsidRPr="0070624B" w:rsidRDefault="0070624B" w:rsidP="0070624B">
      <w:pPr>
        <w:rPr>
          <w:b/>
          <w:bCs/>
        </w:rPr>
      </w:pPr>
      <w:r w:rsidRPr="0070624B">
        <w:rPr>
          <w:b/>
          <w:bCs/>
        </w:rPr>
        <w:t xml:space="preserve">-- </w:t>
      </w:r>
      <w:proofErr w:type="spellStart"/>
      <w:r w:rsidRPr="0070624B">
        <w:rPr>
          <w:b/>
          <w:bCs/>
        </w:rPr>
        <w:t>assurances_vie</w:t>
      </w:r>
      <w:proofErr w:type="spellEnd"/>
    </w:p>
    <w:p w14:paraId="31FCE80D" w14:textId="77777777" w:rsidR="0070624B" w:rsidRPr="0070624B" w:rsidRDefault="0070624B" w:rsidP="0070624B">
      <w:pPr>
        <w:rPr>
          <w:b/>
          <w:bCs/>
        </w:rPr>
      </w:pPr>
      <w:r w:rsidRPr="0070624B">
        <w:rPr>
          <w:b/>
          <w:bCs/>
        </w:rPr>
        <w:t xml:space="preserve">id, </w:t>
      </w:r>
      <w:proofErr w:type="spellStart"/>
      <w:r w:rsidRPr="0070624B">
        <w:rPr>
          <w:b/>
          <w:bCs/>
        </w:rPr>
        <w:t>user_id</w:t>
      </w:r>
      <w:proofErr w:type="spellEnd"/>
      <w:r w:rsidRPr="0070624B">
        <w:rPr>
          <w:b/>
          <w:bCs/>
        </w:rPr>
        <w:t xml:space="preserve">, nom, assureur, </w:t>
      </w:r>
      <w:proofErr w:type="spellStart"/>
      <w:r w:rsidRPr="0070624B">
        <w:rPr>
          <w:b/>
          <w:bCs/>
        </w:rPr>
        <w:t>date_ouverture</w:t>
      </w:r>
      <w:proofErr w:type="spellEnd"/>
      <w:r w:rsidRPr="0070624B">
        <w:rPr>
          <w:b/>
          <w:bCs/>
        </w:rPr>
        <w:t xml:space="preserve">, </w:t>
      </w:r>
      <w:proofErr w:type="spellStart"/>
      <w:r w:rsidRPr="0070624B">
        <w:rPr>
          <w:b/>
          <w:bCs/>
        </w:rPr>
        <w:t>created_at</w:t>
      </w:r>
      <w:proofErr w:type="spellEnd"/>
    </w:p>
    <w:p w14:paraId="4E5F08DF" w14:textId="77777777" w:rsidR="0070624B" w:rsidRPr="0070624B" w:rsidRDefault="0070624B" w:rsidP="0070624B">
      <w:pPr>
        <w:rPr>
          <w:b/>
          <w:bCs/>
        </w:rPr>
      </w:pPr>
    </w:p>
    <w:p w14:paraId="2EE43E29" w14:textId="77777777" w:rsidR="0070624B" w:rsidRPr="0070624B" w:rsidRDefault="0070624B" w:rsidP="0070624B">
      <w:pPr>
        <w:rPr>
          <w:b/>
          <w:bCs/>
        </w:rPr>
      </w:pPr>
      <w:r w:rsidRPr="0070624B">
        <w:rPr>
          <w:b/>
          <w:bCs/>
        </w:rPr>
        <w:t xml:space="preserve">-- </w:t>
      </w:r>
      <w:proofErr w:type="spellStart"/>
      <w:r w:rsidRPr="0070624B">
        <w:rPr>
          <w:b/>
          <w:bCs/>
        </w:rPr>
        <w:t>assurances_vie_versements</w:t>
      </w:r>
      <w:proofErr w:type="spellEnd"/>
    </w:p>
    <w:p w14:paraId="05317AFF" w14:textId="77777777" w:rsidR="0070624B" w:rsidRPr="0070624B" w:rsidRDefault="0070624B" w:rsidP="0070624B">
      <w:pPr>
        <w:rPr>
          <w:b/>
          <w:bCs/>
        </w:rPr>
      </w:pPr>
      <w:r w:rsidRPr="0070624B">
        <w:rPr>
          <w:b/>
          <w:bCs/>
        </w:rPr>
        <w:t xml:space="preserve">id, </w:t>
      </w:r>
      <w:proofErr w:type="spellStart"/>
      <w:r w:rsidRPr="0070624B">
        <w:rPr>
          <w:b/>
          <w:bCs/>
        </w:rPr>
        <w:t>contrat_id</w:t>
      </w:r>
      <w:proofErr w:type="spellEnd"/>
      <w:r w:rsidRPr="0070624B">
        <w:rPr>
          <w:b/>
          <w:bCs/>
        </w:rPr>
        <w:t xml:space="preserve">, </w:t>
      </w:r>
      <w:proofErr w:type="spellStart"/>
      <w:r w:rsidRPr="0070624B">
        <w:rPr>
          <w:b/>
          <w:bCs/>
        </w:rPr>
        <w:t>user_id</w:t>
      </w:r>
      <w:proofErr w:type="spellEnd"/>
      <w:r w:rsidRPr="0070624B">
        <w:rPr>
          <w:b/>
          <w:bCs/>
        </w:rPr>
        <w:t xml:space="preserve">, date, montant, </w:t>
      </w:r>
      <w:proofErr w:type="spellStart"/>
      <w:r w:rsidRPr="0070624B">
        <w:rPr>
          <w:b/>
          <w:bCs/>
        </w:rPr>
        <w:t>created_at</w:t>
      </w:r>
      <w:proofErr w:type="spellEnd"/>
    </w:p>
    <w:p w14:paraId="564842C8" w14:textId="77777777" w:rsidR="0070624B" w:rsidRPr="0070624B" w:rsidRDefault="0070624B" w:rsidP="0070624B">
      <w:pPr>
        <w:rPr>
          <w:b/>
          <w:bCs/>
        </w:rPr>
      </w:pPr>
    </w:p>
    <w:p w14:paraId="2D36CAB3" w14:textId="77777777" w:rsidR="0070624B" w:rsidRPr="0070624B" w:rsidRDefault="0070624B" w:rsidP="0070624B">
      <w:pPr>
        <w:rPr>
          <w:b/>
          <w:bCs/>
        </w:rPr>
      </w:pPr>
      <w:r w:rsidRPr="0070624B">
        <w:rPr>
          <w:b/>
          <w:bCs/>
        </w:rPr>
        <w:t xml:space="preserve">-- </w:t>
      </w:r>
      <w:proofErr w:type="spellStart"/>
      <w:r w:rsidRPr="0070624B">
        <w:rPr>
          <w:b/>
          <w:bCs/>
        </w:rPr>
        <w:t>assurances_vie_valorisations</w:t>
      </w:r>
      <w:proofErr w:type="spellEnd"/>
    </w:p>
    <w:p w14:paraId="2A0AF8EA" w14:textId="77777777" w:rsidR="0070624B" w:rsidRPr="0070624B" w:rsidRDefault="0070624B" w:rsidP="0070624B">
      <w:pPr>
        <w:rPr>
          <w:b/>
          <w:bCs/>
          <w:lang w:val="en-US"/>
        </w:rPr>
      </w:pPr>
      <w:r w:rsidRPr="0070624B">
        <w:rPr>
          <w:b/>
          <w:bCs/>
          <w:lang w:val="en-US"/>
        </w:rPr>
        <w:t xml:space="preserve">id, </w:t>
      </w:r>
      <w:proofErr w:type="spellStart"/>
      <w:r w:rsidRPr="0070624B">
        <w:rPr>
          <w:b/>
          <w:bCs/>
          <w:lang w:val="en-US"/>
        </w:rPr>
        <w:t>contrat_id</w:t>
      </w:r>
      <w:proofErr w:type="spellEnd"/>
      <w:r w:rsidRPr="0070624B">
        <w:rPr>
          <w:b/>
          <w:bCs/>
          <w:lang w:val="en-US"/>
        </w:rPr>
        <w:t xml:space="preserve">, </w:t>
      </w:r>
      <w:proofErr w:type="spellStart"/>
      <w:r w:rsidRPr="0070624B">
        <w:rPr>
          <w:b/>
          <w:bCs/>
          <w:lang w:val="en-US"/>
        </w:rPr>
        <w:t>user_id</w:t>
      </w:r>
      <w:proofErr w:type="spellEnd"/>
      <w:r w:rsidRPr="0070624B">
        <w:rPr>
          <w:b/>
          <w:bCs/>
          <w:lang w:val="en-US"/>
        </w:rPr>
        <w:t xml:space="preserve">, date, </w:t>
      </w:r>
      <w:proofErr w:type="spellStart"/>
      <w:r w:rsidRPr="0070624B">
        <w:rPr>
          <w:b/>
          <w:bCs/>
          <w:lang w:val="en-US"/>
        </w:rPr>
        <w:t>valeur</w:t>
      </w:r>
      <w:proofErr w:type="spellEnd"/>
      <w:r w:rsidRPr="0070624B">
        <w:rPr>
          <w:b/>
          <w:bCs/>
          <w:lang w:val="en-US"/>
        </w:rPr>
        <w:t xml:space="preserve">, </w:t>
      </w:r>
      <w:proofErr w:type="spellStart"/>
      <w:r w:rsidRPr="0070624B">
        <w:rPr>
          <w:b/>
          <w:bCs/>
          <w:lang w:val="en-US"/>
        </w:rPr>
        <w:t>created_at</w:t>
      </w:r>
      <w:proofErr w:type="spellEnd"/>
    </w:p>
    <w:p w14:paraId="01FBF238" w14:textId="77777777" w:rsidR="0070624B" w:rsidRPr="0070624B" w:rsidRDefault="0070624B" w:rsidP="0070624B">
      <w:pPr>
        <w:rPr>
          <w:b/>
          <w:bCs/>
        </w:rPr>
      </w:pPr>
      <w:r w:rsidRPr="0070624B">
        <w:rPr>
          <w:b/>
          <w:bCs/>
        </w:rPr>
        <w:t>À coder :</w:t>
      </w:r>
    </w:p>
    <w:p w14:paraId="3987ED37" w14:textId="77777777" w:rsidR="0070624B" w:rsidRPr="0070624B" w:rsidRDefault="0070624B" w:rsidP="0070624B">
      <w:pPr>
        <w:numPr>
          <w:ilvl w:val="0"/>
          <w:numId w:val="2"/>
        </w:numPr>
        <w:rPr>
          <w:b/>
          <w:bCs/>
        </w:rPr>
      </w:pPr>
      <w:r w:rsidRPr="0070624B">
        <w:rPr>
          <w:b/>
          <w:bCs/>
        </w:rPr>
        <w:t>Hook useAssurancesVie.js</w:t>
      </w:r>
    </w:p>
    <w:p w14:paraId="2EA42A87" w14:textId="77777777" w:rsidR="0070624B" w:rsidRPr="0070624B" w:rsidRDefault="0070624B" w:rsidP="0070624B">
      <w:pPr>
        <w:numPr>
          <w:ilvl w:val="0"/>
          <w:numId w:val="2"/>
        </w:numPr>
        <w:rPr>
          <w:b/>
          <w:bCs/>
        </w:rPr>
      </w:pPr>
      <w:r w:rsidRPr="0070624B">
        <w:rPr>
          <w:b/>
          <w:bCs/>
        </w:rPr>
        <w:t>Page dans /investir → 4ème onglet "Assurance Vie"</w:t>
      </w:r>
    </w:p>
    <w:p w14:paraId="6B005BD3" w14:textId="77777777" w:rsidR="0070624B" w:rsidRPr="0070624B" w:rsidRDefault="0070624B" w:rsidP="0070624B">
      <w:pPr>
        <w:numPr>
          <w:ilvl w:val="0"/>
          <w:numId w:val="2"/>
        </w:numPr>
        <w:rPr>
          <w:b/>
          <w:bCs/>
        </w:rPr>
      </w:pPr>
      <w:r w:rsidRPr="0070624B">
        <w:rPr>
          <w:b/>
          <w:bCs/>
        </w:rPr>
        <w:lastRenderedPageBreak/>
        <w:t>Fiche contrat : versements totaux, valeur actuelle, performance € et %, CAGR depuis ouverture</w:t>
      </w:r>
    </w:p>
    <w:p w14:paraId="07CFA53E" w14:textId="77777777" w:rsidR="0070624B" w:rsidRPr="0070624B" w:rsidRDefault="0070624B" w:rsidP="0070624B">
      <w:pPr>
        <w:numPr>
          <w:ilvl w:val="0"/>
          <w:numId w:val="2"/>
        </w:numPr>
        <w:rPr>
          <w:b/>
          <w:bCs/>
        </w:rPr>
      </w:pPr>
      <w:r w:rsidRPr="0070624B">
        <w:rPr>
          <w:b/>
          <w:bCs/>
        </w:rPr>
        <w:t xml:space="preserve">Alerte frais : champ </w:t>
      </w:r>
      <w:proofErr w:type="spellStart"/>
      <w:r w:rsidRPr="0070624B">
        <w:rPr>
          <w:b/>
          <w:bCs/>
        </w:rPr>
        <w:t>frais_gestion</w:t>
      </w:r>
      <w:proofErr w:type="spellEnd"/>
      <w:r w:rsidRPr="0070624B">
        <w:rPr>
          <w:b/>
          <w:bCs/>
        </w:rPr>
        <w:t>_% → simulation de l'argent perdu sur 10/20/30 ans</w:t>
      </w:r>
    </w:p>
    <w:p w14:paraId="4402EB1A" w14:textId="77777777" w:rsidR="0070624B" w:rsidRPr="0070624B" w:rsidRDefault="0070624B" w:rsidP="0070624B">
      <w:pPr>
        <w:numPr>
          <w:ilvl w:val="0"/>
          <w:numId w:val="2"/>
        </w:numPr>
        <w:rPr>
          <w:b/>
          <w:bCs/>
        </w:rPr>
      </w:pPr>
      <w:r w:rsidRPr="0070624B">
        <w:rPr>
          <w:b/>
          <w:bCs/>
        </w:rPr>
        <w:t>Intégration dans Patrimoine : total consolidé inclut les AV</w:t>
      </w:r>
    </w:p>
    <w:p w14:paraId="3F022B66" w14:textId="77777777" w:rsidR="0070624B" w:rsidRDefault="0070624B" w:rsidP="0070624B">
      <w:pPr>
        <w:numPr>
          <w:ilvl w:val="0"/>
          <w:numId w:val="2"/>
        </w:numPr>
        <w:rPr>
          <w:b/>
          <w:bCs/>
        </w:rPr>
      </w:pPr>
      <w:r w:rsidRPr="0070624B">
        <w:rPr>
          <w:b/>
          <w:bCs/>
        </w:rPr>
        <w:t xml:space="preserve">Composants : </w:t>
      </w:r>
      <w:proofErr w:type="spellStart"/>
      <w:r w:rsidRPr="0070624B">
        <w:rPr>
          <w:b/>
          <w:bCs/>
        </w:rPr>
        <w:t>AssuranceVieCard.jsx</w:t>
      </w:r>
      <w:proofErr w:type="spellEnd"/>
      <w:r w:rsidRPr="0070624B">
        <w:rPr>
          <w:b/>
          <w:bCs/>
        </w:rPr>
        <w:t xml:space="preserve">, </w:t>
      </w:r>
      <w:proofErr w:type="spellStart"/>
      <w:r w:rsidRPr="0070624B">
        <w:rPr>
          <w:b/>
          <w:bCs/>
        </w:rPr>
        <w:t>FormAssuranceVie.jsx</w:t>
      </w:r>
      <w:proofErr w:type="spellEnd"/>
    </w:p>
    <w:p w14:paraId="31179FD7" w14:textId="77777777" w:rsidR="008D62A2" w:rsidRDefault="008D62A2" w:rsidP="008D62A2">
      <w:pPr>
        <w:pStyle w:val="NormalWeb"/>
        <w:numPr>
          <w:ilvl w:val="0"/>
          <w:numId w:val="2"/>
        </w:numPr>
      </w:pPr>
      <w:r>
        <w:rPr>
          <w:rFonts w:hAnsi="Symbol"/>
        </w:rPr>
        <w:t></w:t>
      </w:r>
      <w:r>
        <w:t xml:space="preserve">  Une table </w:t>
      </w:r>
      <w:proofErr w:type="spellStart"/>
      <w:r>
        <w:rPr>
          <w:rStyle w:val="CodeHTML"/>
          <w:rFonts w:eastAsiaTheme="majorEastAsia"/>
        </w:rPr>
        <w:t>assurances_vie_positions</w:t>
      </w:r>
      <w:proofErr w:type="spellEnd"/>
      <w:r>
        <w:t xml:space="preserve"> (</w:t>
      </w:r>
      <w:r>
        <w:rPr>
          <w:rStyle w:val="CodeHTML"/>
          <w:rFonts w:eastAsiaTheme="majorEastAsia"/>
        </w:rPr>
        <w:t>id</w:t>
      </w:r>
      <w:r>
        <w:t xml:space="preserve">, </w:t>
      </w:r>
      <w:proofErr w:type="spellStart"/>
      <w:r>
        <w:rPr>
          <w:rStyle w:val="CodeHTML"/>
          <w:rFonts w:eastAsiaTheme="majorEastAsia"/>
        </w:rPr>
        <w:t>contrat_id</w:t>
      </w:r>
      <w:proofErr w:type="spellEnd"/>
      <w:r>
        <w:t xml:space="preserve">, </w:t>
      </w:r>
      <w:proofErr w:type="spellStart"/>
      <w:r>
        <w:rPr>
          <w:rStyle w:val="CodeHTML"/>
          <w:rFonts w:eastAsiaTheme="majorEastAsia"/>
        </w:rPr>
        <w:t>isin</w:t>
      </w:r>
      <w:proofErr w:type="spellEnd"/>
      <w:r>
        <w:t xml:space="preserve">, </w:t>
      </w:r>
      <w:proofErr w:type="spellStart"/>
      <w:r>
        <w:rPr>
          <w:rStyle w:val="CodeHTML"/>
          <w:rFonts w:eastAsiaTheme="majorEastAsia"/>
        </w:rPr>
        <w:t>nb_parts</w:t>
      </w:r>
      <w:proofErr w:type="spellEnd"/>
      <w:r>
        <w:t xml:space="preserve">, </w:t>
      </w:r>
      <w:proofErr w:type="spellStart"/>
      <w:r>
        <w:rPr>
          <w:rStyle w:val="CodeHTML"/>
          <w:rFonts w:eastAsiaTheme="majorEastAsia"/>
        </w:rPr>
        <w:t>created_at</w:t>
      </w:r>
      <w:proofErr w:type="spellEnd"/>
      <w:r>
        <w:t xml:space="preserve">) pour lister les UC à l'intérieur du contrat, sinon tu ne pourras pas utiliser </w:t>
      </w:r>
      <w:proofErr w:type="spellStart"/>
      <w:r>
        <w:t>Finnhub</w:t>
      </w:r>
      <w:proofErr w:type="spellEnd"/>
      <w:r>
        <w:t xml:space="preserve"> pour mettre à jour automatiquement la valeur de l'assurance-vie. La table </w:t>
      </w:r>
      <w:r>
        <w:rPr>
          <w:rStyle w:val="CodeHTML"/>
          <w:rFonts w:eastAsiaTheme="majorEastAsia"/>
        </w:rPr>
        <w:t>valorisations</w:t>
      </w:r>
      <w:r>
        <w:t xml:space="preserve"> ne devrait servir que pour l'historique ou le fonds en euros.</w:t>
      </w:r>
    </w:p>
    <w:p w14:paraId="725BBBB1" w14:textId="77777777" w:rsidR="008D62A2" w:rsidRDefault="008D62A2" w:rsidP="008D62A2">
      <w:pPr>
        <w:pStyle w:val="NormalWeb"/>
        <w:numPr>
          <w:ilvl w:val="0"/>
          <w:numId w:val="2"/>
        </w:numPr>
      </w:pPr>
      <w:r>
        <w:rPr>
          <w:rFonts w:hAnsi="Symbol"/>
        </w:rPr>
        <w:t></w:t>
      </w:r>
      <w:r>
        <w:t xml:space="preserve">  </w:t>
      </w:r>
      <w:r>
        <w:rPr>
          <w:b/>
          <w:bCs/>
        </w:rPr>
        <w:t>Le calcul du CAGR :</w:t>
      </w:r>
      <w:r>
        <w:t xml:space="preserve"> Attention aux versements multiples ! Pour calculer un CAGR (taux de croissance annuel composé) ou un TRI exact sur l'assurance-vie, la formule mathématique en JS doit prendre en compte les dates précises de chaque versement (méthode XIRR).</w:t>
      </w:r>
    </w:p>
    <w:p w14:paraId="4B0BDEAF" w14:textId="79E5B9B7" w:rsidR="00B9540D" w:rsidRPr="00B9540D" w:rsidRDefault="00B9540D" w:rsidP="00B9540D">
      <w:pPr>
        <w:rPr>
          <w:b/>
          <w:bCs/>
        </w:rPr>
      </w:pPr>
      <w:r w:rsidRPr="00B9540D">
        <w:rPr>
          <w:b/>
          <w:bCs/>
        </w:rPr>
        <w:t>Étape 11.</w:t>
      </w:r>
      <w:r>
        <w:rPr>
          <w:b/>
          <w:bCs/>
        </w:rPr>
        <w:t>2</w:t>
      </w:r>
      <w:r w:rsidRPr="00B9540D">
        <w:rPr>
          <w:b/>
          <w:bCs/>
        </w:rPr>
        <w:t xml:space="preserve"> : L'Analyseur de Frais « Tous Comptes » (Le Scanner de Performance)</w:t>
      </w:r>
    </w:p>
    <w:p w14:paraId="216ABA64" w14:textId="77777777" w:rsidR="00B9540D" w:rsidRPr="00B9540D" w:rsidRDefault="00B9540D" w:rsidP="00B9540D">
      <w:pPr>
        <w:numPr>
          <w:ilvl w:val="0"/>
          <w:numId w:val="15"/>
        </w:numPr>
        <w:rPr>
          <w:b/>
          <w:bCs/>
        </w:rPr>
      </w:pPr>
      <w:r w:rsidRPr="00B9540D">
        <w:rPr>
          <w:b/>
          <w:bCs/>
        </w:rPr>
        <w:t>Objectif : Détecter les frais invisibles qui grignotent la performance globale des comptes d'investissement (PEA, CTO, Assurance-Vie).</w:t>
      </w:r>
    </w:p>
    <w:p w14:paraId="167D4780" w14:textId="77777777" w:rsidR="00B9540D" w:rsidRPr="00B9540D" w:rsidRDefault="00B9540D" w:rsidP="00B9540D">
      <w:pPr>
        <w:numPr>
          <w:ilvl w:val="0"/>
          <w:numId w:val="15"/>
        </w:numPr>
        <w:rPr>
          <w:b/>
          <w:bCs/>
        </w:rPr>
      </w:pPr>
      <w:r w:rsidRPr="00B9540D">
        <w:rPr>
          <w:b/>
          <w:bCs/>
        </w:rPr>
        <w:t xml:space="preserve">Base de données : Enrichissement des tables avec le </w:t>
      </w:r>
      <w:proofErr w:type="spellStart"/>
      <w:r w:rsidRPr="00B9540D">
        <w:rPr>
          <w:b/>
          <w:bCs/>
        </w:rPr>
        <w:t>frais_courtage_pourcentage</w:t>
      </w:r>
      <w:proofErr w:type="spellEnd"/>
      <w:r w:rsidRPr="00B9540D">
        <w:rPr>
          <w:b/>
          <w:bCs/>
        </w:rPr>
        <w:t xml:space="preserve"> pour les enveloppes et le </w:t>
      </w:r>
      <w:proofErr w:type="spellStart"/>
      <w:r w:rsidRPr="00B9540D">
        <w:rPr>
          <w:b/>
          <w:bCs/>
        </w:rPr>
        <w:t>frais_ter_produit</w:t>
      </w:r>
      <w:proofErr w:type="spellEnd"/>
      <w:r w:rsidRPr="00B9540D">
        <w:rPr>
          <w:b/>
          <w:bCs/>
        </w:rPr>
        <w:t xml:space="preserve"> (Total </w:t>
      </w:r>
      <w:proofErr w:type="spellStart"/>
      <w:r w:rsidRPr="00B9540D">
        <w:rPr>
          <w:b/>
          <w:bCs/>
        </w:rPr>
        <w:t>Expense</w:t>
      </w:r>
      <w:proofErr w:type="spellEnd"/>
      <w:r w:rsidRPr="00B9540D">
        <w:rPr>
          <w:b/>
          <w:bCs/>
        </w:rPr>
        <w:t xml:space="preserve"> Ratio) pour chaque ligne de position (code ISIN).</w:t>
      </w:r>
    </w:p>
    <w:p w14:paraId="5F2CC3AD" w14:textId="77777777" w:rsidR="00B9540D" w:rsidRPr="00B9540D" w:rsidRDefault="00B9540D" w:rsidP="00B9540D">
      <w:pPr>
        <w:numPr>
          <w:ilvl w:val="0"/>
          <w:numId w:val="15"/>
        </w:numPr>
        <w:rPr>
          <w:b/>
          <w:bCs/>
        </w:rPr>
      </w:pPr>
      <w:r w:rsidRPr="00B9540D">
        <w:rPr>
          <w:b/>
          <w:bCs/>
        </w:rPr>
        <w:t>Algorithme : Calcul du taux de frais moyen pondéré du portefeuille et simulation graphique (</w:t>
      </w:r>
      <w:proofErr w:type="spellStart"/>
      <w:r w:rsidRPr="00B9540D">
        <w:rPr>
          <w:b/>
          <w:bCs/>
        </w:rPr>
        <w:t>Recharts</w:t>
      </w:r>
      <w:proofErr w:type="spellEnd"/>
      <w:r w:rsidRPr="00B9540D">
        <w:rPr>
          <w:b/>
          <w:bCs/>
        </w:rPr>
        <w:t xml:space="preserve"> </w:t>
      </w:r>
      <w:proofErr w:type="spellStart"/>
      <w:r w:rsidRPr="00B9540D">
        <w:rPr>
          <w:b/>
          <w:bCs/>
        </w:rPr>
        <w:t>BarChart</w:t>
      </w:r>
      <w:proofErr w:type="spellEnd"/>
      <w:r w:rsidRPr="00B9540D">
        <w:rPr>
          <w:b/>
          <w:bCs/>
        </w:rPr>
        <w:t>) du manque à gagner par effet d'intérêts composés négatifs sur 10, 20 et 30 ans.</w:t>
      </w:r>
    </w:p>
    <w:p w14:paraId="535BBD4E" w14:textId="77777777" w:rsidR="00B9540D" w:rsidRPr="00B9540D" w:rsidRDefault="00B9540D" w:rsidP="00B9540D">
      <w:pPr>
        <w:numPr>
          <w:ilvl w:val="0"/>
          <w:numId w:val="15"/>
        </w:numPr>
        <w:rPr>
          <w:b/>
          <w:bCs/>
        </w:rPr>
      </w:pPr>
      <w:r w:rsidRPr="00B9540D">
        <w:rPr>
          <w:b/>
          <w:bCs/>
        </w:rPr>
        <w:t xml:space="preserve">UI / Conversion : Création de la page /analyse-frais affichant la "Score </w:t>
      </w:r>
      <w:proofErr w:type="spellStart"/>
      <w:r w:rsidRPr="00B9540D">
        <w:rPr>
          <w:b/>
          <w:bCs/>
        </w:rPr>
        <w:t>Card</w:t>
      </w:r>
      <w:proofErr w:type="spellEnd"/>
      <w:r w:rsidRPr="00B9540D">
        <w:rPr>
          <w:b/>
          <w:bCs/>
        </w:rPr>
        <w:t xml:space="preserve"> de Choc" (le montant annuel précis donné aux intermédiaires) et le marquage rouge des "Fonds Toxiques / Trop Chers".</w:t>
      </w:r>
    </w:p>
    <w:p w14:paraId="017A440A" w14:textId="4B36D1E9" w:rsidR="00B9540D" w:rsidRPr="00B9540D" w:rsidRDefault="00B9540D" w:rsidP="00B9540D">
      <w:pPr>
        <w:rPr>
          <w:b/>
          <w:bCs/>
        </w:rPr>
      </w:pPr>
      <w:r w:rsidRPr="00B9540D">
        <w:rPr>
          <w:rFonts w:ascii="Segoe UI Emoji" w:hAnsi="Segoe UI Emoji" w:cs="Segoe UI Emoji"/>
          <w:b/>
          <w:bCs/>
        </w:rPr>
        <w:t>🆕</w:t>
      </w:r>
      <w:r w:rsidRPr="00B9540D">
        <w:rPr>
          <w:b/>
          <w:bCs/>
        </w:rPr>
        <w:t xml:space="preserve"> Étape 11.</w:t>
      </w:r>
      <w:r>
        <w:rPr>
          <w:b/>
          <w:bCs/>
        </w:rPr>
        <w:t>3</w:t>
      </w:r>
      <w:r w:rsidRPr="00B9540D">
        <w:rPr>
          <w:b/>
          <w:bCs/>
        </w:rPr>
        <w:t xml:space="preserve"> : L'Analyseur d'Impôts et d'Optimisation Fiscale (P&amp;L Net)</w:t>
      </w:r>
    </w:p>
    <w:p w14:paraId="4A90D9EC" w14:textId="77777777" w:rsidR="00B9540D" w:rsidRPr="00B9540D" w:rsidRDefault="00B9540D" w:rsidP="00B9540D">
      <w:pPr>
        <w:numPr>
          <w:ilvl w:val="0"/>
          <w:numId w:val="16"/>
        </w:numPr>
        <w:rPr>
          <w:b/>
          <w:bCs/>
        </w:rPr>
      </w:pPr>
      <w:r w:rsidRPr="00B9540D">
        <w:rPr>
          <w:b/>
          <w:bCs/>
        </w:rPr>
        <w:t>Objectif : Calculer l'impôt latent du patrimoine pour afficher la valeur réelle disponible "Net in Pocket" en cas de liquidation, selon les règles fiscales en vigueur.</w:t>
      </w:r>
    </w:p>
    <w:p w14:paraId="3205059B" w14:textId="77777777" w:rsidR="00B9540D" w:rsidRPr="00B9540D" w:rsidRDefault="00B9540D" w:rsidP="00B9540D">
      <w:pPr>
        <w:numPr>
          <w:ilvl w:val="0"/>
          <w:numId w:val="16"/>
        </w:numPr>
        <w:rPr>
          <w:b/>
          <w:bCs/>
        </w:rPr>
      </w:pPr>
      <w:r w:rsidRPr="00B9540D">
        <w:rPr>
          <w:b/>
          <w:bCs/>
        </w:rPr>
        <w:t xml:space="preserve">Logiciel &amp; Calculs : Gestion automatique des règles de détention (Flat </w:t>
      </w:r>
      <w:proofErr w:type="spellStart"/>
      <w:r w:rsidRPr="00B9540D">
        <w:rPr>
          <w:b/>
          <w:bCs/>
        </w:rPr>
        <w:t>Tax</w:t>
      </w:r>
      <w:proofErr w:type="spellEnd"/>
      <w:r w:rsidRPr="00B9540D">
        <w:rPr>
          <w:b/>
          <w:bCs/>
        </w:rPr>
        <w:t xml:space="preserve"> à 30% sur CTO/Crypto, exonération d'impôt sur le revenu après 5 ans sur PEA, et abattements annuels de 4 600 € / 9 200 € après 8 ans sur l'Assurance-Vie).</w:t>
      </w:r>
    </w:p>
    <w:p w14:paraId="05B4EC92" w14:textId="77777777" w:rsidR="00B9540D" w:rsidRPr="00B9540D" w:rsidRDefault="00B9540D" w:rsidP="00B9540D">
      <w:pPr>
        <w:numPr>
          <w:ilvl w:val="0"/>
          <w:numId w:val="16"/>
        </w:numPr>
        <w:rPr>
          <w:b/>
          <w:bCs/>
        </w:rPr>
      </w:pPr>
      <w:r w:rsidRPr="00B9540D">
        <w:rPr>
          <w:b/>
          <w:bCs/>
        </w:rPr>
        <w:t>Moteur de Recommandation : Génération automatique d'alertes textuelles intelligentes (ex: conseiller le transfert de lignes d'un CTO vers un PEA, ou suggérer de patienter quelques mois avant de retirer sur une Assurance-Vie proche des 8 ans).</w:t>
      </w:r>
    </w:p>
    <w:p w14:paraId="45DF6585" w14:textId="77777777" w:rsidR="008D62A2" w:rsidRPr="0070624B" w:rsidRDefault="008D62A2" w:rsidP="00B9540D">
      <w:pPr>
        <w:rPr>
          <w:b/>
          <w:bCs/>
        </w:rPr>
      </w:pPr>
    </w:p>
    <w:p w14:paraId="5147B18F" w14:textId="77777777" w:rsidR="0070624B" w:rsidRPr="0070624B" w:rsidRDefault="0070624B" w:rsidP="0070624B">
      <w:pPr>
        <w:rPr>
          <w:b/>
          <w:bCs/>
        </w:rPr>
      </w:pPr>
      <w:r w:rsidRPr="0070624B">
        <w:rPr>
          <w:b/>
          <w:bCs/>
        </w:rPr>
        <w:pict w14:anchorId="0B81FD6A">
          <v:rect id="_x0000_i1067" style="width:0;height:1.5pt" o:hralign="center" o:hrstd="t" o:hr="t" fillcolor="#a0a0a0" stroked="f"/>
        </w:pict>
      </w:r>
    </w:p>
    <w:p w14:paraId="46739C0E" w14:textId="77777777" w:rsidR="0070624B" w:rsidRPr="0070624B" w:rsidRDefault="0070624B" w:rsidP="0070624B">
      <w:pPr>
        <w:rPr>
          <w:b/>
          <w:bCs/>
        </w:rPr>
      </w:pPr>
      <w:r w:rsidRPr="0070624B">
        <w:rPr>
          <w:rFonts w:ascii="Segoe UI Emoji" w:hAnsi="Segoe UI Emoji" w:cs="Segoe UI Emoji"/>
          <w:b/>
          <w:bCs/>
        </w:rPr>
        <w:t>🆕</w:t>
      </w:r>
      <w:r w:rsidRPr="0070624B">
        <w:rPr>
          <w:b/>
          <w:bCs/>
        </w:rPr>
        <w:t xml:space="preserve"> Étape 12 — Module </w:t>
      </w:r>
      <w:proofErr w:type="spellStart"/>
      <w:r w:rsidRPr="0070624B">
        <w:rPr>
          <w:b/>
          <w:bCs/>
        </w:rPr>
        <w:t>multi-devises</w:t>
      </w:r>
      <w:proofErr w:type="spellEnd"/>
    </w:p>
    <w:p w14:paraId="3BBAAA61" w14:textId="77777777" w:rsidR="007901C5" w:rsidRDefault="007901C5" w:rsidP="0070624B">
      <w:pPr>
        <w:rPr>
          <w:b/>
          <w:bCs/>
        </w:rPr>
      </w:pPr>
      <w:r>
        <w:rPr>
          <w:b/>
          <w:bCs/>
        </w:rPr>
        <w:t>Etape 12.1</w:t>
      </w:r>
    </w:p>
    <w:p w14:paraId="5C36AE82" w14:textId="4B634E2B" w:rsidR="0070624B" w:rsidRPr="0070624B" w:rsidRDefault="0070624B" w:rsidP="0070624B">
      <w:pPr>
        <w:rPr>
          <w:b/>
          <w:bCs/>
        </w:rPr>
      </w:pPr>
      <w:r w:rsidRPr="0070624B">
        <w:rPr>
          <w:b/>
          <w:bCs/>
        </w:rPr>
        <w:lastRenderedPageBreak/>
        <w:t>À coder :</w:t>
      </w:r>
    </w:p>
    <w:p w14:paraId="38D1A0DF" w14:textId="77777777" w:rsidR="0070624B" w:rsidRPr="0070624B" w:rsidRDefault="0070624B" w:rsidP="0070624B">
      <w:pPr>
        <w:numPr>
          <w:ilvl w:val="0"/>
          <w:numId w:val="3"/>
        </w:numPr>
        <w:rPr>
          <w:b/>
          <w:bCs/>
        </w:rPr>
      </w:pPr>
      <w:r w:rsidRPr="0070624B">
        <w:rPr>
          <w:b/>
          <w:bCs/>
        </w:rPr>
        <w:t xml:space="preserve">Hook useTauxChange.js → appel API </w:t>
      </w:r>
      <w:proofErr w:type="spellStart"/>
      <w:r w:rsidRPr="0070624B">
        <w:rPr>
          <w:b/>
          <w:bCs/>
        </w:rPr>
        <w:t>Frankfurter</w:t>
      </w:r>
      <w:proofErr w:type="spellEnd"/>
      <w:r w:rsidRPr="0070624B">
        <w:rPr>
          <w:b/>
          <w:bCs/>
        </w:rPr>
        <w:t xml:space="preserve"> (gratuit, sans clé) : https://api.frankfurter.app/latest?from=EUR&amp;to=USD</w:t>
      </w:r>
    </w:p>
    <w:p w14:paraId="5D155736" w14:textId="77777777" w:rsidR="0070624B" w:rsidRPr="0070624B" w:rsidRDefault="0070624B" w:rsidP="0070624B">
      <w:pPr>
        <w:numPr>
          <w:ilvl w:val="0"/>
          <w:numId w:val="3"/>
        </w:numPr>
        <w:rPr>
          <w:b/>
          <w:bCs/>
        </w:rPr>
      </w:pPr>
      <w:r w:rsidRPr="0070624B">
        <w:rPr>
          <w:b/>
          <w:bCs/>
        </w:rPr>
        <w:t>Champ devise déjà présent sur la table comptes → l'utiliser pour convertir en EUR dans tous les totaux</w:t>
      </w:r>
    </w:p>
    <w:p w14:paraId="16BFA868" w14:textId="77777777" w:rsidR="0070624B" w:rsidRPr="0070624B" w:rsidRDefault="0070624B" w:rsidP="0070624B">
      <w:pPr>
        <w:numPr>
          <w:ilvl w:val="0"/>
          <w:numId w:val="3"/>
        </w:numPr>
        <w:rPr>
          <w:b/>
          <w:bCs/>
        </w:rPr>
      </w:pPr>
      <w:r w:rsidRPr="0070624B">
        <w:rPr>
          <w:b/>
          <w:bCs/>
        </w:rPr>
        <w:t xml:space="preserve">Paramètre utilisateur : devise de référence (EUR par défaut) → stocker dans le profil </w:t>
      </w:r>
      <w:proofErr w:type="spellStart"/>
      <w:r w:rsidRPr="0070624B">
        <w:rPr>
          <w:b/>
          <w:bCs/>
        </w:rPr>
        <w:t>Supabase</w:t>
      </w:r>
      <w:proofErr w:type="spellEnd"/>
    </w:p>
    <w:p w14:paraId="51AC65F0" w14:textId="77777777" w:rsidR="0070624B" w:rsidRPr="0070624B" w:rsidRDefault="0070624B" w:rsidP="0070624B">
      <w:pPr>
        <w:numPr>
          <w:ilvl w:val="0"/>
          <w:numId w:val="3"/>
        </w:numPr>
        <w:rPr>
          <w:b/>
          <w:bCs/>
        </w:rPr>
      </w:pPr>
      <w:r w:rsidRPr="0070624B">
        <w:rPr>
          <w:b/>
          <w:bCs/>
        </w:rPr>
        <w:t>Affichage du taux EUR/USD actuel dans Paramètres</w:t>
      </w:r>
    </w:p>
    <w:p w14:paraId="5DCF7EF4" w14:textId="77777777" w:rsidR="0070624B" w:rsidRDefault="0070624B" w:rsidP="0070624B">
      <w:pPr>
        <w:numPr>
          <w:ilvl w:val="0"/>
          <w:numId w:val="3"/>
        </w:numPr>
        <w:rPr>
          <w:b/>
          <w:bCs/>
        </w:rPr>
      </w:pPr>
      <w:r w:rsidRPr="0070624B">
        <w:rPr>
          <w:b/>
          <w:bCs/>
        </w:rPr>
        <w:t>Tous les totaux (patrimoine, budgets, graphiques) convertis automatiquement dans la devise de référence</w:t>
      </w:r>
    </w:p>
    <w:p w14:paraId="0F7E3BCF" w14:textId="07FCEE56" w:rsidR="008D62A2" w:rsidRDefault="008D62A2" w:rsidP="0070624B">
      <w:pPr>
        <w:numPr>
          <w:ilvl w:val="0"/>
          <w:numId w:val="3"/>
        </w:numPr>
        <w:rPr>
          <w:b/>
          <w:bCs/>
        </w:rPr>
      </w:pPr>
      <w:r w:rsidRPr="008D62A2">
        <w:rPr>
          <w:b/>
          <w:bCs/>
        </w:rPr>
        <w:t xml:space="preserve">Un mécanisme de </w:t>
      </w:r>
      <w:proofErr w:type="spellStart"/>
      <w:r w:rsidRPr="008D62A2">
        <w:rPr>
          <w:b/>
          <w:bCs/>
          <w:i/>
          <w:iCs/>
        </w:rPr>
        <w:t>fallback</w:t>
      </w:r>
      <w:proofErr w:type="spellEnd"/>
      <w:r w:rsidRPr="008D62A2">
        <w:rPr>
          <w:b/>
          <w:bCs/>
        </w:rPr>
        <w:t xml:space="preserve">. Si la devise n'est pas dans </w:t>
      </w:r>
      <w:proofErr w:type="spellStart"/>
      <w:r w:rsidRPr="008D62A2">
        <w:rPr>
          <w:b/>
          <w:bCs/>
        </w:rPr>
        <w:t>Frankfurter</w:t>
      </w:r>
      <w:proofErr w:type="spellEnd"/>
      <w:r w:rsidRPr="008D62A2">
        <w:rPr>
          <w:b/>
          <w:bCs/>
        </w:rPr>
        <w:t xml:space="preserve">, requêter l'API </w:t>
      </w:r>
      <w:proofErr w:type="spellStart"/>
      <w:r w:rsidRPr="008D62A2">
        <w:rPr>
          <w:b/>
          <w:bCs/>
        </w:rPr>
        <w:t>CoinGecko</w:t>
      </w:r>
      <w:proofErr w:type="spellEnd"/>
      <w:r w:rsidRPr="008D62A2">
        <w:rPr>
          <w:b/>
          <w:bCs/>
        </w:rPr>
        <w:t xml:space="preserve"> (qui gère aussi les monnaies fiduciaires traditionnelles) pour récupérer le taux.</w:t>
      </w:r>
    </w:p>
    <w:p w14:paraId="7657AF33" w14:textId="1500840E" w:rsidR="007901C5" w:rsidRDefault="008D62A2" w:rsidP="007901C5">
      <w:pPr>
        <w:numPr>
          <w:ilvl w:val="0"/>
          <w:numId w:val="3"/>
        </w:numPr>
        <w:rPr>
          <w:b/>
          <w:bCs/>
        </w:rPr>
      </w:pPr>
      <w:r w:rsidRPr="008D62A2">
        <w:rPr>
          <w:b/>
          <w:bCs/>
        </w:rPr>
        <w:t xml:space="preserve">Stockage en BDD : Toutes les transactions financières de la table comptes ou transactions doivent stocker deux valeurs : </w:t>
      </w:r>
      <w:proofErr w:type="spellStart"/>
      <w:r w:rsidRPr="008D62A2">
        <w:rPr>
          <w:b/>
          <w:bCs/>
        </w:rPr>
        <w:t>montant_devise_originale</w:t>
      </w:r>
      <w:proofErr w:type="spellEnd"/>
      <w:r w:rsidRPr="008D62A2">
        <w:rPr>
          <w:b/>
          <w:bCs/>
        </w:rPr>
        <w:t xml:space="preserve"> et </w:t>
      </w:r>
      <w:proofErr w:type="spellStart"/>
      <w:r w:rsidRPr="008D62A2">
        <w:rPr>
          <w:b/>
          <w:bCs/>
        </w:rPr>
        <w:t>devise_originale</w:t>
      </w:r>
      <w:proofErr w:type="spellEnd"/>
      <w:r w:rsidRPr="008D62A2">
        <w:rPr>
          <w:b/>
          <w:bCs/>
        </w:rPr>
        <w:t xml:space="preserve">. La conversion en EUR (ou devise de référence) doit se faire au vol à l'affichage ou être recalculée via une fonction </w:t>
      </w:r>
      <w:proofErr w:type="spellStart"/>
      <w:r w:rsidRPr="008D62A2">
        <w:rPr>
          <w:b/>
          <w:bCs/>
        </w:rPr>
        <w:t>Cron</w:t>
      </w:r>
      <w:proofErr w:type="spellEnd"/>
      <w:r w:rsidRPr="008D62A2">
        <w:rPr>
          <w:b/>
          <w:bCs/>
        </w:rPr>
        <w:t xml:space="preserve">/Edge </w:t>
      </w:r>
      <w:proofErr w:type="spellStart"/>
      <w:r w:rsidRPr="008D62A2">
        <w:rPr>
          <w:b/>
          <w:bCs/>
        </w:rPr>
        <w:t>Function</w:t>
      </w:r>
      <w:proofErr w:type="spellEnd"/>
      <w:r w:rsidRPr="008D62A2">
        <w:rPr>
          <w:b/>
          <w:bCs/>
        </w:rPr>
        <w:t xml:space="preserve"> pour l'historique du patrimoine.</w:t>
      </w:r>
    </w:p>
    <w:p w14:paraId="737B3EBA" w14:textId="191D0E26" w:rsidR="007901C5" w:rsidRPr="007901C5" w:rsidRDefault="007901C5" w:rsidP="007901C5">
      <w:pPr>
        <w:ind w:left="720"/>
        <w:rPr>
          <w:b/>
          <w:bCs/>
        </w:rPr>
      </w:pPr>
      <w:r w:rsidRPr="007901C5">
        <w:rPr>
          <w:b/>
          <w:bCs/>
        </w:rPr>
        <w:t>Étape 12.</w:t>
      </w:r>
      <w:r>
        <w:rPr>
          <w:b/>
          <w:bCs/>
        </w:rPr>
        <w:t>2</w:t>
      </w:r>
      <w:r w:rsidRPr="007901C5">
        <w:rPr>
          <w:b/>
          <w:bCs/>
        </w:rPr>
        <w:t xml:space="preserve"> : Centralisation des Passifs (Dettes Globales)</w:t>
      </w:r>
    </w:p>
    <w:p w14:paraId="5A226685" w14:textId="77777777" w:rsidR="007901C5" w:rsidRPr="007901C5" w:rsidRDefault="007901C5" w:rsidP="007901C5">
      <w:pPr>
        <w:numPr>
          <w:ilvl w:val="0"/>
          <w:numId w:val="17"/>
        </w:numPr>
        <w:rPr>
          <w:b/>
          <w:bCs/>
        </w:rPr>
      </w:pPr>
      <w:r w:rsidRPr="007901C5">
        <w:rPr>
          <w:b/>
          <w:bCs/>
        </w:rPr>
        <w:t xml:space="preserve">Refonte de la base de données : Suppression de l'ancienne table isolée des crédits immobiliers. Création d'une table unique dettes unifiant tous les passifs : </w:t>
      </w:r>
      <w:r w:rsidRPr="007901C5">
        <w:rPr>
          <w:b/>
          <w:bCs/>
          <w:i/>
          <w:iCs/>
        </w:rPr>
        <w:t>Immobilier</w:t>
      </w:r>
      <w:r w:rsidRPr="007901C5">
        <w:rPr>
          <w:b/>
          <w:bCs/>
        </w:rPr>
        <w:t xml:space="preserve"> (avec lien relationnel </w:t>
      </w:r>
      <w:proofErr w:type="spellStart"/>
      <w:r w:rsidRPr="007901C5">
        <w:rPr>
          <w:b/>
          <w:bCs/>
        </w:rPr>
        <w:t>bien_immobilier_id</w:t>
      </w:r>
      <w:proofErr w:type="spellEnd"/>
      <w:r w:rsidRPr="007901C5">
        <w:rPr>
          <w:b/>
          <w:bCs/>
        </w:rPr>
        <w:t xml:space="preserve">), </w:t>
      </w:r>
      <w:r w:rsidRPr="007901C5">
        <w:rPr>
          <w:b/>
          <w:bCs/>
          <w:i/>
          <w:iCs/>
        </w:rPr>
        <w:t>Consommation</w:t>
      </w:r>
      <w:r w:rsidRPr="007901C5">
        <w:rPr>
          <w:b/>
          <w:bCs/>
        </w:rPr>
        <w:t xml:space="preserve">, </w:t>
      </w:r>
      <w:r w:rsidRPr="007901C5">
        <w:rPr>
          <w:b/>
          <w:bCs/>
          <w:i/>
          <w:iCs/>
        </w:rPr>
        <w:t>Automobile</w:t>
      </w:r>
      <w:r w:rsidRPr="007901C5">
        <w:rPr>
          <w:b/>
          <w:bCs/>
        </w:rPr>
        <w:t xml:space="preserve">, </w:t>
      </w:r>
      <w:r w:rsidRPr="007901C5">
        <w:rPr>
          <w:b/>
          <w:bCs/>
          <w:i/>
          <w:iCs/>
        </w:rPr>
        <w:t>Dette Privée</w:t>
      </w:r>
      <w:r w:rsidRPr="007901C5">
        <w:rPr>
          <w:b/>
          <w:bCs/>
        </w:rPr>
        <w:t xml:space="preserve">, et </w:t>
      </w:r>
      <w:r w:rsidRPr="007901C5">
        <w:rPr>
          <w:b/>
          <w:bCs/>
          <w:i/>
          <w:iCs/>
        </w:rPr>
        <w:t>Fiscale</w:t>
      </w:r>
      <w:r w:rsidRPr="007901C5">
        <w:rPr>
          <w:b/>
          <w:bCs/>
        </w:rPr>
        <w:t>.</w:t>
      </w:r>
    </w:p>
    <w:p w14:paraId="74C3ED61" w14:textId="77777777" w:rsidR="007901C5" w:rsidRPr="007901C5" w:rsidRDefault="007901C5" w:rsidP="007901C5">
      <w:pPr>
        <w:numPr>
          <w:ilvl w:val="0"/>
          <w:numId w:val="17"/>
        </w:numPr>
        <w:rPr>
          <w:b/>
          <w:bCs/>
        </w:rPr>
      </w:pPr>
      <w:r w:rsidRPr="007901C5">
        <w:rPr>
          <w:b/>
          <w:bCs/>
        </w:rPr>
        <w:t>Calcul du Reste à Charge : Implémentation de la fonction de calcul du Capital Restant Dû (CRD) en temps réel pour chaque dette selon son tableau d'amortissement.</w:t>
      </w:r>
    </w:p>
    <w:p w14:paraId="1B76A61D" w14:textId="4A62D9E3" w:rsidR="007901C5" w:rsidRPr="007901C5" w:rsidRDefault="007901C5" w:rsidP="007901C5">
      <w:pPr>
        <w:ind w:left="720"/>
        <w:rPr>
          <w:b/>
          <w:bCs/>
        </w:rPr>
      </w:pPr>
      <w:r w:rsidRPr="007901C5">
        <w:rPr>
          <w:rFonts w:ascii="Segoe UI Emoji" w:hAnsi="Segoe UI Emoji" w:cs="Segoe UI Emoji"/>
          <w:b/>
          <w:bCs/>
        </w:rPr>
        <w:t>🆕</w:t>
      </w:r>
      <w:r w:rsidRPr="007901C5">
        <w:rPr>
          <w:b/>
          <w:bCs/>
        </w:rPr>
        <w:t xml:space="preserve"> Étape 12.</w:t>
      </w:r>
      <w:r>
        <w:rPr>
          <w:b/>
          <w:bCs/>
        </w:rPr>
        <w:t>3</w:t>
      </w:r>
      <w:r w:rsidRPr="007901C5">
        <w:rPr>
          <w:b/>
          <w:bCs/>
        </w:rPr>
        <w:t xml:space="preserve"> : Coffre-Fort des Actifs Tangibles (Objets de Valeur)</w:t>
      </w:r>
    </w:p>
    <w:p w14:paraId="31CF7463" w14:textId="77777777" w:rsidR="007901C5" w:rsidRPr="007901C5" w:rsidRDefault="007901C5" w:rsidP="007901C5">
      <w:pPr>
        <w:numPr>
          <w:ilvl w:val="0"/>
          <w:numId w:val="18"/>
        </w:numPr>
        <w:rPr>
          <w:b/>
          <w:bCs/>
        </w:rPr>
      </w:pPr>
      <w:r w:rsidRPr="007901C5">
        <w:rPr>
          <w:b/>
          <w:bCs/>
        </w:rPr>
        <w:t xml:space="preserve">Base de données : Table </w:t>
      </w:r>
      <w:proofErr w:type="spellStart"/>
      <w:r w:rsidRPr="007901C5">
        <w:rPr>
          <w:b/>
          <w:bCs/>
        </w:rPr>
        <w:t>actifs_tangibles</w:t>
      </w:r>
      <w:proofErr w:type="spellEnd"/>
      <w:r w:rsidRPr="007901C5">
        <w:rPr>
          <w:b/>
          <w:bCs/>
        </w:rPr>
        <w:t xml:space="preserve"> pour répertorier l'or, les métaux précieux, les montres de luxe, l'art et les voitures de collection avec historique des estimations de valeur.</w:t>
      </w:r>
    </w:p>
    <w:p w14:paraId="7EB0C93C" w14:textId="77777777" w:rsidR="007901C5" w:rsidRPr="007901C5" w:rsidRDefault="007901C5" w:rsidP="007901C5">
      <w:pPr>
        <w:numPr>
          <w:ilvl w:val="0"/>
          <w:numId w:val="18"/>
        </w:numPr>
        <w:rPr>
          <w:b/>
          <w:bCs/>
        </w:rPr>
      </w:pPr>
      <w:r w:rsidRPr="007901C5">
        <w:rPr>
          <w:b/>
          <w:bCs/>
        </w:rPr>
        <w:t>Indicateurs UI : Intégration d'un widget affichant le taux d'endettement global de l'utilisateur (Total Dettes / Total Actifs Bruts).</w:t>
      </w:r>
    </w:p>
    <w:p w14:paraId="5F2509BE" w14:textId="3868EE92" w:rsidR="007901C5" w:rsidRPr="007901C5" w:rsidRDefault="007901C5" w:rsidP="007901C5">
      <w:pPr>
        <w:ind w:left="720"/>
        <w:rPr>
          <w:b/>
          <w:bCs/>
        </w:rPr>
      </w:pPr>
      <w:r w:rsidRPr="007901C5">
        <w:rPr>
          <w:rFonts w:ascii="Segoe UI Emoji" w:hAnsi="Segoe UI Emoji" w:cs="Segoe UI Emoji"/>
          <w:b/>
          <w:bCs/>
        </w:rPr>
        <w:t>🆕</w:t>
      </w:r>
      <w:r w:rsidRPr="007901C5">
        <w:rPr>
          <w:b/>
          <w:bCs/>
        </w:rPr>
        <w:t xml:space="preserve"> Étape 12.</w:t>
      </w:r>
      <w:r>
        <w:rPr>
          <w:b/>
          <w:bCs/>
        </w:rPr>
        <w:t>4</w:t>
      </w:r>
      <w:r w:rsidRPr="007901C5">
        <w:rPr>
          <w:b/>
          <w:bCs/>
        </w:rPr>
        <w:t xml:space="preserve"> : Liaison Automatique Dette $\</w:t>
      </w:r>
      <w:proofErr w:type="spellStart"/>
      <w:r w:rsidRPr="007901C5">
        <w:rPr>
          <w:b/>
          <w:bCs/>
        </w:rPr>
        <w:t>rightarrow</w:t>
      </w:r>
      <w:proofErr w:type="spellEnd"/>
      <w:r w:rsidRPr="007901C5">
        <w:rPr>
          <w:b/>
          <w:bCs/>
        </w:rPr>
        <w:t>$ Budget</w:t>
      </w:r>
    </w:p>
    <w:p w14:paraId="2AF39D1C" w14:textId="77777777" w:rsidR="007901C5" w:rsidRPr="007901C5" w:rsidRDefault="007901C5" w:rsidP="007901C5">
      <w:pPr>
        <w:numPr>
          <w:ilvl w:val="0"/>
          <w:numId w:val="19"/>
        </w:numPr>
        <w:rPr>
          <w:b/>
          <w:bCs/>
        </w:rPr>
      </w:pPr>
      <w:r w:rsidRPr="007901C5">
        <w:rPr>
          <w:b/>
          <w:bCs/>
        </w:rPr>
        <w:t>Automatisation : Création d'un Trigger PostgreSQL permettant d'insérer automatiquement, chaque mois à la date d'anniversaire du crédit, la mensualité due sous forme de dépense négative dans la table transactions du budget sous la catégorie automatique "Crédits &amp; Dettes".</w:t>
      </w:r>
    </w:p>
    <w:p w14:paraId="7BC8CFF0" w14:textId="77777777" w:rsidR="007901C5" w:rsidRPr="0070624B" w:rsidRDefault="007901C5" w:rsidP="007901C5">
      <w:pPr>
        <w:ind w:left="720"/>
        <w:rPr>
          <w:b/>
          <w:bCs/>
        </w:rPr>
      </w:pPr>
    </w:p>
    <w:p w14:paraId="7C463D84" w14:textId="77777777" w:rsidR="0070624B" w:rsidRPr="0070624B" w:rsidRDefault="0070624B" w:rsidP="0070624B">
      <w:pPr>
        <w:rPr>
          <w:b/>
          <w:bCs/>
        </w:rPr>
      </w:pPr>
      <w:r w:rsidRPr="0070624B">
        <w:rPr>
          <w:b/>
          <w:bCs/>
        </w:rPr>
        <w:pict w14:anchorId="14E38967">
          <v:rect id="_x0000_i1068" style="width:0;height:1.5pt" o:hralign="center" o:hrstd="t" o:hr="t" fillcolor="#a0a0a0" stroked="f"/>
        </w:pict>
      </w:r>
    </w:p>
    <w:p w14:paraId="2DB2D9DB" w14:textId="77777777" w:rsidR="0070624B" w:rsidRDefault="0070624B" w:rsidP="0070624B">
      <w:pPr>
        <w:rPr>
          <w:b/>
          <w:bCs/>
        </w:rPr>
      </w:pPr>
      <w:r w:rsidRPr="0070624B">
        <w:rPr>
          <w:rFonts w:ascii="Segoe UI Emoji" w:hAnsi="Segoe UI Emoji" w:cs="Segoe UI Emoji"/>
          <w:b/>
          <w:bCs/>
        </w:rPr>
        <w:t>🆕</w:t>
      </w:r>
      <w:r w:rsidRPr="0070624B">
        <w:rPr>
          <w:b/>
          <w:bCs/>
        </w:rPr>
        <w:t xml:space="preserve"> Étape 13 — Page Paramètres</w:t>
      </w:r>
    </w:p>
    <w:p w14:paraId="203C6E3C" w14:textId="0717B22A" w:rsidR="0031675D" w:rsidRPr="0070624B" w:rsidRDefault="0031675D" w:rsidP="0070624B">
      <w:pPr>
        <w:rPr>
          <w:b/>
          <w:bCs/>
        </w:rPr>
      </w:pPr>
      <w:r>
        <w:rPr>
          <w:b/>
          <w:bCs/>
        </w:rPr>
        <w:t>Etape 13.1</w:t>
      </w:r>
    </w:p>
    <w:p w14:paraId="415C656C" w14:textId="77777777" w:rsidR="0070624B" w:rsidRPr="0070624B" w:rsidRDefault="0070624B" w:rsidP="0070624B">
      <w:pPr>
        <w:rPr>
          <w:b/>
          <w:bCs/>
        </w:rPr>
      </w:pPr>
      <w:r w:rsidRPr="0070624B">
        <w:rPr>
          <w:b/>
          <w:bCs/>
        </w:rPr>
        <w:t xml:space="preserve">À coder dans </w:t>
      </w:r>
      <w:proofErr w:type="spellStart"/>
      <w:r w:rsidRPr="0070624B">
        <w:rPr>
          <w:b/>
          <w:bCs/>
        </w:rPr>
        <w:t>Parametres.jsx</w:t>
      </w:r>
      <w:proofErr w:type="spellEnd"/>
      <w:r w:rsidRPr="0070624B">
        <w:rPr>
          <w:b/>
          <w:bCs/>
        </w:rPr>
        <w:t xml:space="preserve"> (actuellement vide) :</w:t>
      </w:r>
    </w:p>
    <w:p w14:paraId="10ABC949" w14:textId="77777777" w:rsidR="0070624B" w:rsidRPr="0070624B" w:rsidRDefault="0070624B" w:rsidP="0070624B">
      <w:pPr>
        <w:rPr>
          <w:b/>
          <w:bCs/>
        </w:rPr>
      </w:pPr>
      <w:r w:rsidRPr="0070624B">
        <w:rPr>
          <w:b/>
          <w:bCs/>
        </w:rPr>
        <w:lastRenderedPageBreak/>
        <w:t>Section Profil utilisateur :</w:t>
      </w:r>
    </w:p>
    <w:p w14:paraId="2955C253" w14:textId="77777777" w:rsidR="0070624B" w:rsidRPr="0070624B" w:rsidRDefault="0070624B" w:rsidP="0070624B">
      <w:pPr>
        <w:numPr>
          <w:ilvl w:val="0"/>
          <w:numId w:val="4"/>
        </w:numPr>
        <w:rPr>
          <w:b/>
          <w:bCs/>
        </w:rPr>
      </w:pPr>
      <w:r w:rsidRPr="0070624B">
        <w:rPr>
          <w:b/>
          <w:bCs/>
        </w:rPr>
        <w:t>Modifier son nom/email, changer de mot de passe</w:t>
      </w:r>
    </w:p>
    <w:p w14:paraId="5A0CA498" w14:textId="77777777" w:rsidR="0070624B" w:rsidRPr="0070624B" w:rsidRDefault="0070624B" w:rsidP="0070624B">
      <w:pPr>
        <w:rPr>
          <w:b/>
          <w:bCs/>
        </w:rPr>
      </w:pPr>
      <w:r w:rsidRPr="0070624B">
        <w:rPr>
          <w:b/>
          <w:bCs/>
        </w:rPr>
        <w:t>Section Préférences :</w:t>
      </w:r>
    </w:p>
    <w:p w14:paraId="32134F22" w14:textId="77777777" w:rsidR="0070624B" w:rsidRPr="0070624B" w:rsidRDefault="0070624B" w:rsidP="0070624B">
      <w:pPr>
        <w:numPr>
          <w:ilvl w:val="0"/>
          <w:numId w:val="5"/>
        </w:numPr>
        <w:rPr>
          <w:b/>
          <w:bCs/>
        </w:rPr>
      </w:pPr>
      <w:r w:rsidRPr="0070624B">
        <w:rPr>
          <w:b/>
          <w:bCs/>
        </w:rPr>
        <w:t>Devise principale (EUR/USD)</w:t>
      </w:r>
    </w:p>
    <w:p w14:paraId="29CFA51E" w14:textId="77777777" w:rsidR="0070624B" w:rsidRPr="0070624B" w:rsidRDefault="0070624B" w:rsidP="0070624B">
      <w:pPr>
        <w:numPr>
          <w:ilvl w:val="0"/>
          <w:numId w:val="5"/>
        </w:numPr>
        <w:rPr>
          <w:b/>
          <w:bCs/>
        </w:rPr>
      </w:pPr>
      <w:r w:rsidRPr="0070624B">
        <w:rPr>
          <w:b/>
          <w:bCs/>
        </w:rPr>
        <w:t>Activer/désactiver les modules : Crypto · Actions/ETF · Immobilier · Assurance Vie</w:t>
      </w:r>
    </w:p>
    <w:p w14:paraId="1DFE3A9B" w14:textId="77777777" w:rsidR="0070624B" w:rsidRPr="0070624B" w:rsidRDefault="0070624B" w:rsidP="0070624B">
      <w:pPr>
        <w:rPr>
          <w:b/>
          <w:bCs/>
        </w:rPr>
      </w:pPr>
      <w:r w:rsidRPr="0070624B">
        <w:rPr>
          <w:b/>
          <w:bCs/>
        </w:rPr>
        <w:t>Section Catégories :</w:t>
      </w:r>
    </w:p>
    <w:p w14:paraId="3D1B0375" w14:textId="77777777" w:rsidR="0070624B" w:rsidRPr="0070624B" w:rsidRDefault="0070624B" w:rsidP="0070624B">
      <w:pPr>
        <w:numPr>
          <w:ilvl w:val="0"/>
          <w:numId w:val="6"/>
        </w:numPr>
        <w:rPr>
          <w:b/>
          <w:bCs/>
        </w:rPr>
      </w:pPr>
      <w:r w:rsidRPr="0070624B">
        <w:rPr>
          <w:b/>
          <w:bCs/>
        </w:rPr>
        <w:t>Lister les catégories existantes (dépenses + revenus)</w:t>
      </w:r>
    </w:p>
    <w:p w14:paraId="50606D5B" w14:textId="77777777" w:rsidR="0070624B" w:rsidRPr="0070624B" w:rsidRDefault="0070624B" w:rsidP="0070624B">
      <w:pPr>
        <w:numPr>
          <w:ilvl w:val="0"/>
          <w:numId w:val="6"/>
        </w:numPr>
        <w:rPr>
          <w:b/>
          <w:bCs/>
        </w:rPr>
      </w:pPr>
      <w:r w:rsidRPr="0070624B">
        <w:rPr>
          <w:b/>
          <w:bCs/>
        </w:rPr>
        <w:t>Ajouter / modifier / supprimer une catégorie personnalisée</w:t>
      </w:r>
    </w:p>
    <w:p w14:paraId="1E500B56" w14:textId="77777777" w:rsidR="0070624B" w:rsidRPr="0070624B" w:rsidRDefault="0070624B" w:rsidP="0070624B">
      <w:pPr>
        <w:numPr>
          <w:ilvl w:val="0"/>
          <w:numId w:val="6"/>
        </w:numPr>
        <w:rPr>
          <w:b/>
          <w:bCs/>
        </w:rPr>
      </w:pPr>
      <w:r w:rsidRPr="0070624B">
        <w:rPr>
          <w:b/>
          <w:bCs/>
        </w:rPr>
        <w:t>(Les 11 catégories par défaut ne sont pas supprimables)</w:t>
      </w:r>
    </w:p>
    <w:p w14:paraId="7FCF9C75" w14:textId="77777777" w:rsidR="0070624B" w:rsidRPr="0070624B" w:rsidRDefault="0070624B" w:rsidP="0070624B">
      <w:pPr>
        <w:rPr>
          <w:b/>
          <w:bCs/>
        </w:rPr>
      </w:pPr>
      <w:r w:rsidRPr="0070624B">
        <w:rPr>
          <w:b/>
          <w:bCs/>
        </w:rPr>
        <w:t>Section Règles de catégorisation :</w:t>
      </w:r>
    </w:p>
    <w:p w14:paraId="5AB239E0" w14:textId="77777777" w:rsidR="0070624B" w:rsidRPr="0070624B" w:rsidRDefault="0070624B" w:rsidP="0070624B">
      <w:pPr>
        <w:numPr>
          <w:ilvl w:val="0"/>
          <w:numId w:val="7"/>
        </w:numPr>
        <w:rPr>
          <w:b/>
          <w:bCs/>
        </w:rPr>
      </w:pPr>
      <w:r w:rsidRPr="0070624B">
        <w:rPr>
          <w:b/>
          <w:bCs/>
        </w:rPr>
        <w:t xml:space="preserve">Table </w:t>
      </w:r>
      <w:proofErr w:type="spellStart"/>
      <w:r w:rsidRPr="0070624B">
        <w:rPr>
          <w:b/>
          <w:bCs/>
        </w:rPr>
        <w:t>smart_rules</w:t>
      </w:r>
      <w:proofErr w:type="spellEnd"/>
      <w:r w:rsidRPr="0070624B">
        <w:rPr>
          <w:b/>
          <w:bCs/>
        </w:rPr>
        <w:t xml:space="preserve"> à créer : (id, </w:t>
      </w:r>
      <w:proofErr w:type="spellStart"/>
      <w:r w:rsidRPr="0070624B">
        <w:rPr>
          <w:b/>
          <w:bCs/>
        </w:rPr>
        <w:t>user_id</w:t>
      </w:r>
      <w:proofErr w:type="spellEnd"/>
      <w:r w:rsidRPr="0070624B">
        <w:rPr>
          <w:b/>
          <w:bCs/>
        </w:rPr>
        <w:t xml:space="preserve">, </w:t>
      </w:r>
      <w:proofErr w:type="spellStart"/>
      <w:r w:rsidRPr="0070624B">
        <w:rPr>
          <w:b/>
          <w:bCs/>
        </w:rPr>
        <w:t>mot_cle</w:t>
      </w:r>
      <w:proofErr w:type="spellEnd"/>
      <w:r w:rsidRPr="0070624B">
        <w:rPr>
          <w:b/>
          <w:bCs/>
        </w:rPr>
        <w:t xml:space="preserve">, </w:t>
      </w:r>
      <w:proofErr w:type="spellStart"/>
      <w:r w:rsidRPr="0070624B">
        <w:rPr>
          <w:b/>
          <w:bCs/>
        </w:rPr>
        <w:t>categorie_id</w:t>
      </w:r>
      <w:proofErr w:type="spellEnd"/>
      <w:r w:rsidRPr="0070624B">
        <w:rPr>
          <w:b/>
          <w:bCs/>
        </w:rPr>
        <w:t>)</w:t>
      </w:r>
    </w:p>
    <w:p w14:paraId="02632C82" w14:textId="77777777" w:rsidR="0070624B" w:rsidRPr="0070624B" w:rsidRDefault="0070624B" w:rsidP="0070624B">
      <w:pPr>
        <w:numPr>
          <w:ilvl w:val="0"/>
          <w:numId w:val="7"/>
        </w:numPr>
        <w:rPr>
          <w:b/>
          <w:bCs/>
        </w:rPr>
      </w:pPr>
      <w:r w:rsidRPr="0070624B">
        <w:rPr>
          <w:b/>
          <w:bCs/>
        </w:rPr>
        <w:t>Interface pour ajouter des règles : "Si libellé contient X → catégorie Y"</w:t>
      </w:r>
    </w:p>
    <w:p w14:paraId="31AF1A72" w14:textId="77777777" w:rsidR="0070624B" w:rsidRDefault="0070624B" w:rsidP="0070624B">
      <w:pPr>
        <w:numPr>
          <w:ilvl w:val="0"/>
          <w:numId w:val="7"/>
        </w:numPr>
        <w:rPr>
          <w:b/>
          <w:bCs/>
        </w:rPr>
      </w:pPr>
      <w:r w:rsidRPr="0070624B">
        <w:rPr>
          <w:b/>
          <w:bCs/>
        </w:rPr>
        <w:t>Ces règles s'appliquent automatiquement à l'import CSV et à la saisie manuelle</w:t>
      </w:r>
    </w:p>
    <w:p w14:paraId="6E5745E9" w14:textId="4C2A66DD" w:rsidR="008D62A2" w:rsidRPr="0070624B" w:rsidRDefault="008D62A2" w:rsidP="0070624B">
      <w:pPr>
        <w:numPr>
          <w:ilvl w:val="0"/>
          <w:numId w:val="7"/>
        </w:numPr>
        <w:rPr>
          <w:b/>
          <w:bCs/>
        </w:rPr>
      </w:pPr>
      <w:r w:rsidRPr="008D62A2">
        <w:rPr>
          <w:b/>
          <w:bCs/>
        </w:rPr>
        <w:t xml:space="preserve">Ce qu'il faut ajouter : Un champ </w:t>
      </w:r>
      <w:proofErr w:type="spellStart"/>
      <w:r w:rsidRPr="008D62A2">
        <w:rPr>
          <w:b/>
          <w:bCs/>
        </w:rPr>
        <w:t>priorite</w:t>
      </w:r>
      <w:proofErr w:type="spellEnd"/>
      <w:r w:rsidRPr="008D62A2">
        <w:rPr>
          <w:b/>
          <w:bCs/>
        </w:rPr>
        <w:t xml:space="preserve"> (entier) sur la table </w:t>
      </w:r>
      <w:proofErr w:type="spellStart"/>
      <w:r w:rsidRPr="008D62A2">
        <w:rPr>
          <w:b/>
          <w:bCs/>
        </w:rPr>
        <w:t>smart_rules</w:t>
      </w:r>
      <w:proofErr w:type="spellEnd"/>
      <w:r w:rsidRPr="008D62A2">
        <w:rPr>
          <w:b/>
          <w:bCs/>
        </w:rPr>
        <w:t xml:space="preserve"> pour appliquer les règles dans un ordre précis, ou forcer l'exécution par ordre de création.</w:t>
      </w:r>
    </w:p>
    <w:p w14:paraId="25964921" w14:textId="77777777" w:rsidR="0070624B" w:rsidRPr="0070624B" w:rsidRDefault="0070624B" w:rsidP="0070624B">
      <w:pPr>
        <w:rPr>
          <w:b/>
          <w:bCs/>
        </w:rPr>
      </w:pPr>
      <w:r w:rsidRPr="0070624B">
        <w:rPr>
          <w:b/>
          <w:bCs/>
        </w:rPr>
        <w:t>Section Compte :</w:t>
      </w:r>
    </w:p>
    <w:p w14:paraId="11804CEF" w14:textId="77777777" w:rsidR="0070624B" w:rsidRDefault="0070624B" w:rsidP="0070624B">
      <w:pPr>
        <w:numPr>
          <w:ilvl w:val="0"/>
          <w:numId w:val="8"/>
        </w:numPr>
        <w:rPr>
          <w:b/>
          <w:bCs/>
        </w:rPr>
      </w:pPr>
      <w:r w:rsidRPr="0070624B">
        <w:rPr>
          <w:b/>
          <w:bCs/>
        </w:rPr>
        <w:t>Bouton "Supprimer mon compte" (cascade sur toutes les tables)</w:t>
      </w:r>
    </w:p>
    <w:p w14:paraId="3E9C75C7" w14:textId="10128FAB" w:rsidR="00B71DFC" w:rsidRDefault="00B71DFC" w:rsidP="00B71DFC">
      <w:pPr>
        <w:rPr>
          <w:b/>
          <w:bCs/>
        </w:rPr>
      </w:pPr>
      <w:r w:rsidRPr="00B71DFC">
        <w:rPr>
          <w:b/>
          <w:bCs/>
          <w:i/>
          <w:iCs/>
        </w:rPr>
        <w:t>Fonctionnalité d'origine :</w:t>
      </w:r>
      <w:r w:rsidRPr="00B71DFC">
        <w:rPr>
          <w:b/>
          <w:bCs/>
        </w:rPr>
        <w:t xml:space="preserve"> Profil utilisateur, gestion des préférences et de la situation familiale (Célibataire / Marié pour doubler automatiquement les abattements fiscaux calculés à l'Étape 11.</w:t>
      </w:r>
      <w:r>
        <w:rPr>
          <w:b/>
          <w:bCs/>
        </w:rPr>
        <w:t>3</w:t>
      </w:r>
      <w:r w:rsidRPr="00B71DFC">
        <w:rPr>
          <w:b/>
          <w:bCs/>
        </w:rPr>
        <w:t>).</w:t>
      </w:r>
    </w:p>
    <w:p w14:paraId="3B101521" w14:textId="42E41A5D" w:rsidR="0031675D" w:rsidRPr="0031675D" w:rsidRDefault="0031675D" w:rsidP="0031675D">
      <w:pPr>
        <w:rPr>
          <w:b/>
          <w:bCs/>
        </w:rPr>
      </w:pPr>
      <w:r w:rsidRPr="0031675D">
        <w:rPr>
          <w:b/>
          <w:bCs/>
        </w:rPr>
        <w:t>13.</w:t>
      </w:r>
      <w:r>
        <w:rPr>
          <w:b/>
          <w:bCs/>
        </w:rPr>
        <w:t>2</w:t>
      </w:r>
      <w:r w:rsidRPr="0031675D">
        <w:rPr>
          <w:b/>
          <w:bCs/>
        </w:rPr>
        <w:t xml:space="preserve"> : Double Authentification Globale (2FA / MFA)</w:t>
      </w:r>
    </w:p>
    <w:p w14:paraId="7307646F" w14:textId="77777777" w:rsidR="0031675D" w:rsidRPr="0031675D" w:rsidRDefault="0031675D" w:rsidP="0031675D">
      <w:pPr>
        <w:numPr>
          <w:ilvl w:val="0"/>
          <w:numId w:val="20"/>
        </w:numPr>
        <w:rPr>
          <w:b/>
          <w:bCs/>
        </w:rPr>
      </w:pPr>
      <w:r w:rsidRPr="0031675D">
        <w:rPr>
          <w:b/>
          <w:bCs/>
        </w:rPr>
        <w:t xml:space="preserve">Sécurité Serveur : Enrôlement natif via l'API </w:t>
      </w:r>
      <w:proofErr w:type="spellStart"/>
      <w:r w:rsidRPr="0031675D">
        <w:rPr>
          <w:b/>
          <w:bCs/>
        </w:rPr>
        <w:t>Supabase</w:t>
      </w:r>
      <w:proofErr w:type="spellEnd"/>
      <w:r w:rsidRPr="0031675D">
        <w:rPr>
          <w:b/>
          <w:bCs/>
        </w:rPr>
        <w:t xml:space="preserve"> de l'authentification TOTP (Google </w:t>
      </w:r>
      <w:proofErr w:type="spellStart"/>
      <w:r w:rsidRPr="0031675D">
        <w:rPr>
          <w:b/>
          <w:bCs/>
        </w:rPr>
        <w:t>Authenticator</w:t>
      </w:r>
      <w:proofErr w:type="spellEnd"/>
      <w:r w:rsidRPr="0031675D">
        <w:rPr>
          <w:b/>
          <w:bCs/>
        </w:rPr>
        <w:t xml:space="preserve">, </w:t>
      </w:r>
      <w:proofErr w:type="spellStart"/>
      <w:r w:rsidRPr="0031675D">
        <w:rPr>
          <w:b/>
          <w:bCs/>
        </w:rPr>
        <w:t>Bitwarden</w:t>
      </w:r>
      <w:proofErr w:type="spellEnd"/>
      <w:r w:rsidRPr="0031675D">
        <w:rPr>
          <w:b/>
          <w:bCs/>
        </w:rPr>
        <w:t>).</w:t>
      </w:r>
    </w:p>
    <w:p w14:paraId="7DA4E12B" w14:textId="77777777" w:rsidR="0031675D" w:rsidRPr="0031675D" w:rsidRDefault="0031675D" w:rsidP="0031675D">
      <w:pPr>
        <w:numPr>
          <w:ilvl w:val="0"/>
          <w:numId w:val="20"/>
        </w:numPr>
        <w:rPr>
          <w:b/>
          <w:bCs/>
        </w:rPr>
      </w:pPr>
      <w:r w:rsidRPr="0031675D">
        <w:rPr>
          <w:b/>
          <w:bCs/>
        </w:rPr>
        <w:t>Interface d'activation : Écran de génération du QR Code secret d'appairage et clés de secours à conserver.</w:t>
      </w:r>
    </w:p>
    <w:p w14:paraId="395F2FB9" w14:textId="77777777" w:rsidR="0031675D" w:rsidRPr="0031675D" w:rsidRDefault="0031675D" w:rsidP="0031675D">
      <w:pPr>
        <w:numPr>
          <w:ilvl w:val="0"/>
          <w:numId w:val="20"/>
        </w:numPr>
        <w:rPr>
          <w:b/>
          <w:bCs/>
        </w:rPr>
      </w:pPr>
      <w:r w:rsidRPr="0031675D">
        <w:rPr>
          <w:b/>
          <w:bCs/>
        </w:rPr>
        <w:t>Middleware de blocage (</w:t>
      </w:r>
      <w:proofErr w:type="spellStart"/>
      <w:r w:rsidRPr="0031675D">
        <w:rPr>
          <w:b/>
          <w:bCs/>
        </w:rPr>
        <w:t>Zero</w:t>
      </w:r>
      <w:proofErr w:type="spellEnd"/>
      <w:r w:rsidRPr="0031675D">
        <w:rPr>
          <w:b/>
          <w:bCs/>
        </w:rPr>
        <w:t>-Trust) : Contrôle du niveau AMR de la session à chaque changement de page. Si le 2FA est actif sur le compte mais non validé, redirection forcée vers la page d'interception /</w:t>
      </w:r>
      <w:proofErr w:type="spellStart"/>
      <w:r w:rsidRPr="0031675D">
        <w:rPr>
          <w:b/>
          <w:bCs/>
        </w:rPr>
        <w:t>auth</w:t>
      </w:r>
      <w:proofErr w:type="spellEnd"/>
      <w:r w:rsidRPr="0031675D">
        <w:rPr>
          <w:b/>
          <w:bCs/>
        </w:rPr>
        <w:t>/</w:t>
      </w:r>
      <w:proofErr w:type="spellStart"/>
      <w:r w:rsidRPr="0031675D">
        <w:rPr>
          <w:b/>
          <w:bCs/>
        </w:rPr>
        <w:t>verify-mfa</w:t>
      </w:r>
      <w:proofErr w:type="spellEnd"/>
      <w:r w:rsidRPr="0031675D">
        <w:rPr>
          <w:b/>
          <w:bCs/>
        </w:rPr>
        <w:t>.</w:t>
      </w:r>
    </w:p>
    <w:p w14:paraId="13B6A4DA" w14:textId="38958FD4" w:rsidR="0031675D" w:rsidRPr="0031675D" w:rsidRDefault="0031675D" w:rsidP="0031675D">
      <w:pPr>
        <w:rPr>
          <w:b/>
          <w:bCs/>
        </w:rPr>
      </w:pPr>
      <w:r w:rsidRPr="0031675D">
        <w:rPr>
          <w:b/>
          <w:bCs/>
        </w:rPr>
        <w:t>Étape 13.</w:t>
      </w:r>
      <w:r>
        <w:rPr>
          <w:b/>
          <w:bCs/>
        </w:rPr>
        <w:t>3</w:t>
      </w:r>
      <w:r w:rsidRPr="0031675D">
        <w:rPr>
          <w:b/>
          <w:bCs/>
        </w:rPr>
        <w:t xml:space="preserve"> : Chiffrement Applicatif Avancé (</w:t>
      </w:r>
      <w:proofErr w:type="spellStart"/>
      <w:r w:rsidRPr="0031675D">
        <w:rPr>
          <w:b/>
          <w:bCs/>
        </w:rPr>
        <w:t>pgsodium</w:t>
      </w:r>
      <w:proofErr w:type="spellEnd"/>
      <w:r w:rsidRPr="0031675D">
        <w:rPr>
          <w:b/>
          <w:bCs/>
        </w:rPr>
        <w:t>)</w:t>
      </w:r>
    </w:p>
    <w:p w14:paraId="60DEEE19" w14:textId="77777777" w:rsidR="0031675D" w:rsidRPr="0031675D" w:rsidRDefault="0031675D" w:rsidP="0031675D">
      <w:pPr>
        <w:numPr>
          <w:ilvl w:val="0"/>
          <w:numId w:val="21"/>
        </w:numPr>
        <w:rPr>
          <w:b/>
          <w:bCs/>
        </w:rPr>
      </w:pPr>
      <w:r w:rsidRPr="0031675D">
        <w:rPr>
          <w:b/>
          <w:bCs/>
        </w:rPr>
        <w:t xml:space="preserve">Protection des données : Configuration de l'extension </w:t>
      </w:r>
      <w:proofErr w:type="spellStart"/>
      <w:r w:rsidRPr="0031675D">
        <w:rPr>
          <w:b/>
          <w:bCs/>
        </w:rPr>
        <w:t>pgsodium</w:t>
      </w:r>
      <w:proofErr w:type="spellEnd"/>
      <w:r w:rsidRPr="0031675D">
        <w:rPr>
          <w:b/>
          <w:bCs/>
        </w:rPr>
        <w:t xml:space="preserve"> sur </w:t>
      </w:r>
      <w:proofErr w:type="spellStart"/>
      <w:r w:rsidRPr="0031675D">
        <w:rPr>
          <w:b/>
          <w:bCs/>
        </w:rPr>
        <w:t>Supabase</w:t>
      </w:r>
      <w:proofErr w:type="spellEnd"/>
      <w:r w:rsidRPr="0031675D">
        <w:rPr>
          <w:b/>
          <w:bCs/>
        </w:rPr>
        <w:t xml:space="preserve"> pour le chiffrement au niveau de la colonne (Transparent </w:t>
      </w:r>
      <w:proofErr w:type="spellStart"/>
      <w:r w:rsidRPr="0031675D">
        <w:rPr>
          <w:b/>
          <w:bCs/>
        </w:rPr>
        <w:t>Column</w:t>
      </w:r>
      <w:proofErr w:type="spellEnd"/>
      <w:r w:rsidRPr="0031675D">
        <w:rPr>
          <w:b/>
          <w:bCs/>
        </w:rPr>
        <w:t xml:space="preserve"> </w:t>
      </w:r>
      <w:proofErr w:type="spellStart"/>
      <w:r w:rsidRPr="0031675D">
        <w:rPr>
          <w:b/>
          <w:bCs/>
        </w:rPr>
        <w:t>Encryption</w:t>
      </w:r>
      <w:proofErr w:type="spellEnd"/>
      <w:r w:rsidRPr="0031675D">
        <w:rPr>
          <w:b/>
          <w:bCs/>
        </w:rPr>
        <w:t>) des données hautement sensibles (clés d'API, notes personnelles, estimations d'objets de haute valeur) rendant la base de données illisible même en cas d'accès direct administrateur non autorisé.</w:t>
      </w:r>
    </w:p>
    <w:p w14:paraId="07EC4799" w14:textId="77777777" w:rsidR="0031675D" w:rsidRPr="0070624B" w:rsidRDefault="0031675D" w:rsidP="00B71DFC">
      <w:pPr>
        <w:rPr>
          <w:b/>
          <w:bCs/>
        </w:rPr>
      </w:pPr>
    </w:p>
    <w:p w14:paraId="02142D6B" w14:textId="77777777" w:rsidR="0070624B" w:rsidRPr="0070624B" w:rsidRDefault="0070624B" w:rsidP="0070624B">
      <w:pPr>
        <w:rPr>
          <w:b/>
          <w:bCs/>
        </w:rPr>
      </w:pPr>
      <w:r w:rsidRPr="0070624B">
        <w:rPr>
          <w:b/>
          <w:bCs/>
        </w:rPr>
        <w:lastRenderedPageBreak/>
        <w:pict w14:anchorId="781AE93D">
          <v:rect id="_x0000_i1069" style="width:0;height:1.5pt" o:hralign="center" o:hrstd="t" o:hr="t" fillcolor="#a0a0a0" stroked="f"/>
        </w:pict>
      </w:r>
    </w:p>
    <w:p w14:paraId="5B1F0503" w14:textId="77777777" w:rsidR="0070624B" w:rsidRDefault="0070624B" w:rsidP="0070624B">
      <w:pPr>
        <w:rPr>
          <w:b/>
          <w:bCs/>
        </w:rPr>
      </w:pPr>
      <w:r w:rsidRPr="0070624B">
        <w:rPr>
          <w:rFonts w:ascii="Segoe UI Emoji" w:hAnsi="Segoe UI Emoji" w:cs="Segoe UI Emoji"/>
          <w:b/>
          <w:bCs/>
        </w:rPr>
        <w:t>🆕</w:t>
      </w:r>
      <w:r w:rsidRPr="0070624B">
        <w:rPr>
          <w:b/>
          <w:bCs/>
        </w:rPr>
        <w:t xml:space="preserve"> Étape 14 — Import CSV</w:t>
      </w:r>
    </w:p>
    <w:p w14:paraId="32B28B93" w14:textId="3EE7C384" w:rsidR="00945F00" w:rsidRPr="0070624B" w:rsidRDefault="00945F00" w:rsidP="0070624B">
      <w:pPr>
        <w:rPr>
          <w:b/>
          <w:bCs/>
        </w:rPr>
      </w:pPr>
      <w:r>
        <w:rPr>
          <w:b/>
          <w:bCs/>
        </w:rPr>
        <w:t>Etape 14.1</w:t>
      </w:r>
    </w:p>
    <w:p w14:paraId="166FEF98" w14:textId="77777777" w:rsidR="0070624B" w:rsidRPr="0070624B" w:rsidRDefault="0070624B" w:rsidP="0070624B">
      <w:pPr>
        <w:rPr>
          <w:b/>
          <w:bCs/>
        </w:rPr>
      </w:pPr>
      <w:r w:rsidRPr="0070624B">
        <w:rPr>
          <w:b/>
          <w:bCs/>
        </w:rPr>
        <w:t>À coder :</w:t>
      </w:r>
    </w:p>
    <w:p w14:paraId="5F475A6E" w14:textId="77777777" w:rsidR="0070624B" w:rsidRPr="0070624B" w:rsidRDefault="0070624B" w:rsidP="0070624B">
      <w:pPr>
        <w:numPr>
          <w:ilvl w:val="0"/>
          <w:numId w:val="9"/>
        </w:numPr>
        <w:rPr>
          <w:b/>
          <w:bCs/>
        </w:rPr>
      </w:pPr>
      <w:r w:rsidRPr="0070624B">
        <w:rPr>
          <w:b/>
          <w:bCs/>
        </w:rPr>
        <w:t xml:space="preserve">Installer/utiliser </w:t>
      </w:r>
      <w:proofErr w:type="spellStart"/>
      <w:r w:rsidRPr="0070624B">
        <w:rPr>
          <w:b/>
          <w:bCs/>
        </w:rPr>
        <w:t>PapaParse</w:t>
      </w:r>
      <w:proofErr w:type="spellEnd"/>
      <w:r w:rsidRPr="0070624B">
        <w:rPr>
          <w:b/>
          <w:bCs/>
        </w:rPr>
        <w:t xml:space="preserve"> (déjà dans les dépendances)</w:t>
      </w:r>
    </w:p>
    <w:p w14:paraId="4F65215A" w14:textId="77777777" w:rsidR="0070624B" w:rsidRPr="0070624B" w:rsidRDefault="0070624B" w:rsidP="0070624B">
      <w:pPr>
        <w:numPr>
          <w:ilvl w:val="0"/>
          <w:numId w:val="9"/>
        </w:numPr>
        <w:rPr>
          <w:b/>
          <w:bCs/>
        </w:rPr>
      </w:pPr>
      <w:r w:rsidRPr="0070624B">
        <w:rPr>
          <w:b/>
          <w:bCs/>
        </w:rPr>
        <w:t>Modal "Importer un CSV" dans la page Budget</w:t>
      </w:r>
    </w:p>
    <w:p w14:paraId="75BD490B" w14:textId="31CE61B3" w:rsidR="0070624B" w:rsidRPr="0070624B" w:rsidRDefault="0070624B" w:rsidP="0070624B">
      <w:pPr>
        <w:numPr>
          <w:ilvl w:val="0"/>
          <w:numId w:val="9"/>
        </w:numPr>
        <w:rPr>
          <w:b/>
          <w:bCs/>
        </w:rPr>
      </w:pPr>
      <w:r w:rsidRPr="0070624B">
        <w:rPr>
          <w:b/>
          <w:bCs/>
        </w:rPr>
        <w:t>Détection automatique du format des banques françaises (BNP, Boursorama, Crédit Agricole, SG</w:t>
      </w:r>
      <w:r w:rsidR="00336AA2">
        <w:rPr>
          <w:b/>
          <w:bCs/>
        </w:rPr>
        <w:t>, crédit mutuel</w:t>
      </w:r>
      <w:r w:rsidRPr="0070624B">
        <w:rPr>
          <w:b/>
          <w:bCs/>
        </w:rPr>
        <w:t>...) : mapping des colonnes date/libellé/montant</w:t>
      </w:r>
    </w:p>
    <w:p w14:paraId="79A8128B" w14:textId="77777777" w:rsidR="0070624B" w:rsidRPr="0070624B" w:rsidRDefault="0070624B" w:rsidP="0070624B">
      <w:pPr>
        <w:numPr>
          <w:ilvl w:val="0"/>
          <w:numId w:val="9"/>
        </w:numPr>
        <w:rPr>
          <w:b/>
          <w:bCs/>
        </w:rPr>
      </w:pPr>
      <w:r w:rsidRPr="0070624B">
        <w:rPr>
          <w:b/>
          <w:bCs/>
        </w:rPr>
        <w:t xml:space="preserve">À l'import : appliquer les </w:t>
      </w:r>
      <w:proofErr w:type="spellStart"/>
      <w:r w:rsidRPr="0070624B">
        <w:rPr>
          <w:b/>
          <w:bCs/>
        </w:rPr>
        <w:t>smart_rules</w:t>
      </w:r>
      <w:proofErr w:type="spellEnd"/>
      <w:r w:rsidRPr="0070624B">
        <w:rPr>
          <w:b/>
          <w:bCs/>
        </w:rPr>
        <w:t xml:space="preserve"> → catégorisation automatique</w:t>
      </w:r>
    </w:p>
    <w:p w14:paraId="3FDC5FE6" w14:textId="5DFE957A" w:rsidR="0070624B" w:rsidRPr="0070624B" w:rsidRDefault="0070624B" w:rsidP="0070624B">
      <w:pPr>
        <w:numPr>
          <w:ilvl w:val="0"/>
          <w:numId w:val="9"/>
        </w:numPr>
        <w:rPr>
          <w:b/>
          <w:bCs/>
        </w:rPr>
      </w:pPr>
      <w:r w:rsidRPr="0070624B">
        <w:rPr>
          <w:b/>
          <w:bCs/>
        </w:rPr>
        <w:t xml:space="preserve">Transactions non reconnues → popup "Quelle catégorie ?" → mémorise via </w:t>
      </w:r>
      <w:proofErr w:type="spellStart"/>
      <w:r w:rsidRPr="0070624B">
        <w:rPr>
          <w:b/>
          <w:bCs/>
        </w:rPr>
        <w:t>smart_rules</w:t>
      </w:r>
      <w:proofErr w:type="spellEnd"/>
    </w:p>
    <w:p w14:paraId="0457C8B5" w14:textId="77777777" w:rsidR="0070624B" w:rsidRDefault="0070624B" w:rsidP="0070624B">
      <w:pPr>
        <w:numPr>
          <w:ilvl w:val="0"/>
          <w:numId w:val="9"/>
        </w:numPr>
        <w:rPr>
          <w:b/>
          <w:bCs/>
        </w:rPr>
      </w:pPr>
      <w:r w:rsidRPr="0070624B">
        <w:rPr>
          <w:b/>
          <w:bCs/>
        </w:rPr>
        <w:t>Modification par lot : sélectionner plusieurs transactions importées et changer la catégorie en un clic</w:t>
      </w:r>
    </w:p>
    <w:p w14:paraId="0BF7DCD6" w14:textId="22B0B78F" w:rsidR="008D62A2" w:rsidRDefault="008D62A2" w:rsidP="0070624B">
      <w:pPr>
        <w:numPr>
          <w:ilvl w:val="0"/>
          <w:numId w:val="9"/>
        </w:numPr>
        <w:rPr>
          <w:b/>
          <w:bCs/>
        </w:rPr>
      </w:pPr>
      <w:r w:rsidRPr="008D62A2">
        <w:rPr>
          <w:b/>
          <w:bCs/>
        </w:rPr>
        <w:t xml:space="preserve">Au lieu d'un mapping 100% automatique rigide qui va crasher au moindre changement de la banque, crée un "Mapper Visuel". Si le logiciel ne reconnaît pas le format, il montre les 3 premières lignes du CSV à l'utilisateur et lui demande : </w:t>
      </w:r>
      <w:r w:rsidRPr="008D62A2">
        <w:rPr>
          <w:b/>
          <w:bCs/>
          <w:i/>
          <w:iCs/>
        </w:rPr>
        <w:t>"Quelle colonne correspond à la date ? Au libellé ? Au montant ?"</w:t>
      </w:r>
      <w:r w:rsidRPr="008D62A2">
        <w:rPr>
          <w:b/>
          <w:bCs/>
        </w:rPr>
        <w:t xml:space="preserve">. Tu enregistres ensuite ce </w:t>
      </w:r>
      <w:proofErr w:type="spellStart"/>
      <w:r w:rsidRPr="008D62A2">
        <w:rPr>
          <w:b/>
          <w:bCs/>
        </w:rPr>
        <w:t>template</w:t>
      </w:r>
      <w:proofErr w:type="spellEnd"/>
      <w:r w:rsidRPr="008D62A2">
        <w:rPr>
          <w:b/>
          <w:bCs/>
        </w:rPr>
        <w:t xml:space="preserve"> pour les prochains imports de cet utilisateur.</w:t>
      </w:r>
    </w:p>
    <w:p w14:paraId="6D186855" w14:textId="77777777" w:rsidR="002C51D4" w:rsidRPr="002C51D4" w:rsidRDefault="002C51D4" w:rsidP="002C51D4">
      <w:pPr>
        <w:numPr>
          <w:ilvl w:val="0"/>
          <w:numId w:val="22"/>
        </w:numPr>
        <w:rPr>
          <w:b/>
          <w:bCs/>
        </w:rPr>
      </w:pPr>
      <w:r w:rsidRPr="002C51D4">
        <w:rPr>
          <w:b/>
          <w:bCs/>
          <w:i/>
          <w:iCs/>
        </w:rPr>
        <w:t>Évolution de l'idée d'origine :</w:t>
      </w:r>
      <w:r w:rsidRPr="002C51D4">
        <w:rPr>
          <w:b/>
          <w:bCs/>
        </w:rPr>
        <w:t xml:space="preserve"> Capturer automatiquement l'évolution de la fortune pour créer l'écran de synthèse.</w:t>
      </w:r>
    </w:p>
    <w:p w14:paraId="5C677B30" w14:textId="59E7B4AE" w:rsidR="002C51D4" w:rsidRPr="002C51D4" w:rsidRDefault="002C51D4" w:rsidP="002C51D4">
      <w:pPr>
        <w:ind w:left="360"/>
        <w:rPr>
          <w:b/>
          <w:bCs/>
        </w:rPr>
      </w:pPr>
      <w:r w:rsidRPr="002C51D4">
        <w:rPr>
          <w:rFonts w:ascii="Segoe UI Emoji" w:hAnsi="Segoe UI Emoji" w:cs="Segoe UI Emoji"/>
          <w:b/>
          <w:bCs/>
        </w:rPr>
        <w:t>🆕</w:t>
      </w:r>
      <w:r w:rsidRPr="002C51D4">
        <w:rPr>
          <w:b/>
          <w:bCs/>
        </w:rPr>
        <w:t xml:space="preserve"> Étape 14.</w:t>
      </w:r>
      <w:r w:rsidR="00945F00">
        <w:rPr>
          <w:b/>
          <w:bCs/>
        </w:rPr>
        <w:t>2</w:t>
      </w:r>
      <w:r w:rsidRPr="002C51D4">
        <w:rPr>
          <w:b/>
          <w:bCs/>
        </w:rPr>
        <w:t xml:space="preserve"> : Moteur de Snapshots Automatiques (</w:t>
      </w:r>
      <w:proofErr w:type="spellStart"/>
      <w:r w:rsidRPr="002C51D4">
        <w:rPr>
          <w:b/>
          <w:bCs/>
        </w:rPr>
        <w:t>Cron</w:t>
      </w:r>
      <w:proofErr w:type="spellEnd"/>
      <w:r w:rsidRPr="002C51D4">
        <w:rPr>
          <w:b/>
          <w:bCs/>
        </w:rPr>
        <w:t xml:space="preserve"> &amp; Base de données)</w:t>
      </w:r>
    </w:p>
    <w:p w14:paraId="08EDD973" w14:textId="77777777" w:rsidR="002C51D4" w:rsidRPr="002C51D4" w:rsidRDefault="002C51D4" w:rsidP="002C51D4">
      <w:pPr>
        <w:numPr>
          <w:ilvl w:val="0"/>
          <w:numId w:val="23"/>
        </w:numPr>
        <w:rPr>
          <w:b/>
          <w:bCs/>
        </w:rPr>
      </w:pPr>
      <w:r w:rsidRPr="002C51D4">
        <w:rPr>
          <w:b/>
          <w:bCs/>
        </w:rPr>
        <w:t xml:space="preserve">Base de données : Table </w:t>
      </w:r>
      <w:proofErr w:type="spellStart"/>
      <w:r w:rsidRPr="002C51D4">
        <w:rPr>
          <w:b/>
          <w:bCs/>
        </w:rPr>
        <w:t>snapshot_patrimoine</w:t>
      </w:r>
      <w:proofErr w:type="spellEnd"/>
      <w:r w:rsidRPr="002C51D4">
        <w:rPr>
          <w:b/>
          <w:bCs/>
        </w:rPr>
        <w:t xml:space="preserve"> stockant une photographie quotidienne de la richesse de l'utilisateur (</w:t>
      </w:r>
      <w:proofErr w:type="spellStart"/>
      <w:r w:rsidRPr="002C51D4">
        <w:rPr>
          <w:b/>
          <w:bCs/>
        </w:rPr>
        <w:t>total_cash</w:t>
      </w:r>
      <w:proofErr w:type="spellEnd"/>
      <w:r w:rsidRPr="002C51D4">
        <w:rPr>
          <w:b/>
          <w:bCs/>
        </w:rPr>
        <w:t xml:space="preserve">, </w:t>
      </w:r>
      <w:proofErr w:type="spellStart"/>
      <w:r w:rsidRPr="002C51D4">
        <w:rPr>
          <w:b/>
          <w:bCs/>
        </w:rPr>
        <w:t>total_bourse</w:t>
      </w:r>
      <w:proofErr w:type="spellEnd"/>
      <w:r w:rsidRPr="002C51D4">
        <w:rPr>
          <w:b/>
          <w:bCs/>
        </w:rPr>
        <w:t xml:space="preserve">, </w:t>
      </w:r>
      <w:proofErr w:type="spellStart"/>
      <w:r w:rsidRPr="002C51D4">
        <w:rPr>
          <w:b/>
          <w:bCs/>
        </w:rPr>
        <w:t>total_crypto</w:t>
      </w:r>
      <w:proofErr w:type="spellEnd"/>
      <w:r w:rsidRPr="002C51D4">
        <w:rPr>
          <w:b/>
          <w:bCs/>
        </w:rPr>
        <w:t xml:space="preserve">, </w:t>
      </w:r>
      <w:proofErr w:type="spellStart"/>
      <w:r w:rsidRPr="002C51D4">
        <w:rPr>
          <w:b/>
          <w:bCs/>
        </w:rPr>
        <w:t>total_assurance_vie</w:t>
      </w:r>
      <w:proofErr w:type="spellEnd"/>
      <w:r w:rsidRPr="002C51D4">
        <w:rPr>
          <w:b/>
          <w:bCs/>
        </w:rPr>
        <w:t xml:space="preserve">, </w:t>
      </w:r>
      <w:proofErr w:type="spellStart"/>
      <w:r w:rsidRPr="002C51D4">
        <w:rPr>
          <w:b/>
          <w:bCs/>
        </w:rPr>
        <w:t>total_immo_net</w:t>
      </w:r>
      <w:proofErr w:type="spellEnd"/>
      <w:r w:rsidRPr="002C51D4">
        <w:rPr>
          <w:b/>
          <w:bCs/>
        </w:rPr>
        <w:t xml:space="preserve">, et la nouvelle catégorie </w:t>
      </w:r>
      <w:proofErr w:type="spellStart"/>
      <w:r w:rsidRPr="002C51D4">
        <w:rPr>
          <w:b/>
          <w:bCs/>
        </w:rPr>
        <w:t>total_tangible</w:t>
      </w:r>
      <w:proofErr w:type="spellEnd"/>
      <w:r w:rsidRPr="002C51D4">
        <w:rPr>
          <w:b/>
          <w:bCs/>
        </w:rPr>
        <w:t>), moins le total des dettes calculé au même instant. Une contrainte UNIQUE(</w:t>
      </w:r>
      <w:proofErr w:type="spellStart"/>
      <w:r w:rsidRPr="002C51D4">
        <w:rPr>
          <w:b/>
          <w:bCs/>
        </w:rPr>
        <w:t>user_id</w:t>
      </w:r>
      <w:proofErr w:type="spellEnd"/>
      <w:r w:rsidRPr="002C51D4">
        <w:rPr>
          <w:b/>
          <w:bCs/>
        </w:rPr>
        <w:t>, date) empêche strictement les doublons.</w:t>
      </w:r>
    </w:p>
    <w:p w14:paraId="27BBD1AB" w14:textId="77777777" w:rsidR="002C51D4" w:rsidRPr="002C51D4" w:rsidRDefault="002C51D4" w:rsidP="002C51D4">
      <w:pPr>
        <w:numPr>
          <w:ilvl w:val="0"/>
          <w:numId w:val="23"/>
        </w:numPr>
        <w:rPr>
          <w:b/>
          <w:bCs/>
        </w:rPr>
      </w:pPr>
      <w:r w:rsidRPr="002C51D4">
        <w:rPr>
          <w:b/>
          <w:bCs/>
        </w:rPr>
        <w:t xml:space="preserve">Automatisation : Planification d'une tâche de fond via l'extension </w:t>
      </w:r>
      <w:proofErr w:type="spellStart"/>
      <w:r w:rsidRPr="002C51D4">
        <w:rPr>
          <w:b/>
          <w:bCs/>
        </w:rPr>
        <w:t>pg_cron</w:t>
      </w:r>
      <w:proofErr w:type="spellEnd"/>
      <w:r w:rsidRPr="002C51D4">
        <w:rPr>
          <w:b/>
          <w:bCs/>
        </w:rPr>
        <w:t xml:space="preserve"> de </w:t>
      </w:r>
      <w:proofErr w:type="spellStart"/>
      <w:r w:rsidRPr="002C51D4">
        <w:rPr>
          <w:b/>
          <w:bCs/>
        </w:rPr>
        <w:t>Supabase</w:t>
      </w:r>
      <w:proofErr w:type="spellEnd"/>
      <w:r w:rsidRPr="002C51D4">
        <w:rPr>
          <w:b/>
          <w:bCs/>
        </w:rPr>
        <w:t xml:space="preserve"> s'exécutant chaque nuit à 23h59 pour figer la valeur du patrimoine de tous les utilisateurs actifs. Un déclencheur immédiat effectue un premier snapshot lors de la création du compte pour éviter un écran blanc le premier jour.</w:t>
      </w:r>
    </w:p>
    <w:p w14:paraId="6B674C22" w14:textId="50723CBD" w:rsidR="002C51D4" w:rsidRPr="002C51D4" w:rsidRDefault="002C51D4" w:rsidP="002C51D4">
      <w:pPr>
        <w:ind w:left="360"/>
        <w:rPr>
          <w:b/>
          <w:bCs/>
        </w:rPr>
      </w:pPr>
      <w:r w:rsidRPr="002C51D4">
        <w:rPr>
          <w:rFonts w:ascii="Segoe UI Emoji" w:hAnsi="Segoe UI Emoji" w:cs="Segoe UI Emoji"/>
          <w:b/>
          <w:bCs/>
        </w:rPr>
        <w:t>🆕</w:t>
      </w:r>
      <w:r w:rsidRPr="002C51D4">
        <w:rPr>
          <w:b/>
          <w:bCs/>
        </w:rPr>
        <w:t xml:space="preserve"> Étape 14.</w:t>
      </w:r>
      <w:r w:rsidR="00945F00">
        <w:rPr>
          <w:b/>
          <w:bCs/>
        </w:rPr>
        <w:t>3</w:t>
      </w:r>
      <w:r w:rsidRPr="002C51D4">
        <w:rPr>
          <w:b/>
          <w:bCs/>
        </w:rPr>
        <w:t>: Le Graphique d'Évolution en Aires Empilées (</w:t>
      </w:r>
      <w:r w:rsidRPr="002C51D4">
        <w:rPr>
          <w:b/>
          <w:bCs/>
          <w:i/>
          <w:iCs/>
        </w:rPr>
        <w:t>Net Worth</w:t>
      </w:r>
      <w:r w:rsidRPr="002C51D4">
        <w:rPr>
          <w:b/>
          <w:bCs/>
        </w:rPr>
        <w:t>)</w:t>
      </w:r>
    </w:p>
    <w:p w14:paraId="74E0AB56" w14:textId="77777777" w:rsidR="002C51D4" w:rsidRPr="002C51D4" w:rsidRDefault="002C51D4" w:rsidP="002C51D4">
      <w:pPr>
        <w:numPr>
          <w:ilvl w:val="0"/>
          <w:numId w:val="24"/>
        </w:numPr>
        <w:rPr>
          <w:b/>
          <w:bCs/>
        </w:rPr>
      </w:pPr>
      <w:r w:rsidRPr="002C51D4">
        <w:rPr>
          <w:b/>
          <w:bCs/>
        </w:rPr>
        <w:t xml:space="preserve">Développement </w:t>
      </w:r>
      <w:proofErr w:type="spellStart"/>
      <w:r w:rsidRPr="002C51D4">
        <w:rPr>
          <w:b/>
          <w:bCs/>
        </w:rPr>
        <w:t>Front-End</w:t>
      </w:r>
      <w:proofErr w:type="spellEnd"/>
      <w:r w:rsidRPr="002C51D4">
        <w:rPr>
          <w:b/>
          <w:bCs/>
        </w:rPr>
        <w:t xml:space="preserve"> : Création du Hook </w:t>
      </w:r>
      <w:proofErr w:type="spellStart"/>
      <w:r w:rsidRPr="002C51D4">
        <w:rPr>
          <w:b/>
          <w:bCs/>
        </w:rPr>
        <w:t>React</w:t>
      </w:r>
      <w:proofErr w:type="spellEnd"/>
      <w:r w:rsidRPr="002C51D4">
        <w:rPr>
          <w:b/>
          <w:bCs/>
        </w:rPr>
        <w:t xml:space="preserve"> </w:t>
      </w:r>
      <w:proofErr w:type="spellStart"/>
      <w:r w:rsidRPr="002C51D4">
        <w:rPr>
          <w:b/>
          <w:bCs/>
        </w:rPr>
        <w:t>useHistoriquePatrimoine</w:t>
      </w:r>
      <w:proofErr w:type="spellEnd"/>
      <w:r w:rsidRPr="002C51D4">
        <w:rPr>
          <w:b/>
          <w:bCs/>
        </w:rPr>
        <w:t xml:space="preserve"> gérant le filtrage par période dynamique (1M, 6M, 1Y, ALL).</w:t>
      </w:r>
    </w:p>
    <w:p w14:paraId="6A19ED2A" w14:textId="77777777" w:rsidR="002C51D4" w:rsidRPr="002C51D4" w:rsidRDefault="002C51D4" w:rsidP="002C51D4">
      <w:pPr>
        <w:numPr>
          <w:ilvl w:val="0"/>
          <w:numId w:val="24"/>
        </w:numPr>
        <w:rPr>
          <w:b/>
          <w:bCs/>
        </w:rPr>
      </w:pPr>
      <w:r w:rsidRPr="002C51D4">
        <w:rPr>
          <w:b/>
          <w:bCs/>
        </w:rPr>
        <w:t xml:space="preserve">UI </w:t>
      </w:r>
      <w:proofErr w:type="spellStart"/>
      <w:r w:rsidRPr="002C51D4">
        <w:rPr>
          <w:b/>
          <w:bCs/>
        </w:rPr>
        <w:t>Recharts</w:t>
      </w:r>
      <w:proofErr w:type="spellEnd"/>
      <w:r w:rsidRPr="002C51D4">
        <w:rPr>
          <w:b/>
          <w:bCs/>
        </w:rPr>
        <w:t xml:space="preserve"> : Intégration d'un graphique de type </w:t>
      </w:r>
      <w:proofErr w:type="spellStart"/>
      <w:r w:rsidRPr="002C51D4">
        <w:rPr>
          <w:b/>
          <w:bCs/>
          <w:i/>
          <w:iCs/>
        </w:rPr>
        <w:t>Stacked</w:t>
      </w:r>
      <w:proofErr w:type="spellEnd"/>
      <w:r w:rsidRPr="002C51D4">
        <w:rPr>
          <w:b/>
          <w:bCs/>
          <w:i/>
          <w:iCs/>
        </w:rPr>
        <w:t xml:space="preserve"> Area Chart</w:t>
      </w:r>
      <w:r w:rsidRPr="002C51D4">
        <w:rPr>
          <w:b/>
          <w:bCs/>
        </w:rPr>
        <w:t xml:space="preserve"> permettant de voir à la fois la croissance du patrimoine global et l'évolution de l'allocation d'actifs par la hauteur des couches de couleurs.</w:t>
      </w:r>
    </w:p>
    <w:p w14:paraId="55EF63DF" w14:textId="77777777" w:rsidR="002C51D4" w:rsidRPr="0070624B" w:rsidRDefault="002C51D4" w:rsidP="002C51D4">
      <w:pPr>
        <w:ind w:left="360"/>
        <w:rPr>
          <w:b/>
          <w:bCs/>
        </w:rPr>
      </w:pPr>
    </w:p>
    <w:p w14:paraId="36BB8C8A" w14:textId="77777777" w:rsidR="0070624B" w:rsidRPr="0070624B" w:rsidRDefault="0070624B" w:rsidP="0070624B">
      <w:pPr>
        <w:rPr>
          <w:b/>
          <w:bCs/>
        </w:rPr>
      </w:pPr>
      <w:r w:rsidRPr="0070624B">
        <w:rPr>
          <w:b/>
          <w:bCs/>
        </w:rPr>
        <w:pict w14:anchorId="3B72CB89">
          <v:rect id="_x0000_i1070" style="width:0;height:1.5pt" o:hralign="center" o:hrstd="t" o:hr="t" fillcolor="#a0a0a0" stroked="f"/>
        </w:pict>
      </w:r>
    </w:p>
    <w:p w14:paraId="540B5A3B" w14:textId="77777777" w:rsidR="0070624B" w:rsidRPr="0070624B" w:rsidRDefault="0070624B" w:rsidP="0070624B">
      <w:pPr>
        <w:rPr>
          <w:b/>
          <w:bCs/>
        </w:rPr>
      </w:pPr>
      <w:r w:rsidRPr="0070624B">
        <w:rPr>
          <w:rFonts w:ascii="Segoe UI Emoji" w:hAnsi="Segoe UI Emoji" w:cs="Segoe UI Emoji"/>
          <w:b/>
          <w:bCs/>
        </w:rPr>
        <w:lastRenderedPageBreak/>
        <w:t>🆕</w:t>
      </w:r>
      <w:r w:rsidRPr="0070624B">
        <w:rPr>
          <w:b/>
          <w:bCs/>
        </w:rPr>
        <w:t xml:space="preserve"> Étape 15 — Enrichissements Investissements</w:t>
      </w:r>
    </w:p>
    <w:p w14:paraId="529169F1" w14:textId="77777777" w:rsidR="0070624B" w:rsidRPr="0070624B" w:rsidRDefault="0070624B" w:rsidP="0070624B">
      <w:pPr>
        <w:rPr>
          <w:b/>
          <w:bCs/>
        </w:rPr>
      </w:pPr>
      <w:r w:rsidRPr="0070624B">
        <w:rPr>
          <w:b/>
          <w:bCs/>
        </w:rPr>
        <w:t>Manquants par rapport au plan enrichi :</w:t>
      </w:r>
    </w:p>
    <w:p w14:paraId="2F9A1A98" w14:textId="77777777" w:rsidR="0070624B" w:rsidRPr="0070624B" w:rsidRDefault="0070624B" w:rsidP="0070624B">
      <w:pPr>
        <w:rPr>
          <w:b/>
          <w:bCs/>
        </w:rPr>
      </w:pPr>
      <w:r w:rsidRPr="0070624B">
        <w:rPr>
          <w:b/>
          <w:bCs/>
        </w:rPr>
        <w:t>Pour les Actions/ETF :</w:t>
      </w:r>
    </w:p>
    <w:p w14:paraId="45FAFD1B" w14:textId="77777777" w:rsidR="0070624B" w:rsidRPr="0070624B" w:rsidRDefault="0070624B" w:rsidP="0070624B">
      <w:pPr>
        <w:numPr>
          <w:ilvl w:val="0"/>
          <w:numId w:val="10"/>
        </w:numPr>
        <w:rPr>
          <w:b/>
          <w:bCs/>
        </w:rPr>
      </w:pPr>
      <w:r w:rsidRPr="0070624B">
        <w:rPr>
          <w:b/>
          <w:bCs/>
        </w:rPr>
        <w:t xml:space="preserve">P&amp;L Réalisé : table </w:t>
      </w:r>
      <w:proofErr w:type="spellStart"/>
      <w:r w:rsidRPr="0070624B">
        <w:rPr>
          <w:b/>
          <w:bCs/>
        </w:rPr>
        <w:t>transactions_investissement</w:t>
      </w:r>
      <w:proofErr w:type="spellEnd"/>
      <w:r w:rsidRPr="0070624B">
        <w:rPr>
          <w:b/>
          <w:bCs/>
        </w:rPr>
        <w:t xml:space="preserve"> (ventes) → calcul des plus-values actées</w:t>
      </w:r>
    </w:p>
    <w:p w14:paraId="48CCBE03" w14:textId="0AB95CA3" w:rsidR="0070624B" w:rsidRPr="0070624B" w:rsidRDefault="0070624B" w:rsidP="0070624B">
      <w:pPr>
        <w:numPr>
          <w:ilvl w:val="0"/>
          <w:numId w:val="10"/>
        </w:numPr>
        <w:rPr>
          <w:b/>
          <w:bCs/>
        </w:rPr>
      </w:pPr>
      <w:r w:rsidRPr="0070624B">
        <w:rPr>
          <w:b/>
          <w:bCs/>
        </w:rPr>
        <w:t xml:space="preserve">Bascule € / % au clic sur le P&amp;L Latent </w:t>
      </w:r>
    </w:p>
    <w:p w14:paraId="71A264AF" w14:textId="77777777" w:rsidR="0070624B" w:rsidRPr="0070624B" w:rsidRDefault="0070624B" w:rsidP="0070624B">
      <w:pPr>
        <w:numPr>
          <w:ilvl w:val="0"/>
          <w:numId w:val="10"/>
        </w:numPr>
        <w:rPr>
          <w:b/>
          <w:bCs/>
        </w:rPr>
      </w:pPr>
      <w:r w:rsidRPr="0070624B">
        <w:rPr>
          <w:b/>
          <w:bCs/>
        </w:rPr>
        <w:t>TRI et CAGR calculés en JS pur à partir des dates d'achat et valeur actuelle</w:t>
      </w:r>
    </w:p>
    <w:p w14:paraId="7DFD877B" w14:textId="77777777" w:rsidR="0070624B" w:rsidRPr="0070624B" w:rsidRDefault="0070624B" w:rsidP="0070624B">
      <w:pPr>
        <w:numPr>
          <w:ilvl w:val="0"/>
          <w:numId w:val="10"/>
        </w:numPr>
        <w:rPr>
          <w:b/>
          <w:bCs/>
        </w:rPr>
      </w:pPr>
      <w:r w:rsidRPr="0070624B">
        <w:rPr>
          <w:b/>
          <w:bCs/>
        </w:rPr>
        <w:t>Score de diversification : calcul de l'exposition par actif/secteur depuis les positions saisies</w:t>
      </w:r>
    </w:p>
    <w:p w14:paraId="024367E8" w14:textId="77777777" w:rsidR="0070624B" w:rsidRPr="0070624B" w:rsidRDefault="0070624B" w:rsidP="0070624B">
      <w:pPr>
        <w:rPr>
          <w:b/>
          <w:bCs/>
        </w:rPr>
      </w:pPr>
      <w:r w:rsidRPr="0070624B">
        <w:rPr>
          <w:b/>
          <w:bCs/>
        </w:rPr>
        <w:t>Pour les Crypto :</w:t>
      </w:r>
    </w:p>
    <w:p w14:paraId="6EF5EA3F" w14:textId="77777777" w:rsidR="0070624B" w:rsidRPr="0070624B" w:rsidRDefault="0070624B" w:rsidP="0070624B">
      <w:pPr>
        <w:numPr>
          <w:ilvl w:val="0"/>
          <w:numId w:val="11"/>
        </w:numPr>
        <w:rPr>
          <w:b/>
          <w:bCs/>
        </w:rPr>
      </w:pPr>
      <w:r w:rsidRPr="0070624B">
        <w:rPr>
          <w:b/>
          <w:bCs/>
        </w:rPr>
        <w:t xml:space="preserve">Historique de valorisation avec graphique 7j/30j/1an/tout (via </w:t>
      </w:r>
      <w:proofErr w:type="spellStart"/>
      <w:r w:rsidRPr="0070624B">
        <w:rPr>
          <w:b/>
          <w:bCs/>
        </w:rPr>
        <w:t>CoinGecko</w:t>
      </w:r>
      <w:proofErr w:type="spellEnd"/>
      <w:r w:rsidRPr="0070624B">
        <w:rPr>
          <w:b/>
          <w:bCs/>
        </w:rPr>
        <w:t xml:space="preserve"> </w:t>
      </w:r>
      <w:proofErr w:type="spellStart"/>
      <w:r w:rsidRPr="0070624B">
        <w:rPr>
          <w:b/>
          <w:bCs/>
        </w:rPr>
        <w:t>history</w:t>
      </w:r>
      <w:proofErr w:type="spellEnd"/>
      <w:r w:rsidRPr="0070624B">
        <w:rPr>
          <w:b/>
          <w:bCs/>
        </w:rPr>
        <w:t xml:space="preserve"> </w:t>
      </w:r>
      <w:proofErr w:type="spellStart"/>
      <w:r w:rsidRPr="0070624B">
        <w:rPr>
          <w:b/>
          <w:bCs/>
        </w:rPr>
        <w:t>endpoint</w:t>
      </w:r>
      <w:proofErr w:type="spellEnd"/>
      <w:r w:rsidRPr="0070624B">
        <w:rPr>
          <w:b/>
          <w:bCs/>
        </w:rPr>
        <w:t>)</w:t>
      </w:r>
    </w:p>
    <w:p w14:paraId="6B287137" w14:textId="77777777" w:rsidR="0070624B" w:rsidRDefault="0070624B" w:rsidP="0070624B">
      <w:pPr>
        <w:numPr>
          <w:ilvl w:val="0"/>
          <w:numId w:val="11"/>
        </w:numPr>
        <w:rPr>
          <w:b/>
          <w:bCs/>
        </w:rPr>
      </w:pPr>
      <w:r w:rsidRPr="0070624B">
        <w:rPr>
          <w:b/>
          <w:bCs/>
        </w:rPr>
        <w:t>P&amp;L Réalisé crypto (ventes)</w:t>
      </w:r>
    </w:p>
    <w:p w14:paraId="278D88DC" w14:textId="0E94A66C" w:rsidR="008D62A2" w:rsidRDefault="008D62A2" w:rsidP="008D62A2">
      <w:pPr>
        <w:ind w:left="360"/>
        <w:rPr>
          <w:b/>
          <w:bCs/>
        </w:rPr>
      </w:pPr>
      <w:r w:rsidRPr="008D62A2">
        <w:rPr>
          <w:b/>
          <w:bCs/>
        </w:rPr>
        <w:t>Tu dois implémenter la méthode PEPS (Premier Entré, Premier Sorti / FIFO) ou la méthode du PRU (Prix de Revient Unitaire pondéré). En France, la fiscalité utilise le PRU pour les actions et une méthode spécifique au prorata global pour les cryptos. Ton JS doit impérativement coder cette logique pour que le P&amp;L Réalisé soit juste.</w:t>
      </w:r>
    </w:p>
    <w:p w14:paraId="0E5107AA" w14:textId="77777777" w:rsidR="00DA3189" w:rsidRPr="00DA3189" w:rsidRDefault="00DA3189" w:rsidP="00DA3189">
      <w:pPr>
        <w:numPr>
          <w:ilvl w:val="0"/>
          <w:numId w:val="25"/>
        </w:numPr>
        <w:rPr>
          <w:b/>
          <w:bCs/>
        </w:rPr>
      </w:pPr>
      <w:r w:rsidRPr="00DA3189">
        <w:rPr>
          <w:b/>
          <w:bCs/>
        </w:rPr>
        <w:t xml:space="preserve">Objectif : Permettre l'utilisation de </w:t>
      </w:r>
      <w:proofErr w:type="spellStart"/>
      <w:r w:rsidRPr="00DA3189">
        <w:rPr>
          <w:b/>
          <w:bCs/>
        </w:rPr>
        <w:t>Fondora</w:t>
      </w:r>
      <w:proofErr w:type="spellEnd"/>
      <w:r w:rsidRPr="00DA3189">
        <w:rPr>
          <w:b/>
          <w:bCs/>
        </w:rPr>
        <w:t xml:space="preserve"> dans les lieux publics (train, bureau) sans risquer les regards indiscrets (</w:t>
      </w:r>
      <w:r w:rsidRPr="00DA3189">
        <w:rPr>
          <w:b/>
          <w:bCs/>
          <w:i/>
          <w:iCs/>
        </w:rPr>
        <w:t xml:space="preserve">Visual </w:t>
      </w:r>
      <w:proofErr w:type="spellStart"/>
      <w:r w:rsidRPr="00DA3189">
        <w:rPr>
          <w:b/>
          <w:bCs/>
          <w:i/>
          <w:iCs/>
        </w:rPr>
        <w:t>Snooping</w:t>
      </w:r>
      <w:proofErr w:type="spellEnd"/>
      <w:r w:rsidRPr="00DA3189">
        <w:rPr>
          <w:b/>
          <w:bCs/>
        </w:rPr>
        <w:t>).</w:t>
      </w:r>
    </w:p>
    <w:p w14:paraId="559FC7E4" w14:textId="77777777" w:rsidR="00DA3189" w:rsidRPr="00DA3189" w:rsidRDefault="00DA3189" w:rsidP="00DA3189">
      <w:pPr>
        <w:numPr>
          <w:ilvl w:val="0"/>
          <w:numId w:val="25"/>
        </w:numPr>
        <w:rPr>
          <w:b/>
          <w:bCs/>
        </w:rPr>
      </w:pPr>
      <w:r w:rsidRPr="00DA3189">
        <w:rPr>
          <w:b/>
          <w:bCs/>
        </w:rPr>
        <w:t xml:space="preserve">Architecture Front : Mise en place d'un contexte global </w:t>
      </w:r>
      <w:proofErr w:type="spellStart"/>
      <w:r w:rsidRPr="00DA3189">
        <w:rPr>
          <w:b/>
          <w:bCs/>
        </w:rPr>
        <w:t>React</w:t>
      </w:r>
      <w:proofErr w:type="spellEnd"/>
      <w:r w:rsidRPr="00DA3189">
        <w:rPr>
          <w:b/>
          <w:bCs/>
        </w:rPr>
        <w:t xml:space="preserve"> (</w:t>
      </w:r>
      <w:proofErr w:type="spellStart"/>
      <w:r w:rsidRPr="00DA3189">
        <w:rPr>
          <w:b/>
          <w:bCs/>
        </w:rPr>
        <w:t>IncognitoContext.jsx</w:t>
      </w:r>
      <w:proofErr w:type="spellEnd"/>
      <w:r w:rsidRPr="00DA3189">
        <w:rPr>
          <w:b/>
          <w:bCs/>
        </w:rPr>
        <w:t>) connecté à un bouton d'action rapide (icône d'œil) persistant dans le Header de l'application.</w:t>
      </w:r>
    </w:p>
    <w:p w14:paraId="6DC46C70" w14:textId="77777777" w:rsidR="00DA3189" w:rsidRDefault="00DA3189" w:rsidP="00DA3189">
      <w:pPr>
        <w:numPr>
          <w:ilvl w:val="0"/>
          <w:numId w:val="25"/>
        </w:numPr>
        <w:rPr>
          <w:b/>
          <w:bCs/>
        </w:rPr>
      </w:pPr>
      <w:r w:rsidRPr="00DA3189">
        <w:rPr>
          <w:b/>
          <w:bCs/>
        </w:rPr>
        <w:t xml:space="preserve">Composant de masquage : Création du </w:t>
      </w:r>
      <w:proofErr w:type="spellStart"/>
      <w:r w:rsidRPr="00DA3189">
        <w:rPr>
          <w:b/>
          <w:bCs/>
        </w:rPr>
        <w:t>wrapper</w:t>
      </w:r>
      <w:proofErr w:type="spellEnd"/>
      <w:r w:rsidRPr="00DA3189">
        <w:rPr>
          <w:b/>
          <w:bCs/>
        </w:rPr>
        <w:t xml:space="preserve"> &lt;</w:t>
      </w:r>
      <w:proofErr w:type="spellStart"/>
      <w:r w:rsidRPr="00DA3189">
        <w:rPr>
          <w:b/>
          <w:bCs/>
        </w:rPr>
        <w:t>SecureValue</w:t>
      </w:r>
      <w:proofErr w:type="spellEnd"/>
      <w:r w:rsidRPr="00DA3189">
        <w:rPr>
          <w:b/>
          <w:bCs/>
        </w:rPr>
        <w:t xml:space="preserve">/&gt; appliquant dynamiquement une classe CSS </w:t>
      </w:r>
      <w:proofErr w:type="spellStart"/>
      <w:r w:rsidRPr="00DA3189">
        <w:rPr>
          <w:b/>
          <w:bCs/>
        </w:rPr>
        <w:t>blur-sm</w:t>
      </w:r>
      <w:proofErr w:type="spellEnd"/>
      <w:r w:rsidRPr="00DA3189">
        <w:rPr>
          <w:b/>
          <w:bCs/>
        </w:rPr>
        <w:t xml:space="preserve"> et désactivant la sélection textuelle sur l'ensemble des chiffres du patrimoine, des graphiques </w:t>
      </w:r>
      <w:proofErr w:type="spellStart"/>
      <w:r w:rsidRPr="00DA3189">
        <w:rPr>
          <w:b/>
          <w:bCs/>
        </w:rPr>
        <w:t>Recharts</w:t>
      </w:r>
      <w:proofErr w:type="spellEnd"/>
      <w:r w:rsidRPr="00DA3189">
        <w:rPr>
          <w:b/>
          <w:bCs/>
        </w:rPr>
        <w:t>, et de la liste des transactions budgétaires.</w:t>
      </w:r>
    </w:p>
    <w:p w14:paraId="2CD34D38" w14:textId="77777777" w:rsidR="00DA3189" w:rsidRPr="00DA3189" w:rsidRDefault="00DA3189" w:rsidP="00DA3189">
      <w:pPr>
        <w:ind w:left="360"/>
        <w:rPr>
          <w:b/>
          <w:bCs/>
        </w:rPr>
      </w:pPr>
    </w:p>
    <w:p w14:paraId="2380F322" w14:textId="77777777" w:rsidR="00DA3189" w:rsidRPr="00DA3189" w:rsidRDefault="00DA3189" w:rsidP="00DA3189">
      <w:pPr>
        <w:rPr>
          <w:b/>
          <w:bCs/>
        </w:rPr>
      </w:pPr>
      <w:r w:rsidRPr="00DA3189">
        <w:rPr>
          <w:b/>
          <w:bCs/>
          <w:i/>
          <w:iCs/>
        </w:rPr>
        <w:t>(Les étapes suivantes, notamment le calculateur FIRE et l'outil de prévision d'indépendance financière, devront utiliser le rendement net de frais de l'étape 11.1 et le taux de retrait net d'impôt de l'étape 11.2 pour afficher des trajectoires financières fidèles à la réalité).</w:t>
      </w:r>
    </w:p>
    <w:p w14:paraId="172C6EC8" w14:textId="77777777" w:rsidR="00DA3189" w:rsidRPr="0070624B" w:rsidRDefault="00DA3189" w:rsidP="00DA3189">
      <w:pPr>
        <w:rPr>
          <w:b/>
          <w:bCs/>
        </w:rPr>
      </w:pPr>
    </w:p>
    <w:p w14:paraId="098C4558" w14:textId="77777777" w:rsidR="0070624B" w:rsidRPr="0070624B" w:rsidRDefault="0070624B" w:rsidP="0070624B">
      <w:pPr>
        <w:rPr>
          <w:b/>
          <w:bCs/>
        </w:rPr>
      </w:pPr>
      <w:r w:rsidRPr="0070624B">
        <w:rPr>
          <w:b/>
          <w:bCs/>
        </w:rPr>
        <w:pict w14:anchorId="3DF722B5">
          <v:rect id="_x0000_i1071" style="width:0;height:1.5pt" o:hralign="center" o:hrstd="t" o:hr="t" fillcolor="#a0a0a0" stroked="f"/>
        </w:pict>
      </w:r>
    </w:p>
    <w:p w14:paraId="1BB38572"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Étape 16 : Prévisions Enrichies &amp; Simulateur de Destins (FIRE, Impôts &amp; Stress-Tests)</w:t>
      </w:r>
    </w:p>
    <w:p w14:paraId="5113183E" w14:textId="77777777" w:rsidR="00DA3189" w:rsidRPr="00DA3189" w:rsidRDefault="00DA3189" w:rsidP="00DA3189">
      <w:pPr>
        <w:numPr>
          <w:ilvl w:val="0"/>
          <w:numId w:val="26"/>
        </w:numPr>
        <w:rPr>
          <w:rFonts w:ascii="Segoe UI Emoji" w:hAnsi="Segoe UI Emoji" w:cs="Segoe UI Emoji"/>
          <w:b/>
          <w:bCs/>
        </w:rPr>
      </w:pPr>
      <w:r w:rsidRPr="00DA3189">
        <w:rPr>
          <w:rFonts w:ascii="Segoe UI Emoji" w:hAnsi="Segoe UI Emoji" w:cs="Segoe UI Emoji"/>
          <w:b/>
          <w:bCs/>
        </w:rPr>
        <w:t>Objectif : Proposer une projection patrimoniale à 10, 20 et 30 ans qui ne soit pas idéaliste, mais qui intègre la friction des frais réels, la fiscalité de sortie, l'inflation et les accidents de marché.</w:t>
      </w:r>
    </w:p>
    <w:p w14:paraId="6495D458"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A. Le Moteur de Calcul Réaliste (Sous le capot)</w:t>
      </w:r>
    </w:p>
    <w:p w14:paraId="63001B4B"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lastRenderedPageBreak/>
        <w:t>Plutôt que d'appliquer une formule d'intérêts composés brute ($Capital \times (1 + Taux)^N$), l'IA doit coder une boucle de simulation année par année qui intègre les données récoltées aux étapes précédentes :</w:t>
      </w:r>
    </w:p>
    <w:p w14:paraId="1623F898" w14:textId="77777777" w:rsidR="00DA3189" w:rsidRPr="00DA3189" w:rsidRDefault="00DA3189" w:rsidP="00DA3189">
      <w:pPr>
        <w:numPr>
          <w:ilvl w:val="0"/>
          <w:numId w:val="27"/>
        </w:numPr>
        <w:rPr>
          <w:rFonts w:ascii="Segoe UI Emoji" w:hAnsi="Segoe UI Emoji" w:cs="Segoe UI Emoji"/>
          <w:b/>
          <w:bCs/>
        </w:rPr>
      </w:pPr>
      <w:r w:rsidRPr="00DA3189">
        <w:rPr>
          <w:rFonts w:ascii="Segoe UI Emoji" w:hAnsi="Segoe UI Emoji" w:cs="Segoe UI Emoji"/>
          <w:b/>
          <w:bCs/>
        </w:rPr>
        <w:t xml:space="preserve">Friction des Frais (Étape 11.1) : Le taux de rendement de base ($R$) est amputé du </w:t>
      </w:r>
      <w:proofErr w:type="spellStart"/>
      <w:r w:rsidRPr="00DA3189">
        <w:rPr>
          <w:rFonts w:ascii="Segoe UI Emoji" w:hAnsi="Segoe UI Emoji" w:cs="Segoe UI Emoji"/>
          <w:b/>
          <w:bCs/>
        </w:rPr>
        <w:t>pourcentageFraisMoyen</w:t>
      </w:r>
      <w:proofErr w:type="spellEnd"/>
      <w:r w:rsidRPr="00DA3189">
        <w:rPr>
          <w:rFonts w:ascii="Segoe UI Emoji" w:hAnsi="Segoe UI Emoji" w:cs="Segoe UI Emoji"/>
          <w:b/>
          <w:bCs/>
        </w:rPr>
        <w:t xml:space="preserve"> de l'utilisateur. Si le marché fait $+7\%$ mais que l'utilisateur </w:t>
      </w:r>
      <w:proofErr w:type="spellStart"/>
      <w:r w:rsidRPr="00DA3189">
        <w:rPr>
          <w:rFonts w:ascii="Segoe UI Emoji" w:hAnsi="Segoe UI Emoji" w:cs="Segoe UI Emoji"/>
          <w:b/>
          <w:bCs/>
        </w:rPr>
        <w:t>a</w:t>
      </w:r>
      <w:proofErr w:type="spellEnd"/>
      <w:r w:rsidRPr="00DA3189">
        <w:rPr>
          <w:rFonts w:ascii="Segoe UI Emoji" w:hAnsi="Segoe UI Emoji" w:cs="Segoe UI Emoji"/>
          <w:b/>
          <w:bCs/>
        </w:rPr>
        <w:t xml:space="preserve"> $1.5\%$ de frais, la simulation tourne à $+5.5\%$.</w:t>
      </w:r>
    </w:p>
    <w:p w14:paraId="7D04ABB8" w14:textId="77777777" w:rsidR="00DA3189" w:rsidRPr="00DA3189" w:rsidRDefault="00DA3189" w:rsidP="00DA3189">
      <w:pPr>
        <w:numPr>
          <w:ilvl w:val="0"/>
          <w:numId w:val="27"/>
        </w:numPr>
        <w:rPr>
          <w:rFonts w:ascii="Segoe UI Emoji" w:hAnsi="Segoe UI Emoji" w:cs="Segoe UI Emoji"/>
          <w:b/>
          <w:bCs/>
        </w:rPr>
      </w:pPr>
      <w:r w:rsidRPr="00DA3189">
        <w:rPr>
          <w:rFonts w:ascii="Segoe UI Emoji" w:hAnsi="Segoe UI Emoji" w:cs="Segoe UI Emoji"/>
          <w:b/>
          <w:bCs/>
        </w:rPr>
        <w:t>Friction de l'Inflation (Nouveau) : Intégration d'un taux d'inflation constant (ex: $2\%$ par an) pour afficher les résultats en euros constants (le pouvoir d'achat réel du futur, pas juste un gros chiffre abstrait).</w:t>
      </w:r>
    </w:p>
    <w:p w14:paraId="373C9D24" w14:textId="77777777" w:rsidR="00DA3189" w:rsidRPr="00DA3189" w:rsidRDefault="00DA3189" w:rsidP="00DA3189">
      <w:pPr>
        <w:numPr>
          <w:ilvl w:val="0"/>
          <w:numId w:val="27"/>
        </w:numPr>
        <w:rPr>
          <w:rFonts w:ascii="Segoe UI Emoji" w:hAnsi="Segoe UI Emoji" w:cs="Segoe UI Emoji"/>
          <w:b/>
          <w:bCs/>
        </w:rPr>
      </w:pPr>
      <w:r w:rsidRPr="00DA3189">
        <w:rPr>
          <w:rFonts w:ascii="Segoe UI Emoji" w:hAnsi="Segoe UI Emoji" w:cs="Segoe UI Emoji"/>
          <w:b/>
          <w:bCs/>
        </w:rPr>
        <w:t xml:space="preserve">Le "Calculateur FIRE" Net d'Impôts (Étape 11.2) : La règle des $4\%$ stipule que l'on peut retirer $4\%$ de son capital par an à l'indépendance. L'algorithme va calculer le </w:t>
      </w:r>
      <w:r w:rsidRPr="00DA3189">
        <w:rPr>
          <w:rFonts w:ascii="Segoe UI Emoji" w:hAnsi="Segoe UI Emoji" w:cs="Segoe UI Emoji"/>
          <w:b/>
          <w:bCs/>
          <w:i/>
          <w:iCs/>
        </w:rPr>
        <w:t xml:space="preserve">Target </w:t>
      </w:r>
      <w:proofErr w:type="spellStart"/>
      <w:r w:rsidRPr="00DA3189">
        <w:rPr>
          <w:rFonts w:ascii="Segoe UI Emoji" w:hAnsi="Segoe UI Emoji" w:cs="Segoe UI Emoji"/>
          <w:b/>
          <w:bCs/>
          <w:i/>
          <w:iCs/>
        </w:rPr>
        <w:t>Number</w:t>
      </w:r>
      <w:proofErr w:type="spellEnd"/>
      <w:r w:rsidRPr="00DA3189">
        <w:rPr>
          <w:rFonts w:ascii="Segoe UI Emoji" w:hAnsi="Segoe UI Emoji" w:cs="Segoe UI Emoji"/>
          <w:b/>
          <w:bCs/>
        </w:rPr>
        <w:t xml:space="preserve"> (Capital cible) non pas sur les dépenses brutes, mais en </w:t>
      </w:r>
      <w:proofErr w:type="spellStart"/>
      <w:r w:rsidRPr="00DA3189">
        <w:rPr>
          <w:rFonts w:ascii="Segoe UI Emoji" w:hAnsi="Segoe UI Emoji" w:cs="Segoe UI Emoji"/>
          <w:b/>
          <w:bCs/>
        </w:rPr>
        <w:t>sur-dimensionnant</w:t>
      </w:r>
      <w:proofErr w:type="spellEnd"/>
      <w:r w:rsidRPr="00DA3189">
        <w:rPr>
          <w:rFonts w:ascii="Segoe UI Emoji" w:hAnsi="Segoe UI Emoji" w:cs="Segoe UI Emoji"/>
          <w:b/>
          <w:bCs/>
        </w:rPr>
        <w:t xml:space="preserve"> le capital nécessaire pour couvrir l'impôt latent de l'enveloppe (ex: un capital logé sur un CTO devra être $15\%$ plus élevé que sur un PEA pour donner le même niveau de vie "net dans la poche").</w:t>
      </w:r>
    </w:p>
    <w:p w14:paraId="2B654C1D"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B. Le Curseur de Stress de Marché Délinéarisé</w:t>
      </w:r>
    </w:p>
    <w:p w14:paraId="6825CCCC"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Au lieu d'avoir 3 courbes figées, l'utilisateur pilote un sélecteur de scénario qui applique des chocs macroéconomiques asymétriques :</w:t>
      </w:r>
    </w:p>
    <w:p w14:paraId="0D2EAD44" w14:textId="77777777" w:rsidR="00DA3189" w:rsidRPr="00DA3189" w:rsidRDefault="00DA3189" w:rsidP="00DA3189">
      <w:pPr>
        <w:numPr>
          <w:ilvl w:val="0"/>
          <w:numId w:val="28"/>
        </w:numPr>
        <w:rPr>
          <w:rFonts w:ascii="Segoe UI Emoji" w:hAnsi="Segoe UI Emoji" w:cs="Segoe UI Emoji"/>
          <w:b/>
          <w:bCs/>
        </w:rPr>
      </w:pPr>
      <w:r w:rsidRPr="00DA3189">
        <w:rPr>
          <w:rFonts w:ascii="Segoe UI Emoji" w:hAnsi="Segoe UI Emoji" w:cs="Segoe UI Emoji"/>
          <w:b/>
          <w:bCs/>
        </w:rPr>
        <w:t>🟢 Scénario Optimiste : $+8\%$ (frais déduits), épargne stable.</w:t>
      </w:r>
    </w:p>
    <w:p w14:paraId="52B9C68B" w14:textId="77777777" w:rsidR="00DA3189" w:rsidRPr="00DA3189" w:rsidRDefault="00DA3189" w:rsidP="00DA3189">
      <w:pPr>
        <w:numPr>
          <w:ilvl w:val="0"/>
          <w:numId w:val="28"/>
        </w:numPr>
        <w:rPr>
          <w:rFonts w:ascii="Segoe UI Emoji" w:hAnsi="Segoe UI Emoji" w:cs="Segoe UI Emoji"/>
          <w:b/>
          <w:bCs/>
        </w:rPr>
      </w:pPr>
      <w:r w:rsidRPr="00DA3189">
        <w:rPr>
          <w:rFonts w:ascii="Segoe UI Emoji" w:hAnsi="Segoe UI Emoji" w:cs="Segoe UI Emoji"/>
          <w:b/>
          <w:bCs/>
        </w:rPr>
        <w:t>🟡 Scénario Neutre : $+5\%$ (frais déduits), inflation à $2\%$.</w:t>
      </w:r>
    </w:p>
    <w:p w14:paraId="3C02AF38" w14:textId="77777777" w:rsidR="00DA3189" w:rsidRPr="00DA3189" w:rsidRDefault="00DA3189" w:rsidP="00DA3189">
      <w:pPr>
        <w:numPr>
          <w:ilvl w:val="0"/>
          <w:numId w:val="28"/>
        </w:numPr>
        <w:rPr>
          <w:rFonts w:ascii="Segoe UI Emoji" w:hAnsi="Segoe UI Emoji" w:cs="Segoe UI Emoji"/>
          <w:b/>
          <w:bCs/>
        </w:rPr>
      </w:pPr>
      <w:r w:rsidRPr="00DA3189">
        <w:rPr>
          <w:rFonts w:ascii="Segoe UI Emoji" w:hAnsi="Segoe UI Emoji" w:cs="Segoe UI Emoji"/>
          <w:b/>
          <w:bCs/>
        </w:rPr>
        <w:t>🔴 Scénario "Grande Crise Légère" (Type 2008 / 2020) : L'algorithme applique une baisse aléatoire ou semi-fixe de $-25\%$ entre l'année 2 et 5, une stagnation de 2 ans ($0\%$), puis une reprise forte à $+6\%$. Cela montre visuellement l'effet du risque de séquence des rendements (subir une crise au début ou à la fin de sa phase d'épargne change tout).</w:t>
      </w:r>
    </w:p>
    <w:p w14:paraId="4E08C053"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C. L'Éditeur d'Événements de Vie Dynamiques</w:t>
      </w:r>
    </w:p>
    <w:p w14:paraId="40C706D8"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 xml:space="preserve">L'utilisateur peut jalonner sa ligne de temps avec des impacts financiers majeurs qui modifient instantanément la courbe </w:t>
      </w:r>
      <w:proofErr w:type="spellStart"/>
      <w:r w:rsidRPr="00DA3189">
        <w:rPr>
          <w:rFonts w:ascii="Segoe UI Emoji" w:hAnsi="Segoe UI Emoji" w:cs="Segoe UI Emoji"/>
          <w:b/>
          <w:bCs/>
        </w:rPr>
        <w:t>Recharts</w:t>
      </w:r>
      <w:proofErr w:type="spellEnd"/>
      <w:r w:rsidRPr="00DA3189">
        <w:rPr>
          <w:rFonts w:ascii="Segoe UI Emoji" w:hAnsi="Segoe UI Emoji" w:cs="Segoe UI Emoji"/>
          <w:b/>
          <w:bC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0"/>
        <w:gridCol w:w="4960"/>
        <w:gridCol w:w="2446"/>
      </w:tblGrid>
      <w:tr w:rsidR="00DA3189" w:rsidRPr="00DA3189" w14:paraId="103553B8" w14:textId="77777777" w:rsidTr="00DA318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E6C61"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Événement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08BE5"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Impact sur le simulateur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3B50C"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Connection avec les autres étapes</w:t>
            </w:r>
          </w:p>
        </w:tc>
      </w:tr>
      <w:tr w:rsidR="00DA3189" w:rsidRPr="00DA3189" w14:paraId="64F85865" w14:textId="77777777" w:rsidTr="00DA318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982D2"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Achat Immobilier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CAF57"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Injection d'un apport (baisse du cash), hausse de la valeur brute du patrimoine, et ajout d'une dette (mensualité)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FA2E0"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Étape 12.1 &amp; 12.3</w:t>
            </w:r>
          </w:p>
        </w:tc>
      </w:tr>
      <w:tr w:rsidR="00DA3189" w:rsidRPr="00DA3189" w14:paraId="0161A045" w14:textId="77777777" w:rsidTr="00DA318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3FF9F"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lastRenderedPageBreak/>
              <w:t>Fin d'un Crédit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243F0"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Disparition de la mensualité de la table dettes $\</w:t>
            </w:r>
            <w:proofErr w:type="spellStart"/>
            <w:r w:rsidRPr="00DA3189">
              <w:rPr>
                <w:rFonts w:ascii="Segoe UI Emoji" w:hAnsi="Segoe UI Emoji" w:cs="Segoe UI Emoji"/>
                <w:b/>
                <w:bCs/>
              </w:rPr>
              <w:t>rightarrow</w:t>
            </w:r>
            <w:proofErr w:type="spellEnd"/>
            <w:r w:rsidRPr="00DA3189">
              <w:rPr>
                <w:rFonts w:ascii="Segoe UI Emoji" w:hAnsi="Segoe UI Emoji" w:cs="Segoe UI Emoji"/>
                <w:b/>
                <w:bCs/>
              </w:rPr>
              <w:t>$ la somme est automatiquement basculée dans la capacité d'épargne mensuelle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2B7A"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Étape 12.3 (Budget)</w:t>
            </w:r>
          </w:p>
        </w:tc>
      </w:tr>
      <w:tr w:rsidR="00DA3189" w:rsidRPr="00DA3189" w14:paraId="4B62695E" w14:textId="77777777" w:rsidTr="00DA318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E2C58"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Héritage / Vente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7E510"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Injection d'un capital One-Shot à l'année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B8BE4"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Étape 11.2 (Option d'optimisation fiscale)</w:t>
            </w:r>
          </w:p>
        </w:tc>
      </w:tr>
    </w:tbl>
    <w:p w14:paraId="19711630" w14:textId="77777777" w:rsidR="00DA3189" w:rsidRPr="00DA3189" w:rsidRDefault="00DA3189" w:rsidP="00DA3189">
      <w:pPr>
        <w:rPr>
          <w:rFonts w:ascii="Segoe UI Emoji" w:hAnsi="Segoe UI Emoji" w:cs="Segoe UI Emoji"/>
          <w:b/>
          <w:bCs/>
        </w:rPr>
      </w:pPr>
      <w:r w:rsidRPr="00DA3189">
        <w:rPr>
          <w:rFonts w:ascii="Segoe UI Emoji" w:hAnsi="Segoe UI Emoji" w:cs="Segoe UI Emoji"/>
          <w:b/>
          <w:bCs/>
        </w:rPr>
        <w:t>D. UI &amp; Comparaison (Dashboard /analyse/projections)</w:t>
      </w:r>
    </w:p>
    <w:p w14:paraId="226CFD84" w14:textId="77777777" w:rsidR="00DA3189" w:rsidRPr="00DA3189" w:rsidRDefault="00DA3189" w:rsidP="00DA3189">
      <w:pPr>
        <w:numPr>
          <w:ilvl w:val="0"/>
          <w:numId w:val="29"/>
        </w:numPr>
        <w:rPr>
          <w:rFonts w:ascii="Segoe UI Emoji" w:hAnsi="Segoe UI Emoji" w:cs="Segoe UI Emoji"/>
          <w:b/>
          <w:bCs/>
        </w:rPr>
      </w:pPr>
      <w:r w:rsidRPr="00DA3189">
        <w:rPr>
          <w:rFonts w:ascii="Segoe UI Emoji" w:hAnsi="Segoe UI Emoji" w:cs="Segoe UI Emoji"/>
          <w:b/>
          <w:bCs/>
        </w:rPr>
        <w:t>Le Graphique Multi-Trajectoires (</w:t>
      </w:r>
      <w:proofErr w:type="spellStart"/>
      <w:r w:rsidRPr="00DA3189">
        <w:rPr>
          <w:rFonts w:ascii="Segoe UI Emoji" w:hAnsi="Segoe UI Emoji" w:cs="Segoe UI Emoji"/>
          <w:b/>
          <w:bCs/>
        </w:rPr>
        <w:t>Recharts</w:t>
      </w:r>
      <w:proofErr w:type="spellEnd"/>
      <w:r w:rsidRPr="00DA3189">
        <w:rPr>
          <w:rFonts w:ascii="Segoe UI Emoji" w:hAnsi="Segoe UI Emoji" w:cs="Segoe UI Emoji"/>
          <w:b/>
          <w:bCs/>
        </w:rPr>
        <w:t xml:space="preserve"> Area/Line Chart) : Affiche la courbe médiane (Neutre) en ligne pleine, et une zone ombragée (le "tunnel" de probabilité) entre la courbe Optimiste et la courbe Crise.</w:t>
      </w:r>
    </w:p>
    <w:p w14:paraId="4A466EC5" w14:textId="77777777" w:rsidR="00DA3189" w:rsidRPr="00DA3189" w:rsidRDefault="00DA3189" w:rsidP="00DA3189">
      <w:pPr>
        <w:numPr>
          <w:ilvl w:val="0"/>
          <w:numId w:val="29"/>
        </w:numPr>
        <w:rPr>
          <w:rFonts w:ascii="Segoe UI Emoji" w:hAnsi="Segoe UI Emoji" w:cs="Segoe UI Emoji"/>
          <w:b/>
          <w:bCs/>
        </w:rPr>
      </w:pPr>
      <w:r w:rsidRPr="00DA3189">
        <w:rPr>
          <w:rFonts w:ascii="Segoe UI Emoji" w:hAnsi="Segoe UI Emoji" w:cs="Segoe UI Emoji"/>
          <w:b/>
          <w:bCs/>
        </w:rPr>
        <w:t xml:space="preserve">Le Compteur de l'Âge d'Indépendance : Un badge dynamique qui indique : </w:t>
      </w:r>
      <w:r w:rsidRPr="00DA3189">
        <w:rPr>
          <w:rFonts w:ascii="Segoe UI Emoji" w:hAnsi="Segoe UI Emoji" w:cs="Segoe UI Emoji"/>
          <w:b/>
          <w:bCs/>
          <w:i/>
          <w:iCs/>
        </w:rPr>
        <w:t>« Au rythme actuel, vous atteindrez votre liberté financière à 44 ans (Scénario Neutre) ou 51 ans en cas de crise majeure sur les marchés. »</w:t>
      </w:r>
    </w:p>
    <w:p w14:paraId="2873E96A" w14:textId="77777777" w:rsidR="0070624B" w:rsidRPr="0070624B" w:rsidRDefault="0070624B" w:rsidP="0070624B">
      <w:pPr>
        <w:rPr>
          <w:b/>
          <w:bCs/>
        </w:rPr>
      </w:pPr>
      <w:r w:rsidRPr="0070624B">
        <w:rPr>
          <w:b/>
          <w:bCs/>
        </w:rPr>
        <w:pict w14:anchorId="4CFB4EB9">
          <v:rect id="_x0000_i1072" style="width:0;height:1.5pt" o:hralign="center" o:hrstd="t" o:hr="t" fillcolor="#a0a0a0" stroked="f"/>
        </w:pict>
      </w:r>
    </w:p>
    <w:p w14:paraId="01CE5DAE" w14:textId="77777777" w:rsidR="0070624B" w:rsidRDefault="0070624B" w:rsidP="0070624B">
      <w:pPr>
        <w:rPr>
          <w:b/>
          <w:bCs/>
        </w:rPr>
      </w:pPr>
      <w:r w:rsidRPr="0070624B">
        <w:rPr>
          <w:rFonts w:ascii="Segoe UI Emoji" w:hAnsi="Segoe UI Emoji" w:cs="Segoe UI Emoji"/>
          <w:b/>
          <w:bCs/>
        </w:rPr>
        <w:t>🆕</w:t>
      </w:r>
      <w:r w:rsidRPr="0070624B">
        <w:rPr>
          <w:b/>
          <w:bCs/>
        </w:rPr>
        <w:t xml:space="preserve"> Étape 17 — Export Excel</w:t>
      </w:r>
    </w:p>
    <w:p w14:paraId="2E5AD902" w14:textId="03E35246" w:rsidR="00591C8A" w:rsidRPr="0070624B" w:rsidRDefault="00591C8A" w:rsidP="0070624B">
      <w:pPr>
        <w:rPr>
          <w:b/>
          <w:bCs/>
        </w:rPr>
      </w:pPr>
      <w:r w:rsidRPr="00591C8A">
        <w:rPr>
          <w:b/>
          <w:bCs/>
        </w:rPr>
        <w:t xml:space="preserve">Utilise </w:t>
      </w:r>
      <w:proofErr w:type="spellStart"/>
      <w:r w:rsidRPr="00591C8A">
        <w:rPr>
          <w:b/>
          <w:bCs/>
        </w:rPr>
        <w:t>SheetJS</w:t>
      </w:r>
      <w:proofErr w:type="spellEnd"/>
      <w:r w:rsidRPr="00591C8A">
        <w:rPr>
          <w:b/>
          <w:bCs/>
        </w:rPr>
        <w:t xml:space="preserve"> pour générer un fichier .xlsx ultra-propre avec de vrais tableaux de données bien mis en forme (couleurs, bordures) et</w:t>
      </w:r>
      <w:r w:rsidRPr="00591C8A">
        <w:t xml:space="preserve"> </w:t>
      </w:r>
      <w:r w:rsidRPr="00591C8A">
        <w:rPr>
          <w:b/>
          <w:bCs/>
        </w:rPr>
        <w:t xml:space="preserve">privilégie un export PDF de synthèse (via html2pdf.js ou </w:t>
      </w:r>
      <w:proofErr w:type="spellStart"/>
      <w:r w:rsidRPr="00591C8A">
        <w:rPr>
          <w:b/>
          <w:bCs/>
        </w:rPr>
        <w:t>react-pdf</w:t>
      </w:r>
      <w:proofErr w:type="spellEnd"/>
      <w:r w:rsidRPr="00591C8A">
        <w:rPr>
          <w:b/>
          <w:bCs/>
        </w:rPr>
        <w:t>) pour la capture visuelle des graphiques.</w:t>
      </w:r>
    </w:p>
    <w:p w14:paraId="64EC8B57" w14:textId="0423A199" w:rsidR="0070624B" w:rsidRPr="0070624B" w:rsidRDefault="0070624B" w:rsidP="0070624B">
      <w:pPr>
        <w:numPr>
          <w:ilvl w:val="0"/>
          <w:numId w:val="13"/>
        </w:numPr>
        <w:rPr>
          <w:b/>
          <w:bCs/>
        </w:rPr>
      </w:pPr>
      <w:r w:rsidRPr="0070624B">
        <w:rPr>
          <w:b/>
          <w:bCs/>
        </w:rPr>
        <w:t xml:space="preserve">Utiliser </w:t>
      </w:r>
      <w:proofErr w:type="spellStart"/>
      <w:r w:rsidRPr="0070624B">
        <w:rPr>
          <w:b/>
          <w:bCs/>
        </w:rPr>
        <w:t>SheetJS</w:t>
      </w:r>
      <w:proofErr w:type="spellEnd"/>
      <w:r w:rsidRPr="0070624B">
        <w:rPr>
          <w:b/>
          <w:bCs/>
        </w:rPr>
        <w:t xml:space="preserve"> </w:t>
      </w:r>
    </w:p>
    <w:p w14:paraId="61AA6C1C" w14:textId="77777777" w:rsidR="0070624B" w:rsidRPr="0070624B" w:rsidRDefault="0070624B" w:rsidP="0070624B">
      <w:pPr>
        <w:numPr>
          <w:ilvl w:val="0"/>
          <w:numId w:val="13"/>
        </w:numPr>
        <w:rPr>
          <w:b/>
          <w:bCs/>
        </w:rPr>
      </w:pPr>
      <w:r w:rsidRPr="0070624B">
        <w:rPr>
          <w:b/>
          <w:bCs/>
        </w:rPr>
        <w:t>Feuille 1 : toutes les transactions (filtrables par période)</w:t>
      </w:r>
    </w:p>
    <w:p w14:paraId="62026767" w14:textId="77777777" w:rsidR="0070624B" w:rsidRPr="0070624B" w:rsidRDefault="0070624B" w:rsidP="0070624B">
      <w:pPr>
        <w:numPr>
          <w:ilvl w:val="0"/>
          <w:numId w:val="13"/>
        </w:numPr>
        <w:rPr>
          <w:b/>
          <w:bCs/>
        </w:rPr>
      </w:pPr>
      <w:r w:rsidRPr="0070624B">
        <w:rPr>
          <w:b/>
          <w:bCs/>
        </w:rPr>
        <w:t>Feuille 2 : rapport budget du mois (catégories + montants + % budget utilisé)</w:t>
      </w:r>
    </w:p>
    <w:p w14:paraId="1145D694" w14:textId="77777777" w:rsidR="0070624B" w:rsidRPr="0070624B" w:rsidRDefault="0070624B" w:rsidP="0070624B">
      <w:pPr>
        <w:numPr>
          <w:ilvl w:val="0"/>
          <w:numId w:val="13"/>
        </w:numPr>
        <w:rPr>
          <w:b/>
          <w:bCs/>
        </w:rPr>
      </w:pPr>
      <w:r w:rsidRPr="0070624B">
        <w:rPr>
          <w:b/>
          <w:bCs/>
        </w:rPr>
        <w:t xml:space="preserve">Feuille 3 : snapshot patrimoine (comptes + positions + </w:t>
      </w:r>
      <w:proofErr w:type="spellStart"/>
      <w:r w:rsidRPr="0070624B">
        <w:rPr>
          <w:b/>
          <w:bCs/>
        </w:rPr>
        <w:t>immo</w:t>
      </w:r>
      <w:proofErr w:type="spellEnd"/>
      <w:r w:rsidRPr="0070624B">
        <w:rPr>
          <w:b/>
          <w:bCs/>
        </w:rPr>
        <w:t xml:space="preserve"> + AV)</w:t>
      </w:r>
    </w:p>
    <w:p w14:paraId="3F459E6B" w14:textId="66B58FC3" w:rsidR="0070624B" w:rsidRPr="0070624B" w:rsidRDefault="0070624B" w:rsidP="0070624B">
      <w:pPr>
        <w:numPr>
          <w:ilvl w:val="0"/>
          <w:numId w:val="13"/>
        </w:numPr>
        <w:rPr>
          <w:b/>
          <w:bCs/>
        </w:rPr>
      </w:pPr>
      <w:r w:rsidRPr="0070624B">
        <w:rPr>
          <w:b/>
          <w:bCs/>
        </w:rPr>
        <w:t xml:space="preserve">Graphiques : </w:t>
      </w:r>
      <w:r w:rsidR="00591C8A">
        <w:rPr>
          <w:b/>
          <w:bCs/>
        </w:rPr>
        <w:t xml:space="preserve">export </w:t>
      </w:r>
      <w:proofErr w:type="spellStart"/>
      <w:r w:rsidR="00591C8A">
        <w:rPr>
          <w:b/>
          <w:bCs/>
        </w:rPr>
        <w:t>pdf</w:t>
      </w:r>
      <w:proofErr w:type="spellEnd"/>
      <w:r w:rsidR="00591C8A">
        <w:rPr>
          <w:b/>
          <w:bCs/>
        </w:rPr>
        <w:t xml:space="preserve"> </w:t>
      </w:r>
      <w:r w:rsidR="00591C8A" w:rsidRPr="00591C8A">
        <w:rPr>
          <w:b/>
          <w:bCs/>
        </w:rPr>
        <w:t xml:space="preserve">via html2pdf.js ou </w:t>
      </w:r>
      <w:proofErr w:type="spellStart"/>
      <w:r w:rsidR="00591C8A" w:rsidRPr="00591C8A">
        <w:rPr>
          <w:b/>
          <w:bCs/>
        </w:rPr>
        <w:t>react-pdf</w:t>
      </w:r>
      <w:proofErr w:type="spellEnd"/>
    </w:p>
    <w:p w14:paraId="6CDB409E" w14:textId="77777777" w:rsidR="0070624B" w:rsidRPr="0070624B" w:rsidRDefault="0070624B" w:rsidP="0070624B">
      <w:pPr>
        <w:rPr>
          <w:b/>
          <w:bCs/>
        </w:rPr>
      </w:pPr>
      <w:r w:rsidRPr="0070624B">
        <w:rPr>
          <w:b/>
          <w:bCs/>
        </w:rPr>
        <w:pict w14:anchorId="6007E84C">
          <v:rect id="_x0000_i1073" style="width:0;height:1.5pt" o:hralign="center" o:hrstd="t" o:hr="t" fillcolor="#a0a0a0" stroked="f"/>
        </w:pict>
      </w:r>
    </w:p>
    <w:p w14:paraId="324ACDC2" w14:textId="77777777" w:rsidR="0070624B" w:rsidRPr="0070624B" w:rsidRDefault="0070624B" w:rsidP="0070624B">
      <w:pPr>
        <w:rPr>
          <w:b/>
          <w:bCs/>
        </w:rPr>
      </w:pPr>
      <w:r w:rsidRPr="0070624B">
        <w:rPr>
          <w:rFonts w:ascii="Segoe UI Emoji" w:hAnsi="Segoe UI Emoji" w:cs="Segoe UI Emoji"/>
          <w:b/>
          <w:bCs/>
        </w:rPr>
        <w:t>🆕</w:t>
      </w:r>
      <w:r w:rsidRPr="0070624B">
        <w:rPr>
          <w:b/>
          <w:bCs/>
        </w:rPr>
        <w:t xml:space="preserve"> Étape 18 — Polish final</w:t>
      </w:r>
    </w:p>
    <w:p w14:paraId="7AC455BA" w14:textId="77777777" w:rsidR="0070624B" w:rsidRPr="0070624B" w:rsidRDefault="0070624B" w:rsidP="0070624B">
      <w:pPr>
        <w:numPr>
          <w:ilvl w:val="0"/>
          <w:numId w:val="14"/>
        </w:numPr>
        <w:rPr>
          <w:b/>
          <w:bCs/>
        </w:rPr>
      </w:pPr>
      <w:r w:rsidRPr="0070624B">
        <w:rPr>
          <w:b/>
          <w:bCs/>
        </w:rPr>
        <w:t xml:space="preserve">Responsive mobile : sidebar </w:t>
      </w:r>
      <w:proofErr w:type="spellStart"/>
      <w:r w:rsidRPr="0070624B">
        <w:rPr>
          <w:b/>
          <w:bCs/>
        </w:rPr>
        <w:t>collapsible</w:t>
      </w:r>
      <w:proofErr w:type="spellEnd"/>
      <w:r w:rsidRPr="0070624B">
        <w:rPr>
          <w:b/>
          <w:bCs/>
        </w:rPr>
        <w:t xml:space="preserve"> → </w:t>
      </w:r>
      <w:proofErr w:type="spellStart"/>
      <w:r w:rsidRPr="0070624B">
        <w:rPr>
          <w:b/>
          <w:bCs/>
        </w:rPr>
        <w:t>bottom</w:t>
      </w:r>
      <w:proofErr w:type="spellEnd"/>
      <w:r w:rsidRPr="0070624B">
        <w:rPr>
          <w:b/>
          <w:bCs/>
        </w:rPr>
        <w:t xml:space="preserve"> navigation bar sur mobile</w:t>
      </w:r>
    </w:p>
    <w:p w14:paraId="5919C0FF" w14:textId="77777777" w:rsidR="0070624B" w:rsidRPr="0070624B" w:rsidRDefault="0070624B" w:rsidP="0070624B">
      <w:pPr>
        <w:numPr>
          <w:ilvl w:val="0"/>
          <w:numId w:val="14"/>
        </w:numPr>
        <w:rPr>
          <w:b/>
          <w:bCs/>
        </w:rPr>
      </w:pPr>
      <w:r w:rsidRPr="0070624B">
        <w:rPr>
          <w:b/>
          <w:bCs/>
        </w:rPr>
        <w:t xml:space="preserve">Variables </w:t>
      </w:r>
      <w:proofErr w:type="spellStart"/>
      <w:r w:rsidRPr="0070624B">
        <w:rPr>
          <w:b/>
          <w:bCs/>
        </w:rPr>
        <w:t>Vercel</w:t>
      </w:r>
      <w:proofErr w:type="spellEnd"/>
      <w:r w:rsidRPr="0070624B">
        <w:rPr>
          <w:b/>
          <w:bCs/>
        </w:rPr>
        <w:t xml:space="preserve"> : ajouter VITE_SUPABASE_URL et VITE_SUPABASE_ANON_KEY dans </w:t>
      </w:r>
      <w:proofErr w:type="spellStart"/>
      <w:r w:rsidRPr="0070624B">
        <w:rPr>
          <w:b/>
          <w:bCs/>
        </w:rPr>
        <w:t>Vercel</w:t>
      </w:r>
      <w:proofErr w:type="spellEnd"/>
      <w:r w:rsidRPr="0070624B">
        <w:rPr>
          <w:b/>
          <w:bCs/>
        </w:rPr>
        <w:t xml:space="preserve"> → Settings → </w:t>
      </w:r>
      <w:proofErr w:type="spellStart"/>
      <w:r w:rsidRPr="0070624B">
        <w:rPr>
          <w:b/>
          <w:bCs/>
        </w:rPr>
        <w:t>Environment</w:t>
      </w:r>
      <w:proofErr w:type="spellEnd"/>
      <w:r w:rsidRPr="0070624B">
        <w:rPr>
          <w:b/>
          <w:bCs/>
        </w:rPr>
        <w:t xml:space="preserve"> Variables </w:t>
      </w:r>
      <w:r w:rsidRPr="0070624B">
        <w:rPr>
          <w:b/>
          <w:bCs/>
          <w:i/>
          <w:iCs/>
        </w:rPr>
        <w:t>(point d'attention critique noté dans le doc)</w:t>
      </w:r>
    </w:p>
    <w:p w14:paraId="4C0DDD5D" w14:textId="77777777" w:rsidR="0070624B" w:rsidRPr="0070624B" w:rsidRDefault="0070624B" w:rsidP="0070624B">
      <w:pPr>
        <w:numPr>
          <w:ilvl w:val="0"/>
          <w:numId w:val="14"/>
        </w:numPr>
        <w:rPr>
          <w:b/>
          <w:bCs/>
        </w:rPr>
      </w:pPr>
      <w:r w:rsidRPr="0070624B">
        <w:rPr>
          <w:b/>
          <w:bCs/>
        </w:rPr>
        <w:t xml:space="preserve">Cache </w:t>
      </w:r>
      <w:proofErr w:type="spellStart"/>
      <w:r w:rsidRPr="0070624B">
        <w:rPr>
          <w:b/>
          <w:bCs/>
        </w:rPr>
        <w:t>Finnhub</w:t>
      </w:r>
      <w:proofErr w:type="spellEnd"/>
      <w:r w:rsidRPr="0070624B">
        <w:rPr>
          <w:b/>
          <w:bCs/>
        </w:rPr>
        <w:t xml:space="preserve"> : si &gt; 20 positions, ajouter un cache côté Edge </w:t>
      </w:r>
      <w:proofErr w:type="spellStart"/>
      <w:r w:rsidRPr="0070624B">
        <w:rPr>
          <w:b/>
          <w:bCs/>
        </w:rPr>
        <w:t>Function</w:t>
      </w:r>
      <w:proofErr w:type="spellEnd"/>
      <w:r w:rsidRPr="0070624B">
        <w:rPr>
          <w:b/>
          <w:bCs/>
        </w:rPr>
        <w:t xml:space="preserve"> pour ne pas dépasser 60 appels/minute</w:t>
      </w:r>
    </w:p>
    <w:p w14:paraId="4AF213BF" w14:textId="77777777" w:rsidR="0070624B" w:rsidRPr="0070624B" w:rsidRDefault="0070624B" w:rsidP="0070624B">
      <w:pPr>
        <w:numPr>
          <w:ilvl w:val="0"/>
          <w:numId w:val="14"/>
        </w:numPr>
        <w:rPr>
          <w:b/>
          <w:bCs/>
        </w:rPr>
      </w:pPr>
      <w:r w:rsidRPr="0070624B">
        <w:rPr>
          <w:b/>
          <w:bCs/>
        </w:rPr>
        <w:t xml:space="preserve">Animations/transitions douces sur les graphiques </w:t>
      </w:r>
      <w:proofErr w:type="spellStart"/>
      <w:r w:rsidRPr="0070624B">
        <w:rPr>
          <w:b/>
          <w:bCs/>
        </w:rPr>
        <w:t>Recharts</w:t>
      </w:r>
      <w:proofErr w:type="spellEnd"/>
    </w:p>
    <w:p w14:paraId="43EC73DB" w14:textId="77777777" w:rsidR="0070624B" w:rsidRPr="0070624B" w:rsidRDefault="0070624B" w:rsidP="0070624B">
      <w:pPr>
        <w:numPr>
          <w:ilvl w:val="0"/>
          <w:numId w:val="14"/>
        </w:numPr>
        <w:rPr>
          <w:b/>
          <w:bCs/>
        </w:rPr>
      </w:pPr>
      <w:r w:rsidRPr="0070624B">
        <w:rPr>
          <w:b/>
          <w:bCs/>
        </w:rPr>
        <w:lastRenderedPageBreak/>
        <w:t>États de chargement (skeletons) et messages d'erreur soignés sur toutes les pages</w:t>
      </w:r>
    </w:p>
    <w:p w14:paraId="612580DB" w14:textId="77777777" w:rsidR="0070624B" w:rsidRDefault="0070624B" w:rsidP="0070624B">
      <w:pPr>
        <w:numPr>
          <w:ilvl w:val="0"/>
          <w:numId w:val="14"/>
        </w:numPr>
        <w:rPr>
          <w:b/>
          <w:bCs/>
        </w:rPr>
      </w:pPr>
      <w:r w:rsidRPr="0070624B">
        <w:rPr>
          <w:b/>
          <w:bCs/>
        </w:rPr>
        <w:t>Tests multi-utilisateurs finaux</w:t>
      </w:r>
    </w:p>
    <w:p w14:paraId="5750327B" w14:textId="21C617DF" w:rsidR="00FD37D8" w:rsidRPr="0070624B" w:rsidRDefault="00FD37D8" w:rsidP="0070624B">
      <w:pPr>
        <w:numPr>
          <w:ilvl w:val="0"/>
          <w:numId w:val="14"/>
        </w:numPr>
        <w:rPr>
          <w:b/>
          <w:bCs/>
        </w:rPr>
      </w:pPr>
      <w:r w:rsidRPr="00FD37D8">
        <w:rPr>
          <w:b/>
          <w:bCs/>
        </w:rPr>
        <w:t xml:space="preserve">Ne fais jamais d'appels </w:t>
      </w:r>
      <w:proofErr w:type="spellStart"/>
      <w:r w:rsidRPr="00FD37D8">
        <w:rPr>
          <w:b/>
          <w:bCs/>
        </w:rPr>
        <w:t>Finnhub</w:t>
      </w:r>
      <w:proofErr w:type="spellEnd"/>
      <w:r w:rsidRPr="00FD37D8">
        <w:rPr>
          <w:b/>
          <w:bCs/>
        </w:rPr>
        <w:t xml:space="preserve"> directement depuis le </w:t>
      </w:r>
      <w:proofErr w:type="spellStart"/>
      <w:r w:rsidRPr="00FD37D8">
        <w:rPr>
          <w:b/>
          <w:bCs/>
        </w:rPr>
        <w:t>front-end</w:t>
      </w:r>
      <w:proofErr w:type="spellEnd"/>
      <w:r w:rsidRPr="00FD37D8">
        <w:rPr>
          <w:b/>
          <w:bCs/>
        </w:rPr>
        <w:t xml:space="preserve"> de ton application. Crée une table </w:t>
      </w:r>
      <w:proofErr w:type="spellStart"/>
      <w:r w:rsidRPr="00FD37D8">
        <w:rPr>
          <w:b/>
          <w:bCs/>
        </w:rPr>
        <w:t>asset_prices_cache</w:t>
      </w:r>
      <w:proofErr w:type="spellEnd"/>
      <w:r w:rsidRPr="00FD37D8">
        <w:rPr>
          <w:b/>
          <w:bCs/>
        </w:rPr>
        <w:t xml:space="preserve"> dans </w:t>
      </w:r>
      <w:proofErr w:type="spellStart"/>
      <w:r w:rsidRPr="00FD37D8">
        <w:rPr>
          <w:b/>
          <w:bCs/>
        </w:rPr>
        <w:t>Supabase</w:t>
      </w:r>
      <w:proofErr w:type="spellEnd"/>
      <w:r w:rsidRPr="00FD37D8">
        <w:rPr>
          <w:b/>
          <w:bCs/>
        </w:rPr>
        <w:t xml:space="preserve">. Un script (Edge </w:t>
      </w:r>
      <w:proofErr w:type="spellStart"/>
      <w:r w:rsidRPr="00FD37D8">
        <w:rPr>
          <w:b/>
          <w:bCs/>
        </w:rPr>
        <w:t>Function</w:t>
      </w:r>
      <w:proofErr w:type="spellEnd"/>
      <w:r w:rsidRPr="00FD37D8">
        <w:rPr>
          <w:b/>
          <w:bCs/>
        </w:rPr>
        <w:t xml:space="preserve"> ou GitHub Action </w:t>
      </w:r>
      <w:proofErr w:type="spellStart"/>
      <w:r w:rsidRPr="00FD37D8">
        <w:rPr>
          <w:b/>
          <w:bCs/>
        </w:rPr>
        <w:t>cron</w:t>
      </w:r>
      <w:proofErr w:type="spellEnd"/>
      <w:r w:rsidRPr="00FD37D8">
        <w:rPr>
          <w:b/>
          <w:bCs/>
        </w:rPr>
        <w:t xml:space="preserve">) met à jour les prix des actions/ETF 1 à 2 fois par jour dans cette table. Ton application </w:t>
      </w:r>
      <w:proofErr w:type="spellStart"/>
      <w:r w:rsidRPr="00FD37D8">
        <w:rPr>
          <w:b/>
          <w:bCs/>
        </w:rPr>
        <w:t>front-end</w:t>
      </w:r>
      <w:proofErr w:type="spellEnd"/>
      <w:r w:rsidRPr="00FD37D8">
        <w:rPr>
          <w:b/>
          <w:bCs/>
        </w:rPr>
        <w:t xml:space="preserve"> interroge </w:t>
      </w:r>
      <w:r w:rsidRPr="00FD37D8">
        <w:rPr>
          <w:b/>
          <w:bCs/>
          <w:i/>
          <w:iCs/>
        </w:rPr>
        <w:t>uniquement</w:t>
      </w:r>
      <w:r w:rsidRPr="00FD37D8">
        <w:rPr>
          <w:b/>
          <w:bCs/>
        </w:rPr>
        <w:t xml:space="preserve"> ta table </w:t>
      </w:r>
      <w:proofErr w:type="spellStart"/>
      <w:r w:rsidRPr="00FD37D8">
        <w:rPr>
          <w:b/>
          <w:bCs/>
        </w:rPr>
        <w:t>Supabase</w:t>
      </w:r>
      <w:proofErr w:type="spellEnd"/>
      <w:r w:rsidRPr="00FD37D8">
        <w:rPr>
          <w:b/>
          <w:bCs/>
        </w:rPr>
        <w:t>. Gain de performance massif et 0 risque de ban de l'API.</w:t>
      </w:r>
    </w:p>
    <w:p w14:paraId="046475FB" w14:textId="77777777" w:rsidR="001A408B" w:rsidRDefault="001A408B"/>
    <w:sectPr w:rsidR="001A40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64173"/>
    <w:multiLevelType w:val="multilevel"/>
    <w:tmpl w:val="0FA0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F60BD"/>
    <w:multiLevelType w:val="multilevel"/>
    <w:tmpl w:val="DBD8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F16B95"/>
    <w:multiLevelType w:val="multilevel"/>
    <w:tmpl w:val="0794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420AC0"/>
    <w:multiLevelType w:val="multilevel"/>
    <w:tmpl w:val="15C4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40377B"/>
    <w:multiLevelType w:val="multilevel"/>
    <w:tmpl w:val="50E2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1279B1"/>
    <w:multiLevelType w:val="multilevel"/>
    <w:tmpl w:val="83B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DD58FF"/>
    <w:multiLevelType w:val="multilevel"/>
    <w:tmpl w:val="F64E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81668"/>
    <w:multiLevelType w:val="multilevel"/>
    <w:tmpl w:val="7D861784"/>
    <w:lvl w:ilvl="0">
      <w:start w:val="1"/>
      <w:numFmt w:val="decimal"/>
      <w:lvlText w:val="%1."/>
      <w:lvlJc w:val="left"/>
      <w:pPr>
        <w:tabs>
          <w:tab w:val="num" w:pos="786"/>
        </w:tabs>
        <w:ind w:left="786"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004F4B"/>
    <w:multiLevelType w:val="multilevel"/>
    <w:tmpl w:val="872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B20618"/>
    <w:multiLevelType w:val="multilevel"/>
    <w:tmpl w:val="0FB0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C77E0"/>
    <w:multiLevelType w:val="multilevel"/>
    <w:tmpl w:val="30A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3134E"/>
    <w:multiLevelType w:val="multilevel"/>
    <w:tmpl w:val="AF2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CC1B72"/>
    <w:multiLevelType w:val="multilevel"/>
    <w:tmpl w:val="305A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BC2544"/>
    <w:multiLevelType w:val="multilevel"/>
    <w:tmpl w:val="AE90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14E54"/>
    <w:multiLevelType w:val="multilevel"/>
    <w:tmpl w:val="78E8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9F7091"/>
    <w:multiLevelType w:val="multilevel"/>
    <w:tmpl w:val="55A4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74F05"/>
    <w:multiLevelType w:val="multilevel"/>
    <w:tmpl w:val="69F8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8C6811"/>
    <w:multiLevelType w:val="multilevel"/>
    <w:tmpl w:val="34227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D139D4"/>
    <w:multiLevelType w:val="multilevel"/>
    <w:tmpl w:val="5754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184AB5"/>
    <w:multiLevelType w:val="multilevel"/>
    <w:tmpl w:val="A2A6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43412C"/>
    <w:multiLevelType w:val="multilevel"/>
    <w:tmpl w:val="0490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4915AE"/>
    <w:multiLevelType w:val="multilevel"/>
    <w:tmpl w:val="D0E6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7204A0"/>
    <w:multiLevelType w:val="multilevel"/>
    <w:tmpl w:val="4190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3A287B"/>
    <w:multiLevelType w:val="multilevel"/>
    <w:tmpl w:val="69CC4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181DCD"/>
    <w:multiLevelType w:val="multilevel"/>
    <w:tmpl w:val="EF4E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647B60"/>
    <w:multiLevelType w:val="multilevel"/>
    <w:tmpl w:val="E8E4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41738"/>
    <w:multiLevelType w:val="multilevel"/>
    <w:tmpl w:val="FA22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0A6779"/>
    <w:multiLevelType w:val="multilevel"/>
    <w:tmpl w:val="B6FA1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6E6956"/>
    <w:multiLevelType w:val="multilevel"/>
    <w:tmpl w:val="B32AF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6763430">
    <w:abstractNumId w:val="7"/>
  </w:num>
  <w:num w:numId="2" w16cid:durableId="1483043158">
    <w:abstractNumId w:val="2"/>
  </w:num>
  <w:num w:numId="3" w16cid:durableId="582030009">
    <w:abstractNumId w:val="10"/>
  </w:num>
  <w:num w:numId="4" w16cid:durableId="1029061262">
    <w:abstractNumId w:val="22"/>
  </w:num>
  <w:num w:numId="5" w16cid:durableId="1563755077">
    <w:abstractNumId w:val="1"/>
  </w:num>
  <w:num w:numId="6" w16cid:durableId="1867983349">
    <w:abstractNumId w:val="9"/>
  </w:num>
  <w:num w:numId="7" w16cid:durableId="13385136">
    <w:abstractNumId w:val="14"/>
  </w:num>
  <w:num w:numId="8" w16cid:durableId="66458299">
    <w:abstractNumId w:val="15"/>
  </w:num>
  <w:num w:numId="9" w16cid:durableId="1046106653">
    <w:abstractNumId w:val="11"/>
  </w:num>
  <w:num w:numId="10" w16cid:durableId="2077239967">
    <w:abstractNumId w:val="25"/>
  </w:num>
  <w:num w:numId="11" w16cid:durableId="528176898">
    <w:abstractNumId w:val="13"/>
  </w:num>
  <w:num w:numId="12" w16cid:durableId="1978146983">
    <w:abstractNumId w:val="8"/>
  </w:num>
  <w:num w:numId="13" w16cid:durableId="1571847854">
    <w:abstractNumId w:val="23"/>
  </w:num>
  <w:num w:numId="14" w16cid:durableId="722407764">
    <w:abstractNumId w:val="3"/>
  </w:num>
  <w:num w:numId="15" w16cid:durableId="885214750">
    <w:abstractNumId w:val="19"/>
  </w:num>
  <w:num w:numId="16" w16cid:durableId="696585506">
    <w:abstractNumId w:val="0"/>
  </w:num>
  <w:num w:numId="17" w16cid:durableId="882904006">
    <w:abstractNumId w:val="4"/>
  </w:num>
  <w:num w:numId="18" w16cid:durableId="549154065">
    <w:abstractNumId w:val="21"/>
  </w:num>
  <w:num w:numId="19" w16cid:durableId="1511068234">
    <w:abstractNumId w:val="26"/>
  </w:num>
  <w:num w:numId="20" w16cid:durableId="1262377618">
    <w:abstractNumId w:val="20"/>
  </w:num>
  <w:num w:numId="21" w16cid:durableId="1995061376">
    <w:abstractNumId w:val="16"/>
  </w:num>
  <w:num w:numId="22" w16cid:durableId="858616231">
    <w:abstractNumId w:val="5"/>
  </w:num>
  <w:num w:numId="23" w16cid:durableId="589243964">
    <w:abstractNumId w:val="18"/>
  </w:num>
  <w:num w:numId="24" w16cid:durableId="397552587">
    <w:abstractNumId w:val="24"/>
  </w:num>
  <w:num w:numId="25" w16cid:durableId="1218858919">
    <w:abstractNumId w:val="12"/>
  </w:num>
  <w:num w:numId="26" w16cid:durableId="1800687219">
    <w:abstractNumId w:val="28"/>
  </w:num>
  <w:num w:numId="27" w16cid:durableId="1315329888">
    <w:abstractNumId w:val="17"/>
  </w:num>
  <w:num w:numId="28" w16cid:durableId="1254241994">
    <w:abstractNumId w:val="6"/>
  </w:num>
  <w:num w:numId="29" w16cid:durableId="210260652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53"/>
    <w:rsid w:val="00016453"/>
    <w:rsid w:val="001A408B"/>
    <w:rsid w:val="002C51D4"/>
    <w:rsid w:val="0031675D"/>
    <w:rsid w:val="00336AA2"/>
    <w:rsid w:val="005165D0"/>
    <w:rsid w:val="00591C8A"/>
    <w:rsid w:val="0061267F"/>
    <w:rsid w:val="0070624B"/>
    <w:rsid w:val="007901C5"/>
    <w:rsid w:val="00856321"/>
    <w:rsid w:val="008D62A2"/>
    <w:rsid w:val="00945F00"/>
    <w:rsid w:val="00AD77B4"/>
    <w:rsid w:val="00B71DFC"/>
    <w:rsid w:val="00B9540D"/>
    <w:rsid w:val="00DA3189"/>
    <w:rsid w:val="00FD37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B46C7"/>
  <w15:chartTrackingRefBased/>
  <w15:docId w15:val="{0C8399D8-0146-4842-96B5-EA91D771F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4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0164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45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45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45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45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45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45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45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45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01645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45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45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45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45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45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45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453"/>
    <w:rPr>
      <w:rFonts w:eastAsiaTheme="majorEastAsia" w:cstheme="majorBidi"/>
      <w:color w:val="272727" w:themeColor="text1" w:themeTint="D8"/>
    </w:rPr>
  </w:style>
  <w:style w:type="paragraph" w:styleId="Titre">
    <w:name w:val="Title"/>
    <w:basedOn w:val="Normal"/>
    <w:next w:val="Normal"/>
    <w:link w:val="TitreCar"/>
    <w:uiPriority w:val="10"/>
    <w:qFormat/>
    <w:rsid w:val="00016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45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45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45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453"/>
    <w:pPr>
      <w:spacing w:before="160"/>
      <w:jc w:val="center"/>
    </w:pPr>
    <w:rPr>
      <w:i/>
      <w:iCs/>
      <w:color w:val="404040" w:themeColor="text1" w:themeTint="BF"/>
    </w:rPr>
  </w:style>
  <w:style w:type="character" w:customStyle="1" w:styleId="CitationCar">
    <w:name w:val="Citation Car"/>
    <w:basedOn w:val="Policepardfaut"/>
    <w:link w:val="Citation"/>
    <w:uiPriority w:val="29"/>
    <w:rsid w:val="00016453"/>
    <w:rPr>
      <w:i/>
      <w:iCs/>
      <w:color w:val="404040" w:themeColor="text1" w:themeTint="BF"/>
    </w:rPr>
  </w:style>
  <w:style w:type="paragraph" w:styleId="Paragraphedeliste">
    <w:name w:val="List Paragraph"/>
    <w:basedOn w:val="Normal"/>
    <w:uiPriority w:val="34"/>
    <w:qFormat/>
    <w:rsid w:val="00016453"/>
    <w:pPr>
      <w:ind w:left="720"/>
      <w:contextualSpacing/>
    </w:pPr>
  </w:style>
  <w:style w:type="character" w:styleId="Accentuationintense">
    <w:name w:val="Intense Emphasis"/>
    <w:basedOn w:val="Policepardfaut"/>
    <w:uiPriority w:val="21"/>
    <w:qFormat/>
    <w:rsid w:val="00016453"/>
    <w:rPr>
      <w:i/>
      <w:iCs/>
      <w:color w:val="2F5496" w:themeColor="accent1" w:themeShade="BF"/>
    </w:rPr>
  </w:style>
  <w:style w:type="paragraph" w:styleId="Citationintense">
    <w:name w:val="Intense Quote"/>
    <w:basedOn w:val="Normal"/>
    <w:next w:val="Normal"/>
    <w:link w:val="CitationintenseCar"/>
    <w:uiPriority w:val="30"/>
    <w:qFormat/>
    <w:rsid w:val="000164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453"/>
    <w:rPr>
      <w:i/>
      <w:iCs/>
      <w:color w:val="2F5496" w:themeColor="accent1" w:themeShade="BF"/>
    </w:rPr>
  </w:style>
  <w:style w:type="character" w:styleId="Rfrenceintense">
    <w:name w:val="Intense Reference"/>
    <w:basedOn w:val="Policepardfaut"/>
    <w:uiPriority w:val="32"/>
    <w:qFormat/>
    <w:rsid w:val="00016453"/>
    <w:rPr>
      <w:b/>
      <w:bCs/>
      <w:smallCaps/>
      <w:color w:val="2F5496" w:themeColor="accent1" w:themeShade="BF"/>
      <w:spacing w:val="5"/>
    </w:rPr>
  </w:style>
  <w:style w:type="paragraph" w:styleId="NormalWeb">
    <w:name w:val="Normal (Web)"/>
    <w:basedOn w:val="Normal"/>
    <w:uiPriority w:val="99"/>
    <w:semiHidden/>
    <w:unhideWhenUsed/>
    <w:rsid w:val="008D62A2"/>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CodeHTML">
    <w:name w:val="HTML Code"/>
    <w:basedOn w:val="Policepardfaut"/>
    <w:uiPriority w:val="99"/>
    <w:semiHidden/>
    <w:unhideWhenUsed/>
    <w:rsid w:val="008D62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805119">
      <w:bodyDiv w:val="1"/>
      <w:marLeft w:val="0"/>
      <w:marRight w:val="0"/>
      <w:marTop w:val="0"/>
      <w:marBottom w:val="0"/>
      <w:divBdr>
        <w:top w:val="none" w:sz="0" w:space="0" w:color="auto"/>
        <w:left w:val="none" w:sz="0" w:space="0" w:color="auto"/>
        <w:bottom w:val="none" w:sz="0" w:space="0" w:color="auto"/>
        <w:right w:val="none" w:sz="0" w:space="0" w:color="auto"/>
      </w:divBdr>
    </w:div>
    <w:div w:id="220099061">
      <w:bodyDiv w:val="1"/>
      <w:marLeft w:val="0"/>
      <w:marRight w:val="0"/>
      <w:marTop w:val="0"/>
      <w:marBottom w:val="0"/>
      <w:divBdr>
        <w:top w:val="none" w:sz="0" w:space="0" w:color="auto"/>
        <w:left w:val="none" w:sz="0" w:space="0" w:color="auto"/>
        <w:bottom w:val="none" w:sz="0" w:space="0" w:color="auto"/>
        <w:right w:val="none" w:sz="0" w:space="0" w:color="auto"/>
      </w:divBdr>
    </w:div>
    <w:div w:id="263731879">
      <w:bodyDiv w:val="1"/>
      <w:marLeft w:val="0"/>
      <w:marRight w:val="0"/>
      <w:marTop w:val="0"/>
      <w:marBottom w:val="0"/>
      <w:divBdr>
        <w:top w:val="none" w:sz="0" w:space="0" w:color="auto"/>
        <w:left w:val="none" w:sz="0" w:space="0" w:color="auto"/>
        <w:bottom w:val="none" w:sz="0" w:space="0" w:color="auto"/>
        <w:right w:val="none" w:sz="0" w:space="0" w:color="auto"/>
      </w:divBdr>
    </w:div>
    <w:div w:id="345135228">
      <w:bodyDiv w:val="1"/>
      <w:marLeft w:val="0"/>
      <w:marRight w:val="0"/>
      <w:marTop w:val="0"/>
      <w:marBottom w:val="0"/>
      <w:divBdr>
        <w:top w:val="none" w:sz="0" w:space="0" w:color="auto"/>
        <w:left w:val="none" w:sz="0" w:space="0" w:color="auto"/>
        <w:bottom w:val="none" w:sz="0" w:space="0" w:color="auto"/>
        <w:right w:val="none" w:sz="0" w:space="0" w:color="auto"/>
      </w:divBdr>
    </w:div>
    <w:div w:id="709652572">
      <w:bodyDiv w:val="1"/>
      <w:marLeft w:val="0"/>
      <w:marRight w:val="0"/>
      <w:marTop w:val="0"/>
      <w:marBottom w:val="0"/>
      <w:divBdr>
        <w:top w:val="none" w:sz="0" w:space="0" w:color="auto"/>
        <w:left w:val="none" w:sz="0" w:space="0" w:color="auto"/>
        <w:bottom w:val="none" w:sz="0" w:space="0" w:color="auto"/>
        <w:right w:val="none" w:sz="0" w:space="0" w:color="auto"/>
      </w:divBdr>
    </w:div>
    <w:div w:id="792673777">
      <w:bodyDiv w:val="1"/>
      <w:marLeft w:val="0"/>
      <w:marRight w:val="0"/>
      <w:marTop w:val="0"/>
      <w:marBottom w:val="0"/>
      <w:divBdr>
        <w:top w:val="none" w:sz="0" w:space="0" w:color="auto"/>
        <w:left w:val="none" w:sz="0" w:space="0" w:color="auto"/>
        <w:bottom w:val="none" w:sz="0" w:space="0" w:color="auto"/>
        <w:right w:val="none" w:sz="0" w:space="0" w:color="auto"/>
      </w:divBdr>
    </w:div>
    <w:div w:id="842860335">
      <w:bodyDiv w:val="1"/>
      <w:marLeft w:val="0"/>
      <w:marRight w:val="0"/>
      <w:marTop w:val="0"/>
      <w:marBottom w:val="0"/>
      <w:divBdr>
        <w:top w:val="none" w:sz="0" w:space="0" w:color="auto"/>
        <w:left w:val="none" w:sz="0" w:space="0" w:color="auto"/>
        <w:bottom w:val="none" w:sz="0" w:space="0" w:color="auto"/>
        <w:right w:val="none" w:sz="0" w:space="0" w:color="auto"/>
      </w:divBdr>
      <w:divsChild>
        <w:div w:id="260996046">
          <w:marLeft w:val="0"/>
          <w:marRight w:val="0"/>
          <w:marTop w:val="0"/>
          <w:marBottom w:val="0"/>
          <w:divBdr>
            <w:top w:val="none" w:sz="0" w:space="0" w:color="auto"/>
            <w:left w:val="none" w:sz="0" w:space="0" w:color="auto"/>
            <w:bottom w:val="none" w:sz="0" w:space="0" w:color="auto"/>
            <w:right w:val="none" w:sz="0" w:space="0" w:color="auto"/>
          </w:divBdr>
          <w:divsChild>
            <w:div w:id="1744526058">
              <w:marLeft w:val="0"/>
              <w:marRight w:val="0"/>
              <w:marTop w:val="0"/>
              <w:marBottom w:val="0"/>
              <w:divBdr>
                <w:top w:val="none" w:sz="0" w:space="0" w:color="auto"/>
                <w:left w:val="none" w:sz="0" w:space="0" w:color="auto"/>
                <w:bottom w:val="none" w:sz="0" w:space="0" w:color="auto"/>
                <w:right w:val="none" w:sz="0" w:space="0" w:color="auto"/>
              </w:divBdr>
            </w:div>
            <w:div w:id="148983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146156">
      <w:bodyDiv w:val="1"/>
      <w:marLeft w:val="0"/>
      <w:marRight w:val="0"/>
      <w:marTop w:val="0"/>
      <w:marBottom w:val="0"/>
      <w:divBdr>
        <w:top w:val="none" w:sz="0" w:space="0" w:color="auto"/>
        <w:left w:val="none" w:sz="0" w:space="0" w:color="auto"/>
        <w:bottom w:val="none" w:sz="0" w:space="0" w:color="auto"/>
        <w:right w:val="none" w:sz="0" w:space="0" w:color="auto"/>
      </w:divBdr>
    </w:div>
    <w:div w:id="921179900">
      <w:bodyDiv w:val="1"/>
      <w:marLeft w:val="0"/>
      <w:marRight w:val="0"/>
      <w:marTop w:val="0"/>
      <w:marBottom w:val="0"/>
      <w:divBdr>
        <w:top w:val="none" w:sz="0" w:space="0" w:color="auto"/>
        <w:left w:val="none" w:sz="0" w:space="0" w:color="auto"/>
        <w:bottom w:val="none" w:sz="0" w:space="0" w:color="auto"/>
        <w:right w:val="none" w:sz="0" w:space="0" w:color="auto"/>
      </w:divBdr>
    </w:div>
    <w:div w:id="1285579312">
      <w:bodyDiv w:val="1"/>
      <w:marLeft w:val="0"/>
      <w:marRight w:val="0"/>
      <w:marTop w:val="0"/>
      <w:marBottom w:val="0"/>
      <w:divBdr>
        <w:top w:val="none" w:sz="0" w:space="0" w:color="auto"/>
        <w:left w:val="none" w:sz="0" w:space="0" w:color="auto"/>
        <w:bottom w:val="none" w:sz="0" w:space="0" w:color="auto"/>
        <w:right w:val="none" w:sz="0" w:space="0" w:color="auto"/>
      </w:divBdr>
    </w:div>
    <w:div w:id="1310595002">
      <w:bodyDiv w:val="1"/>
      <w:marLeft w:val="0"/>
      <w:marRight w:val="0"/>
      <w:marTop w:val="0"/>
      <w:marBottom w:val="0"/>
      <w:divBdr>
        <w:top w:val="none" w:sz="0" w:space="0" w:color="auto"/>
        <w:left w:val="none" w:sz="0" w:space="0" w:color="auto"/>
        <w:bottom w:val="none" w:sz="0" w:space="0" w:color="auto"/>
        <w:right w:val="none" w:sz="0" w:space="0" w:color="auto"/>
      </w:divBdr>
    </w:div>
    <w:div w:id="1396321833">
      <w:bodyDiv w:val="1"/>
      <w:marLeft w:val="0"/>
      <w:marRight w:val="0"/>
      <w:marTop w:val="0"/>
      <w:marBottom w:val="0"/>
      <w:divBdr>
        <w:top w:val="none" w:sz="0" w:space="0" w:color="auto"/>
        <w:left w:val="none" w:sz="0" w:space="0" w:color="auto"/>
        <w:bottom w:val="none" w:sz="0" w:space="0" w:color="auto"/>
        <w:right w:val="none" w:sz="0" w:space="0" w:color="auto"/>
      </w:divBdr>
    </w:div>
    <w:div w:id="1414669373">
      <w:bodyDiv w:val="1"/>
      <w:marLeft w:val="0"/>
      <w:marRight w:val="0"/>
      <w:marTop w:val="0"/>
      <w:marBottom w:val="0"/>
      <w:divBdr>
        <w:top w:val="none" w:sz="0" w:space="0" w:color="auto"/>
        <w:left w:val="none" w:sz="0" w:space="0" w:color="auto"/>
        <w:bottom w:val="none" w:sz="0" w:space="0" w:color="auto"/>
        <w:right w:val="none" w:sz="0" w:space="0" w:color="auto"/>
      </w:divBdr>
    </w:div>
    <w:div w:id="1606762948">
      <w:bodyDiv w:val="1"/>
      <w:marLeft w:val="0"/>
      <w:marRight w:val="0"/>
      <w:marTop w:val="0"/>
      <w:marBottom w:val="0"/>
      <w:divBdr>
        <w:top w:val="none" w:sz="0" w:space="0" w:color="auto"/>
        <w:left w:val="none" w:sz="0" w:space="0" w:color="auto"/>
        <w:bottom w:val="none" w:sz="0" w:space="0" w:color="auto"/>
        <w:right w:val="none" w:sz="0" w:space="0" w:color="auto"/>
      </w:divBdr>
    </w:div>
    <w:div w:id="1796557462">
      <w:bodyDiv w:val="1"/>
      <w:marLeft w:val="0"/>
      <w:marRight w:val="0"/>
      <w:marTop w:val="0"/>
      <w:marBottom w:val="0"/>
      <w:divBdr>
        <w:top w:val="none" w:sz="0" w:space="0" w:color="auto"/>
        <w:left w:val="none" w:sz="0" w:space="0" w:color="auto"/>
        <w:bottom w:val="none" w:sz="0" w:space="0" w:color="auto"/>
        <w:right w:val="none" w:sz="0" w:space="0" w:color="auto"/>
      </w:divBdr>
    </w:div>
    <w:div w:id="1870602719">
      <w:bodyDiv w:val="1"/>
      <w:marLeft w:val="0"/>
      <w:marRight w:val="0"/>
      <w:marTop w:val="0"/>
      <w:marBottom w:val="0"/>
      <w:divBdr>
        <w:top w:val="none" w:sz="0" w:space="0" w:color="auto"/>
        <w:left w:val="none" w:sz="0" w:space="0" w:color="auto"/>
        <w:bottom w:val="none" w:sz="0" w:space="0" w:color="auto"/>
        <w:right w:val="none" w:sz="0" w:space="0" w:color="auto"/>
      </w:divBdr>
    </w:div>
    <w:div w:id="1881239013">
      <w:bodyDiv w:val="1"/>
      <w:marLeft w:val="0"/>
      <w:marRight w:val="0"/>
      <w:marTop w:val="0"/>
      <w:marBottom w:val="0"/>
      <w:divBdr>
        <w:top w:val="none" w:sz="0" w:space="0" w:color="auto"/>
        <w:left w:val="none" w:sz="0" w:space="0" w:color="auto"/>
        <w:bottom w:val="none" w:sz="0" w:space="0" w:color="auto"/>
        <w:right w:val="none" w:sz="0" w:space="0" w:color="auto"/>
      </w:divBdr>
    </w:div>
    <w:div w:id="1953635605">
      <w:bodyDiv w:val="1"/>
      <w:marLeft w:val="0"/>
      <w:marRight w:val="0"/>
      <w:marTop w:val="0"/>
      <w:marBottom w:val="0"/>
      <w:divBdr>
        <w:top w:val="none" w:sz="0" w:space="0" w:color="auto"/>
        <w:left w:val="none" w:sz="0" w:space="0" w:color="auto"/>
        <w:bottom w:val="none" w:sz="0" w:space="0" w:color="auto"/>
        <w:right w:val="none" w:sz="0" w:space="0" w:color="auto"/>
      </w:divBdr>
    </w:div>
    <w:div w:id="1980108222">
      <w:bodyDiv w:val="1"/>
      <w:marLeft w:val="0"/>
      <w:marRight w:val="0"/>
      <w:marTop w:val="0"/>
      <w:marBottom w:val="0"/>
      <w:divBdr>
        <w:top w:val="none" w:sz="0" w:space="0" w:color="auto"/>
        <w:left w:val="none" w:sz="0" w:space="0" w:color="auto"/>
        <w:bottom w:val="none" w:sz="0" w:space="0" w:color="auto"/>
        <w:right w:val="none" w:sz="0" w:space="0" w:color="auto"/>
      </w:divBdr>
    </w:div>
    <w:div w:id="2120833767">
      <w:bodyDiv w:val="1"/>
      <w:marLeft w:val="0"/>
      <w:marRight w:val="0"/>
      <w:marTop w:val="0"/>
      <w:marBottom w:val="0"/>
      <w:divBdr>
        <w:top w:val="none" w:sz="0" w:space="0" w:color="auto"/>
        <w:left w:val="none" w:sz="0" w:space="0" w:color="auto"/>
        <w:bottom w:val="none" w:sz="0" w:space="0" w:color="auto"/>
        <w:right w:val="none" w:sz="0" w:space="0" w:color="auto"/>
      </w:divBdr>
      <w:divsChild>
        <w:div w:id="689137642">
          <w:marLeft w:val="0"/>
          <w:marRight w:val="0"/>
          <w:marTop w:val="0"/>
          <w:marBottom w:val="0"/>
          <w:divBdr>
            <w:top w:val="none" w:sz="0" w:space="0" w:color="auto"/>
            <w:left w:val="none" w:sz="0" w:space="0" w:color="auto"/>
            <w:bottom w:val="none" w:sz="0" w:space="0" w:color="auto"/>
            <w:right w:val="none" w:sz="0" w:space="0" w:color="auto"/>
          </w:divBdr>
          <w:divsChild>
            <w:div w:id="971595166">
              <w:marLeft w:val="0"/>
              <w:marRight w:val="0"/>
              <w:marTop w:val="0"/>
              <w:marBottom w:val="0"/>
              <w:divBdr>
                <w:top w:val="none" w:sz="0" w:space="0" w:color="auto"/>
                <w:left w:val="none" w:sz="0" w:space="0" w:color="auto"/>
                <w:bottom w:val="none" w:sz="0" w:space="0" w:color="auto"/>
                <w:right w:val="none" w:sz="0" w:space="0" w:color="auto"/>
              </w:divBdr>
            </w:div>
            <w:div w:id="4300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1405</TotalTime>
  <Pages>9</Pages>
  <Words>2585</Words>
  <Characters>14222</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matheo.helou</dc:creator>
  <cp:keywords/>
  <dc:description/>
  <cp:lastModifiedBy>matheo.helou</cp:lastModifiedBy>
  <cp:revision>12</cp:revision>
  <dcterms:created xsi:type="dcterms:W3CDTF">2026-06-28T21:57:00Z</dcterms:created>
  <dcterms:modified xsi:type="dcterms:W3CDTF">2026-07-01T00:06:00Z</dcterms:modified>
</cp:coreProperties>
</file>