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2649" w14:textId="2204493D" w:rsidR="004D0F80" w:rsidRDefault="001E5A29">
      <w:pPr>
        <w:rPr>
          <w:rFonts w:ascii="Times New Roman" w:hAnsi="Times New Roman" w:cs="Times New Roman"/>
          <w:sz w:val="24"/>
          <w:szCs w:val="24"/>
        </w:rPr>
      </w:pPr>
      <w:r>
        <w:rPr>
          <w:rFonts w:ascii="Times New Roman" w:hAnsi="Times New Roman" w:cs="Times New Roman"/>
          <w:sz w:val="24"/>
          <w:szCs w:val="24"/>
        </w:rPr>
        <w:t>John Incantalupo</w:t>
      </w:r>
    </w:p>
    <w:p w14:paraId="07463F1F" w14:textId="6A51E784" w:rsidR="001E5A29" w:rsidRDefault="001E5A29">
      <w:pPr>
        <w:rPr>
          <w:rFonts w:ascii="Times New Roman" w:hAnsi="Times New Roman" w:cs="Times New Roman"/>
          <w:sz w:val="24"/>
          <w:szCs w:val="24"/>
        </w:rPr>
      </w:pPr>
      <w:r>
        <w:rPr>
          <w:rFonts w:ascii="Times New Roman" w:hAnsi="Times New Roman" w:cs="Times New Roman"/>
          <w:sz w:val="24"/>
          <w:szCs w:val="24"/>
        </w:rPr>
        <w:t>CSC-485 Capstone</w:t>
      </w:r>
    </w:p>
    <w:p w14:paraId="1B03FF8E" w14:textId="34D90608" w:rsidR="001E5A29" w:rsidRDefault="001E5A29">
      <w:pPr>
        <w:rPr>
          <w:rFonts w:ascii="Times New Roman" w:hAnsi="Times New Roman" w:cs="Times New Roman"/>
          <w:sz w:val="24"/>
          <w:szCs w:val="24"/>
        </w:rPr>
      </w:pPr>
      <w:r>
        <w:rPr>
          <w:rFonts w:ascii="Times New Roman" w:hAnsi="Times New Roman" w:cs="Times New Roman"/>
          <w:sz w:val="24"/>
          <w:szCs w:val="24"/>
        </w:rPr>
        <w:t>Dr. Chou</w:t>
      </w:r>
    </w:p>
    <w:p w14:paraId="3402840A" w14:textId="0F98E0C0" w:rsidR="001E5A29" w:rsidRDefault="001E5A29">
      <w:pPr>
        <w:rPr>
          <w:rFonts w:ascii="Times New Roman" w:hAnsi="Times New Roman" w:cs="Times New Roman"/>
          <w:sz w:val="24"/>
          <w:szCs w:val="24"/>
        </w:rPr>
      </w:pPr>
      <w:r>
        <w:rPr>
          <w:rFonts w:ascii="Times New Roman" w:hAnsi="Times New Roman" w:cs="Times New Roman"/>
          <w:sz w:val="24"/>
          <w:szCs w:val="24"/>
        </w:rPr>
        <w:t xml:space="preserve">March </w:t>
      </w:r>
      <w:r w:rsidR="00240377">
        <w:rPr>
          <w:rFonts w:ascii="Times New Roman" w:hAnsi="Times New Roman" w:cs="Times New Roman"/>
          <w:sz w:val="24"/>
          <w:szCs w:val="24"/>
        </w:rPr>
        <w:t>8</w:t>
      </w:r>
      <w:r>
        <w:rPr>
          <w:rFonts w:ascii="Times New Roman" w:hAnsi="Times New Roman" w:cs="Times New Roman"/>
          <w:sz w:val="24"/>
          <w:szCs w:val="24"/>
        </w:rPr>
        <w:t>, 2024</w:t>
      </w:r>
    </w:p>
    <w:p w14:paraId="405E3CD4" w14:textId="3E74CC0B" w:rsidR="001402A2" w:rsidRDefault="001402A2" w:rsidP="00622524">
      <w:pPr>
        <w:jc w:val="center"/>
        <w:rPr>
          <w:rFonts w:ascii="Times New Roman" w:hAnsi="Times New Roman" w:cs="Times New Roman"/>
          <w:sz w:val="24"/>
          <w:szCs w:val="24"/>
        </w:rPr>
      </w:pPr>
      <w:r>
        <w:rPr>
          <w:rFonts w:ascii="Times New Roman" w:hAnsi="Times New Roman" w:cs="Times New Roman"/>
          <w:sz w:val="24"/>
          <w:szCs w:val="24"/>
        </w:rPr>
        <w:t>Project #1</w:t>
      </w:r>
    </w:p>
    <w:p w14:paraId="40CFE844" w14:textId="0C03486B" w:rsidR="00F3194B" w:rsidRPr="00241ACE" w:rsidRDefault="00EF6617" w:rsidP="001402A2">
      <w:pPr>
        <w:rPr>
          <w:rFonts w:ascii="Times New Roman" w:hAnsi="Times New Roman" w:cs="Times New Roman"/>
          <w:sz w:val="24"/>
          <w:szCs w:val="24"/>
          <w:u w:val="single"/>
        </w:rPr>
      </w:pPr>
      <w:r>
        <w:rPr>
          <w:rFonts w:ascii="Times New Roman" w:hAnsi="Times New Roman" w:cs="Times New Roman"/>
          <w:sz w:val="24"/>
          <w:szCs w:val="24"/>
          <w:u w:val="single"/>
        </w:rPr>
        <w:t>Data Overview</w:t>
      </w:r>
      <w:r w:rsidR="00F3194B">
        <w:rPr>
          <w:rFonts w:ascii="Times New Roman" w:hAnsi="Times New Roman" w:cs="Times New Roman"/>
          <w:sz w:val="24"/>
          <w:szCs w:val="24"/>
        </w:rPr>
        <w:t xml:space="preserve"> </w:t>
      </w:r>
    </w:p>
    <w:p w14:paraId="2713B44E" w14:textId="74BC2112" w:rsidR="00F76EED" w:rsidRDefault="00BD0126" w:rsidP="00622524">
      <w:pPr>
        <w:ind w:firstLine="720"/>
        <w:rPr>
          <w:rFonts w:ascii="Times New Roman" w:hAnsi="Times New Roman" w:cs="Times New Roman"/>
          <w:sz w:val="24"/>
          <w:szCs w:val="24"/>
        </w:rPr>
      </w:pPr>
      <w:r>
        <w:rPr>
          <w:rFonts w:ascii="Times New Roman" w:hAnsi="Times New Roman" w:cs="Times New Roman"/>
          <w:sz w:val="24"/>
          <w:szCs w:val="24"/>
        </w:rPr>
        <w:t>Providing equal and proficient education for students of all backgrounds</w:t>
      </w:r>
      <w:r w:rsidR="00F76EED">
        <w:rPr>
          <w:rFonts w:ascii="Times New Roman" w:hAnsi="Times New Roman" w:cs="Times New Roman"/>
          <w:sz w:val="24"/>
          <w:szCs w:val="24"/>
        </w:rPr>
        <w:t xml:space="preserve"> has always been a struggle, especially in the United States. </w:t>
      </w:r>
      <w:r>
        <w:rPr>
          <w:rFonts w:ascii="Times New Roman" w:hAnsi="Times New Roman" w:cs="Times New Roman"/>
          <w:sz w:val="24"/>
          <w:szCs w:val="24"/>
        </w:rPr>
        <w:t>It is no secret that</w:t>
      </w:r>
      <w:r w:rsidR="00EF6617">
        <w:rPr>
          <w:rFonts w:ascii="Times New Roman" w:hAnsi="Times New Roman" w:cs="Times New Roman"/>
          <w:sz w:val="24"/>
          <w:szCs w:val="24"/>
        </w:rPr>
        <w:t xml:space="preserve"> the average test scores for various college placement exams</w:t>
      </w:r>
      <w:r w:rsidR="00A95CAF">
        <w:rPr>
          <w:rFonts w:ascii="Times New Roman" w:hAnsi="Times New Roman" w:cs="Times New Roman"/>
          <w:sz w:val="24"/>
          <w:szCs w:val="24"/>
        </w:rPr>
        <w:t>,</w:t>
      </w:r>
      <w:r w:rsidR="00EF6617">
        <w:rPr>
          <w:rFonts w:ascii="Times New Roman" w:hAnsi="Times New Roman" w:cs="Times New Roman"/>
          <w:sz w:val="24"/>
          <w:szCs w:val="24"/>
        </w:rPr>
        <w:t xml:space="preserve"> such as the SATs</w:t>
      </w:r>
      <w:r w:rsidR="00A95CAF">
        <w:rPr>
          <w:rFonts w:ascii="Times New Roman" w:hAnsi="Times New Roman" w:cs="Times New Roman"/>
          <w:sz w:val="24"/>
          <w:szCs w:val="24"/>
        </w:rPr>
        <w:t>,</w:t>
      </w:r>
      <w:r w:rsidR="00EF6617">
        <w:rPr>
          <w:rFonts w:ascii="Times New Roman" w:hAnsi="Times New Roman" w:cs="Times New Roman"/>
          <w:sz w:val="24"/>
          <w:szCs w:val="24"/>
        </w:rPr>
        <w:t xml:space="preserve"> have been steadily dropping for decades.</w:t>
      </w:r>
      <w:r w:rsidR="00BE456D">
        <w:rPr>
          <w:rFonts w:ascii="Times New Roman" w:hAnsi="Times New Roman" w:cs="Times New Roman"/>
          <w:sz w:val="24"/>
          <w:szCs w:val="24"/>
        </w:rPr>
        <w:t xml:space="preserve"> The United States has attempted to counteract this by putting more financial resources into education. In Figure 2</w:t>
      </w:r>
      <w:r w:rsidR="00A95CAF">
        <w:rPr>
          <w:rFonts w:ascii="Times New Roman" w:hAnsi="Times New Roman" w:cs="Times New Roman"/>
          <w:sz w:val="24"/>
          <w:szCs w:val="24"/>
        </w:rPr>
        <w:t>,</w:t>
      </w:r>
      <w:r w:rsidR="00BE456D">
        <w:rPr>
          <w:rFonts w:ascii="Times New Roman" w:hAnsi="Times New Roman" w:cs="Times New Roman"/>
          <w:sz w:val="24"/>
          <w:szCs w:val="24"/>
        </w:rPr>
        <w:t xml:space="preserve"> we see that beginning in 2012, the amount of educational spending per pupil across the country skyrocket</w:t>
      </w:r>
      <w:r w:rsidR="00A95CAF">
        <w:rPr>
          <w:rFonts w:ascii="Times New Roman" w:hAnsi="Times New Roman" w:cs="Times New Roman"/>
          <w:sz w:val="24"/>
          <w:szCs w:val="24"/>
        </w:rPr>
        <w:t>ed</w:t>
      </w:r>
      <w:r w:rsidR="00BE456D">
        <w:rPr>
          <w:rFonts w:ascii="Times New Roman" w:hAnsi="Times New Roman" w:cs="Times New Roman"/>
          <w:sz w:val="24"/>
          <w:szCs w:val="24"/>
        </w:rPr>
        <w:t>, yet Figure 1 suggests that these efforts are all in vain, as scores continue to plummet.</w:t>
      </w:r>
      <w:r w:rsidR="00EF6617">
        <w:rPr>
          <w:rFonts w:ascii="Times New Roman" w:hAnsi="Times New Roman" w:cs="Times New Roman"/>
          <w:sz w:val="24"/>
          <w:szCs w:val="24"/>
        </w:rPr>
        <w:t xml:space="preserve"> </w:t>
      </w:r>
      <w:r w:rsidR="00BE456D">
        <w:rPr>
          <w:rFonts w:ascii="Times New Roman" w:hAnsi="Times New Roman" w:cs="Times New Roman"/>
          <w:sz w:val="24"/>
          <w:szCs w:val="24"/>
        </w:rPr>
        <w:t xml:space="preserve">So, </w:t>
      </w:r>
      <w:r w:rsidR="00EF6617">
        <w:rPr>
          <w:rFonts w:ascii="Times New Roman" w:hAnsi="Times New Roman" w:cs="Times New Roman"/>
          <w:sz w:val="24"/>
          <w:szCs w:val="24"/>
        </w:rPr>
        <w:t xml:space="preserve">I have decided to examine </w:t>
      </w:r>
      <w:r w:rsidR="00700C6A">
        <w:rPr>
          <w:rFonts w:ascii="Times New Roman" w:hAnsi="Times New Roman" w:cs="Times New Roman"/>
          <w:sz w:val="24"/>
          <w:szCs w:val="24"/>
        </w:rPr>
        <w:t>both funding data and test score data from each U.S.</w:t>
      </w:r>
      <w:r w:rsidR="00622524">
        <w:rPr>
          <w:rFonts w:ascii="Times New Roman" w:hAnsi="Times New Roman" w:cs="Times New Roman"/>
          <w:sz w:val="24"/>
          <w:szCs w:val="24"/>
        </w:rPr>
        <w:t xml:space="preserve"> </w:t>
      </w:r>
      <w:r w:rsidR="00700C6A">
        <w:rPr>
          <w:rFonts w:ascii="Times New Roman" w:hAnsi="Times New Roman" w:cs="Times New Roman"/>
          <w:sz w:val="24"/>
          <w:szCs w:val="24"/>
        </w:rPr>
        <w:t>state to look for answers that explain this phenomenon</w:t>
      </w:r>
      <w:r w:rsidR="00BE456D">
        <w:rPr>
          <w:rFonts w:ascii="Times New Roman" w:hAnsi="Times New Roman" w:cs="Times New Roman"/>
          <w:sz w:val="24"/>
          <w:szCs w:val="24"/>
        </w:rPr>
        <w:t>.</w:t>
      </w:r>
      <w:r w:rsidR="00700C6A">
        <w:rPr>
          <w:rFonts w:ascii="Times New Roman" w:hAnsi="Times New Roman" w:cs="Times New Roman"/>
          <w:sz w:val="24"/>
          <w:szCs w:val="24"/>
        </w:rPr>
        <w:t xml:space="preserve"> I plan to </w:t>
      </w:r>
      <w:proofErr w:type="gramStart"/>
      <w:r w:rsidR="00700C6A">
        <w:rPr>
          <w:rFonts w:ascii="Times New Roman" w:hAnsi="Times New Roman" w:cs="Times New Roman"/>
          <w:sz w:val="24"/>
          <w:szCs w:val="24"/>
        </w:rPr>
        <w:t>look into</w:t>
      </w:r>
      <w:proofErr w:type="gramEnd"/>
      <w:r w:rsidR="00700C6A">
        <w:rPr>
          <w:rFonts w:ascii="Times New Roman" w:hAnsi="Times New Roman" w:cs="Times New Roman"/>
          <w:sz w:val="24"/>
          <w:szCs w:val="24"/>
        </w:rPr>
        <w:t xml:space="preserve"> the in</w:t>
      </w:r>
      <w:r w:rsidR="00EF6617">
        <w:rPr>
          <w:rFonts w:ascii="Times New Roman" w:hAnsi="Times New Roman" w:cs="Times New Roman"/>
          <w:sz w:val="24"/>
          <w:szCs w:val="24"/>
        </w:rPr>
        <w:t xml:space="preserve">teraction between the amount of money a particular state spends annually on educational services and its average SAT scores in order to find any underlying factors that </w:t>
      </w:r>
      <w:r w:rsidR="00CF4F5A">
        <w:rPr>
          <w:rFonts w:ascii="Times New Roman" w:hAnsi="Times New Roman" w:cs="Times New Roman"/>
          <w:sz w:val="24"/>
          <w:szCs w:val="24"/>
        </w:rPr>
        <w:t xml:space="preserve">may have </w:t>
      </w:r>
      <w:r w:rsidR="00A95CAF">
        <w:rPr>
          <w:rFonts w:ascii="Times New Roman" w:hAnsi="Times New Roman" w:cs="Times New Roman"/>
          <w:sz w:val="24"/>
          <w:szCs w:val="24"/>
        </w:rPr>
        <w:t>con</w:t>
      </w:r>
      <w:r w:rsidR="00CF4F5A">
        <w:rPr>
          <w:rFonts w:ascii="Times New Roman" w:hAnsi="Times New Roman" w:cs="Times New Roman"/>
          <w:sz w:val="24"/>
          <w:szCs w:val="24"/>
        </w:rPr>
        <w:t xml:space="preserve">tributed to this </w:t>
      </w:r>
      <w:r w:rsidR="00786952">
        <w:rPr>
          <w:rFonts w:ascii="Times New Roman" w:hAnsi="Times New Roman" w:cs="Times New Roman"/>
          <w:sz w:val="24"/>
          <w:szCs w:val="24"/>
        </w:rPr>
        <w:t>issue</w:t>
      </w:r>
      <w:r w:rsidR="00EF6617">
        <w:rPr>
          <w:rFonts w:ascii="Times New Roman" w:hAnsi="Times New Roman" w:cs="Times New Roman"/>
          <w:sz w:val="24"/>
          <w:szCs w:val="24"/>
        </w:rPr>
        <w:t xml:space="preserve">. I </w:t>
      </w:r>
      <w:r w:rsidR="0069583A">
        <w:rPr>
          <w:rFonts w:ascii="Times New Roman" w:hAnsi="Times New Roman" w:cs="Times New Roman"/>
          <w:sz w:val="24"/>
          <w:szCs w:val="24"/>
        </w:rPr>
        <w:t>am also aiming</w:t>
      </w:r>
      <w:r w:rsidR="00EF6617">
        <w:rPr>
          <w:rFonts w:ascii="Times New Roman" w:hAnsi="Times New Roman" w:cs="Times New Roman"/>
          <w:sz w:val="24"/>
          <w:szCs w:val="24"/>
        </w:rPr>
        <w:t xml:space="preserve"> to look deeper into states with </w:t>
      </w:r>
      <w:r w:rsidR="00700C6A">
        <w:rPr>
          <w:rFonts w:ascii="Times New Roman" w:hAnsi="Times New Roman" w:cs="Times New Roman"/>
          <w:sz w:val="24"/>
          <w:szCs w:val="24"/>
        </w:rPr>
        <w:t>high correlations between</w:t>
      </w:r>
      <w:r w:rsidR="00EF6617">
        <w:rPr>
          <w:rFonts w:ascii="Times New Roman" w:hAnsi="Times New Roman" w:cs="Times New Roman"/>
          <w:sz w:val="24"/>
          <w:szCs w:val="24"/>
        </w:rPr>
        <w:t xml:space="preserve"> average SAT sc</w:t>
      </w:r>
      <w:r w:rsidR="00CF4F5A">
        <w:rPr>
          <w:rFonts w:ascii="Times New Roman" w:hAnsi="Times New Roman" w:cs="Times New Roman"/>
          <w:sz w:val="24"/>
          <w:szCs w:val="24"/>
        </w:rPr>
        <w:t xml:space="preserve">ores </w:t>
      </w:r>
      <w:r w:rsidR="00700C6A">
        <w:rPr>
          <w:rFonts w:ascii="Times New Roman" w:hAnsi="Times New Roman" w:cs="Times New Roman"/>
          <w:sz w:val="24"/>
          <w:szCs w:val="24"/>
        </w:rPr>
        <w:t xml:space="preserve">and educational spending </w:t>
      </w:r>
      <w:r w:rsidR="00786952">
        <w:rPr>
          <w:rFonts w:ascii="Times New Roman" w:hAnsi="Times New Roman" w:cs="Times New Roman"/>
          <w:sz w:val="24"/>
          <w:szCs w:val="24"/>
        </w:rPr>
        <w:t xml:space="preserve">to </w:t>
      </w:r>
      <w:r w:rsidR="0069583A">
        <w:rPr>
          <w:rFonts w:ascii="Times New Roman" w:hAnsi="Times New Roman" w:cs="Times New Roman"/>
          <w:sz w:val="24"/>
          <w:szCs w:val="24"/>
        </w:rPr>
        <w:t>detect any similar characteristics between these states.</w:t>
      </w:r>
    </w:p>
    <w:p w14:paraId="026FD245" w14:textId="06C3A8AE" w:rsidR="000D7555" w:rsidRDefault="000D7555" w:rsidP="000D7555">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740F60D4" wp14:editId="3F002E1C">
                <wp:simplePos x="0" y="0"/>
                <wp:positionH relativeFrom="column">
                  <wp:posOffset>0</wp:posOffset>
                </wp:positionH>
                <wp:positionV relativeFrom="paragraph">
                  <wp:posOffset>2016125</wp:posOffset>
                </wp:positionV>
                <wp:extent cx="2762250" cy="635"/>
                <wp:effectExtent l="0" t="0" r="0" b="0"/>
                <wp:wrapNone/>
                <wp:docPr id="1069916400" name="Text Box 1"/>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2E7CCAB9" w14:textId="7101DE0A" w:rsidR="000D7555" w:rsidRPr="009655B8" w:rsidRDefault="000D7555" w:rsidP="000D7555">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0F60D4" id="_x0000_t202" coordsize="21600,21600" o:spt="202" path="m,l,21600r21600,l21600,xe">
                <v:stroke joinstyle="miter"/>
                <v:path gradientshapeok="t" o:connecttype="rect"/>
              </v:shapetype>
              <v:shape id="Text Box 1" o:spid="_x0000_s1026" type="#_x0000_t202" style="position:absolute;margin-left:0;margin-top:158.75pt;width:21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siFQIAADgEAAAOAAAAZHJzL2Uyb0RvYy54bWysU8Fu2zAMvQ/YPwi6L04yN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XP+aTGf31BKUm7x8SZ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" stroked="f">
                <v:textbox style="mso-fit-shape-to-text:t" inset="0,0,0,0">
                  <w:txbxContent>
                    <w:p w14:paraId="2E7CCAB9" w14:textId="7101DE0A" w:rsidR="000D7555" w:rsidRPr="009655B8" w:rsidRDefault="000D7555" w:rsidP="000D7555">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1</w:t>
                      </w:r>
                      <w:r>
                        <w:fldChar w:fldCharType="end"/>
                      </w:r>
                    </w:p>
                  </w:txbxContent>
                </v:textbox>
              </v:shape>
            </w:pict>
          </mc:Fallback>
        </mc:AlternateContent>
      </w:r>
      <w:r>
        <w:rPr>
          <w:rFonts w:ascii="Times New Roman" w:hAnsi="Times New Roman" w:cs="Times New Roman"/>
          <w:noProof/>
          <w:sz w:val="24"/>
          <w:szCs w:val="24"/>
        </w:rPr>
        <w:drawing>
          <wp:anchor distT="0" distB="0" distL="114300" distR="114300" simplePos="0" relativeHeight="251660288" behindDoc="0" locked="0" layoutInCell="1" allowOverlap="1" wp14:anchorId="62FF43F6" wp14:editId="091CAC0A">
            <wp:simplePos x="0" y="0"/>
            <wp:positionH relativeFrom="margin">
              <wp:align>left</wp:align>
            </wp:positionH>
            <wp:positionV relativeFrom="paragraph">
              <wp:posOffset>3175</wp:posOffset>
            </wp:positionV>
            <wp:extent cx="2762778" cy="1955800"/>
            <wp:effectExtent l="0" t="0" r="0" b="6350"/>
            <wp:wrapNone/>
            <wp:docPr id="556844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44606" name="Picture 556844606"/>
                    <pic:cNvPicPr/>
                  </pic:nvPicPr>
                  <pic:blipFill>
                    <a:blip r:embed="rId5">
                      <a:extLst>
                        <a:ext uri="{28A0092B-C50C-407E-A947-70E740481C1C}">
                          <a14:useLocalDpi xmlns:a14="http://schemas.microsoft.com/office/drawing/2010/main" val="0"/>
                        </a:ext>
                      </a:extLst>
                    </a:blip>
                    <a:stretch>
                      <a:fillRect/>
                    </a:stretch>
                  </pic:blipFill>
                  <pic:spPr>
                    <a:xfrm>
                      <a:off x="0" y="0"/>
                      <a:ext cx="2771012" cy="196162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B2ACB51" wp14:editId="0B2A00C9">
                <wp:simplePos x="0" y="0"/>
                <wp:positionH relativeFrom="column">
                  <wp:posOffset>3181350</wp:posOffset>
                </wp:positionH>
                <wp:positionV relativeFrom="paragraph">
                  <wp:posOffset>2012315</wp:posOffset>
                </wp:positionV>
                <wp:extent cx="2755900" cy="635"/>
                <wp:effectExtent l="0" t="0" r="0" b="0"/>
                <wp:wrapNone/>
                <wp:docPr id="307993714" name="Text Box 1"/>
                <wp:cNvGraphicFramePr/>
                <a:graphic xmlns:a="http://schemas.openxmlformats.org/drawingml/2006/main">
                  <a:graphicData uri="http://schemas.microsoft.com/office/word/2010/wordprocessingShape">
                    <wps:wsp>
                      <wps:cNvSpPr txBox="1"/>
                      <wps:spPr>
                        <a:xfrm>
                          <a:off x="0" y="0"/>
                          <a:ext cx="2755900" cy="635"/>
                        </a:xfrm>
                        <a:prstGeom prst="rect">
                          <a:avLst/>
                        </a:prstGeom>
                        <a:solidFill>
                          <a:prstClr val="white"/>
                        </a:solidFill>
                        <a:ln>
                          <a:noFill/>
                        </a:ln>
                      </wps:spPr>
                      <wps:txbx>
                        <w:txbxContent>
                          <w:p w14:paraId="70EA06D4" w14:textId="7CF3E71C" w:rsidR="000D7555" w:rsidRPr="00B04550" w:rsidRDefault="000D7555" w:rsidP="000D7555">
                            <w:pPr>
                              <w:pStyle w:val="Caption"/>
                              <w:rPr>
                                <w:noProof/>
                              </w:rPr>
                            </w:pPr>
                            <w:r>
                              <w:t xml:space="preserve">Figure </w:t>
                            </w:r>
                            <w:r>
                              <w:fldChar w:fldCharType="begin"/>
                            </w:r>
                            <w:r>
                              <w:instrText xml:space="preserve"> SEQ Figure \* ARABIC </w:instrText>
                            </w:r>
                            <w:r>
                              <w:fldChar w:fldCharType="separate"/>
                            </w:r>
                            <w:r w:rsidR="00567522">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ACB51" id="_x0000_s1027" type="#_x0000_t202" style="position:absolute;margin-left:250.5pt;margin-top:158.45pt;width:21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8jGAIAAD8EAAAOAAAAZHJzL2Uyb0RvYy54bWysU8Fu2zAMvQ/YPwi6L04ypFu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zTT7PZ7ZhCkmI3H2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" stroked="f">
                <v:textbox style="mso-fit-shape-to-text:t" inset="0,0,0,0">
                  <w:txbxContent>
                    <w:p w14:paraId="70EA06D4" w14:textId="7CF3E71C" w:rsidR="000D7555" w:rsidRPr="00B04550" w:rsidRDefault="000D7555" w:rsidP="000D7555">
                      <w:pPr>
                        <w:pStyle w:val="Caption"/>
                        <w:rPr>
                          <w:noProof/>
                        </w:rPr>
                      </w:pPr>
                      <w:r>
                        <w:t xml:space="preserve">Figure </w:t>
                      </w:r>
                      <w:r>
                        <w:fldChar w:fldCharType="begin"/>
                      </w:r>
                      <w:r>
                        <w:instrText xml:space="preserve"> SEQ Figure \* ARABIC </w:instrText>
                      </w:r>
                      <w:r>
                        <w:fldChar w:fldCharType="separate"/>
                      </w:r>
                      <w:r w:rsidR="00567522">
                        <w:rPr>
                          <w:noProof/>
                        </w:rPr>
                        <w:t>2</w:t>
                      </w:r>
                      <w:r>
                        <w:fldChar w:fldCharType="end"/>
                      </w:r>
                    </w:p>
                  </w:txbxContent>
                </v:textbox>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5DE9D364" wp14:editId="7DECBFA5">
            <wp:simplePos x="0" y="0"/>
            <wp:positionH relativeFrom="margin">
              <wp:align>right</wp:align>
            </wp:positionH>
            <wp:positionV relativeFrom="paragraph">
              <wp:posOffset>4445</wp:posOffset>
            </wp:positionV>
            <wp:extent cx="2755900" cy="1950931"/>
            <wp:effectExtent l="0" t="0" r="6350" b="0"/>
            <wp:wrapNone/>
            <wp:docPr id="126563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39468" name="Picture 1265639468"/>
                    <pic:cNvPicPr/>
                  </pic:nvPicPr>
                  <pic:blipFill>
                    <a:blip r:embed="rId6">
                      <a:extLst>
                        <a:ext uri="{28A0092B-C50C-407E-A947-70E740481C1C}">
                          <a14:useLocalDpi xmlns:a14="http://schemas.microsoft.com/office/drawing/2010/main" val="0"/>
                        </a:ext>
                      </a:extLst>
                    </a:blip>
                    <a:stretch>
                      <a:fillRect/>
                    </a:stretch>
                  </pic:blipFill>
                  <pic:spPr>
                    <a:xfrm>
                      <a:off x="0" y="0"/>
                      <a:ext cx="2755900" cy="1950931"/>
                    </a:xfrm>
                    <a:prstGeom prst="rect">
                      <a:avLst/>
                    </a:prstGeom>
                  </pic:spPr>
                </pic:pic>
              </a:graphicData>
            </a:graphic>
            <wp14:sizeRelH relativeFrom="margin">
              <wp14:pctWidth>0</wp14:pctWidth>
            </wp14:sizeRelH>
            <wp14:sizeRelV relativeFrom="margin">
              <wp14:pctHeight>0</wp14:pctHeight>
            </wp14:sizeRelV>
          </wp:anchor>
        </w:drawing>
      </w:r>
    </w:p>
    <w:p w14:paraId="013A280C" w14:textId="74ADD426" w:rsidR="000D7555" w:rsidRDefault="000D7555" w:rsidP="000D7555">
      <w:pPr>
        <w:rPr>
          <w:rFonts w:ascii="Times New Roman" w:hAnsi="Times New Roman" w:cs="Times New Roman"/>
          <w:sz w:val="24"/>
          <w:szCs w:val="24"/>
        </w:rPr>
      </w:pPr>
    </w:p>
    <w:p w14:paraId="56CC93C6" w14:textId="2FC51185" w:rsidR="000D7555" w:rsidRDefault="000D7555" w:rsidP="000D7555">
      <w:pPr>
        <w:rPr>
          <w:rFonts w:ascii="Times New Roman" w:hAnsi="Times New Roman" w:cs="Times New Roman"/>
          <w:sz w:val="24"/>
          <w:szCs w:val="24"/>
        </w:rPr>
      </w:pPr>
    </w:p>
    <w:p w14:paraId="266B58BD" w14:textId="71B081F8" w:rsidR="000D7555" w:rsidRDefault="000D7555" w:rsidP="000D7555">
      <w:pPr>
        <w:rPr>
          <w:rFonts w:ascii="Times New Roman" w:hAnsi="Times New Roman" w:cs="Times New Roman"/>
          <w:sz w:val="24"/>
          <w:szCs w:val="24"/>
        </w:rPr>
      </w:pPr>
    </w:p>
    <w:p w14:paraId="43E84824" w14:textId="21684E1F" w:rsidR="007F2B95" w:rsidRDefault="00241ACE" w:rsidP="007F2B9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School Finance Indicators Database publishes an annual </w:t>
      </w:r>
      <w:r w:rsidR="00CF77E1">
        <w:rPr>
          <w:rFonts w:ascii="Times New Roman" w:hAnsi="Times New Roman" w:cs="Times New Roman"/>
          <w:sz w:val="24"/>
          <w:szCs w:val="24"/>
        </w:rPr>
        <w:t xml:space="preserve">data collection of each state’s yearly financial effort towards education. This dataset includes each state’s </w:t>
      </w:r>
      <w:r w:rsidR="00617DD5">
        <w:rPr>
          <w:rFonts w:ascii="Times New Roman" w:hAnsi="Times New Roman" w:cs="Times New Roman"/>
          <w:sz w:val="24"/>
          <w:szCs w:val="24"/>
        </w:rPr>
        <w:t>predicted and actual spending per pupil, teacher</w:t>
      </w:r>
      <w:r w:rsidR="00630D75">
        <w:rPr>
          <w:rFonts w:ascii="Times New Roman" w:hAnsi="Times New Roman" w:cs="Times New Roman"/>
          <w:sz w:val="24"/>
          <w:szCs w:val="24"/>
        </w:rPr>
        <w:t>-</w:t>
      </w:r>
      <w:r w:rsidR="00617DD5">
        <w:rPr>
          <w:rFonts w:ascii="Times New Roman" w:hAnsi="Times New Roman" w:cs="Times New Roman"/>
          <w:sz w:val="24"/>
          <w:szCs w:val="24"/>
        </w:rPr>
        <w:t>to</w:t>
      </w:r>
      <w:r w:rsidR="00630D75">
        <w:rPr>
          <w:rFonts w:ascii="Times New Roman" w:hAnsi="Times New Roman" w:cs="Times New Roman"/>
          <w:sz w:val="24"/>
          <w:szCs w:val="24"/>
        </w:rPr>
        <w:t>-</w:t>
      </w:r>
      <w:r w:rsidR="00617DD5">
        <w:rPr>
          <w:rFonts w:ascii="Times New Roman" w:hAnsi="Times New Roman" w:cs="Times New Roman"/>
          <w:sz w:val="24"/>
          <w:szCs w:val="24"/>
        </w:rPr>
        <w:t xml:space="preserve">student ratios, </w:t>
      </w:r>
      <w:r w:rsidR="007F2B95">
        <w:rPr>
          <w:rFonts w:ascii="Times New Roman" w:hAnsi="Times New Roman" w:cs="Times New Roman"/>
          <w:sz w:val="24"/>
          <w:szCs w:val="24"/>
        </w:rPr>
        <w:t>public school enrollment numbers, and teacher salaries</w:t>
      </w:r>
      <w:r w:rsidR="00164017">
        <w:rPr>
          <w:rFonts w:ascii="Times New Roman" w:hAnsi="Times New Roman" w:cs="Times New Roman"/>
          <w:sz w:val="24"/>
          <w:szCs w:val="24"/>
        </w:rPr>
        <w:t xml:space="preserve"> f</w:t>
      </w:r>
      <w:r w:rsidR="000D7555">
        <w:rPr>
          <w:rFonts w:ascii="Times New Roman" w:hAnsi="Times New Roman" w:cs="Times New Roman"/>
          <w:sz w:val="24"/>
          <w:szCs w:val="24"/>
        </w:rPr>
        <w:t>or most</w:t>
      </w:r>
      <w:r w:rsidR="00164017">
        <w:rPr>
          <w:rFonts w:ascii="Times New Roman" w:hAnsi="Times New Roman" w:cs="Times New Roman"/>
          <w:sz w:val="24"/>
          <w:szCs w:val="24"/>
        </w:rPr>
        <w:t xml:space="preserve"> year</w:t>
      </w:r>
      <w:r w:rsidR="000D7555">
        <w:rPr>
          <w:rFonts w:ascii="Times New Roman" w:hAnsi="Times New Roman" w:cs="Times New Roman"/>
          <w:sz w:val="24"/>
          <w:szCs w:val="24"/>
        </w:rPr>
        <w:t>s</w:t>
      </w:r>
      <w:r w:rsidR="00164017">
        <w:rPr>
          <w:rFonts w:ascii="Times New Roman" w:hAnsi="Times New Roman" w:cs="Times New Roman"/>
          <w:sz w:val="24"/>
          <w:szCs w:val="24"/>
        </w:rPr>
        <w:t xml:space="preserve"> since 1993</w:t>
      </w:r>
      <w:r w:rsidR="007F2B95">
        <w:rPr>
          <w:rFonts w:ascii="Times New Roman" w:hAnsi="Times New Roman" w:cs="Times New Roman"/>
          <w:sz w:val="24"/>
          <w:szCs w:val="24"/>
        </w:rPr>
        <w:t xml:space="preserve">. </w:t>
      </w:r>
      <w:r w:rsidR="000D7555">
        <w:rPr>
          <w:rFonts w:ascii="Times New Roman" w:hAnsi="Times New Roman" w:cs="Times New Roman"/>
          <w:sz w:val="24"/>
          <w:szCs w:val="24"/>
        </w:rPr>
        <w:t xml:space="preserve">The predicted amount of spending is essentially the amount of money a state needs to spend per pupil </w:t>
      </w:r>
      <w:r w:rsidR="00630D75">
        <w:rPr>
          <w:rFonts w:ascii="Times New Roman" w:hAnsi="Times New Roman" w:cs="Times New Roman"/>
          <w:sz w:val="24"/>
          <w:szCs w:val="24"/>
        </w:rPr>
        <w:t>to</w:t>
      </w:r>
      <w:r w:rsidR="000D7555">
        <w:rPr>
          <w:rFonts w:ascii="Times New Roman" w:hAnsi="Times New Roman" w:cs="Times New Roman"/>
          <w:sz w:val="24"/>
          <w:szCs w:val="24"/>
        </w:rPr>
        <w:t xml:space="preserve"> achieve the national average in test scores. </w:t>
      </w:r>
      <w:r w:rsidR="007F2B95">
        <w:rPr>
          <w:rFonts w:ascii="Times New Roman" w:hAnsi="Times New Roman" w:cs="Times New Roman"/>
          <w:sz w:val="24"/>
          <w:szCs w:val="24"/>
        </w:rPr>
        <w:t>Some of these variables, such as spending and teacher</w:t>
      </w:r>
      <w:r w:rsidR="00630D75">
        <w:rPr>
          <w:rFonts w:ascii="Times New Roman" w:hAnsi="Times New Roman" w:cs="Times New Roman"/>
          <w:sz w:val="24"/>
          <w:szCs w:val="24"/>
        </w:rPr>
        <w:t>-</w:t>
      </w:r>
      <w:r w:rsidR="007F2B95">
        <w:rPr>
          <w:rFonts w:ascii="Times New Roman" w:hAnsi="Times New Roman" w:cs="Times New Roman"/>
          <w:sz w:val="24"/>
          <w:szCs w:val="24"/>
        </w:rPr>
        <w:t>to</w:t>
      </w:r>
      <w:r w:rsidR="00630D75">
        <w:rPr>
          <w:rFonts w:ascii="Times New Roman" w:hAnsi="Times New Roman" w:cs="Times New Roman"/>
          <w:sz w:val="24"/>
          <w:szCs w:val="24"/>
        </w:rPr>
        <w:t>-</w:t>
      </w:r>
      <w:r w:rsidR="007F2B95">
        <w:rPr>
          <w:rFonts w:ascii="Times New Roman" w:hAnsi="Times New Roman" w:cs="Times New Roman"/>
          <w:sz w:val="24"/>
          <w:szCs w:val="24"/>
        </w:rPr>
        <w:t xml:space="preserve">student ratios, are further divided into poverty district quintiles, giving us </w:t>
      </w:r>
      <w:r w:rsidR="00892AFC">
        <w:rPr>
          <w:rFonts w:ascii="Times New Roman" w:hAnsi="Times New Roman" w:cs="Times New Roman"/>
          <w:sz w:val="24"/>
          <w:szCs w:val="24"/>
        </w:rPr>
        <w:t>a more detailed look into how state</w:t>
      </w:r>
      <w:r w:rsidR="00164017">
        <w:rPr>
          <w:rFonts w:ascii="Times New Roman" w:hAnsi="Times New Roman" w:cs="Times New Roman"/>
          <w:sz w:val="24"/>
          <w:szCs w:val="24"/>
        </w:rPr>
        <w:t>s</w:t>
      </w:r>
      <w:r w:rsidR="00892AFC">
        <w:rPr>
          <w:rFonts w:ascii="Times New Roman" w:hAnsi="Times New Roman" w:cs="Times New Roman"/>
          <w:sz w:val="24"/>
          <w:szCs w:val="24"/>
        </w:rPr>
        <w:t xml:space="preserve"> allocate their education funds.</w:t>
      </w:r>
      <w:r w:rsidR="00164017">
        <w:rPr>
          <w:rFonts w:ascii="Times New Roman" w:hAnsi="Times New Roman" w:cs="Times New Roman"/>
          <w:sz w:val="24"/>
          <w:szCs w:val="24"/>
        </w:rPr>
        <w:t xml:space="preserve"> I was able to merge this dataset with one from the National Center for Education Statistics that measures the average SAT scores from each year in each state from 2005</w:t>
      </w:r>
      <w:r w:rsidR="00630D75">
        <w:rPr>
          <w:rFonts w:ascii="Times New Roman" w:hAnsi="Times New Roman" w:cs="Times New Roman"/>
          <w:sz w:val="24"/>
          <w:szCs w:val="24"/>
        </w:rPr>
        <w:t xml:space="preserve"> to </w:t>
      </w:r>
      <w:r w:rsidR="00164017">
        <w:rPr>
          <w:rFonts w:ascii="Times New Roman" w:hAnsi="Times New Roman" w:cs="Times New Roman"/>
          <w:sz w:val="24"/>
          <w:szCs w:val="24"/>
        </w:rPr>
        <w:t>2015.</w:t>
      </w:r>
      <w:r w:rsidR="00085461">
        <w:rPr>
          <w:rFonts w:ascii="Times New Roman" w:hAnsi="Times New Roman" w:cs="Times New Roman"/>
          <w:sz w:val="24"/>
          <w:szCs w:val="24"/>
        </w:rPr>
        <w:t xml:space="preserve"> Average scores and</w:t>
      </w:r>
      <w:r w:rsidR="00630D75">
        <w:rPr>
          <w:rFonts w:ascii="Times New Roman" w:hAnsi="Times New Roman" w:cs="Times New Roman"/>
          <w:sz w:val="24"/>
          <w:szCs w:val="24"/>
        </w:rPr>
        <w:t xml:space="preserve"> the</w:t>
      </w:r>
      <w:r w:rsidR="00085461">
        <w:rPr>
          <w:rFonts w:ascii="Times New Roman" w:hAnsi="Times New Roman" w:cs="Times New Roman"/>
          <w:sz w:val="24"/>
          <w:szCs w:val="24"/>
        </w:rPr>
        <w:t xml:space="preserve"> total number of test takers are also calculated based </w:t>
      </w:r>
      <w:r w:rsidR="006A7FFA">
        <w:rPr>
          <w:rFonts w:ascii="Times New Roman" w:hAnsi="Times New Roman" w:cs="Times New Roman"/>
          <w:sz w:val="24"/>
          <w:szCs w:val="24"/>
        </w:rPr>
        <w:t>o</w:t>
      </w:r>
      <w:r w:rsidR="00630D75">
        <w:rPr>
          <w:rFonts w:ascii="Times New Roman" w:hAnsi="Times New Roman" w:cs="Times New Roman"/>
          <w:sz w:val="24"/>
          <w:szCs w:val="24"/>
        </w:rPr>
        <w:t>n</w:t>
      </w:r>
      <w:r w:rsidR="00085461">
        <w:rPr>
          <w:rFonts w:ascii="Times New Roman" w:hAnsi="Times New Roman" w:cs="Times New Roman"/>
          <w:sz w:val="24"/>
          <w:szCs w:val="24"/>
        </w:rPr>
        <w:t xml:space="preserve"> a variety of factors, such as income bracket, GPA, and gender.</w:t>
      </w:r>
    </w:p>
    <w:p w14:paraId="0FA468AF" w14:textId="5786C535" w:rsidR="00622524" w:rsidRDefault="007F2B95" w:rsidP="007F2B95">
      <w:pPr>
        <w:rPr>
          <w:rFonts w:ascii="Times New Roman" w:hAnsi="Times New Roman" w:cs="Times New Roman"/>
          <w:sz w:val="24"/>
          <w:szCs w:val="24"/>
        </w:rPr>
      </w:pPr>
      <w:r>
        <w:rPr>
          <w:rFonts w:ascii="Times New Roman" w:hAnsi="Times New Roman" w:cs="Times New Roman"/>
          <w:sz w:val="24"/>
          <w:szCs w:val="24"/>
          <w:u w:val="single"/>
        </w:rPr>
        <w:t>Methodology</w:t>
      </w:r>
      <w:r w:rsidR="00BF43DB">
        <w:rPr>
          <w:rFonts w:ascii="Times New Roman" w:hAnsi="Times New Roman" w:cs="Times New Roman"/>
          <w:sz w:val="24"/>
          <w:szCs w:val="24"/>
        </w:rPr>
        <w:t xml:space="preserve"> </w:t>
      </w:r>
    </w:p>
    <w:p w14:paraId="59DE4F3F" w14:textId="4BE41C95" w:rsidR="00BF43DB" w:rsidRDefault="007F2B95" w:rsidP="00BF43DB">
      <w:pPr>
        <w:ind w:firstLine="720"/>
        <w:rPr>
          <w:rFonts w:ascii="Times New Roman" w:hAnsi="Times New Roman" w:cs="Times New Roman"/>
          <w:sz w:val="24"/>
          <w:szCs w:val="24"/>
        </w:rPr>
      </w:pPr>
      <w:r>
        <w:rPr>
          <w:rFonts w:ascii="Times New Roman" w:hAnsi="Times New Roman" w:cs="Times New Roman"/>
          <w:sz w:val="24"/>
          <w:szCs w:val="24"/>
        </w:rPr>
        <w:t>Despite my initial intention to compare test scores and education</w:t>
      </w:r>
      <w:r w:rsidR="0049392C">
        <w:rPr>
          <w:rFonts w:ascii="Times New Roman" w:hAnsi="Times New Roman" w:cs="Times New Roman"/>
          <w:sz w:val="24"/>
          <w:szCs w:val="24"/>
        </w:rPr>
        <w:t>al</w:t>
      </w:r>
      <w:r>
        <w:rPr>
          <w:rFonts w:ascii="Times New Roman" w:hAnsi="Times New Roman" w:cs="Times New Roman"/>
          <w:sz w:val="24"/>
          <w:szCs w:val="24"/>
        </w:rPr>
        <w:t xml:space="preserve"> spending by income bracket, I quickly found that the two datasets were not compatible in that regard. The NCES dataset grouped its income bracket</w:t>
      </w:r>
      <w:r w:rsidR="00630D75">
        <w:rPr>
          <w:rFonts w:ascii="Times New Roman" w:hAnsi="Times New Roman" w:cs="Times New Roman"/>
          <w:sz w:val="24"/>
          <w:szCs w:val="24"/>
        </w:rPr>
        <w:t>s</w:t>
      </w:r>
      <w:r>
        <w:rPr>
          <w:rFonts w:ascii="Times New Roman" w:hAnsi="Times New Roman" w:cs="Times New Roman"/>
          <w:sz w:val="24"/>
          <w:szCs w:val="24"/>
        </w:rPr>
        <w:t xml:space="preserve"> </w:t>
      </w:r>
      <w:r w:rsidR="00892AFC">
        <w:rPr>
          <w:rFonts w:ascii="Times New Roman" w:hAnsi="Times New Roman" w:cs="Times New Roman"/>
          <w:sz w:val="24"/>
          <w:szCs w:val="24"/>
        </w:rPr>
        <w:t>into</w:t>
      </w:r>
      <w:r w:rsidR="009D327A">
        <w:rPr>
          <w:rFonts w:ascii="Times New Roman" w:hAnsi="Times New Roman" w:cs="Times New Roman"/>
          <w:sz w:val="24"/>
          <w:szCs w:val="24"/>
        </w:rPr>
        <w:t xml:space="preserve"> clean</w:t>
      </w:r>
      <w:r w:rsidR="00892AFC">
        <w:rPr>
          <w:rFonts w:ascii="Times New Roman" w:hAnsi="Times New Roman" w:cs="Times New Roman"/>
          <w:sz w:val="24"/>
          <w:szCs w:val="24"/>
        </w:rPr>
        <w:t xml:space="preserve"> intervals of $20,000, while the S</w:t>
      </w:r>
      <w:r w:rsidR="00164017">
        <w:rPr>
          <w:rFonts w:ascii="Times New Roman" w:hAnsi="Times New Roman" w:cs="Times New Roman"/>
          <w:sz w:val="24"/>
          <w:szCs w:val="24"/>
        </w:rPr>
        <w:t>F</w:t>
      </w:r>
      <w:r w:rsidR="00892AFC">
        <w:rPr>
          <w:rFonts w:ascii="Times New Roman" w:hAnsi="Times New Roman" w:cs="Times New Roman"/>
          <w:sz w:val="24"/>
          <w:szCs w:val="24"/>
        </w:rPr>
        <w:t xml:space="preserve">ID dataset used quintiles </w:t>
      </w:r>
      <w:r w:rsidR="009D327A">
        <w:rPr>
          <w:rFonts w:ascii="Times New Roman" w:hAnsi="Times New Roman" w:cs="Times New Roman"/>
          <w:sz w:val="24"/>
          <w:szCs w:val="24"/>
        </w:rPr>
        <w:t xml:space="preserve">whose ranges </w:t>
      </w:r>
      <w:r w:rsidR="00892AFC">
        <w:rPr>
          <w:rFonts w:ascii="Times New Roman" w:hAnsi="Times New Roman" w:cs="Times New Roman"/>
          <w:sz w:val="24"/>
          <w:szCs w:val="24"/>
        </w:rPr>
        <w:t xml:space="preserve">presumably varied from state to state and year to year. Because of this discrepancy, </w:t>
      </w:r>
      <w:r w:rsidR="0049392C">
        <w:rPr>
          <w:rFonts w:ascii="Times New Roman" w:hAnsi="Times New Roman" w:cs="Times New Roman"/>
          <w:sz w:val="24"/>
          <w:szCs w:val="24"/>
        </w:rPr>
        <w:t>I</w:t>
      </w:r>
      <w:r w:rsidR="00892AFC">
        <w:rPr>
          <w:rFonts w:ascii="Times New Roman" w:hAnsi="Times New Roman" w:cs="Times New Roman"/>
          <w:sz w:val="24"/>
          <w:szCs w:val="24"/>
        </w:rPr>
        <w:t xml:space="preserve"> </w:t>
      </w:r>
      <w:r w:rsidR="0049392C">
        <w:rPr>
          <w:rFonts w:ascii="Times New Roman" w:hAnsi="Times New Roman" w:cs="Times New Roman"/>
          <w:sz w:val="24"/>
          <w:szCs w:val="24"/>
        </w:rPr>
        <w:t>was unfortunately</w:t>
      </w:r>
      <w:r w:rsidR="00892AFC">
        <w:rPr>
          <w:rFonts w:ascii="Times New Roman" w:hAnsi="Times New Roman" w:cs="Times New Roman"/>
          <w:sz w:val="24"/>
          <w:szCs w:val="24"/>
        </w:rPr>
        <w:t xml:space="preserve"> limited to viewing statewide data that did not necessarily account for states with high or low poverty rates</w:t>
      </w:r>
      <w:r w:rsidR="009D327A">
        <w:rPr>
          <w:rFonts w:ascii="Times New Roman" w:hAnsi="Times New Roman" w:cs="Times New Roman"/>
          <w:sz w:val="24"/>
          <w:szCs w:val="24"/>
        </w:rPr>
        <w:t>, at least when comparing spending to test scores</w:t>
      </w:r>
      <w:r w:rsidR="00892AFC">
        <w:rPr>
          <w:rFonts w:ascii="Times New Roman" w:hAnsi="Times New Roman" w:cs="Times New Roman"/>
          <w:sz w:val="24"/>
          <w:szCs w:val="24"/>
        </w:rPr>
        <w:t>.</w:t>
      </w:r>
      <w:r w:rsidR="00164017">
        <w:rPr>
          <w:rFonts w:ascii="Times New Roman" w:hAnsi="Times New Roman" w:cs="Times New Roman"/>
          <w:sz w:val="24"/>
          <w:szCs w:val="24"/>
        </w:rPr>
        <w:t xml:space="preserve"> The spending data is also unavailable </w:t>
      </w:r>
      <w:r w:rsidR="0049392C">
        <w:rPr>
          <w:rFonts w:ascii="Times New Roman" w:hAnsi="Times New Roman" w:cs="Times New Roman"/>
          <w:sz w:val="24"/>
          <w:szCs w:val="24"/>
        </w:rPr>
        <w:t xml:space="preserve">in Hawaii as well as </w:t>
      </w:r>
      <w:r w:rsidR="00164017">
        <w:rPr>
          <w:rFonts w:ascii="Times New Roman" w:hAnsi="Times New Roman" w:cs="Times New Roman"/>
          <w:sz w:val="24"/>
          <w:szCs w:val="24"/>
        </w:rPr>
        <w:t>before the year 2009, meaning that I had to further filter out some of the data.</w:t>
      </w:r>
      <w:r w:rsidR="0049392C">
        <w:rPr>
          <w:rFonts w:ascii="Times New Roman" w:hAnsi="Times New Roman" w:cs="Times New Roman"/>
          <w:sz w:val="24"/>
          <w:szCs w:val="24"/>
        </w:rPr>
        <w:t xml:space="preserve"> In the end, </w:t>
      </w:r>
      <w:r w:rsidR="00673726">
        <w:rPr>
          <w:rFonts w:ascii="Times New Roman" w:hAnsi="Times New Roman" w:cs="Times New Roman"/>
          <w:sz w:val="24"/>
          <w:szCs w:val="24"/>
        </w:rPr>
        <w:t xml:space="preserve">I was left with data from the remaining </w:t>
      </w:r>
      <w:r w:rsidR="00DC0396">
        <w:rPr>
          <w:rFonts w:ascii="Times New Roman" w:hAnsi="Times New Roman" w:cs="Times New Roman"/>
          <w:sz w:val="24"/>
          <w:szCs w:val="24"/>
        </w:rPr>
        <w:t>49 states</w:t>
      </w:r>
      <w:r w:rsidR="00673726">
        <w:rPr>
          <w:rFonts w:ascii="Times New Roman" w:hAnsi="Times New Roman" w:cs="Times New Roman"/>
          <w:sz w:val="24"/>
          <w:szCs w:val="24"/>
        </w:rPr>
        <w:t>,</w:t>
      </w:r>
      <w:r w:rsidR="00DC0396">
        <w:rPr>
          <w:rFonts w:ascii="Times New Roman" w:hAnsi="Times New Roman" w:cs="Times New Roman"/>
          <w:sz w:val="24"/>
          <w:szCs w:val="24"/>
        </w:rPr>
        <w:t xml:space="preserve"> plus </w:t>
      </w:r>
      <w:r w:rsidR="00673726">
        <w:rPr>
          <w:rFonts w:ascii="Times New Roman" w:hAnsi="Times New Roman" w:cs="Times New Roman"/>
          <w:sz w:val="24"/>
          <w:szCs w:val="24"/>
        </w:rPr>
        <w:t>the District of Columbia, over the course of seven years</w:t>
      </w:r>
      <w:r w:rsidR="00BF43DB">
        <w:rPr>
          <w:rFonts w:ascii="Times New Roman" w:hAnsi="Times New Roman" w:cs="Times New Roman"/>
          <w:sz w:val="24"/>
          <w:szCs w:val="24"/>
        </w:rPr>
        <w:t>. This</w:t>
      </w:r>
      <w:r w:rsidR="00673726">
        <w:rPr>
          <w:rFonts w:ascii="Times New Roman" w:hAnsi="Times New Roman" w:cs="Times New Roman"/>
          <w:sz w:val="24"/>
          <w:szCs w:val="24"/>
        </w:rPr>
        <w:t xml:space="preserve"> totaled to 350 observations</w:t>
      </w:r>
      <w:r w:rsidR="00BF43DB">
        <w:rPr>
          <w:rFonts w:ascii="Times New Roman" w:hAnsi="Times New Roman" w:cs="Times New Roman"/>
          <w:sz w:val="24"/>
          <w:szCs w:val="24"/>
        </w:rPr>
        <w:t>, which I felt was still sufficient</w:t>
      </w:r>
      <w:r w:rsidR="00673726">
        <w:rPr>
          <w:rFonts w:ascii="Times New Roman" w:hAnsi="Times New Roman" w:cs="Times New Roman"/>
          <w:sz w:val="24"/>
          <w:szCs w:val="24"/>
        </w:rPr>
        <w:t>.</w:t>
      </w:r>
    </w:p>
    <w:p w14:paraId="3A8EDB90" w14:textId="0375CFE6" w:rsidR="00BF43DB" w:rsidRDefault="00BF43DB" w:rsidP="00BF43DB">
      <w:pPr>
        <w:ind w:firstLine="720"/>
        <w:rPr>
          <w:rFonts w:ascii="Times New Roman" w:hAnsi="Times New Roman" w:cs="Times New Roman"/>
          <w:sz w:val="24"/>
          <w:szCs w:val="24"/>
        </w:rPr>
      </w:pPr>
      <w:r>
        <w:rPr>
          <w:rFonts w:ascii="Times New Roman" w:hAnsi="Times New Roman" w:cs="Times New Roman"/>
          <w:sz w:val="24"/>
          <w:szCs w:val="24"/>
        </w:rPr>
        <w:lastRenderedPageBreak/>
        <w:t>After merging the two datasets, I added a few variables not initially included in the dataset that would enhance my analysis. I calculated the average total SAT score by adding the average math and verbal sections, and I also c</w:t>
      </w:r>
      <w:r w:rsidR="00630D75">
        <w:rPr>
          <w:rFonts w:ascii="Times New Roman" w:hAnsi="Times New Roman" w:cs="Times New Roman"/>
          <w:sz w:val="24"/>
          <w:szCs w:val="24"/>
        </w:rPr>
        <w:t>omputed</w:t>
      </w:r>
      <w:r>
        <w:rPr>
          <w:rFonts w:ascii="Times New Roman" w:hAnsi="Times New Roman" w:cs="Times New Roman"/>
          <w:sz w:val="24"/>
          <w:szCs w:val="24"/>
        </w:rPr>
        <w:t xml:space="preserve"> the percentage of enrolled students that come from the highest poverty districts, which will be referred to as Q1 districts. Although looking at each income bracket’s data is impossible due to the issue discussed earlier, I decided to include some of the Q1 data in my analysis.</w:t>
      </w:r>
      <w:r w:rsidR="00A2603A">
        <w:rPr>
          <w:rFonts w:ascii="Times New Roman" w:hAnsi="Times New Roman" w:cs="Times New Roman"/>
          <w:sz w:val="24"/>
          <w:szCs w:val="24"/>
        </w:rPr>
        <w:t xml:space="preserve"> </w:t>
      </w:r>
      <w:r w:rsidR="00286715">
        <w:rPr>
          <w:rFonts w:ascii="Times New Roman" w:hAnsi="Times New Roman" w:cs="Times New Roman"/>
          <w:sz w:val="24"/>
          <w:szCs w:val="24"/>
        </w:rPr>
        <w:t>S</w:t>
      </w:r>
      <w:r w:rsidR="00C31C82">
        <w:rPr>
          <w:rFonts w:ascii="Times New Roman" w:hAnsi="Times New Roman" w:cs="Times New Roman"/>
          <w:sz w:val="24"/>
          <w:szCs w:val="24"/>
        </w:rPr>
        <w:t>ince s</w:t>
      </w:r>
      <w:r>
        <w:rPr>
          <w:rFonts w:ascii="Times New Roman" w:hAnsi="Times New Roman" w:cs="Times New Roman"/>
          <w:sz w:val="24"/>
          <w:szCs w:val="24"/>
        </w:rPr>
        <w:t xml:space="preserve">tudents who are </w:t>
      </w:r>
      <w:r w:rsidR="00A2603A">
        <w:rPr>
          <w:rFonts w:ascii="Times New Roman" w:hAnsi="Times New Roman" w:cs="Times New Roman"/>
          <w:sz w:val="24"/>
          <w:szCs w:val="24"/>
        </w:rPr>
        <w:t>in the lowest poverty districts and the highest income bracket</w:t>
      </w:r>
      <w:r w:rsidR="00630D75">
        <w:rPr>
          <w:rFonts w:ascii="Times New Roman" w:hAnsi="Times New Roman" w:cs="Times New Roman"/>
          <w:sz w:val="24"/>
          <w:szCs w:val="24"/>
        </w:rPr>
        <w:t xml:space="preserve"> (Q5)</w:t>
      </w:r>
      <w:r w:rsidR="00A2603A">
        <w:rPr>
          <w:rFonts w:ascii="Times New Roman" w:hAnsi="Times New Roman" w:cs="Times New Roman"/>
          <w:sz w:val="24"/>
          <w:szCs w:val="24"/>
        </w:rPr>
        <w:t xml:space="preserve"> will have </w:t>
      </w:r>
      <w:r w:rsidR="00630D75">
        <w:rPr>
          <w:rFonts w:ascii="Times New Roman" w:hAnsi="Times New Roman" w:cs="Times New Roman"/>
          <w:sz w:val="24"/>
          <w:szCs w:val="24"/>
        </w:rPr>
        <w:t xml:space="preserve">sufficient </w:t>
      </w:r>
      <w:r w:rsidR="00A2603A">
        <w:rPr>
          <w:rFonts w:ascii="Times New Roman" w:hAnsi="Times New Roman" w:cs="Times New Roman"/>
          <w:sz w:val="24"/>
          <w:szCs w:val="24"/>
        </w:rPr>
        <w:t>resources</w:t>
      </w:r>
      <w:r w:rsidR="00630D75">
        <w:rPr>
          <w:rFonts w:ascii="Times New Roman" w:hAnsi="Times New Roman" w:cs="Times New Roman"/>
          <w:sz w:val="24"/>
          <w:szCs w:val="24"/>
        </w:rPr>
        <w:t xml:space="preserve"> regardless of </w:t>
      </w:r>
      <w:r w:rsidR="00A2603A">
        <w:rPr>
          <w:rFonts w:ascii="Times New Roman" w:hAnsi="Times New Roman" w:cs="Times New Roman"/>
          <w:sz w:val="24"/>
          <w:szCs w:val="24"/>
        </w:rPr>
        <w:t>what part of the country they are from</w:t>
      </w:r>
      <w:r w:rsidR="00286715">
        <w:rPr>
          <w:rFonts w:ascii="Times New Roman" w:hAnsi="Times New Roman" w:cs="Times New Roman"/>
          <w:sz w:val="24"/>
          <w:szCs w:val="24"/>
        </w:rPr>
        <w:t xml:space="preserve">, </w:t>
      </w:r>
      <w:r w:rsidR="00286715">
        <w:rPr>
          <w:rFonts w:ascii="Times New Roman" w:hAnsi="Times New Roman" w:cs="Times New Roman"/>
          <w:sz w:val="24"/>
          <w:szCs w:val="24"/>
        </w:rPr>
        <w:t xml:space="preserve">I wanted to see how each state allocated funds to Q1 </w:t>
      </w:r>
      <w:proofErr w:type="gramStart"/>
      <w:r w:rsidR="00286715">
        <w:rPr>
          <w:rFonts w:ascii="Times New Roman" w:hAnsi="Times New Roman" w:cs="Times New Roman"/>
          <w:sz w:val="24"/>
          <w:szCs w:val="24"/>
        </w:rPr>
        <w:t>students in particular</w:t>
      </w:r>
      <w:proofErr w:type="gramEnd"/>
      <w:r w:rsidR="00A2603A">
        <w:rPr>
          <w:rFonts w:ascii="Times New Roman" w:hAnsi="Times New Roman" w:cs="Times New Roman"/>
          <w:sz w:val="24"/>
          <w:szCs w:val="24"/>
        </w:rPr>
        <w:t>.</w:t>
      </w:r>
      <w:r w:rsidR="00C31C82">
        <w:rPr>
          <w:rFonts w:ascii="Times New Roman" w:hAnsi="Times New Roman" w:cs="Times New Roman"/>
          <w:sz w:val="24"/>
          <w:szCs w:val="24"/>
        </w:rPr>
        <w:t xml:space="preserve"> The last group of calculated variables </w:t>
      </w:r>
      <w:r w:rsidR="009133F3">
        <w:rPr>
          <w:rFonts w:ascii="Times New Roman" w:hAnsi="Times New Roman" w:cs="Times New Roman"/>
          <w:sz w:val="24"/>
          <w:szCs w:val="24"/>
        </w:rPr>
        <w:t>is adjusting</w:t>
      </w:r>
      <w:r w:rsidR="00C31C82">
        <w:rPr>
          <w:rFonts w:ascii="Times New Roman" w:hAnsi="Times New Roman" w:cs="Times New Roman"/>
          <w:sz w:val="24"/>
          <w:szCs w:val="24"/>
        </w:rPr>
        <w:t xml:space="preserve"> the spending data for inflation. Between the years of 2009 and 2015, the </w:t>
      </w:r>
      <w:r w:rsidR="009133F3">
        <w:rPr>
          <w:rFonts w:ascii="Times New Roman" w:hAnsi="Times New Roman" w:cs="Times New Roman"/>
          <w:sz w:val="24"/>
          <w:szCs w:val="24"/>
        </w:rPr>
        <w:t xml:space="preserve">U.S. </w:t>
      </w:r>
      <w:r w:rsidR="00C31C82">
        <w:rPr>
          <w:rFonts w:ascii="Times New Roman" w:hAnsi="Times New Roman" w:cs="Times New Roman"/>
          <w:sz w:val="24"/>
          <w:szCs w:val="24"/>
        </w:rPr>
        <w:t>dollar had an average inflation rate of 1.67% per year. I used an exponential function to account for this, and it ended up having a large effect on the results of this project.</w:t>
      </w:r>
    </w:p>
    <w:p w14:paraId="6AAE9FC5" w14:textId="78AC2677" w:rsidR="00F21FDE" w:rsidRDefault="00617906" w:rsidP="00622524">
      <w:pPr>
        <w:ind w:firstLine="720"/>
        <w:rPr>
          <w:rFonts w:ascii="Times New Roman" w:hAnsi="Times New Roman" w:cs="Times New Roman"/>
          <w:sz w:val="24"/>
          <w:szCs w:val="24"/>
        </w:rPr>
      </w:pPr>
      <w:r>
        <w:rPr>
          <w:rFonts w:ascii="Times New Roman" w:hAnsi="Times New Roman" w:cs="Times New Roman"/>
          <w:sz w:val="24"/>
          <w:szCs w:val="24"/>
        </w:rPr>
        <w:t>From there,</w:t>
      </w:r>
      <w:r w:rsidR="004739B9">
        <w:rPr>
          <w:rFonts w:ascii="Times New Roman" w:hAnsi="Times New Roman" w:cs="Times New Roman"/>
          <w:sz w:val="24"/>
          <w:szCs w:val="24"/>
        </w:rPr>
        <w:t xml:space="preserve"> I began to create my models and visualizations. By separating the NCES data into </w:t>
      </w:r>
      <w:r w:rsidR="00E47DC9">
        <w:rPr>
          <w:rFonts w:ascii="Times New Roman" w:hAnsi="Times New Roman" w:cs="Times New Roman"/>
          <w:sz w:val="24"/>
          <w:szCs w:val="24"/>
        </w:rPr>
        <w:t xml:space="preserve">separate data frames for each </w:t>
      </w:r>
      <w:r w:rsidR="004739B9">
        <w:rPr>
          <w:rFonts w:ascii="Times New Roman" w:hAnsi="Times New Roman" w:cs="Times New Roman"/>
          <w:sz w:val="24"/>
          <w:szCs w:val="24"/>
        </w:rPr>
        <w:t xml:space="preserve">income bracket and binding the rows, I </w:t>
      </w:r>
      <w:r w:rsidR="00F21FDE">
        <w:rPr>
          <w:rFonts w:ascii="Times New Roman" w:hAnsi="Times New Roman" w:cs="Times New Roman"/>
          <w:sz w:val="24"/>
          <w:szCs w:val="24"/>
        </w:rPr>
        <w:t>was able to compare the average SAT scores of the different income brackets</w:t>
      </w:r>
      <w:r w:rsidR="00FE679A">
        <w:rPr>
          <w:rFonts w:ascii="Times New Roman" w:hAnsi="Times New Roman" w:cs="Times New Roman"/>
          <w:sz w:val="24"/>
          <w:szCs w:val="24"/>
        </w:rPr>
        <w:t xml:space="preserve"> using the boxplots in Figure 3</w:t>
      </w:r>
      <w:r w:rsidR="00F21FDE">
        <w:rPr>
          <w:rFonts w:ascii="Times New Roman" w:hAnsi="Times New Roman" w:cs="Times New Roman"/>
          <w:sz w:val="24"/>
          <w:szCs w:val="24"/>
        </w:rPr>
        <w:t xml:space="preserve">. Unsurprisingly, the scores increased for the students in the higher income brackets, and </w:t>
      </w:r>
      <w:r w:rsidR="00E47DC9">
        <w:rPr>
          <w:rFonts w:ascii="Times New Roman" w:hAnsi="Times New Roman" w:cs="Times New Roman"/>
          <w:sz w:val="24"/>
          <w:szCs w:val="24"/>
        </w:rPr>
        <w:t xml:space="preserve">it was interesting to see </w:t>
      </w:r>
      <w:r w:rsidR="00F21FDE">
        <w:rPr>
          <w:rFonts w:ascii="Times New Roman" w:hAnsi="Times New Roman" w:cs="Times New Roman"/>
          <w:sz w:val="24"/>
          <w:szCs w:val="24"/>
        </w:rPr>
        <w:t>that the variance of the score distribution would shrink for the higher brackets.</w:t>
      </w:r>
    </w:p>
    <w:p w14:paraId="099A1007" w14:textId="42EA9537" w:rsidR="00E47DC9" w:rsidRDefault="00E47DC9" w:rsidP="00E47DC9">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3C6B2749" wp14:editId="3BF833AB">
                <wp:simplePos x="0" y="0"/>
                <wp:positionH relativeFrom="column">
                  <wp:posOffset>986155</wp:posOffset>
                </wp:positionH>
                <wp:positionV relativeFrom="paragraph">
                  <wp:posOffset>2420620</wp:posOffset>
                </wp:positionV>
                <wp:extent cx="3971290" cy="635"/>
                <wp:effectExtent l="0" t="0" r="0" b="0"/>
                <wp:wrapNone/>
                <wp:docPr id="1724824517" name="Text Box 1"/>
                <wp:cNvGraphicFramePr/>
                <a:graphic xmlns:a="http://schemas.openxmlformats.org/drawingml/2006/main">
                  <a:graphicData uri="http://schemas.microsoft.com/office/word/2010/wordprocessingShape">
                    <wps:wsp>
                      <wps:cNvSpPr txBox="1"/>
                      <wps:spPr>
                        <a:xfrm>
                          <a:off x="0" y="0"/>
                          <a:ext cx="3971290" cy="635"/>
                        </a:xfrm>
                        <a:prstGeom prst="rect">
                          <a:avLst/>
                        </a:prstGeom>
                        <a:solidFill>
                          <a:prstClr val="white"/>
                        </a:solidFill>
                        <a:ln>
                          <a:noFill/>
                        </a:ln>
                      </wps:spPr>
                      <wps:txbx>
                        <w:txbxContent>
                          <w:p w14:paraId="52377DA2" w14:textId="2F0A7785" w:rsidR="00E47DC9" w:rsidRPr="002B766D" w:rsidRDefault="00E47DC9" w:rsidP="00E47DC9">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B2749" id="_x0000_s1028" type="#_x0000_t202" style="position:absolute;margin-left:77.65pt;margin-top:190.6pt;width:312.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37GgIAAD8EAAAOAAAAZHJzL2Uyb0RvYy54bWysU8Fu2zAMvQ/YPwi6L05SrFu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" stroked="f">
                <v:textbox style="mso-fit-shape-to-text:t" inset="0,0,0,0">
                  <w:txbxContent>
                    <w:p w14:paraId="52377DA2" w14:textId="2F0A7785" w:rsidR="00E47DC9" w:rsidRPr="002B766D" w:rsidRDefault="00E47DC9" w:rsidP="00E47DC9">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3</w:t>
                      </w:r>
                      <w:r>
                        <w:fldChar w:fldCharType="end"/>
                      </w:r>
                    </w:p>
                  </w:txbxContent>
                </v:textbox>
              </v:shape>
            </w:pict>
          </mc:Fallback>
        </mc:AlternateContent>
      </w:r>
      <w:r>
        <w:rPr>
          <w:rFonts w:ascii="Times New Roman" w:hAnsi="Times New Roman" w:cs="Times New Roman"/>
          <w:noProof/>
          <w:sz w:val="24"/>
          <w:szCs w:val="24"/>
        </w:rPr>
        <w:drawing>
          <wp:anchor distT="0" distB="0" distL="114300" distR="114300" simplePos="0" relativeHeight="251665408" behindDoc="0" locked="0" layoutInCell="1" allowOverlap="1" wp14:anchorId="4170987F" wp14:editId="357E800D">
            <wp:simplePos x="0" y="0"/>
            <wp:positionH relativeFrom="margin">
              <wp:align>center</wp:align>
            </wp:positionH>
            <wp:positionV relativeFrom="paragraph">
              <wp:posOffset>4445</wp:posOffset>
            </wp:positionV>
            <wp:extent cx="3971308" cy="2359025"/>
            <wp:effectExtent l="0" t="0" r="0" b="3175"/>
            <wp:wrapNone/>
            <wp:docPr id="13853383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38380" name="Picture 13853383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1308" cy="2359025"/>
                    </a:xfrm>
                    <a:prstGeom prst="rect">
                      <a:avLst/>
                    </a:prstGeom>
                  </pic:spPr>
                </pic:pic>
              </a:graphicData>
            </a:graphic>
            <wp14:sizeRelH relativeFrom="margin">
              <wp14:pctWidth>0</wp14:pctWidth>
            </wp14:sizeRelH>
            <wp14:sizeRelV relativeFrom="margin">
              <wp14:pctHeight>0</wp14:pctHeight>
            </wp14:sizeRelV>
          </wp:anchor>
        </w:drawing>
      </w:r>
    </w:p>
    <w:p w14:paraId="2EFA1C85" w14:textId="1D878F3C" w:rsidR="00E47DC9" w:rsidRDefault="00E47DC9" w:rsidP="00E47DC9">
      <w:pPr>
        <w:rPr>
          <w:rFonts w:ascii="Times New Roman" w:hAnsi="Times New Roman" w:cs="Times New Roman"/>
          <w:sz w:val="24"/>
          <w:szCs w:val="24"/>
        </w:rPr>
      </w:pPr>
    </w:p>
    <w:p w14:paraId="3D815931" w14:textId="5C78ADE1" w:rsidR="00E47DC9" w:rsidRDefault="00E47DC9" w:rsidP="00E47DC9">
      <w:pPr>
        <w:rPr>
          <w:rFonts w:ascii="Times New Roman" w:hAnsi="Times New Roman" w:cs="Times New Roman"/>
          <w:sz w:val="24"/>
          <w:szCs w:val="24"/>
        </w:rPr>
      </w:pPr>
    </w:p>
    <w:p w14:paraId="1F5BA664" w14:textId="77777777" w:rsidR="00E47DC9" w:rsidRDefault="00E47DC9" w:rsidP="00E47DC9">
      <w:pPr>
        <w:rPr>
          <w:rFonts w:ascii="Times New Roman" w:hAnsi="Times New Roman" w:cs="Times New Roman"/>
          <w:sz w:val="24"/>
          <w:szCs w:val="24"/>
        </w:rPr>
      </w:pPr>
    </w:p>
    <w:p w14:paraId="37D09ECB" w14:textId="77777777" w:rsidR="00E47DC9" w:rsidRDefault="00E47DC9" w:rsidP="00E47DC9">
      <w:pPr>
        <w:rPr>
          <w:rFonts w:ascii="Times New Roman" w:hAnsi="Times New Roman" w:cs="Times New Roman"/>
          <w:sz w:val="24"/>
          <w:szCs w:val="24"/>
        </w:rPr>
      </w:pPr>
    </w:p>
    <w:p w14:paraId="1AA03BD7" w14:textId="6CCB6BFC" w:rsidR="008E00D5" w:rsidRDefault="008E00D5" w:rsidP="0071745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w:t>
      </w:r>
      <w:r w:rsidR="00617906">
        <w:rPr>
          <w:rFonts w:ascii="Times New Roman" w:hAnsi="Times New Roman" w:cs="Times New Roman"/>
          <w:sz w:val="24"/>
          <w:szCs w:val="24"/>
        </w:rPr>
        <w:t xml:space="preserve">I </w:t>
      </w:r>
      <w:r w:rsidR="00BC2969">
        <w:rPr>
          <w:rFonts w:ascii="Times New Roman" w:hAnsi="Times New Roman" w:cs="Times New Roman"/>
          <w:sz w:val="24"/>
          <w:szCs w:val="24"/>
        </w:rPr>
        <w:t xml:space="preserve">ran a time-series analysis on each state’s average SAT score between 2007 and 2015. </w:t>
      </w:r>
      <w:r w:rsidR="00347A40">
        <w:rPr>
          <w:rFonts w:ascii="Times New Roman" w:hAnsi="Times New Roman" w:cs="Times New Roman"/>
          <w:sz w:val="24"/>
          <w:szCs w:val="24"/>
        </w:rPr>
        <w:t>A</w:t>
      </w:r>
      <w:r w:rsidR="00BC2969">
        <w:rPr>
          <w:rFonts w:ascii="Times New Roman" w:hAnsi="Times New Roman" w:cs="Times New Roman"/>
          <w:sz w:val="24"/>
          <w:szCs w:val="24"/>
        </w:rPr>
        <w:t xml:space="preserve"> simple linear regression model </w:t>
      </w:r>
      <w:r w:rsidR="00347A40">
        <w:rPr>
          <w:rFonts w:ascii="Times New Roman" w:hAnsi="Times New Roman" w:cs="Times New Roman"/>
          <w:sz w:val="24"/>
          <w:szCs w:val="24"/>
        </w:rPr>
        <w:t xml:space="preserve">was used </w:t>
      </w:r>
      <w:r w:rsidR="00BC2969">
        <w:rPr>
          <w:rFonts w:ascii="Times New Roman" w:hAnsi="Times New Roman" w:cs="Times New Roman"/>
          <w:sz w:val="24"/>
          <w:szCs w:val="24"/>
        </w:rPr>
        <w:t>to calculate the slope of the year-to-year difference of each state’s average SAT scores.</w:t>
      </w:r>
      <w:r w:rsidR="00757872">
        <w:rPr>
          <w:rFonts w:ascii="Times New Roman" w:hAnsi="Times New Roman" w:cs="Times New Roman"/>
          <w:sz w:val="24"/>
          <w:szCs w:val="24"/>
        </w:rPr>
        <w:t xml:space="preserve"> I also </w:t>
      </w:r>
      <w:r w:rsidR="00C00AB3">
        <w:rPr>
          <w:rFonts w:ascii="Times New Roman" w:hAnsi="Times New Roman" w:cs="Times New Roman"/>
          <w:sz w:val="24"/>
          <w:szCs w:val="24"/>
        </w:rPr>
        <w:t>performed</w:t>
      </w:r>
      <w:r w:rsidR="00757872">
        <w:rPr>
          <w:rFonts w:ascii="Times New Roman" w:hAnsi="Times New Roman" w:cs="Times New Roman"/>
          <w:sz w:val="24"/>
          <w:szCs w:val="24"/>
        </w:rPr>
        <w:t xml:space="preserve"> this same analysis on the actual spending data</w:t>
      </w:r>
      <w:r w:rsidR="00EF5425">
        <w:rPr>
          <w:rFonts w:ascii="Times New Roman" w:hAnsi="Times New Roman" w:cs="Times New Roman"/>
          <w:sz w:val="24"/>
          <w:szCs w:val="24"/>
        </w:rPr>
        <w:t>, both with and without a</w:t>
      </w:r>
      <w:r w:rsidR="00C00AB3">
        <w:rPr>
          <w:rFonts w:ascii="Times New Roman" w:hAnsi="Times New Roman" w:cs="Times New Roman"/>
          <w:sz w:val="24"/>
          <w:szCs w:val="24"/>
        </w:rPr>
        <w:t>djusting</w:t>
      </w:r>
      <w:r w:rsidR="00EF5425">
        <w:rPr>
          <w:rFonts w:ascii="Times New Roman" w:hAnsi="Times New Roman" w:cs="Times New Roman"/>
          <w:sz w:val="24"/>
          <w:szCs w:val="24"/>
        </w:rPr>
        <w:t xml:space="preserve"> for inflation.</w:t>
      </w:r>
      <w:r w:rsidR="00875CBC">
        <w:rPr>
          <w:rFonts w:ascii="Times New Roman" w:hAnsi="Times New Roman" w:cs="Times New Roman"/>
          <w:sz w:val="24"/>
          <w:szCs w:val="24"/>
        </w:rPr>
        <w:t xml:space="preserve"> Both the average SAT score </w:t>
      </w:r>
      <w:r w:rsidR="0071745B">
        <w:rPr>
          <w:rFonts w:ascii="Times New Roman" w:hAnsi="Times New Roman" w:cs="Times New Roman"/>
          <w:sz w:val="24"/>
          <w:szCs w:val="24"/>
        </w:rPr>
        <w:t xml:space="preserve">and </w:t>
      </w:r>
      <w:r w:rsidR="00875CBC">
        <w:rPr>
          <w:rFonts w:ascii="Times New Roman" w:hAnsi="Times New Roman" w:cs="Times New Roman"/>
          <w:sz w:val="24"/>
          <w:szCs w:val="24"/>
        </w:rPr>
        <w:t xml:space="preserve">the actual spending after adjusting for inflation were then compared to one another, and I calculated </w:t>
      </w:r>
      <w:r w:rsidR="0071745B">
        <w:rPr>
          <w:rFonts w:ascii="Times New Roman" w:hAnsi="Times New Roman" w:cs="Times New Roman"/>
          <w:sz w:val="24"/>
          <w:szCs w:val="24"/>
        </w:rPr>
        <w:t xml:space="preserve">the </w:t>
      </w:r>
      <w:r w:rsidR="00875CBC">
        <w:rPr>
          <w:rFonts w:ascii="Times New Roman" w:hAnsi="Times New Roman" w:cs="Times New Roman"/>
          <w:sz w:val="24"/>
          <w:szCs w:val="24"/>
        </w:rPr>
        <w:t>correlation between the two variables</w:t>
      </w:r>
      <w:r w:rsidR="0071745B">
        <w:rPr>
          <w:rFonts w:ascii="Times New Roman" w:hAnsi="Times New Roman" w:cs="Times New Roman"/>
          <w:sz w:val="24"/>
          <w:szCs w:val="24"/>
        </w:rPr>
        <w:t xml:space="preserve"> for each state</w:t>
      </w:r>
      <w:r w:rsidR="00875CBC">
        <w:rPr>
          <w:rFonts w:ascii="Times New Roman" w:hAnsi="Times New Roman" w:cs="Times New Roman"/>
          <w:sz w:val="24"/>
          <w:szCs w:val="24"/>
        </w:rPr>
        <w:t xml:space="preserve">. </w:t>
      </w:r>
      <w:r w:rsidR="00BC2969">
        <w:rPr>
          <w:rFonts w:ascii="Times New Roman" w:hAnsi="Times New Roman" w:cs="Times New Roman"/>
          <w:sz w:val="24"/>
          <w:szCs w:val="24"/>
        </w:rPr>
        <w:t>It</w:t>
      </w:r>
      <w:r w:rsidR="00E47DC9">
        <w:rPr>
          <w:rFonts w:ascii="Times New Roman" w:hAnsi="Times New Roman" w:cs="Times New Roman"/>
          <w:sz w:val="24"/>
          <w:szCs w:val="24"/>
        </w:rPr>
        <w:t xml:space="preserve"> is</w:t>
      </w:r>
      <w:r w:rsidR="00BC2969">
        <w:rPr>
          <w:rFonts w:ascii="Times New Roman" w:hAnsi="Times New Roman" w:cs="Times New Roman"/>
          <w:sz w:val="24"/>
          <w:szCs w:val="24"/>
        </w:rPr>
        <w:t xml:space="preserve"> better to calculate slopes when doing time series analysis since we</w:t>
      </w:r>
      <w:r w:rsidR="00E47DC9">
        <w:rPr>
          <w:rFonts w:ascii="Times New Roman" w:hAnsi="Times New Roman" w:cs="Times New Roman"/>
          <w:sz w:val="24"/>
          <w:szCs w:val="24"/>
        </w:rPr>
        <w:t xml:space="preserve"> are</w:t>
      </w:r>
      <w:r w:rsidR="00BC2969">
        <w:rPr>
          <w:rFonts w:ascii="Times New Roman" w:hAnsi="Times New Roman" w:cs="Times New Roman"/>
          <w:sz w:val="24"/>
          <w:szCs w:val="24"/>
        </w:rPr>
        <w:t xml:space="preserve"> measuring </w:t>
      </w:r>
      <w:r w:rsidR="00E47DC9">
        <w:rPr>
          <w:rFonts w:ascii="Times New Roman" w:hAnsi="Times New Roman" w:cs="Times New Roman"/>
          <w:sz w:val="24"/>
          <w:szCs w:val="24"/>
        </w:rPr>
        <w:t xml:space="preserve">the </w:t>
      </w:r>
      <w:r w:rsidR="00BC2969">
        <w:rPr>
          <w:rFonts w:ascii="Times New Roman" w:hAnsi="Times New Roman" w:cs="Times New Roman"/>
          <w:sz w:val="24"/>
          <w:szCs w:val="24"/>
        </w:rPr>
        <w:t>average year-to-year difference</w:t>
      </w:r>
      <w:r w:rsidR="00875CBC">
        <w:rPr>
          <w:rFonts w:ascii="Times New Roman" w:hAnsi="Times New Roman" w:cs="Times New Roman"/>
          <w:sz w:val="24"/>
          <w:szCs w:val="24"/>
        </w:rPr>
        <w:t xml:space="preserve">, while correlation is </w:t>
      </w:r>
      <w:r w:rsidR="00E47DC9">
        <w:rPr>
          <w:rFonts w:ascii="Times New Roman" w:hAnsi="Times New Roman" w:cs="Times New Roman"/>
          <w:sz w:val="24"/>
          <w:szCs w:val="24"/>
        </w:rPr>
        <w:t>the better</w:t>
      </w:r>
      <w:r w:rsidR="00875CBC">
        <w:rPr>
          <w:rFonts w:ascii="Times New Roman" w:hAnsi="Times New Roman" w:cs="Times New Roman"/>
          <w:sz w:val="24"/>
          <w:szCs w:val="24"/>
        </w:rPr>
        <w:t xml:space="preserve"> metric </w:t>
      </w:r>
      <w:r w:rsidR="00E47DC9">
        <w:rPr>
          <w:rFonts w:ascii="Times New Roman" w:hAnsi="Times New Roman" w:cs="Times New Roman"/>
          <w:sz w:val="24"/>
          <w:szCs w:val="24"/>
        </w:rPr>
        <w:t xml:space="preserve">at </w:t>
      </w:r>
      <w:r w:rsidR="00875CBC">
        <w:rPr>
          <w:rFonts w:ascii="Times New Roman" w:hAnsi="Times New Roman" w:cs="Times New Roman"/>
          <w:sz w:val="24"/>
          <w:szCs w:val="24"/>
        </w:rPr>
        <w:t>measur</w:t>
      </w:r>
      <w:r w:rsidR="00E47DC9">
        <w:rPr>
          <w:rFonts w:ascii="Times New Roman" w:hAnsi="Times New Roman" w:cs="Times New Roman"/>
          <w:sz w:val="24"/>
          <w:szCs w:val="24"/>
        </w:rPr>
        <w:t>ing</w:t>
      </w:r>
      <w:r w:rsidR="00875CBC">
        <w:rPr>
          <w:rFonts w:ascii="Times New Roman" w:hAnsi="Times New Roman" w:cs="Times New Roman"/>
          <w:sz w:val="24"/>
          <w:szCs w:val="24"/>
        </w:rPr>
        <w:t xml:space="preserve"> the relationship between the two non-time variables</w:t>
      </w:r>
      <w:r w:rsidR="00BC2969">
        <w:rPr>
          <w:rFonts w:ascii="Times New Roman" w:hAnsi="Times New Roman" w:cs="Times New Roman"/>
          <w:sz w:val="24"/>
          <w:szCs w:val="24"/>
        </w:rPr>
        <w:t>.</w:t>
      </w:r>
    </w:p>
    <w:p w14:paraId="5D55577C" w14:textId="108645E3" w:rsidR="00622524" w:rsidRDefault="00622524" w:rsidP="00622524">
      <w:pPr>
        <w:rPr>
          <w:rFonts w:ascii="Times New Roman" w:hAnsi="Times New Roman" w:cs="Times New Roman"/>
          <w:sz w:val="24"/>
          <w:szCs w:val="24"/>
        </w:rPr>
      </w:pPr>
      <w:r>
        <w:rPr>
          <w:rFonts w:ascii="Times New Roman" w:hAnsi="Times New Roman" w:cs="Times New Roman"/>
          <w:sz w:val="24"/>
          <w:szCs w:val="24"/>
          <w:u w:val="single"/>
        </w:rPr>
        <w:t>Results</w:t>
      </w:r>
    </w:p>
    <w:p w14:paraId="67F02B10" w14:textId="44073720" w:rsidR="00296E7B" w:rsidRDefault="00622524" w:rsidP="00622524">
      <w:pPr>
        <w:rPr>
          <w:rFonts w:ascii="Times New Roman" w:hAnsi="Times New Roman" w:cs="Times New Roman"/>
          <w:sz w:val="24"/>
          <w:szCs w:val="24"/>
        </w:rPr>
      </w:pPr>
      <w:r>
        <w:rPr>
          <w:rFonts w:ascii="Times New Roman" w:hAnsi="Times New Roman" w:cs="Times New Roman"/>
          <w:sz w:val="24"/>
          <w:szCs w:val="24"/>
        </w:rPr>
        <w:tab/>
      </w:r>
      <w:r w:rsidR="00B96796">
        <w:rPr>
          <w:rFonts w:ascii="Times New Roman" w:hAnsi="Times New Roman" w:cs="Times New Roman"/>
          <w:sz w:val="24"/>
          <w:szCs w:val="24"/>
        </w:rPr>
        <w:t xml:space="preserve">Although </w:t>
      </w:r>
      <w:r w:rsidR="00AA3BC5">
        <w:rPr>
          <w:rFonts w:ascii="Times New Roman" w:hAnsi="Times New Roman" w:cs="Times New Roman"/>
          <w:sz w:val="24"/>
          <w:szCs w:val="24"/>
        </w:rPr>
        <w:t>my initial findings</w:t>
      </w:r>
      <w:r w:rsidR="00B96796">
        <w:rPr>
          <w:rFonts w:ascii="Times New Roman" w:hAnsi="Times New Roman" w:cs="Times New Roman"/>
          <w:sz w:val="24"/>
          <w:szCs w:val="24"/>
        </w:rPr>
        <w:t xml:space="preserve"> show</w:t>
      </w:r>
      <w:r w:rsidR="00AA3BC5">
        <w:rPr>
          <w:rFonts w:ascii="Times New Roman" w:hAnsi="Times New Roman" w:cs="Times New Roman"/>
          <w:sz w:val="24"/>
          <w:szCs w:val="24"/>
        </w:rPr>
        <w:t>ed</w:t>
      </w:r>
      <w:r w:rsidR="00B96796">
        <w:rPr>
          <w:rFonts w:ascii="Times New Roman" w:hAnsi="Times New Roman" w:cs="Times New Roman"/>
          <w:sz w:val="24"/>
          <w:szCs w:val="24"/>
        </w:rPr>
        <w:t xml:space="preserve"> a steady decrease in SAT scores across the country from 2007 to 2015, I wanted to see if there were any states or groups of states that </w:t>
      </w:r>
      <w:r w:rsidR="00732066">
        <w:rPr>
          <w:rFonts w:ascii="Times New Roman" w:hAnsi="Times New Roman" w:cs="Times New Roman"/>
          <w:sz w:val="24"/>
          <w:szCs w:val="24"/>
        </w:rPr>
        <w:t>had skewed the aggregate data.</w:t>
      </w:r>
      <w:r w:rsidR="00B440A0">
        <w:rPr>
          <w:rFonts w:ascii="Times New Roman" w:hAnsi="Times New Roman" w:cs="Times New Roman"/>
          <w:sz w:val="24"/>
          <w:szCs w:val="24"/>
        </w:rPr>
        <w:t xml:space="preserve"> </w:t>
      </w:r>
      <w:r w:rsidR="00B96796">
        <w:rPr>
          <w:rFonts w:ascii="Times New Roman" w:hAnsi="Times New Roman" w:cs="Times New Roman"/>
          <w:sz w:val="24"/>
          <w:szCs w:val="24"/>
        </w:rPr>
        <w:t xml:space="preserve">The SFID dataset designates each state into one of four regions: Northeast, South, Midwest, and West. When looking at the average SAT scores for each region over the years, I found that the Midwest </w:t>
      </w:r>
      <w:r w:rsidR="00D04A9B">
        <w:rPr>
          <w:rFonts w:ascii="Times New Roman" w:hAnsi="Times New Roman" w:cs="Times New Roman"/>
          <w:sz w:val="24"/>
          <w:szCs w:val="24"/>
        </w:rPr>
        <w:t>greatly outperformed the other regions by about 50 points</w:t>
      </w:r>
      <w:r w:rsidR="00732066">
        <w:rPr>
          <w:rFonts w:ascii="Times New Roman" w:hAnsi="Times New Roman" w:cs="Times New Roman"/>
          <w:sz w:val="24"/>
          <w:szCs w:val="24"/>
        </w:rPr>
        <w:t>, as seen in Figure 4</w:t>
      </w:r>
      <w:r w:rsidR="00D04A9B">
        <w:rPr>
          <w:rFonts w:ascii="Times New Roman" w:hAnsi="Times New Roman" w:cs="Times New Roman"/>
          <w:sz w:val="24"/>
          <w:szCs w:val="24"/>
        </w:rPr>
        <w:t xml:space="preserve">. The year 2010 </w:t>
      </w:r>
      <w:proofErr w:type="gramStart"/>
      <w:r w:rsidR="00D04A9B">
        <w:rPr>
          <w:rFonts w:ascii="Times New Roman" w:hAnsi="Times New Roman" w:cs="Times New Roman"/>
          <w:sz w:val="24"/>
          <w:szCs w:val="24"/>
        </w:rPr>
        <w:t xml:space="preserve">in particular </w:t>
      </w:r>
      <w:r w:rsidR="00FD4459">
        <w:rPr>
          <w:rFonts w:ascii="Times New Roman" w:hAnsi="Times New Roman" w:cs="Times New Roman"/>
          <w:sz w:val="24"/>
          <w:szCs w:val="24"/>
        </w:rPr>
        <w:t>was</w:t>
      </w:r>
      <w:proofErr w:type="gramEnd"/>
      <w:r w:rsidR="00D04A9B">
        <w:rPr>
          <w:rFonts w:ascii="Times New Roman" w:hAnsi="Times New Roman" w:cs="Times New Roman"/>
          <w:sz w:val="24"/>
          <w:szCs w:val="24"/>
        </w:rPr>
        <w:t xml:space="preserve"> a serious outlier, even among the higher scores </w:t>
      </w:r>
      <w:r w:rsidR="00E47DC9">
        <w:rPr>
          <w:rFonts w:ascii="Times New Roman" w:hAnsi="Times New Roman" w:cs="Times New Roman"/>
          <w:sz w:val="24"/>
          <w:szCs w:val="24"/>
        </w:rPr>
        <w:t>in</w:t>
      </w:r>
      <w:r w:rsidR="00D04A9B">
        <w:rPr>
          <w:rFonts w:ascii="Times New Roman" w:hAnsi="Times New Roman" w:cs="Times New Roman"/>
          <w:sz w:val="24"/>
          <w:szCs w:val="24"/>
        </w:rPr>
        <w:t xml:space="preserve"> the Midwest. </w:t>
      </w:r>
      <w:r w:rsidR="00732066">
        <w:rPr>
          <w:rFonts w:ascii="Times New Roman" w:hAnsi="Times New Roman" w:cs="Times New Roman"/>
          <w:sz w:val="24"/>
          <w:szCs w:val="24"/>
        </w:rPr>
        <w:t>When looking at contributing factors, none seemed to have a bigger effect than</w:t>
      </w:r>
    </w:p>
    <w:p w14:paraId="28088AB8" w14:textId="02A4E819" w:rsidR="00296E7B" w:rsidRDefault="00296E7B" w:rsidP="00622524">
      <w:pPr>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0B68BC0F" wp14:editId="4A7C1512">
                <wp:simplePos x="0" y="0"/>
                <wp:positionH relativeFrom="column">
                  <wp:posOffset>930275</wp:posOffset>
                </wp:positionH>
                <wp:positionV relativeFrom="paragraph">
                  <wp:posOffset>2482850</wp:posOffset>
                </wp:positionV>
                <wp:extent cx="4083050" cy="635"/>
                <wp:effectExtent l="0" t="0" r="0" b="0"/>
                <wp:wrapNone/>
                <wp:docPr id="1395621334" name="Text Box 1"/>
                <wp:cNvGraphicFramePr/>
                <a:graphic xmlns:a="http://schemas.openxmlformats.org/drawingml/2006/main">
                  <a:graphicData uri="http://schemas.microsoft.com/office/word/2010/wordprocessingShape">
                    <wps:wsp>
                      <wps:cNvSpPr txBox="1"/>
                      <wps:spPr>
                        <a:xfrm>
                          <a:off x="0" y="0"/>
                          <a:ext cx="4083050" cy="635"/>
                        </a:xfrm>
                        <a:prstGeom prst="rect">
                          <a:avLst/>
                        </a:prstGeom>
                        <a:solidFill>
                          <a:prstClr val="white"/>
                        </a:solidFill>
                        <a:ln>
                          <a:noFill/>
                        </a:ln>
                      </wps:spPr>
                      <wps:txbx>
                        <w:txbxContent>
                          <w:p w14:paraId="3A50714B" w14:textId="0FDEB725" w:rsidR="00296E7B" w:rsidRPr="00A36B4B" w:rsidRDefault="00296E7B" w:rsidP="00296E7B">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8BC0F" id="_x0000_s1029" type="#_x0000_t202" style="position:absolute;margin-left:73.25pt;margin-top:195.5pt;width:32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" stroked="f">
                <v:textbox style="mso-fit-shape-to-text:t" inset="0,0,0,0">
                  <w:txbxContent>
                    <w:p w14:paraId="3A50714B" w14:textId="0FDEB725" w:rsidR="00296E7B" w:rsidRPr="00A36B4B" w:rsidRDefault="00296E7B" w:rsidP="00296E7B">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4</w:t>
                      </w:r>
                      <w:r>
                        <w:fldChar w:fldCharType="end"/>
                      </w:r>
                    </w:p>
                  </w:txbxContent>
                </v:textbox>
              </v:shape>
            </w:pict>
          </mc:Fallback>
        </mc:AlternateContent>
      </w:r>
      <w:r>
        <w:rPr>
          <w:rFonts w:ascii="Times New Roman" w:hAnsi="Times New Roman" w:cs="Times New Roman"/>
          <w:noProof/>
          <w:sz w:val="24"/>
          <w:szCs w:val="24"/>
        </w:rPr>
        <w:drawing>
          <wp:anchor distT="0" distB="0" distL="114300" distR="114300" simplePos="0" relativeHeight="251668480" behindDoc="0" locked="0" layoutInCell="1" allowOverlap="1" wp14:anchorId="68A0FE45" wp14:editId="109938D2">
            <wp:simplePos x="0" y="0"/>
            <wp:positionH relativeFrom="margin">
              <wp:align>center</wp:align>
            </wp:positionH>
            <wp:positionV relativeFrom="paragraph">
              <wp:posOffset>-336</wp:posOffset>
            </wp:positionV>
            <wp:extent cx="4083553" cy="2425700"/>
            <wp:effectExtent l="0" t="0" r="0" b="0"/>
            <wp:wrapNone/>
            <wp:docPr id="1979091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91756" name="Picture 19790917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3553" cy="2425700"/>
                    </a:xfrm>
                    <a:prstGeom prst="rect">
                      <a:avLst/>
                    </a:prstGeom>
                  </pic:spPr>
                </pic:pic>
              </a:graphicData>
            </a:graphic>
            <wp14:sizeRelH relativeFrom="margin">
              <wp14:pctWidth>0</wp14:pctWidth>
            </wp14:sizeRelH>
            <wp14:sizeRelV relativeFrom="margin">
              <wp14:pctHeight>0</wp14:pctHeight>
            </wp14:sizeRelV>
          </wp:anchor>
        </w:drawing>
      </w:r>
    </w:p>
    <w:p w14:paraId="26BA77B2" w14:textId="77777777" w:rsidR="00296E7B" w:rsidRDefault="00296E7B" w:rsidP="00622524">
      <w:pPr>
        <w:rPr>
          <w:rFonts w:ascii="Times New Roman" w:hAnsi="Times New Roman" w:cs="Times New Roman"/>
          <w:sz w:val="24"/>
          <w:szCs w:val="24"/>
        </w:rPr>
      </w:pPr>
    </w:p>
    <w:p w14:paraId="2D1BD7A8" w14:textId="77777777" w:rsidR="00296E7B" w:rsidRDefault="00296E7B" w:rsidP="00622524">
      <w:pPr>
        <w:rPr>
          <w:rFonts w:ascii="Times New Roman" w:hAnsi="Times New Roman" w:cs="Times New Roman"/>
          <w:sz w:val="24"/>
          <w:szCs w:val="24"/>
        </w:rPr>
      </w:pPr>
    </w:p>
    <w:p w14:paraId="7A548967" w14:textId="77777777" w:rsidR="00296E7B" w:rsidRDefault="00296E7B" w:rsidP="00622524">
      <w:pPr>
        <w:rPr>
          <w:rFonts w:ascii="Times New Roman" w:hAnsi="Times New Roman" w:cs="Times New Roman"/>
          <w:sz w:val="24"/>
          <w:szCs w:val="24"/>
        </w:rPr>
      </w:pPr>
    </w:p>
    <w:p w14:paraId="57528222" w14:textId="77777777" w:rsidR="00296E7B" w:rsidRDefault="00296E7B" w:rsidP="00622524">
      <w:pPr>
        <w:rPr>
          <w:rFonts w:ascii="Times New Roman" w:hAnsi="Times New Roman" w:cs="Times New Roman"/>
          <w:sz w:val="24"/>
          <w:szCs w:val="24"/>
        </w:rPr>
      </w:pPr>
    </w:p>
    <w:p w14:paraId="152FA3FB" w14:textId="77777777" w:rsidR="00296E7B" w:rsidRDefault="00296E7B" w:rsidP="00622524">
      <w:pPr>
        <w:rPr>
          <w:rFonts w:ascii="Times New Roman" w:hAnsi="Times New Roman" w:cs="Times New Roman"/>
          <w:sz w:val="24"/>
          <w:szCs w:val="24"/>
        </w:rPr>
      </w:pPr>
    </w:p>
    <w:p w14:paraId="2A931416" w14:textId="4B2C4674" w:rsidR="00B96796" w:rsidRDefault="00732066" w:rsidP="00622524">
      <w:pPr>
        <w:rPr>
          <w:rFonts w:ascii="Times New Roman" w:hAnsi="Times New Roman" w:cs="Times New Roman"/>
          <w:sz w:val="24"/>
          <w:szCs w:val="24"/>
        </w:rPr>
      </w:pPr>
      <w:r>
        <w:rPr>
          <w:rFonts w:ascii="Times New Roman" w:hAnsi="Times New Roman" w:cs="Times New Roman"/>
          <w:sz w:val="24"/>
          <w:szCs w:val="24"/>
        </w:rPr>
        <w:lastRenderedPageBreak/>
        <w:t>the sample size, or the number of students who took the SAT that year. Figure 5 shows us that the</w:t>
      </w:r>
      <w:r w:rsidR="00296E7B">
        <w:rPr>
          <w:rFonts w:ascii="Times New Roman" w:hAnsi="Times New Roman" w:cs="Times New Roman"/>
          <w:sz w:val="24"/>
          <w:szCs w:val="24"/>
        </w:rPr>
        <w:t xml:space="preserve"> </w:t>
      </w:r>
      <w:r>
        <w:rPr>
          <w:rFonts w:ascii="Times New Roman" w:hAnsi="Times New Roman" w:cs="Times New Roman"/>
          <w:sz w:val="24"/>
          <w:szCs w:val="24"/>
        </w:rPr>
        <w:t>Midwest has far and away the smallest student population out of all regions, and it was</w:t>
      </w:r>
      <w:r w:rsidR="00296E7B">
        <w:rPr>
          <w:rFonts w:ascii="Times New Roman" w:hAnsi="Times New Roman" w:cs="Times New Roman"/>
          <w:sz w:val="24"/>
          <w:szCs w:val="24"/>
        </w:rPr>
        <w:t xml:space="preserve"> </w:t>
      </w:r>
      <w:r>
        <w:rPr>
          <w:rFonts w:ascii="Times New Roman" w:hAnsi="Times New Roman" w:cs="Times New Roman"/>
          <w:sz w:val="24"/>
          <w:szCs w:val="24"/>
        </w:rPr>
        <w:t xml:space="preserve">particularly small in 2010. In fact, the correlation coefficient between the total number of test takers and the average SAT score when grouping the data by region </w:t>
      </w:r>
      <w:r w:rsidR="00E47DC9">
        <w:rPr>
          <w:rFonts w:ascii="Times New Roman" w:hAnsi="Times New Roman" w:cs="Times New Roman"/>
          <w:sz w:val="24"/>
          <w:szCs w:val="24"/>
        </w:rPr>
        <w:t>wa</w:t>
      </w:r>
      <w:r>
        <w:rPr>
          <w:rFonts w:ascii="Times New Roman" w:hAnsi="Times New Roman" w:cs="Times New Roman"/>
          <w:sz w:val="24"/>
          <w:szCs w:val="24"/>
        </w:rPr>
        <w:t>s a whopping -0.9583586.</w:t>
      </w:r>
    </w:p>
    <w:p w14:paraId="3E646C8D" w14:textId="2EFD3485" w:rsidR="00296E7B" w:rsidRDefault="00296E7B" w:rsidP="00622524">
      <w:pPr>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0454193D" wp14:editId="7698EABC">
                <wp:simplePos x="0" y="0"/>
                <wp:positionH relativeFrom="column">
                  <wp:posOffset>914400</wp:posOffset>
                </wp:positionH>
                <wp:positionV relativeFrom="paragraph">
                  <wp:posOffset>2503170</wp:posOffset>
                </wp:positionV>
                <wp:extent cx="4110990" cy="635"/>
                <wp:effectExtent l="0" t="0" r="0" b="0"/>
                <wp:wrapNone/>
                <wp:docPr id="487016697" name="Text Box 1"/>
                <wp:cNvGraphicFramePr/>
                <a:graphic xmlns:a="http://schemas.openxmlformats.org/drawingml/2006/main">
                  <a:graphicData uri="http://schemas.microsoft.com/office/word/2010/wordprocessingShape">
                    <wps:wsp>
                      <wps:cNvSpPr txBox="1"/>
                      <wps:spPr>
                        <a:xfrm>
                          <a:off x="0" y="0"/>
                          <a:ext cx="4110990" cy="635"/>
                        </a:xfrm>
                        <a:prstGeom prst="rect">
                          <a:avLst/>
                        </a:prstGeom>
                        <a:solidFill>
                          <a:prstClr val="white"/>
                        </a:solidFill>
                        <a:ln>
                          <a:noFill/>
                        </a:ln>
                      </wps:spPr>
                      <wps:txbx>
                        <w:txbxContent>
                          <w:p w14:paraId="299C0BA5" w14:textId="77EEF539" w:rsidR="00296E7B" w:rsidRPr="005F4537" w:rsidRDefault="00296E7B" w:rsidP="00296E7B">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4193D" id="_x0000_s1030" type="#_x0000_t202" style="position:absolute;margin-left:1in;margin-top:197.1pt;width:323.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" stroked="f">
                <v:textbox style="mso-fit-shape-to-text:t" inset="0,0,0,0">
                  <w:txbxContent>
                    <w:p w14:paraId="299C0BA5" w14:textId="77EEF539" w:rsidR="00296E7B" w:rsidRPr="005F4537" w:rsidRDefault="00296E7B" w:rsidP="00296E7B">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5</w:t>
                      </w:r>
                      <w:r>
                        <w:fldChar w:fldCharType="end"/>
                      </w:r>
                    </w:p>
                  </w:txbxContent>
                </v:textbox>
              </v:shape>
            </w:pict>
          </mc:Fallback>
        </mc:AlternateContent>
      </w:r>
      <w:r>
        <w:rPr>
          <w:rFonts w:ascii="Times New Roman" w:hAnsi="Times New Roman" w:cs="Times New Roman"/>
          <w:noProof/>
          <w:sz w:val="24"/>
          <w:szCs w:val="24"/>
        </w:rPr>
        <w:drawing>
          <wp:anchor distT="0" distB="0" distL="114300" distR="114300" simplePos="0" relativeHeight="251671552" behindDoc="0" locked="0" layoutInCell="1" allowOverlap="1" wp14:anchorId="1662D4E8" wp14:editId="102249C9">
            <wp:simplePos x="0" y="0"/>
            <wp:positionH relativeFrom="margin">
              <wp:align>center</wp:align>
            </wp:positionH>
            <wp:positionV relativeFrom="paragraph">
              <wp:posOffset>4445</wp:posOffset>
            </wp:positionV>
            <wp:extent cx="4110990" cy="2441998"/>
            <wp:effectExtent l="0" t="0" r="3810" b="0"/>
            <wp:wrapNone/>
            <wp:docPr id="9481863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86303" name="Picture 9481863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0990" cy="2441998"/>
                    </a:xfrm>
                    <a:prstGeom prst="rect">
                      <a:avLst/>
                    </a:prstGeom>
                  </pic:spPr>
                </pic:pic>
              </a:graphicData>
            </a:graphic>
            <wp14:sizeRelH relativeFrom="margin">
              <wp14:pctWidth>0</wp14:pctWidth>
            </wp14:sizeRelH>
            <wp14:sizeRelV relativeFrom="margin">
              <wp14:pctHeight>0</wp14:pctHeight>
            </wp14:sizeRelV>
          </wp:anchor>
        </w:drawing>
      </w:r>
    </w:p>
    <w:p w14:paraId="33A0709E" w14:textId="77777777" w:rsidR="00296E7B" w:rsidRDefault="00296E7B" w:rsidP="00622524">
      <w:pPr>
        <w:rPr>
          <w:rFonts w:ascii="Times New Roman" w:hAnsi="Times New Roman" w:cs="Times New Roman"/>
          <w:sz w:val="24"/>
          <w:szCs w:val="24"/>
        </w:rPr>
      </w:pPr>
    </w:p>
    <w:p w14:paraId="6F26CFAA" w14:textId="77777777" w:rsidR="00296E7B" w:rsidRDefault="00296E7B" w:rsidP="00622524">
      <w:pPr>
        <w:rPr>
          <w:rFonts w:ascii="Times New Roman" w:hAnsi="Times New Roman" w:cs="Times New Roman"/>
          <w:sz w:val="24"/>
          <w:szCs w:val="24"/>
        </w:rPr>
      </w:pPr>
    </w:p>
    <w:p w14:paraId="0B8CC9C5" w14:textId="77777777" w:rsidR="00296E7B" w:rsidRDefault="00296E7B" w:rsidP="00622524">
      <w:pPr>
        <w:rPr>
          <w:rFonts w:ascii="Times New Roman" w:hAnsi="Times New Roman" w:cs="Times New Roman"/>
          <w:sz w:val="24"/>
          <w:szCs w:val="24"/>
        </w:rPr>
      </w:pPr>
    </w:p>
    <w:p w14:paraId="37C4126B" w14:textId="77777777" w:rsidR="00296E7B" w:rsidRDefault="00296E7B" w:rsidP="00622524">
      <w:pPr>
        <w:rPr>
          <w:rFonts w:ascii="Times New Roman" w:hAnsi="Times New Roman" w:cs="Times New Roman"/>
          <w:sz w:val="24"/>
          <w:szCs w:val="24"/>
        </w:rPr>
      </w:pPr>
    </w:p>
    <w:p w14:paraId="34604B75" w14:textId="77777777" w:rsidR="00296E7B" w:rsidRDefault="00296E7B" w:rsidP="00622524">
      <w:pPr>
        <w:rPr>
          <w:rFonts w:ascii="Times New Roman" w:hAnsi="Times New Roman" w:cs="Times New Roman"/>
          <w:sz w:val="24"/>
          <w:szCs w:val="24"/>
        </w:rPr>
      </w:pPr>
    </w:p>
    <w:p w14:paraId="21A415EC" w14:textId="77777777" w:rsidR="00296E7B" w:rsidRDefault="00296E7B" w:rsidP="00622524">
      <w:pPr>
        <w:rPr>
          <w:rFonts w:ascii="Times New Roman" w:hAnsi="Times New Roman" w:cs="Times New Roman"/>
          <w:sz w:val="24"/>
          <w:szCs w:val="24"/>
        </w:rPr>
      </w:pPr>
    </w:p>
    <w:p w14:paraId="6E860AFE" w14:textId="77777777" w:rsidR="00296E7B" w:rsidRDefault="00296E7B" w:rsidP="00622524">
      <w:pPr>
        <w:rPr>
          <w:rFonts w:ascii="Times New Roman" w:hAnsi="Times New Roman" w:cs="Times New Roman"/>
          <w:sz w:val="24"/>
          <w:szCs w:val="24"/>
        </w:rPr>
      </w:pPr>
    </w:p>
    <w:p w14:paraId="0B4B9E3F" w14:textId="77777777" w:rsidR="00296E7B" w:rsidRDefault="00732066" w:rsidP="00622524">
      <w:pPr>
        <w:rPr>
          <w:rFonts w:ascii="Times New Roman" w:hAnsi="Times New Roman" w:cs="Times New Roman"/>
          <w:sz w:val="24"/>
          <w:szCs w:val="24"/>
        </w:rPr>
      </w:pPr>
      <w:r>
        <w:rPr>
          <w:rFonts w:ascii="Times New Roman" w:hAnsi="Times New Roman" w:cs="Times New Roman"/>
          <w:sz w:val="24"/>
          <w:szCs w:val="24"/>
        </w:rPr>
        <w:tab/>
        <w:t>Meanwhile, it was</w:t>
      </w:r>
      <w:r w:rsidR="00AA3BC5">
        <w:rPr>
          <w:rFonts w:ascii="Times New Roman" w:hAnsi="Times New Roman" w:cs="Times New Roman"/>
          <w:sz w:val="24"/>
          <w:szCs w:val="24"/>
        </w:rPr>
        <w:t xml:space="preserve"> the state-by-state a</w:t>
      </w:r>
      <w:r>
        <w:rPr>
          <w:rFonts w:ascii="Times New Roman" w:hAnsi="Times New Roman" w:cs="Times New Roman"/>
          <w:sz w:val="24"/>
          <w:szCs w:val="24"/>
        </w:rPr>
        <w:t xml:space="preserve">nalysis of </w:t>
      </w:r>
      <w:r w:rsidR="00AA3BC5">
        <w:rPr>
          <w:rFonts w:ascii="Times New Roman" w:hAnsi="Times New Roman" w:cs="Times New Roman"/>
          <w:sz w:val="24"/>
          <w:szCs w:val="24"/>
        </w:rPr>
        <w:t>comparing actual spending to average test scores</w:t>
      </w:r>
      <w:r>
        <w:rPr>
          <w:rFonts w:ascii="Times New Roman" w:hAnsi="Times New Roman" w:cs="Times New Roman"/>
          <w:sz w:val="24"/>
          <w:szCs w:val="24"/>
        </w:rPr>
        <w:t xml:space="preserve"> that provided the most insight</w:t>
      </w:r>
      <w:r w:rsidR="00BC4934">
        <w:rPr>
          <w:rFonts w:ascii="Times New Roman" w:hAnsi="Times New Roman" w:cs="Times New Roman"/>
          <w:sz w:val="24"/>
          <w:szCs w:val="24"/>
        </w:rPr>
        <w:t xml:space="preserve"> for</w:t>
      </w:r>
      <w:r w:rsidR="00AA3BC5">
        <w:rPr>
          <w:rFonts w:ascii="Times New Roman" w:hAnsi="Times New Roman" w:cs="Times New Roman"/>
          <w:sz w:val="24"/>
          <w:szCs w:val="24"/>
        </w:rPr>
        <w:t xml:space="preserve"> this project. </w:t>
      </w:r>
      <w:r w:rsidR="00BC4934">
        <w:rPr>
          <w:rFonts w:ascii="Times New Roman" w:hAnsi="Times New Roman" w:cs="Times New Roman"/>
          <w:sz w:val="24"/>
          <w:szCs w:val="24"/>
        </w:rPr>
        <w:t>When looking at each state’s year-to-year difference in average SAT scores</w:t>
      </w:r>
      <w:r w:rsidR="00862A2D">
        <w:rPr>
          <w:rFonts w:ascii="Times New Roman" w:hAnsi="Times New Roman" w:cs="Times New Roman"/>
          <w:sz w:val="24"/>
          <w:szCs w:val="24"/>
        </w:rPr>
        <w:t xml:space="preserve"> in Figure 6</w:t>
      </w:r>
      <w:r w:rsidR="00BC4934">
        <w:rPr>
          <w:rFonts w:ascii="Times New Roman" w:hAnsi="Times New Roman" w:cs="Times New Roman"/>
          <w:sz w:val="24"/>
          <w:szCs w:val="24"/>
        </w:rPr>
        <w:t>,</w:t>
      </w:r>
      <w:r w:rsidR="00AA3BC5">
        <w:rPr>
          <w:rFonts w:ascii="Times New Roman" w:hAnsi="Times New Roman" w:cs="Times New Roman"/>
          <w:sz w:val="24"/>
          <w:szCs w:val="24"/>
        </w:rPr>
        <w:t xml:space="preserve"> I fo</w:t>
      </w:r>
      <w:r w:rsidR="00EF5425">
        <w:rPr>
          <w:rFonts w:ascii="Times New Roman" w:hAnsi="Times New Roman" w:cs="Times New Roman"/>
          <w:sz w:val="24"/>
          <w:szCs w:val="24"/>
        </w:rPr>
        <w:t xml:space="preserve">und that about half of the states, 26 of them to be exact, </w:t>
      </w:r>
      <w:proofErr w:type="gramStart"/>
      <w:r w:rsidR="00EF5425">
        <w:rPr>
          <w:rFonts w:ascii="Times New Roman" w:hAnsi="Times New Roman" w:cs="Times New Roman"/>
          <w:sz w:val="24"/>
          <w:szCs w:val="24"/>
        </w:rPr>
        <w:t>actually experienced</w:t>
      </w:r>
      <w:proofErr w:type="gramEnd"/>
      <w:r w:rsidR="00EF5425">
        <w:rPr>
          <w:rFonts w:ascii="Times New Roman" w:hAnsi="Times New Roman" w:cs="Times New Roman"/>
          <w:sz w:val="24"/>
          <w:szCs w:val="24"/>
        </w:rPr>
        <w:t xml:space="preserve"> an increase in SAT scores</w:t>
      </w:r>
      <w:r w:rsidR="00296E7B">
        <w:rPr>
          <w:rFonts w:ascii="Times New Roman" w:hAnsi="Times New Roman" w:cs="Times New Roman"/>
          <w:sz w:val="24"/>
          <w:szCs w:val="24"/>
        </w:rPr>
        <w:t xml:space="preserve">, as shown by </w:t>
      </w:r>
      <w:r w:rsidR="00EF5425">
        <w:rPr>
          <w:rFonts w:ascii="Times New Roman" w:hAnsi="Times New Roman" w:cs="Times New Roman"/>
          <w:sz w:val="24"/>
          <w:szCs w:val="24"/>
        </w:rPr>
        <w:t>their positive slopes.</w:t>
      </w:r>
      <w:r w:rsidR="00D05426">
        <w:rPr>
          <w:rFonts w:ascii="Times New Roman" w:hAnsi="Times New Roman" w:cs="Times New Roman"/>
          <w:sz w:val="24"/>
          <w:szCs w:val="24"/>
        </w:rPr>
        <w:t xml:space="preserve"> In terms of outliers, none were bigger than Idaho’s sudden and inexplicable drop in test</w:t>
      </w:r>
    </w:p>
    <w:p w14:paraId="502F5BB2" w14:textId="159093CE" w:rsidR="00296E7B" w:rsidRDefault="002E7868" w:rsidP="0062252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204D24C" wp14:editId="48A36F3E">
            <wp:simplePos x="0" y="0"/>
            <wp:positionH relativeFrom="margin">
              <wp:align>center</wp:align>
            </wp:positionH>
            <wp:positionV relativeFrom="paragraph">
              <wp:posOffset>1272</wp:posOffset>
            </wp:positionV>
            <wp:extent cx="4749800" cy="2444750"/>
            <wp:effectExtent l="0" t="0" r="0" b="0"/>
            <wp:wrapNone/>
            <wp:docPr id="1833677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7786"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0162" cy="2444750"/>
                    </a:xfrm>
                    <a:prstGeom prst="rect">
                      <a:avLst/>
                    </a:prstGeom>
                  </pic:spPr>
                </pic:pic>
              </a:graphicData>
            </a:graphic>
            <wp14:sizeRelH relativeFrom="margin">
              <wp14:pctWidth>0</wp14:pctWidth>
            </wp14:sizeRelH>
            <wp14:sizeRelV relativeFrom="margin">
              <wp14:pctHeight>0</wp14:pctHeight>
            </wp14:sizeRelV>
          </wp:anchor>
        </w:drawing>
      </w:r>
      <w:r w:rsidR="00296E7B">
        <w:rPr>
          <w:noProof/>
        </w:rPr>
        <mc:AlternateContent>
          <mc:Choice Requires="wps">
            <w:drawing>
              <wp:anchor distT="0" distB="0" distL="114300" distR="114300" simplePos="0" relativeHeight="251676672" behindDoc="0" locked="0" layoutInCell="1" allowOverlap="1" wp14:anchorId="3890D528" wp14:editId="6682F2A4">
                <wp:simplePos x="0" y="0"/>
                <wp:positionH relativeFrom="column">
                  <wp:posOffset>596265</wp:posOffset>
                </wp:positionH>
                <wp:positionV relativeFrom="paragraph">
                  <wp:posOffset>2503170</wp:posOffset>
                </wp:positionV>
                <wp:extent cx="4750435" cy="635"/>
                <wp:effectExtent l="0" t="0" r="0" b="0"/>
                <wp:wrapNone/>
                <wp:docPr id="1970090701" name="Text Box 1"/>
                <wp:cNvGraphicFramePr/>
                <a:graphic xmlns:a="http://schemas.openxmlformats.org/drawingml/2006/main">
                  <a:graphicData uri="http://schemas.microsoft.com/office/word/2010/wordprocessingShape">
                    <wps:wsp>
                      <wps:cNvSpPr txBox="1"/>
                      <wps:spPr>
                        <a:xfrm>
                          <a:off x="0" y="0"/>
                          <a:ext cx="4750435" cy="635"/>
                        </a:xfrm>
                        <a:prstGeom prst="rect">
                          <a:avLst/>
                        </a:prstGeom>
                        <a:solidFill>
                          <a:prstClr val="white"/>
                        </a:solidFill>
                        <a:ln>
                          <a:noFill/>
                        </a:ln>
                      </wps:spPr>
                      <wps:txbx>
                        <w:txbxContent>
                          <w:p w14:paraId="055F40CC" w14:textId="12C6166D" w:rsidR="00296E7B" w:rsidRPr="00C17187" w:rsidRDefault="00296E7B" w:rsidP="00296E7B">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0D528" id="_x0000_s1031" type="#_x0000_t202" style="position:absolute;margin-left:46.95pt;margin-top:197.1pt;width:374.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7OGQIAAD8EAAAOAAAAZHJzL2Uyb0RvYy54bWysU8Fu2zAMvQ/YPwi6L066tiu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" stroked="f">
                <v:textbox style="mso-fit-shape-to-text:t" inset="0,0,0,0">
                  <w:txbxContent>
                    <w:p w14:paraId="055F40CC" w14:textId="12C6166D" w:rsidR="00296E7B" w:rsidRPr="00C17187" w:rsidRDefault="00296E7B" w:rsidP="00296E7B">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6</w:t>
                      </w:r>
                      <w:r>
                        <w:fldChar w:fldCharType="end"/>
                      </w:r>
                    </w:p>
                  </w:txbxContent>
                </v:textbox>
              </v:shape>
            </w:pict>
          </mc:Fallback>
        </mc:AlternateContent>
      </w:r>
    </w:p>
    <w:p w14:paraId="29E22353" w14:textId="77777777" w:rsidR="00296E7B" w:rsidRDefault="00296E7B" w:rsidP="00622524">
      <w:pPr>
        <w:rPr>
          <w:rFonts w:ascii="Times New Roman" w:hAnsi="Times New Roman" w:cs="Times New Roman"/>
          <w:sz w:val="24"/>
          <w:szCs w:val="24"/>
        </w:rPr>
      </w:pPr>
    </w:p>
    <w:p w14:paraId="2718A7E5" w14:textId="77777777" w:rsidR="00296E7B" w:rsidRDefault="00296E7B" w:rsidP="00622524">
      <w:pPr>
        <w:rPr>
          <w:rFonts w:ascii="Times New Roman" w:hAnsi="Times New Roman" w:cs="Times New Roman"/>
          <w:sz w:val="24"/>
          <w:szCs w:val="24"/>
        </w:rPr>
      </w:pPr>
    </w:p>
    <w:p w14:paraId="79D1473B" w14:textId="77777777" w:rsidR="00296E7B" w:rsidRDefault="00296E7B" w:rsidP="00622524">
      <w:pPr>
        <w:rPr>
          <w:rFonts w:ascii="Times New Roman" w:hAnsi="Times New Roman" w:cs="Times New Roman"/>
          <w:sz w:val="24"/>
          <w:szCs w:val="24"/>
        </w:rPr>
      </w:pPr>
    </w:p>
    <w:p w14:paraId="4EEB2246" w14:textId="77777777" w:rsidR="00296E7B" w:rsidRDefault="00296E7B" w:rsidP="00622524">
      <w:pPr>
        <w:rPr>
          <w:rFonts w:ascii="Times New Roman" w:hAnsi="Times New Roman" w:cs="Times New Roman"/>
          <w:sz w:val="24"/>
          <w:szCs w:val="24"/>
        </w:rPr>
      </w:pPr>
    </w:p>
    <w:p w14:paraId="695C299F" w14:textId="6CA69D3D" w:rsidR="00296E7B" w:rsidRDefault="00D05426" w:rsidP="00622524">
      <w:pPr>
        <w:rPr>
          <w:rFonts w:ascii="Times New Roman" w:hAnsi="Times New Roman" w:cs="Times New Roman"/>
          <w:sz w:val="24"/>
          <w:szCs w:val="24"/>
        </w:rPr>
      </w:pPr>
      <w:r>
        <w:rPr>
          <w:rFonts w:ascii="Times New Roman" w:hAnsi="Times New Roman" w:cs="Times New Roman"/>
          <w:sz w:val="24"/>
          <w:szCs w:val="24"/>
        </w:rPr>
        <w:lastRenderedPageBreak/>
        <w:t xml:space="preserve">scores </w:t>
      </w:r>
      <w:r w:rsidR="00296E7B">
        <w:rPr>
          <w:rFonts w:ascii="Times New Roman" w:hAnsi="Times New Roman" w:cs="Times New Roman"/>
          <w:sz w:val="24"/>
          <w:szCs w:val="24"/>
        </w:rPr>
        <w:t>in 2013</w:t>
      </w:r>
      <w:r>
        <w:rPr>
          <w:rFonts w:ascii="Times New Roman" w:hAnsi="Times New Roman" w:cs="Times New Roman"/>
          <w:sz w:val="24"/>
          <w:szCs w:val="24"/>
        </w:rPr>
        <w:t>. Because of these, Idaho’s average year-to-year difference of -34.5 points per year is nearly triple that of Delaware, which possesses the next lowest slope.</w:t>
      </w:r>
    </w:p>
    <w:p w14:paraId="028216C4" w14:textId="1CB64B15" w:rsidR="00622524" w:rsidRDefault="00296E7B" w:rsidP="008456C0">
      <w:pPr>
        <w:ind w:firstLine="720"/>
        <w:rPr>
          <w:rFonts w:ascii="Times New Roman" w:hAnsi="Times New Roman" w:cs="Times New Roman"/>
          <w:sz w:val="24"/>
          <w:szCs w:val="24"/>
        </w:rPr>
      </w:pPr>
      <w:r>
        <w:rPr>
          <w:rFonts w:ascii="Times New Roman" w:hAnsi="Times New Roman" w:cs="Times New Roman"/>
          <w:sz w:val="24"/>
          <w:szCs w:val="24"/>
        </w:rPr>
        <w:t>O</w:t>
      </w:r>
      <w:r w:rsidR="008456C0">
        <w:rPr>
          <w:rFonts w:ascii="Times New Roman" w:hAnsi="Times New Roman" w:cs="Times New Roman"/>
          <w:sz w:val="24"/>
          <w:szCs w:val="24"/>
        </w:rPr>
        <w:t>n the other hand</w:t>
      </w:r>
      <w:r w:rsidR="00862A2D">
        <w:rPr>
          <w:rFonts w:ascii="Times New Roman" w:hAnsi="Times New Roman" w:cs="Times New Roman"/>
          <w:sz w:val="24"/>
          <w:szCs w:val="24"/>
        </w:rPr>
        <w:t>, the analysis of each state’s year-to-year educational spending gave me results that were in line with what I was initially expecting, a</w:t>
      </w:r>
      <w:r w:rsidR="009576CA">
        <w:rPr>
          <w:rFonts w:ascii="Times New Roman" w:hAnsi="Times New Roman" w:cs="Times New Roman"/>
          <w:sz w:val="24"/>
          <w:szCs w:val="24"/>
        </w:rPr>
        <w:t>t least at first</w:t>
      </w:r>
      <w:r w:rsidR="00862A2D">
        <w:rPr>
          <w:rFonts w:ascii="Times New Roman" w:hAnsi="Times New Roman" w:cs="Times New Roman"/>
          <w:sz w:val="24"/>
          <w:szCs w:val="24"/>
        </w:rPr>
        <w:t>. There were</w:t>
      </w:r>
      <w:r w:rsidR="00EF5425">
        <w:rPr>
          <w:rFonts w:ascii="Times New Roman" w:hAnsi="Times New Roman" w:cs="Times New Roman"/>
          <w:sz w:val="24"/>
          <w:szCs w:val="24"/>
        </w:rPr>
        <w:t xml:space="preserve"> only five states (Arizona, Idaho, Georgia, Wisconsin,</w:t>
      </w:r>
      <w:r>
        <w:rPr>
          <w:rFonts w:ascii="Times New Roman" w:hAnsi="Times New Roman" w:cs="Times New Roman"/>
          <w:sz w:val="24"/>
          <w:szCs w:val="24"/>
        </w:rPr>
        <w:t xml:space="preserve"> and</w:t>
      </w:r>
      <w:r w:rsidR="00EF5425">
        <w:rPr>
          <w:rFonts w:ascii="Times New Roman" w:hAnsi="Times New Roman" w:cs="Times New Roman"/>
          <w:sz w:val="24"/>
          <w:szCs w:val="24"/>
        </w:rPr>
        <w:t xml:space="preserve"> Florida) </w:t>
      </w:r>
      <w:r w:rsidR="00862A2D">
        <w:rPr>
          <w:rFonts w:ascii="Times New Roman" w:hAnsi="Times New Roman" w:cs="Times New Roman"/>
          <w:sz w:val="24"/>
          <w:szCs w:val="24"/>
        </w:rPr>
        <w:t xml:space="preserve">that </w:t>
      </w:r>
      <w:r w:rsidR="00EF5425">
        <w:rPr>
          <w:rFonts w:ascii="Times New Roman" w:hAnsi="Times New Roman" w:cs="Times New Roman"/>
          <w:sz w:val="24"/>
          <w:szCs w:val="24"/>
        </w:rPr>
        <w:t>had a negative year-to-year difference in educational spending.</w:t>
      </w:r>
      <w:r w:rsidR="00862A2D">
        <w:rPr>
          <w:rFonts w:ascii="Times New Roman" w:hAnsi="Times New Roman" w:cs="Times New Roman"/>
          <w:sz w:val="24"/>
          <w:szCs w:val="24"/>
        </w:rPr>
        <w:t xml:space="preserve"> </w:t>
      </w:r>
      <w:r w:rsidR="00EF5425">
        <w:rPr>
          <w:rFonts w:ascii="Times New Roman" w:hAnsi="Times New Roman" w:cs="Times New Roman"/>
          <w:sz w:val="24"/>
          <w:szCs w:val="24"/>
        </w:rPr>
        <w:t>When</w:t>
      </w:r>
      <w:r w:rsidR="00862A2D">
        <w:rPr>
          <w:rFonts w:ascii="Times New Roman" w:hAnsi="Times New Roman" w:cs="Times New Roman"/>
          <w:sz w:val="24"/>
          <w:szCs w:val="24"/>
        </w:rPr>
        <w:t xml:space="preserve"> incorporating inflation into this model</w:t>
      </w:r>
      <w:r w:rsidR="00EF5425">
        <w:rPr>
          <w:rFonts w:ascii="Times New Roman" w:hAnsi="Times New Roman" w:cs="Times New Roman"/>
          <w:sz w:val="24"/>
          <w:szCs w:val="24"/>
        </w:rPr>
        <w:t xml:space="preserve">, I expected little to no change for the slopes. However, I was shocked to find that the number of states with a positive slope </w:t>
      </w:r>
      <w:r w:rsidR="004F48DF">
        <w:rPr>
          <w:rFonts w:ascii="Times New Roman" w:hAnsi="Times New Roman" w:cs="Times New Roman"/>
          <w:sz w:val="24"/>
          <w:szCs w:val="24"/>
        </w:rPr>
        <w:t xml:space="preserve">drastically </w:t>
      </w:r>
      <w:r w:rsidR="00EF5425">
        <w:rPr>
          <w:rFonts w:ascii="Times New Roman" w:hAnsi="Times New Roman" w:cs="Times New Roman"/>
          <w:sz w:val="24"/>
          <w:szCs w:val="24"/>
        </w:rPr>
        <w:t>decrease</w:t>
      </w:r>
      <w:r>
        <w:rPr>
          <w:rFonts w:ascii="Times New Roman" w:hAnsi="Times New Roman" w:cs="Times New Roman"/>
          <w:sz w:val="24"/>
          <w:szCs w:val="24"/>
        </w:rPr>
        <w:t>d</w:t>
      </w:r>
      <w:r w:rsidR="004F48DF">
        <w:rPr>
          <w:rFonts w:ascii="Times New Roman" w:hAnsi="Times New Roman" w:cs="Times New Roman"/>
          <w:sz w:val="24"/>
          <w:szCs w:val="24"/>
        </w:rPr>
        <w:t xml:space="preserve">. When accounting for inflation, only 15 states plus DC </w:t>
      </w:r>
      <w:r>
        <w:rPr>
          <w:rFonts w:ascii="Times New Roman" w:hAnsi="Times New Roman" w:cs="Times New Roman"/>
          <w:sz w:val="24"/>
          <w:szCs w:val="24"/>
        </w:rPr>
        <w:t xml:space="preserve">still </w:t>
      </w:r>
      <w:r w:rsidR="004F48DF">
        <w:rPr>
          <w:rFonts w:ascii="Times New Roman" w:hAnsi="Times New Roman" w:cs="Times New Roman"/>
          <w:sz w:val="24"/>
          <w:szCs w:val="24"/>
        </w:rPr>
        <w:t>saw an increase in spending</w:t>
      </w:r>
      <w:r w:rsidR="002F2998">
        <w:rPr>
          <w:rFonts w:ascii="Times New Roman" w:hAnsi="Times New Roman" w:cs="Times New Roman"/>
          <w:sz w:val="24"/>
          <w:szCs w:val="24"/>
        </w:rPr>
        <w:t>, as seen in Figure 7</w:t>
      </w:r>
      <w:r w:rsidR="004F48DF">
        <w:rPr>
          <w:rFonts w:ascii="Times New Roman" w:hAnsi="Times New Roman" w:cs="Times New Roman"/>
          <w:sz w:val="24"/>
          <w:szCs w:val="24"/>
        </w:rPr>
        <w:t xml:space="preserve">. It was also interesting to see that many of the states </w:t>
      </w:r>
      <w:r>
        <w:rPr>
          <w:rFonts w:ascii="Times New Roman" w:hAnsi="Times New Roman" w:cs="Times New Roman"/>
          <w:sz w:val="24"/>
          <w:szCs w:val="24"/>
        </w:rPr>
        <w:t>that</w:t>
      </w:r>
      <w:r w:rsidR="004F48DF">
        <w:rPr>
          <w:rFonts w:ascii="Times New Roman" w:hAnsi="Times New Roman" w:cs="Times New Roman"/>
          <w:sz w:val="24"/>
          <w:szCs w:val="24"/>
        </w:rPr>
        <w:t xml:space="preserve"> s</w:t>
      </w:r>
      <w:r w:rsidR="008456C0">
        <w:rPr>
          <w:rFonts w:ascii="Times New Roman" w:hAnsi="Times New Roman" w:cs="Times New Roman"/>
          <w:sz w:val="24"/>
          <w:szCs w:val="24"/>
        </w:rPr>
        <w:t>till had positive slopes</w:t>
      </w:r>
      <w:r w:rsidR="004F48DF">
        <w:rPr>
          <w:rFonts w:ascii="Times New Roman" w:hAnsi="Times New Roman" w:cs="Times New Roman"/>
          <w:sz w:val="24"/>
          <w:szCs w:val="24"/>
        </w:rPr>
        <w:t xml:space="preserve"> after adjusting for inflation are in the Northeast region.</w:t>
      </w:r>
    </w:p>
    <w:p w14:paraId="64DF09F8" w14:textId="045C3DA6" w:rsidR="00296E7B" w:rsidRDefault="002F2998" w:rsidP="00296E7B">
      <w:pPr>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61B5BB6E" wp14:editId="4A58C156">
                <wp:simplePos x="0" y="0"/>
                <wp:positionH relativeFrom="column">
                  <wp:posOffset>675640</wp:posOffset>
                </wp:positionH>
                <wp:positionV relativeFrom="paragraph">
                  <wp:posOffset>2787015</wp:posOffset>
                </wp:positionV>
                <wp:extent cx="4592955" cy="635"/>
                <wp:effectExtent l="0" t="0" r="0" b="0"/>
                <wp:wrapNone/>
                <wp:docPr id="2131027280" name="Text Box 1"/>
                <wp:cNvGraphicFramePr/>
                <a:graphic xmlns:a="http://schemas.openxmlformats.org/drawingml/2006/main">
                  <a:graphicData uri="http://schemas.microsoft.com/office/word/2010/wordprocessingShape">
                    <wps:wsp>
                      <wps:cNvSpPr txBox="1"/>
                      <wps:spPr>
                        <a:xfrm>
                          <a:off x="0" y="0"/>
                          <a:ext cx="4592955" cy="635"/>
                        </a:xfrm>
                        <a:prstGeom prst="rect">
                          <a:avLst/>
                        </a:prstGeom>
                        <a:solidFill>
                          <a:prstClr val="white"/>
                        </a:solidFill>
                        <a:ln>
                          <a:noFill/>
                        </a:ln>
                      </wps:spPr>
                      <wps:txbx>
                        <w:txbxContent>
                          <w:p w14:paraId="3960DD63" w14:textId="0C31E39A" w:rsidR="002F2998" w:rsidRPr="0082464E" w:rsidRDefault="002F2998" w:rsidP="002F2998">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5BB6E" id="_x0000_s1032" type="#_x0000_t202" style="position:absolute;margin-left:53.2pt;margin-top:219.45pt;width:361.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" stroked="f">
                <v:textbox style="mso-fit-shape-to-text:t" inset="0,0,0,0">
                  <w:txbxContent>
                    <w:p w14:paraId="3960DD63" w14:textId="0C31E39A" w:rsidR="002F2998" w:rsidRPr="0082464E" w:rsidRDefault="002F2998" w:rsidP="002F2998">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7</w:t>
                      </w:r>
                      <w:r>
                        <w:fldChar w:fldCharType="end"/>
                      </w:r>
                    </w:p>
                  </w:txbxContent>
                </v:textbox>
              </v:shape>
            </w:pict>
          </mc:Fallback>
        </mc:AlternateContent>
      </w:r>
      <w:r>
        <w:rPr>
          <w:rFonts w:ascii="Times New Roman" w:hAnsi="Times New Roman" w:cs="Times New Roman"/>
          <w:noProof/>
          <w:sz w:val="24"/>
          <w:szCs w:val="24"/>
        </w:rPr>
        <w:drawing>
          <wp:anchor distT="0" distB="0" distL="114300" distR="114300" simplePos="0" relativeHeight="251677696" behindDoc="0" locked="0" layoutInCell="1" allowOverlap="1" wp14:anchorId="045BE69C" wp14:editId="0147645B">
            <wp:simplePos x="0" y="0"/>
            <wp:positionH relativeFrom="margin">
              <wp:align>center</wp:align>
            </wp:positionH>
            <wp:positionV relativeFrom="paragraph">
              <wp:posOffset>2540</wp:posOffset>
            </wp:positionV>
            <wp:extent cx="4592978" cy="2727325"/>
            <wp:effectExtent l="0" t="0" r="0" b="0"/>
            <wp:wrapNone/>
            <wp:docPr id="10386871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87157" name="Picture 10386871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2978" cy="2727325"/>
                    </a:xfrm>
                    <a:prstGeom prst="rect">
                      <a:avLst/>
                    </a:prstGeom>
                  </pic:spPr>
                </pic:pic>
              </a:graphicData>
            </a:graphic>
            <wp14:sizeRelH relativeFrom="margin">
              <wp14:pctWidth>0</wp14:pctWidth>
            </wp14:sizeRelH>
            <wp14:sizeRelV relativeFrom="margin">
              <wp14:pctHeight>0</wp14:pctHeight>
            </wp14:sizeRelV>
          </wp:anchor>
        </w:drawing>
      </w:r>
    </w:p>
    <w:p w14:paraId="4E4E8858" w14:textId="77777777" w:rsidR="00296E7B" w:rsidRDefault="00296E7B" w:rsidP="00296E7B">
      <w:pPr>
        <w:rPr>
          <w:rFonts w:ascii="Times New Roman" w:hAnsi="Times New Roman" w:cs="Times New Roman"/>
          <w:sz w:val="24"/>
          <w:szCs w:val="24"/>
        </w:rPr>
      </w:pPr>
    </w:p>
    <w:p w14:paraId="3D307915" w14:textId="77777777" w:rsidR="00296E7B" w:rsidRDefault="00296E7B" w:rsidP="00296E7B">
      <w:pPr>
        <w:rPr>
          <w:rFonts w:ascii="Times New Roman" w:hAnsi="Times New Roman" w:cs="Times New Roman"/>
          <w:sz w:val="24"/>
          <w:szCs w:val="24"/>
        </w:rPr>
      </w:pPr>
    </w:p>
    <w:p w14:paraId="68E7CB63" w14:textId="77777777" w:rsidR="00296E7B" w:rsidRDefault="00296E7B" w:rsidP="00296E7B">
      <w:pPr>
        <w:rPr>
          <w:rFonts w:ascii="Times New Roman" w:hAnsi="Times New Roman" w:cs="Times New Roman"/>
          <w:sz w:val="24"/>
          <w:szCs w:val="24"/>
        </w:rPr>
      </w:pPr>
    </w:p>
    <w:p w14:paraId="00F1D810" w14:textId="77777777" w:rsidR="00296E7B" w:rsidRDefault="00296E7B" w:rsidP="00296E7B">
      <w:pPr>
        <w:rPr>
          <w:rFonts w:ascii="Times New Roman" w:hAnsi="Times New Roman" w:cs="Times New Roman"/>
          <w:sz w:val="24"/>
          <w:szCs w:val="24"/>
        </w:rPr>
      </w:pPr>
    </w:p>
    <w:p w14:paraId="202E8F5A" w14:textId="77777777" w:rsidR="00296E7B" w:rsidRDefault="00296E7B" w:rsidP="00296E7B">
      <w:pPr>
        <w:rPr>
          <w:rFonts w:ascii="Times New Roman" w:hAnsi="Times New Roman" w:cs="Times New Roman"/>
          <w:sz w:val="24"/>
          <w:szCs w:val="24"/>
        </w:rPr>
      </w:pPr>
    </w:p>
    <w:p w14:paraId="2C98B7FE" w14:textId="77777777" w:rsidR="00296E7B" w:rsidRDefault="00296E7B" w:rsidP="00296E7B">
      <w:pPr>
        <w:rPr>
          <w:rFonts w:ascii="Times New Roman" w:hAnsi="Times New Roman" w:cs="Times New Roman"/>
          <w:sz w:val="24"/>
          <w:szCs w:val="24"/>
        </w:rPr>
      </w:pPr>
    </w:p>
    <w:p w14:paraId="561B490B" w14:textId="77777777" w:rsidR="00296E7B" w:rsidRDefault="00296E7B" w:rsidP="00296E7B">
      <w:pPr>
        <w:rPr>
          <w:rFonts w:ascii="Times New Roman" w:hAnsi="Times New Roman" w:cs="Times New Roman"/>
          <w:sz w:val="24"/>
          <w:szCs w:val="24"/>
        </w:rPr>
      </w:pPr>
    </w:p>
    <w:p w14:paraId="68BEC1EF" w14:textId="77777777" w:rsidR="002F2998" w:rsidRDefault="002F2998" w:rsidP="00296E7B">
      <w:pPr>
        <w:rPr>
          <w:rFonts w:ascii="Times New Roman" w:hAnsi="Times New Roman" w:cs="Times New Roman"/>
          <w:sz w:val="24"/>
          <w:szCs w:val="24"/>
        </w:rPr>
      </w:pPr>
    </w:p>
    <w:p w14:paraId="45435CC1" w14:textId="44CF4388" w:rsidR="001254BA" w:rsidRDefault="008456C0" w:rsidP="001254BA">
      <w:pPr>
        <w:rPr>
          <w:rFonts w:ascii="Times New Roman" w:hAnsi="Times New Roman" w:cs="Times New Roman"/>
          <w:sz w:val="24"/>
          <w:szCs w:val="24"/>
        </w:rPr>
      </w:pPr>
      <w:r>
        <w:rPr>
          <w:rFonts w:ascii="Times New Roman" w:hAnsi="Times New Roman" w:cs="Times New Roman"/>
          <w:sz w:val="24"/>
          <w:szCs w:val="24"/>
        </w:rPr>
        <w:tab/>
      </w:r>
      <w:r w:rsidR="001254BA">
        <w:rPr>
          <w:rFonts w:ascii="Times New Roman" w:hAnsi="Times New Roman" w:cs="Times New Roman"/>
          <w:sz w:val="24"/>
          <w:szCs w:val="24"/>
        </w:rPr>
        <w:t xml:space="preserve">Given that the average year-to-year difference in SAT scores for each state is a mix of positive and negative values while the average difference in educational spending is mostly negative </w:t>
      </w:r>
      <w:r w:rsidR="002F2998">
        <w:rPr>
          <w:rFonts w:ascii="Times New Roman" w:hAnsi="Times New Roman" w:cs="Times New Roman"/>
          <w:sz w:val="24"/>
          <w:szCs w:val="24"/>
        </w:rPr>
        <w:t xml:space="preserve">after </w:t>
      </w:r>
      <w:r w:rsidR="001254BA">
        <w:rPr>
          <w:rFonts w:ascii="Times New Roman" w:hAnsi="Times New Roman" w:cs="Times New Roman"/>
          <w:sz w:val="24"/>
          <w:szCs w:val="24"/>
        </w:rPr>
        <w:t xml:space="preserve">accounting for inflation, I decided to plot the two variables against one another for each state to see how they are correlated. </w:t>
      </w:r>
      <w:r>
        <w:rPr>
          <w:rFonts w:ascii="Times New Roman" w:hAnsi="Times New Roman" w:cs="Times New Roman"/>
          <w:sz w:val="24"/>
          <w:szCs w:val="24"/>
        </w:rPr>
        <w:t xml:space="preserve">As a result, Figure </w:t>
      </w:r>
      <w:r w:rsidR="002F2998">
        <w:rPr>
          <w:rFonts w:ascii="Times New Roman" w:hAnsi="Times New Roman" w:cs="Times New Roman"/>
          <w:sz w:val="24"/>
          <w:szCs w:val="24"/>
        </w:rPr>
        <w:t>8</w:t>
      </w:r>
      <w:r>
        <w:rPr>
          <w:rFonts w:ascii="Times New Roman" w:hAnsi="Times New Roman" w:cs="Times New Roman"/>
          <w:sz w:val="24"/>
          <w:szCs w:val="24"/>
        </w:rPr>
        <w:t xml:space="preserve"> is not as visually appealing as the </w:t>
      </w:r>
      <w:r>
        <w:rPr>
          <w:rFonts w:ascii="Times New Roman" w:hAnsi="Times New Roman" w:cs="Times New Roman"/>
          <w:sz w:val="24"/>
          <w:szCs w:val="24"/>
        </w:rPr>
        <w:lastRenderedPageBreak/>
        <w:t xml:space="preserve">previous plots, but that is due to each state’s </w:t>
      </w:r>
      <w:r w:rsidR="001254BA">
        <w:rPr>
          <w:rFonts w:ascii="Times New Roman" w:hAnsi="Times New Roman" w:cs="Times New Roman"/>
          <w:sz w:val="24"/>
          <w:szCs w:val="24"/>
        </w:rPr>
        <w:t>unique</w:t>
      </w:r>
      <w:r>
        <w:rPr>
          <w:rFonts w:ascii="Times New Roman" w:hAnsi="Times New Roman" w:cs="Times New Roman"/>
          <w:sz w:val="24"/>
          <w:szCs w:val="24"/>
        </w:rPr>
        <w:t xml:space="preserve"> consistency between</w:t>
      </w:r>
      <w:r w:rsidR="001254BA">
        <w:rPr>
          <w:rFonts w:ascii="Times New Roman" w:hAnsi="Times New Roman" w:cs="Times New Roman"/>
          <w:sz w:val="24"/>
          <w:szCs w:val="24"/>
        </w:rPr>
        <w:t xml:space="preserve"> both</w:t>
      </w:r>
      <w:r>
        <w:rPr>
          <w:rFonts w:ascii="Times New Roman" w:hAnsi="Times New Roman" w:cs="Times New Roman"/>
          <w:sz w:val="24"/>
          <w:szCs w:val="24"/>
        </w:rPr>
        <w:t xml:space="preserve"> average SAT scores and actual spending per pupil.</w:t>
      </w:r>
      <w:r w:rsidR="001254BA">
        <w:rPr>
          <w:rFonts w:ascii="Times New Roman" w:hAnsi="Times New Roman" w:cs="Times New Roman"/>
          <w:sz w:val="24"/>
          <w:szCs w:val="24"/>
        </w:rPr>
        <w:t xml:space="preserve"> When measuring the correlation of these two variables for each state, I found a large variation of both positive and negative coefficients. There were five states, those being Alabama (0.955</w:t>
      </w:r>
      <w:r w:rsidR="002F2998">
        <w:rPr>
          <w:rFonts w:ascii="Times New Roman" w:hAnsi="Times New Roman" w:cs="Times New Roman"/>
          <w:sz w:val="24"/>
          <w:szCs w:val="24"/>
        </w:rPr>
        <w:t>1</w:t>
      </w:r>
      <w:r w:rsidR="001254BA">
        <w:rPr>
          <w:rFonts w:ascii="Times New Roman" w:hAnsi="Times New Roman" w:cs="Times New Roman"/>
          <w:sz w:val="24"/>
          <w:szCs w:val="24"/>
        </w:rPr>
        <w:t>), South Carolina (0.8705), Maryland (0.8342), Nevada (0.8189), and New Hampshire (0.8068), with a strong</w:t>
      </w:r>
      <w:r w:rsidR="002F2998">
        <w:rPr>
          <w:rFonts w:ascii="Times New Roman" w:hAnsi="Times New Roman" w:cs="Times New Roman"/>
          <w:sz w:val="24"/>
          <w:szCs w:val="24"/>
        </w:rPr>
        <w:t xml:space="preserve"> positive</w:t>
      </w:r>
      <w:r w:rsidR="001254BA">
        <w:rPr>
          <w:rFonts w:ascii="Times New Roman" w:hAnsi="Times New Roman" w:cs="Times New Roman"/>
          <w:sz w:val="24"/>
          <w:szCs w:val="24"/>
        </w:rPr>
        <w:t xml:space="preserve"> correlation coefficient between educational spending and average SAT scores. Conversely, I was surprised to find that there were five other states, those being Delaware (-0.944</w:t>
      </w:r>
      <w:r w:rsidR="002F2998">
        <w:rPr>
          <w:rFonts w:ascii="Times New Roman" w:hAnsi="Times New Roman" w:cs="Times New Roman"/>
          <w:sz w:val="24"/>
          <w:szCs w:val="24"/>
        </w:rPr>
        <w:t>1</w:t>
      </w:r>
      <w:r w:rsidR="001254BA">
        <w:rPr>
          <w:rFonts w:ascii="Times New Roman" w:hAnsi="Times New Roman" w:cs="Times New Roman"/>
          <w:sz w:val="24"/>
          <w:szCs w:val="24"/>
        </w:rPr>
        <w:t>), Connecticut (-0.923</w:t>
      </w:r>
      <w:r w:rsidR="002F2998">
        <w:rPr>
          <w:rFonts w:ascii="Times New Roman" w:hAnsi="Times New Roman" w:cs="Times New Roman"/>
          <w:sz w:val="24"/>
          <w:szCs w:val="24"/>
        </w:rPr>
        <w:t>2</w:t>
      </w:r>
      <w:r w:rsidR="001254BA">
        <w:rPr>
          <w:rFonts w:ascii="Times New Roman" w:hAnsi="Times New Roman" w:cs="Times New Roman"/>
          <w:sz w:val="24"/>
          <w:szCs w:val="24"/>
        </w:rPr>
        <w:t>), Arizona (-0.834</w:t>
      </w:r>
      <w:r w:rsidR="002F2998">
        <w:rPr>
          <w:rFonts w:ascii="Times New Roman" w:hAnsi="Times New Roman" w:cs="Times New Roman"/>
          <w:sz w:val="24"/>
          <w:szCs w:val="24"/>
        </w:rPr>
        <w:t>4</w:t>
      </w:r>
      <w:r w:rsidR="001254BA">
        <w:rPr>
          <w:rFonts w:ascii="Times New Roman" w:hAnsi="Times New Roman" w:cs="Times New Roman"/>
          <w:sz w:val="24"/>
          <w:szCs w:val="24"/>
        </w:rPr>
        <w:t>), Michigan (-0.7989), and Ohio (-0.777</w:t>
      </w:r>
      <w:r w:rsidR="002F2998">
        <w:rPr>
          <w:rFonts w:ascii="Times New Roman" w:hAnsi="Times New Roman" w:cs="Times New Roman"/>
          <w:sz w:val="24"/>
          <w:szCs w:val="24"/>
        </w:rPr>
        <w:t>5</w:t>
      </w:r>
      <w:r w:rsidR="001254BA">
        <w:rPr>
          <w:rFonts w:ascii="Times New Roman" w:hAnsi="Times New Roman" w:cs="Times New Roman"/>
          <w:sz w:val="24"/>
          <w:szCs w:val="24"/>
        </w:rPr>
        <w:t xml:space="preserve">), with </w:t>
      </w:r>
      <w:r w:rsidR="002F2998">
        <w:rPr>
          <w:rFonts w:ascii="Times New Roman" w:hAnsi="Times New Roman" w:cs="Times New Roman"/>
          <w:sz w:val="24"/>
          <w:szCs w:val="24"/>
        </w:rPr>
        <w:t xml:space="preserve">a </w:t>
      </w:r>
      <w:r w:rsidR="001254BA">
        <w:rPr>
          <w:rFonts w:ascii="Times New Roman" w:hAnsi="Times New Roman" w:cs="Times New Roman"/>
          <w:sz w:val="24"/>
          <w:szCs w:val="24"/>
        </w:rPr>
        <w:t xml:space="preserve">strong negative correlation coefficient. This means that these states seem to have worse SAT scores as </w:t>
      </w:r>
      <w:r w:rsidR="009576CA">
        <w:rPr>
          <w:rFonts w:ascii="Times New Roman" w:hAnsi="Times New Roman" w:cs="Times New Roman"/>
          <w:sz w:val="24"/>
          <w:szCs w:val="24"/>
        </w:rPr>
        <w:t>the amount of spending per pupil increases.</w:t>
      </w:r>
    </w:p>
    <w:p w14:paraId="31A6F509" w14:textId="31E01278" w:rsidR="002F2998" w:rsidRDefault="00D178FC" w:rsidP="001254B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3F6990D7" wp14:editId="08D168EB">
            <wp:simplePos x="0" y="0"/>
            <wp:positionH relativeFrom="margin">
              <wp:align>center</wp:align>
            </wp:positionH>
            <wp:positionV relativeFrom="paragraph">
              <wp:posOffset>3175</wp:posOffset>
            </wp:positionV>
            <wp:extent cx="5159375" cy="3063875"/>
            <wp:effectExtent l="0" t="0" r="3175" b="3175"/>
            <wp:wrapNone/>
            <wp:docPr id="15748776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77675"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9375" cy="3063875"/>
                    </a:xfrm>
                    <a:prstGeom prst="rect">
                      <a:avLst/>
                    </a:prstGeom>
                  </pic:spPr>
                </pic:pic>
              </a:graphicData>
            </a:graphic>
            <wp14:sizeRelH relativeFrom="margin">
              <wp14:pctWidth>0</wp14:pctWidth>
            </wp14:sizeRelH>
            <wp14:sizeRelV relativeFrom="margin">
              <wp14:pctHeight>0</wp14:pctHeight>
            </wp14:sizeRelV>
          </wp:anchor>
        </w:drawing>
      </w:r>
      <w:r w:rsidR="002F2998">
        <w:rPr>
          <w:noProof/>
        </w:rPr>
        <mc:AlternateContent>
          <mc:Choice Requires="wps">
            <w:drawing>
              <wp:anchor distT="0" distB="0" distL="114300" distR="114300" simplePos="0" relativeHeight="251682816" behindDoc="0" locked="0" layoutInCell="1" allowOverlap="1" wp14:anchorId="170038FB" wp14:editId="7C314282">
                <wp:simplePos x="0" y="0"/>
                <wp:positionH relativeFrom="column">
                  <wp:posOffset>390525</wp:posOffset>
                </wp:positionH>
                <wp:positionV relativeFrom="paragraph">
                  <wp:posOffset>3124200</wp:posOffset>
                </wp:positionV>
                <wp:extent cx="5159375" cy="635"/>
                <wp:effectExtent l="0" t="0" r="0" b="0"/>
                <wp:wrapNone/>
                <wp:docPr id="1401574491" name="Text Box 1"/>
                <wp:cNvGraphicFramePr/>
                <a:graphic xmlns:a="http://schemas.openxmlformats.org/drawingml/2006/main">
                  <a:graphicData uri="http://schemas.microsoft.com/office/word/2010/wordprocessingShape">
                    <wps:wsp>
                      <wps:cNvSpPr txBox="1"/>
                      <wps:spPr>
                        <a:xfrm>
                          <a:off x="0" y="0"/>
                          <a:ext cx="5159375" cy="635"/>
                        </a:xfrm>
                        <a:prstGeom prst="rect">
                          <a:avLst/>
                        </a:prstGeom>
                        <a:solidFill>
                          <a:prstClr val="white"/>
                        </a:solidFill>
                        <a:ln>
                          <a:noFill/>
                        </a:ln>
                      </wps:spPr>
                      <wps:txbx>
                        <w:txbxContent>
                          <w:p w14:paraId="4E71B791" w14:textId="601476D7" w:rsidR="002F2998" w:rsidRPr="007624AE" w:rsidRDefault="002F2998" w:rsidP="002F2998">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038FB" id="_x0000_s1033" type="#_x0000_t202" style="position:absolute;margin-left:30.75pt;margin-top:246pt;width:406.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" stroked="f">
                <v:textbox style="mso-fit-shape-to-text:t" inset="0,0,0,0">
                  <w:txbxContent>
                    <w:p w14:paraId="4E71B791" w14:textId="601476D7" w:rsidR="002F2998" w:rsidRPr="007624AE" w:rsidRDefault="002F2998" w:rsidP="002F2998">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567522">
                        <w:rPr>
                          <w:noProof/>
                        </w:rPr>
                        <w:t>8</w:t>
                      </w:r>
                      <w:r>
                        <w:fldChar w:fldCharType="end"/>
                      </w:r>
                    </w:p>
                  </w:txbxContent>
                </v:textbox>
              </v:shape>
            </w:pict>
          </mc:Fallback>
        </mc:AlternateContent>
      </w:r>
    </w:p>
    <w:p w14:paraId="10A11770" w14:textId="77777777" w:rsidR="002F2998" w:rsidRDefault="002F2998" w:rsidP="001254BA">
      <w:pPr>
        <w:rPr>
          <w:rFonts w:ascii="Times New Roman" w:hAnsi="Times New Roman" w:cs="Times New Roman"/>
          <w:sz w:val="24"/>
          <w:szCs w:val="24"/>
        </w:rPr>
      </w:pPr>
    </w:p>
    <w:p w14:paraId="7DA99544" w14:textId="77777777" w:rsidR="002F2998" w:rsidRDefault="002F2998" w:rsidP="001254BA">
      <w:pPr>
        <w:rPr>
          <w:rFonts w:ascii="Times New Roman" w:hAnsi="Times New Roman" w:cs="Times New Roman"/>
          <w:sz w:val="24"/>
          <w:szCs w:val="24"/>
        </w:rPr>
      </w:pPr>
    </w:p>
    <w:p w14:paraId="6D0835D6" w14:textId="77777777" w:rsidR="002F2998" w:rsidRDefault="002F2998" w:rsidP="001254BA">
      <w:pPr>
        <w:rPr>
          <w:rFonts w:ascii="Times New Roman" w:hAnsi="Times New Roman" w:cs="Times New Roman"/>
          <w:sz w:val="24"/>
          <w:szCs w:val="24"/>
        </w:rPr>
      </w:pPr>
    </w:p>
    <w:p w14:paraId="5C2553A6" w14:textId="77777777" w:rsidR="002F2998" w:rsidRDefault="002F2998" w:rsidP="001254BA">
      <w:pPr>
        <w:rPr>
          <w:rFonts w:ascii="Times New Roman" w:hAnsi="Times New Roman" w:cs="Times New Roman"/>
          <w:sz w:val="24"/>
          <w:szCs w:val="24"/>
        </w:rPr>
      </w:pPr>
    </w:p>
    <w:p w14:paraId="68034293" w14:textId="77777777" w:rsidR="002F2998" w:rsidRDefault="002F2998" w:rsidP="001254BA">
      <w:pPr>
        <w:rPr>
          <w:rFonts w:ascii="Times New Roman" w:hAnsi="Times New Roman" w:cs="Times New Roman"/>
          <w:sz w:val="24"/>
          <w:szCs w:val="24"/>
        </w:rPr>
      </w:pPr>
    </w:p>
    <w:p w14:paraId="76F48E39" w14:textId="77777777" w:rsidR="002F2998" w:rsidRDefault="002F2998" w:rsidP="001254BA">
      <w:pPr>
        <w:rPr>
          <w:rFonts w:ascii="Times New Roman" w:hAnsi="Times New Roman" w:cs="Times New Roman"/>
          <w:sz w:val="24"/>
          <w:szCs w:val="24"/>
        </w:rPr>
      </w:pPr>
    </w:p>
    <w:p w14:paraId="0AE7FEA2" w14:textId="77777777" w:rsidR="002F2998" w:rsidRDefault="002F2998" w:rsidP="001254BA">
      <w:pPr>
        <w:rPr>
          <w:rFonts w:ascii="Times New Roman" w:hAnsi="Times New Roman" w:cs="Times New Roman"/>
          <w:sz w:val="24"/>
          <w:szCs w:val="24"/>
        </w:rPr>
      </w:pPr>
    </w:p>
    <w:p w14:paraId="4BBB5A6C" w14:textId="77777777" w:rsidR="002F2998" w:rsidRDefault="002F2998" w:rsidP="001254BA">
      <w:pPr>
        <w:rPr>
          <w:rFonts w:ascii="Times New Roman" w:hAnsi="Times New Roman" w:cs="Times New Roman"/>
          <w:sz w:val="24"/>
          <w:szCs w:val="24"/>
        </w:rPr>
      </w:pPr>
    </w:p>
    <w:p w14:paraId="2C4FA23C" w14:textId="77777777" w:rsidR="002F2998" w:rsidRDefault="002F2998" w:rsidP="001254BA">
      <w:pPr>
        <w:rPr>
          <w:rFonts w:ascii="Times New Roman" w:hAnsi="Times New Roman" w:cs="Times New Roman"/>
          <w:sz w:val="24"/>
          <w:szCs w:val="24"/>
        </w:rPr>
      </w:pPr>
    </w:p>
    <w:p w14:paraId="7C9FB73A" w14:textId="7CCE888D" w:rsidR="009576CA" w:rsidRDefault="009576CA" w:rsidP="001254BA">
      <w:pPr>
        <w:rPr>
          <w:rFonts w:ascii="Times New Roman" w:hAnsi="Times New Roman" w:cs="Times New Roman"/>
          <w:sz w:val="24"/>
          <w:szCs w:val="24"/>
        </w:rPr>
      </w:pPr>
      <w:r>
        <w:rPr>
          <w:rFonts w:ascii="Times New Roman" w:hAnsi="Times New Roman" w:cs="Times New Roman"/>
          <w:sz w:val="24"/>
          <w:szCs w:val="24"/>
        </w:rPr>
        <w:tab/>
        <w:t xml:space="preserve">Lastly, I wanted to see what these ten states had in common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deduce any factors that led to these strong correlations. I created a clustered heatmap that compared the ten states mentioned above to several aggregate variables, including the average SAT score, total </w:t>
      </w:r>
      <w:r>
        <w:rPr>
          <w:rFonts w:ascii="Times New Roman" w:hAnsi="Times New Roman" w:cs="Times New Roman"/>
          <w:sz w:val="24"/>
          <w:szCs w:val="24"/>
        </w:rPr>
        <w:lastRenderedPageBreak/>
        <w:t xml:space="preserve">number of test takers, both the predicted and actual spending per pupil with inflation, and the average income statewide. </w:t>
      </w:r>
      <w:r w:rsidR="00567522">
        <w:rPr>
          <w:rFonts w:ascii="Times New Roman" w:hAnsi="Times New Roman" w:cs="Times New Roman"/>
          <w:sz w:val="24"/>
          <w:szCs w:val="24"/>
        </w:rPr>
        <w:t xml:space="preserve">I also looked at the two spending variables both statewide and in Q1 districts. </w:t>
      </w:r>
      <w:r>
        <w:rPr>
          <w:rFonts w:ascii="Times New Roman" w:hAnsi="Times New Roman" w:cs="Times New Roman"/>
          <w:sz w:val="24"/>
          <w:szCs w:val="24"/>
        </w:rPr>
        <w:t xml:space="preserve">One of the biggest takeaways from this heatmap (Figure </w:t>
      </w:r>
      <w:r w:rsidR="002F2998">
        <w:rPr>
          <w:rFonts w:ascii="Times New Roman" w:hAnsi="Times New Roman" w:cs="Times New Roman"/>
          <w:sz w:val="24"/>
          <w:szCs w:val="24"/>
        </w:rPr>
        <w:t>9</w:t>
      </w:r>
      <w:r>
        <w:rPr>
          <w:rFonts w:ascii="Times New Roman" w:hAnsi="Times New Roman" w:cs="Times New Roman"/>
          <w:sz w:val="24"/>
          <w:szCs w:val="24"/>
        </w:rPr>
        <w:t>) was the inverse correlation between student enrollment and actual spending. This phenomenon applies both statewide and in Q1 districts, and is an outcome that I was not expecting at all.</w:t>
      </w:r>
    </w:p>
    <w:p w14:paraId="2E1C0E5E" w14:textId="585BA99B" w:rsidR="00567522" w:rsidRDefault="00567522" w:rsidP="001254BA">
      <w:pPr>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4F8674A7" wp14:editId="61EBE673">
                <wp:simplePos x="0" y="0"/>
                <wp:positionH relativeFrom="column">
                  <wp:posOffset>1190625</wp:posOffset>
                </wp:positionH>
                <wp:positionV relativeFrom="paragraph">
                  <wp:posOffset>3073400</wp:posOffset>
                </wp:positionV>
                <wp:extent cx="3562350" cy="635"/>
                <wp:effectExtent l="0" t="0" r="0" b="0"/>
                <wp:wrapNone/>
                <wp:docPr id="332774507" name="Text Box 1"/>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14:paraId="74EA3762" w14:textId="71890EDD" w:rsidR="00567522" w:rsidRPr="005950B7" w:rsidRDefault="00567522" w:rsidP="00567522">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674A7" id="_x0000_s1034" type="#_x0000_t202" style="position:absolute;margin-left:93.75pt;margin-top:242pt;width:28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" stroked="f">
                <v:textbox style="mso-fit-shape-to-text:t" inset="0,0,0,0">
                  <w:txbxContent>
                    <w:p w14:paraId="74EA3762" w14:textId="71890EDD" w:rsidR="00567522" w:rsidRPr="005950B7" w:rsidRDefault="00567522" w:rsidP="00567522">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9</w:t>
                      </w:r>
                      <w:r>
                        <w:fldChar w:fldCharType="end"/>
                      </w:r>
                    </w:p>
                  </w:txbxContent>
                </v:textbox>
              </v:shape>
            </w:pict>
          </mc:Fallback>
        </mc:AlternateContent>
      </w:r>
      <w:r>
        <w:rPr>
          <w:rFonts w:ascii="Times New Roman" w:hAnsi="Times New Roman" w:cs="Times New Roman"/>
          <w:noProof/>
          <w:sz w:val="24"/>
          <w:szCs w:val="24"/>
        </w:rPr>
        <w:drawing>
          <wp:anchor distT="0" distB="0" distL="114300" distR="114300" simplePos="0" relativeHeight="251683840" behindDoc="0" locked="0" layoutInCell="1" allowOverlap="1" wp14:anchorId="6657F057" wp14:editId="52331821">
            <wp:simplePos x="0" y="0"/>
            <wp:positionH relativeFrom="margin">
              <wp:align>center</wp:align>
            </wp:positionH>
            <wp:positionV relativeFrom="paragraph">
              <wp:posOffset>3175</wp:posOffset>
            </wp:positionV>
            <wp:extent cx="3562350" cy="3013075"/>
            <wp:effectExtent l="0" t="0" r="0" b="0"/>
            <wp:wrapNone/>
            <wp:docPr id="14033735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73567" name="Picture 1403373567"/>
                    <pic:cNvPicPr/>
                  </pic:nvPicPr>
                  <pic:blipFill rotWithShape="1">
                    <a:blip r:embed="rId13">
                      <a:extLst>
                        <a:ext uri="{28A0092B-C50C-407E-A947-70E740481C1C}">
                          <a14:useLocalDpi xmlns:a14="http://schemas.microsoft.com/office/drawing/2010/main" val="0"/>
                        </a:ext>
                      </a:extLst>
                    </a:blip>
                    <a:srcRect t="7318" b="8101"/>
                    <a:stretch/>
                  </pic:blipFill>
                  <pic:spPr bwMode="auto">
                    <a:xfrm>
                      <a:off x="0" y="0"/>
                      <a:ext cx="3562547" cy="30132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4BC7A7" w14:textId="18384D82" w:rsidR="00567522" w:rsidRDefault="00567522" w:rsidP="001254BA">
      <w:pPr>
        <w:rPr>
          <w:rFonts w:ascii="Times New Roman" w:hAnsi="Times New Roman" w:cs="Times New Roman"/>
          <w:noProof/>
          <w:sz w:val="24"/>
          <w:szCs w:val="24"/>
        </w:rPr>
      </w:pPr>
    </w:p>
    <w:p w14:paraId="4D010D0B" w14:textId="1690E50F" w:rsidR="00567522" w:rsidRDefault="00567522" w:rsidP="001254BA">
      <w:pPr>
        <w:rPr>
          <w:rFonts w:ascii="Times New Roman" w:hAnsi="Times New Roman" w:cs="Times New Roman"/>
          <w:sz w:val="24"/>
          <w:szCs w:val="24"/>
        </w:rPr>
      </w:pPr>
    </w:p>
    <w:p w14:paraId="056F5EA7" w14:textId="2CAD210F" w:rsidR="00567522" w:rsidRDefault="00567522" w:rsidP="001254BA">
      <w:pPr>
        <w:rPr>
          <w:rFonts w:ascii="Times New Roman" w:hAnsi="Times New Roman" w:cs="Times New Roman"/>
          <w:sz w:val="24"/>
          <w:szCs w:val="24"/>
        </w:rPr>
      </w:pPr>
    </w:p>
    <w:p w14:paraId="2E59B2B6" w14:textId="73091D1F" w:rsidR="00567522" w:rsidRDefault="00567522" w:rsidP="001254BA">
      <w:pPr>
        <w:rPr>
          <w:rFonts w:ascii="Times New Roman" w:hAnsi="Times New Roman" w:cs="Times New Roman"/>
          <w:sz w:val="24"/>
          <w:szCs w:val="24"/>
        </w:rPr>
      </w:pPr>
    </w:p>
    <w:p w14:paraId="57CB3276" w14:textId="49FC6F29" w:rsidR="00567522" w:rsidRDefault="00567522" w:rsidP="001254BA">
      <w:pPr>
        <w:rPr>
          <w:rFonts w:ascii="Times New Roman" w:hAnsi="Times New Roman" w:cs="Times New Roman"/>
          <w:sz w:val="24"/>
          <w:szCs w:val="24"/>
        </w:rPr>
      </w:pPr>
    </w:p>
    <w:p w14:paraId="3DACFDE2" w14:textId="77777777" w:rsidR="00567522" w:rsidRDefault="00567522" w:rsidP="001254BA">
      <w:pPr>
        <w:rPr>
          <w:rFonts w:ascii="Times New Roman" w:hAnsi="Times New Roman" w:cs="Times New Roman"/>
          <w:sz w:val="24"/>
          <w:szCs w:val="24"/>
        </w:rPr>
      </w:pPr>
    </w:p>
    <w:p w14:paraId="511A2D48" w14:textId="77777777" w:rsidR="00567522" w:rsidRDefault="00567522" w:rsidP="001254BA">
      <w:pPr>
        <w:rPr>
          <w:rFonts w:ascii="Times New Roman" w:hAnsi="Times New Roman" w:cs="Times New Roman"/>
          <w:sz w:val="24"/>
          <w:szCs w:val="24"/>
        </w:rPr>
      </w:pPr>
    </w:p>
    <w:p w14:paraId="0AEC5B5A" w14:textId="77777777" w:rsidR="00567522" w:rsidRDefault="00567522" w:rsidP="001254BA">
      <w:pPr>
        <w:rPr>
          <w:rFonts w:ascii="Times New Roman" w:hAnsi="Times New Roman" w:cs="Times New Roman"/>
          <w:sz w:val="24"/>
          <w:szCs w:val="24"/>
        </w:rPr>
      </w:pPr>
    </w:p>
    <w:p w14:paraId="50A24063" w14:textId="77777777" w:rsidR="00567522" w:rsidRDefault="00567522" w:rsidP="001254BA">
      <w:pPr>
        <w:rPr>
          <w:rFonts w:ascii="Times New Roman" w:hAnsi="Times New Roman" w:cs="Times New Roman"/>
          <w:sz w:val="24"/>
          <w:szCs w:val="24"/>
        </w:rPr>
      </w:pPr>
    </w:p>
    <w:p w14:paraId="12E10702" w14:textId="2FD0F936" w:rsidR="000569CF" w:rsidRDefault="00BF43DB" w:rsidP="007F2B95">
      <w:pPr>
        <w:rPr>
          <w:rFonts w:ascii="Times New Roman" w:hAnsi="Times New Roman" w:cs="Times New Roman"/>
          <w:sz w:val="24"/>
          <w:szCs w:val="24"/>
        </w:rPr>
      </w:pPr>
      <w:r>
        <w:rPr>
          <w:rFonts w:ascii="Times New Roman" w:hAnsi="Times New Roman" w:cs="Times New Roman"/>
          <w:sz w:val="24"/>
          <w:szCs w:val="24"/>
          <w:u w:val="single"/>
        </w:rPr>
        <w:t>Conclusion</w:t>
      </w:r>
    </w:p>
    <w:p w14:paraId="05DBCD4B" w14:textId="7750E1A8" w:rsidR="009576CA" w:rsidRDefault="00BF43DB" w:rsidP="007F2B95">
      <w:pPr>
        <w:rPr>
          <w:rFonts w:ascii="Times New Roman" w:hAnsi="Times New Roman" w:cs="Times New Roman"/>
          <w:sz w:val="24"/>
          <w:szCs w:val="24"/>
        </w:rPr>
      </w:pPr>
      <w:r>
        <w:rPr>
          <w:rFonts w:ascii="Times New Roman" w:hAnsi="Times New Roman" w:cs="Times New Roman"/>
          <w:sz w:val="24"/>
          <w:szCs w:val="24"/>
        </w:rPr>
        <w:tab/>
      </w:r>
      <w:r w:rsidR="009576CA">
        <w:rPr>
          <w:rFonts w:ascii="Times New Roman" w:hAnsi="Times New Roman" w:cs="Times New Roman"/>
          <w:sz w:val="24"/>
          <w:szCs w:val="24"/>
        </w:rPr>
        <w:t>All in all, I was unable to find a definitive answer as to why average SAT scores in the United States have decreased between the years of 2007 and 2015.</w:t>
      </w:r>
      <w:r w:rsidR="00297573">
        <w:rPr>
          <w:rFonts w:ascii="Times New Roman" w:hAnsi="Times New Roman" w:cs="Times New Roman"/>
          <w:sz w:val="24"/>
          <w:szCs w:val="24"/>
        </w:rPr>
        <w:t xml:space="preserve"> </w:t>
      </w:r>
      <w:r w:rsidR="00703DBA">
        <w:rPr>
          <w:rFonts w:ascii="Times New Roman" w:hAnsi="Times New Roman" w:cs="Times New Roman"/>
          <w:sz w:val="24"/>
          <w:szCs w:val="24"/>
        </w:rPr>
        <w:t xml:space="preserve">The incomplete nature of the SFID dataset did not help matters, as I would have liked to delve deeper into specific income brackets to find any trends among the states with negative correlations between actual spending and SAT scores. </w:t>
      </w:r>
      <w:r w:rsidR="00297573">
        <w:rPr>
          <w:rFonts w:ascii="Times New Roman" w:hAnsi="Times New Roman" w:cs="Times New Roman"/>
          <w:sz w:val="24"/>
          <w:szCs w:val="24"/>
        </w:rPr>
        <w:t>Even though many of the models that I created could not answer th</w:t>
      </w:r>
      <w:r w:rsidR="00567522">
        <w:rPr>
          <w:rFonts w:ascii="Times New Roman" w:hAnsi="Times New Roman" w:cs="Times New Roman"/>
          <w:sz w:val="24"/>
          <w:szCs w:val="24"/>
        </w:rPr>
        <w:t>e initial</w:t>
      </w:r>
      <w:r w:rsidR="00297573">
        <w:rPr>
          <w:rFonts w:ascii="Times New Roman" w:hAnsi="Times New Roman" w:cs="Times New Roman"/>
          <w:sz w:val="24"/>
          <w:szCs w:val="24"/>
        </w:rPr>
        <w:t xml:space="preserve"> question, I did find that the apparent increase in educational spending</w:t>
      </w:r>
      <w:r w:rsidR="00297FCE">
        <w:rPr>
          <w:rFonts w:ascii="Times New Roman" w:hAnsi="Times New Roman" w:cs="Times New Roman"/>
          <w:sz w:val="24"/>
          <w:szCs w:val="24"/>
        </w:rPr>
        <w:t>,</w:t>
      </w:r>
      <w:r w:rsidR="00297573">
        <w:rPr>
          <w:rFonts w:ascii="Times New Roman" w:hAnsi="Times New Roman" w:cs="Times New Roman"/>
          <w:sz w:val="24"/>
          <w:szCs w:val="24"/>
        </w:rPr>
        <w:t xml:space="preserve"> as shown in Figure 2</w:t>
      </w:r>
      <w:r w:rsidR="00297FCE">
        <w:rPr>
          <w:rFonts w:ascii="Times New Roman" w:hAnsi="Times New Roman" w:cs="Times New Roman"/>
          <w:sz w:val="24"/>
          <w:szCs w:val="24"/>
        </w:rPr>
        <w:t>,</w:t>
      </w:r>
      <w:r w:rsidR="00297573">
        <w:rPr>
          <w:rFonts w:ascii="Times New Roman" w:hAnsi="Times New Roman" w:cs="Times New Roman"/>
          <w:sz w:val="24"/>
          <w:szCs w:val="24"/>
        </w:rPr>
        <w:t xml:space="preserve"> is mostly a mirage. The numerical value that states are spending </w:t>
      </w:r>
      <w:r w:rsidR="002A66A0">
        <w:rPr>
          <w:rFonts w:ascii="Times New Roman" w:hAnsi="Times New Roman" w:cs="Times New Roman"/>
          <w:sz w:val="24"/>
          <w:szCs w:val="24"/>
        </w:rPr>
        <w:t>on</w:t>
      </w:r>
      <w:r w:rsidR="00297573">
        <w:rPr>
          <w:rFonts w:ascii="Times New Roman" w:hAnsi="Times New Roman" w:cs="Times New Roman"/>
          <w:sz w:val="24"/>
          <w:szCs w:val="24"/>
        </w:rPr>
        <w:t xml:space="preserve"> each student is increasing, but </w:t>
      </w:r>
      <w:r w:rsidR="00297573">
        <w:rPr>
          <w:rFonts w:ascii="Times New Roman" w:hAnsi="Times New Roman" w:cs="Times New Roman"/>
          <w:sz w:val="24"/>
          <w:szCs w:val="24"/>
        </w:rPr>
        <w:lastRenderedPageBreak/>
        <w:t xml:space="preserve">due to inflation, the monetary value of this spending is </w:t>
      </w:r>
      <w:proofErr w:type="gramStart"/>
      <w:r w:rsidR="00297573">
        <w:rPr>
          <w:rFonts w:ascii="Times New Roman" w:hAnsi="Times New Roman" w:cs="Times New Roman"/>
          <w:sz w:val="24"/>
          <w:szCs w:val="24"/>
        </w:rPr>
        <w:t>actually decreasing</w:t>
      </w:r>
      <w:proofErr w:type="gramEnd"/>
      <w:r w:rsidR="00297573">
        <w:rPr>
          <w:rFonts w:ascii="Times New Roman" w:hAnsi="Times New Roman" w:cs="Times New Roman"/>
          <w:sz w:val="24"/>
          <w:szCs w:val="24"/>
        </w:rPr>
        <w:t xml:space="preserve"> for most states. However, simply raising educational spending so that </w:t>
      </w:r>
      <w:r w:rsidR="00703DBA">
        <w:rPr>
          <w:rFonts w:ascii="Times New Roman" w:hAnsi="Times New Roman" w:cs="Times New Roman"/>
          <w:sz w:val="24"/>
          <w:szCs w:val="24"/>
        </w:rPr>
        <w:t>it is still increasing after adjusting for inflation</w:t>
      </w:r>
      <w:r w:rsidR="00297573">
        <w:rPr>
          <w:rFonts w:ascii="Times New Roman" w:hAnsi="Times New Roman" w:cs="Times New Roman"/>
          <w:sz w:val="24"/>
          <w:szCs w:val="24"/>
        </w:rPr>
        <w:t xml:space="preserve"> will not necessarily fix the test score</w:t>
      </w:r>
      <w:r w:rsidR="00703DBA">
        <w:rPr>
          <w:rFonts w:ascii="Times New Roman" w:hAnsi="Times New Roman" w:cs="Times New Roman"/>
          <w:sz w:val="24"/>
          <w:szCs w:val="24"/>
        </w:rPr>
        <w:t xml:space="preserve"> issue</w:t>
      </w:r>
      <w:r w:rsidR="00297573">
        <w:rPr>
          <w:rFonts w:ascii="Times New Roman" w:hAnsi="Times New Roman" w:cs="Times New Roman"/>
          <w:sz w:val="24"/>
          <w:szCs w:val="24"/>
        </w:rPr>
        <w:t>, as evidenced by</w:t>
      </w:r>
      <w:r w:rsidR="00567522">
        <w:rPr>
          <w:rFonts w:ascii="Times New Roman" w:hAnsi="Times New Roman" w:cs="Times New Roman"/>
          <w:sz w:val="24"/>
          <w:szCs w:val="24"/>
        </w:rPr>
        <w:t xml:space="preserve"> negatively correlated </w:t>
      </w:r>
      <w:r w:rsidR="00297573">
        <w:rPr>
          <w:rFonts w:ascii="Times New Roman" w:hAnsi="Times New Roman" w:cs="Times New Roman"/>
          <w:sz w:val="24"/>
          <w:szCs w:val="24"/>
        </w:rPr>
        <w:t>states such as Delaware, Connecticut, and Arizona.</w:t>
      </w:r>
    </w:p>
    <w:p w14:paraId="01452405" w14:textId="0C090186" w:rsidR="00622524" w:rsidRDefault="00703DBA" w:rsidP="009E3C71">
      <w:pPr>
        <w:rPr>
          <w:rFonts w:ascii="Times New Roman" w:hAnsi="Times New Roman" w:cs="Times New Roman"/>
          <w:sz w:val="24"/>
          <w:szCs w:val="24"/>
        </w:rPr>
      </w:pPr>
      <w:r>
        <w:rPr>
          <w:rFonts w:ascii="Times New Roman" w:hAnsi="Times New Roman" w:cs="Times New Roman"/>
          <w:sz w:val="24"/>
          <w:szCs w:val="24"/>
        </w:rPr>
        <w:tab/>
      </w:r>
      <w:r w:rsidR="004C0BB9">
        <w:rPr>
          <w:rFonts w:ascii="Times New Roman" w:hAnsi="Times New Roman" w:cs="Times New Roman"/>
          <w:sz w:val="24"/>
          <w:szCs w:val="24"/>
        </w:rPr>
        <w:t xml:space="preserve">However, if </w:t>
      </w:r>
      <w:r>
        <w:rPr>
          <w:rFonts w:ascii="Times New Roman" w:hAnsi="Times New Roman" w:cs="Times New Roman"/>
          <w:sz w:val="24"/>
          <w:szCs w:val="24"/>
        </w:rPr>
        <w:t xml:space="preserve">most states </w:t>
      </w:r>
      <w:r w:rsidR="004C0BB9">
        <w:rPr>
          <w:rFonts w:ascii="Times New Roman" w:hAnsi="Times New Roman" w:cs="Times New Roman"/>
          <w:sz w:val="24"/>
          <w:szCs w:val="24"/>
        </w:rPr>
        <w:t xml:space="preserve">truly </w:t>
      </w:r>
      <w:r>
        <w:rPr>
          <w:rFonts w:ascii="Times New Roman" w:hAnsi="Times New Roman" w:cs="Times New Roman"/>
          <w:sz w:val="24"/>
          <w:szCs w:val="24"/>
        </w:rPr>
        <w:t>are decreasing the amount of educational spending per pupil</w:t>
      </w:r>
      <w:r w:rsidR="004C0BB9">
        <w:rPr>
          <w:rFonts w:ascii="Times New Roman" w:hAnsi="Times New Roman" w:cs="Times New Roman"/>
          <w:sz w:val="24"/>
          <w:szCs w:val="24"/>
        </w:rPr>
        <w:t xml:space="preserve"> with respect to inflation</w:t>
      </w:r>
      <w:r>
        <w:rPr>
          <w:rFonts w:ascii="Times New Roman" w:hAnsi="Times New Roman" w:cs="Times New Roman"/>
          <w:sz w:val="24"/>
          <w:szCs w:val="24"/>
        </w:rPr>
        <w:t xml:space="preserve">, then it begs the question why this phenomenon has gone mostly unnoticed. My belief comes from one of the takeaways from the heatmap, </w:t>
      </w:r>
      <w:r w:rsidR="002A66A0">
        <w:rPr>
          <w:rFonts w:ascii="Times New Roman" w:hAnsi="Times New Roman" w:cs="Times New Roman"/>
          <w:sz w:val="24"/>
          <w:szCs w:val="24"/>
        </w:rPr>
        <w:t xml:space="preserve">which is </w:t>
      </w:r>
      <w:r>
        <w:rPr>
          <w:rFonts w:ascii="Times New Roman" w:hAnsi="Times New Roman" w:cs="Times New Roman"/>
          <w:sz w:val="24"/>
          <w:szCs w:val="24"/>
        </w:rPr>
        <w:t xml:space="preserve">that student enrollment and educational spending </w:t>
      </w:r>
      <w:r w:rsidR="002A66A0">
        <w:rPr>
          <w:rFonts w:ascii="Times New Roman" w:hAnsi="Times New Roman" w:cs="Times New Roman"/>
          <w:sz w:val="24"/>
          <w:szCs w:val="24"/>
        </w:rPr>
        <w:t>in</w:t>
      </w:r>
      <w:r>
        <w:rPr>
          <w:rFonts w:ascii="Times New Roman" w:hAnsi="Times New Roman" w:cs="Times New Roman"/>
          <w:sz w:val="24"/>
          <w:szCs w:val="24"/>
        </w:rPr>
        <w:t xml:space="preserve"> those ten states are inversely correlated. </w:t>
      </w:r>
      <w:r w:rsidR="004C0BB9">
        <w:rPr>
          <w:rFonts w:ascii="Times New Roman" w:hAnsi="Times New Roman" w:cs="Times New Roman"/>
          <w:sz w:val="24"/>
          <w:szCs w:val="24"/>
        </w:rPr>
        <w:t>It is important to keep in mind that the education</w:t>
      </w:r>
      <w:r w:rsidR="00567522">
        <w:rPr>
          <w:rFonts w:ascii="Times New Roman" w:hAnsi="Times New Roman" w:cs="Times New Roman"/>
          <w:sz w:val="24"/>
          <w:szCs w:val="24"/>
        </w:rPr>
        <w:t>al</w:t>
      </w:r>
      <w:r w:rsidR="004C0BB9">
        <w:rPr>
          <w:rFonts w:ascii="Times New Roman" w:hAnsi="Times New Roman" w:cs="Times New Roman"/>
          <w:sz w:val="24"/>
          <w:szCs w:val="24"/>
        </w:rPr>
        <w:t xml:space="preserve"> spending variable is measured per pupil, which removes any biases towards states with larger populations, such as California and Texas. Many states might not be adjusting to the growing U.S. population when allocating educational funds, which may lead to less funding to spend per student, even if the total funding appears to be increasing</w:t>
      </w:r>
      <w:r w:rsidR="00297FCE">
        <w:rPr>
          <w:rFonts w:ascii="Times New Roman" w:hAnsi="Times New Roman" w:cs="Times New Roman"/>
          <w:sz w:val="24"/>
          <w:szCs w:val="24"/>
        </w:rPr>
        <w:t>.</w:t>
      </w:r>
    </w:p>
    <w:p w14:paraId="4CA993BC" w14:textId="508C1B44" w:rsidR="00B440A0" w:rsidRPr="001E5A29" w:rsidRDefault="00B440A0" w:rsidP="009E3C71">
      <w:pPr>
        <w:rPr>
          <w:rFonts w:ascii="Times New Roman" w:hAnsi="Times New Roman" w:cs="Times New Roman"/>
          <w:sz w:val="24"/>
          <w:szCs w:val="24"/>
        </w:rPr>
      </w:pPr>
      <w:r>
        <w:rPr>
          <w:rFonts w:ascii="Times New Roman" w:hAnsi="Times New Roman" w:cs="Times New Roman"/>
          <w:sz w:val="24"/>
          <w:szCs w:val="24"/>
        </w:rPr>
        <w:tab/>
        <w:t>Overall, the steady decline of SAT scores across the United States should not be as concerning as it may seem. Over the past five years, many colleges and universities across the country have begun to understand that a single</w:t>
      </w:r>
      <w:r w:rsidR="002A66A0">
        <w:rPr>
          <w:rFonts w:ascii="Times New Roman" w:hAnsi="Times New Roman" w:cs="Times New Roman"/>
          <w:sz w:val="24"/>
          <w:szCs w:val="24"/>
        </w:rPr>
        <w:t>,</w:t>
      </w:r>
      <w:r>
        <w:rPr>
          <w:rFonts w:ascii="Times New Roman" w:hAnsi="Times New Roman" w:cs="Times New Roman"/>
          <w:sz w:val="24"/>
          <w:szCs w:val="24"/>
        </w:rPr>
        <w:t xml:space="preserve"> two-hour aptitude test should not </w:t>
      </w:r>
      <w:r w:rsidR="00421BFA">
        <w:rPr>
          <w:rFonts w:ascii="Times New Roman" w:hAnsi="Times New Roman" w:cs="Times New Roman"/>
          <w:sz w:val="24"/>
          <w:szCs w:val="24"/>
        </w:rPr>
        <w:t xml:space="preserve">completely </w:t>
      </w:r>
      <w:r>
        <w:rPr>
          <w:rFonts w:ascii="Times New Roman" w:hAnsi="Times New Roman" w:cs="Times New Roman"/>
          <w:sz w:val="24"/>
          <w:szCs w:val="24"/>
        </w:rPr>
        <w:t>define a student’s intelligence</w:t>
      </w:r>
      <w:r w:rsidR="005F6E37">
        <w:rPr>
          <w:rFonts w:ascii="Times New Roman" w:hAnsi="Times New Roman" w:cs="Times New Roman"/>
          <w:sz w:val="24"/>
          <w:szCs w:val="24"/>
        </w:rPr>
        <w:t>. They</w:t>
      </w:r>
      <w:r w:rsidR="00567522">
        <w:rPr>
          <w:rFonts w:ascii="Times New Roman" w:hAnsi="Times New Roman" w:cs="Times New Roman"/>
          <w:sz w:val="24"/>
          <w:szCs w:val="24"/>
        </w:rPr>
        <w:t xml:space="preserve"> have opted for test-optional policies where an SAT score is not required when </w:t>
      </w:r>
      <w:r w:rsidR="003878EF">
        <w:rPr>
          <w:rFonts w:ascii="Times New Roman" w:hAnsi="Times New Roman" w:cs="Times New Roman"/>
          <w:sz w:val="24"/>
          <w:szCs w:val="24"/>
        </w:rPr>
        <w:t>applying</w:t>
      </w:r>
      <w:r>
        <w:rPr>
          <w:rFonts w:ascii="Times New Roman" w:hAnsi="Times New Roman" w:cs="Times New Roman"/>
          <w:sz w:val="24"/>
          <w:szCs w:val="24"/>
        </w:rPr>
        <w:t xml:space="preserve">. </w:t>
      </w:r>
      <w:r w:rsidR="001D23A1">
        <w:rPr>
          <w:rFonts w:ascii="Times New Roman" w:hAnsi="Times New Roman" w:cs="Times New Roman"/>
          <w:sz w:val="24"/>
          <w:szCs w:val="24"/>
        </w:rPr>
        <w:t>These institutions are focusing more on the other ways that applicants</w:t>
      </w:r>
      <w:r w:rsidR="005F6E37">
        <w:rPr>
          <w:rFonts w:ascii="Times New Roman" w:hAnsi="Times New Roman" w:cs="Times New Roman"/>
          <w:sz w:val="24"/>
          <w:szCs w:val="24"/>
        </w:rPr>
        <w:t xml:space="preserve"> can</w:t>
      </w:r>
      <w:r w:rsidR="001D23A1">
        <w:rPr>
          <w:rFonts w:ascii="Times New Roman" w:hAnsi="Times New Roman" w:cs="Times New Roman"/>
          <w:sz w:val="24"/>
          <w:szCs w:val="24"/>
        </w:rPr>
        <w:t xml:space="preserve"> demonstrate their intelligence, such as writing samples, school curriculums, </w:t>
      </w:r>
      <w:r w:rsidR="003878EF">
        <w:rPr>
          <w:rFonts w:ascii="Times New Roman" w:hAnsi="Times New Roman" w:cs="Times New Roman"/>
          <w:sz w:val="24"/>
          <w:szCs w:val="24"/>
        </w:rPr>
        <w:t>and more</w:t>
      </w:r>
      <w:r w:rsidR="001D23A1">
        <w:rPr>
          <w:rFonts w:ascii="Times New Roman" w:hAnsi="Times New Roman" w:cs="Times New Roman"/>
          <w:sz w:val="24"/>
          <w:szCs w:val="24"/>
        </w:rPr>
        <w:t xml:space="preserve">. </w:t>
      </w:r>
      <w:r w:rsidR="003878EF">
        <w:rPr>
          <w:rFonts w:ascii="Times New Roman" w:hAnsi="Times New Roman" w:cs="Times New Roman"/>
          <w:sz w:val="24"/>
          <w:szCs w:val="24"/>
        </w:rPr>
        <w:t>Some people simply are not good test takers.</w:t>
      </w:r>
      <w:r w:rsidR="003878EF">
        <w:rPr>
          <w:rFonts w:ascii="Times New Roman" w:hAnsi="Times New Roman" w:cs="Times New Roman"/>
          <w:sz w:val="24"/>
          <w:szCs w:val="24"/>
        </w:rPr>
        <w:t xml:space="preserve"> </w:t>
      </w:r>
      <w:r w:rsidR="001D23A1">
        <w:rPr>
          <w:rFonts w:ascii="Times New Roman" w:hAnsi="Times New Roman" w:cs="Times New Roman"/>
          <w:sz w:val="24"/>
          <w:szCs w:val="24"/>
        </w:rPr>
        <w:t xml:space="preserve">Even though it would be ideal </w:t>
      </w:r>
      <w:r w:rsidR="003878EF">
        <w:rPr>
          <w:rFonts w:ascii="Times New Roman" w:hAnsi="Times New Roman" w:cs="Times New Roman"/>
          <w:sz w:val="24"/>
          <w:szCs w:val="24"/>
        </w:rPr>
        <w:t>for the average SAT score to be improving</w:t>
      </w:r>
      <w:r w:rsidR="001D23A1">
        <w:rPr>
          <w:rFonts w:ascii="Times New Roman" w:hAnsi="Times New Roman" w:cs="Times New Roman"/>
          <w:sz w:val="24"/>
          <w:szCs w:val="24"/>
        </w:rPr>
        <w:t>, the</w:t>
      </w:r>
      <w:r w:rsidR="00567522">
        <w:rPr>
          <w:rFonts w:ascii="Times New Roman" w:hAnsi="Times New Roman" w:cs="Times New Roman"/>
          <w:sz w:val="24"/>
          <w:szCs w:val="24"/>
        </w:rPr>
        <w:t>se new policies that colleges are introducing will give more students the opportunity to further their education, even if SAT scores are decreasing.</w:t>
      </w:r>
    </w:p>
    <w:sectPr w:rsidR="00B440A0" w:rsidRPr="001E5A29" w:rsidSect="004561F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6DAD"/>
    <w:multiLevelType w:val="hybridMultilevel"/>
    <w:tmpl w:val="9B00BB22"/>
    <w:lvl w:ilvl="0" w:tplc="2FD463B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C647C"/>
    <w:multiLevelType w:val="hybridMultilevel"/>
    <w:tmpl w:val="473EA6D0"/>
    <w:lvl w:ilvl="0" w:tplc="F508DBEC">
      <w:start w:val="1"/>
      <w:numFmt w:val="bullet"/>
      <w:lvlText w:val=""/>
      <w:lvlJc w:val="left"/>
      <w:pPr>
        <w:tabs>
          <w:tab w:val="num" w:pos="720"/>
        </w:tabs>
        <w:ind w:left="720" w:hanging="360"/>
      </w:pPr>
      <w:rPr>
        <w:rFonts w:ascii="Wingdings 2" w:hAnsi="Wingdings 2" w:hint="default"/>
      </w:rPr>
    </w:lvl>
    <w:lvl w:ilvl="1" w:tplc="ADE80CB0" w:tentative="1">
      <w:start w:val="1"/>
      <w:numFmt w:val="bullet"/>
      <w:lvlText w:val=""/>
      <w:lvlJc w:val="left"/>
      <w:pPr>
        <w:tabs>
          <w:tab w:val="num" w:pos="1440"/>
        </w:tabs>
        <w:ind w:left="1440" w:hanging="360"/>
      </w:pPr>
      <w:rPr>
        <w:rFonts w:ascii="Wingdings 2" w:hAnsi="Wingdings 2" w:hint="default"/>
      </w:rPr>
    </w:lvl>
    <w:lvl w:ilvl="2" w:tplc="0F4C4878" w:tentative="1">
      <w:start w:val="1"/>
      <w:numFmt w:val="bullet"/>
      <w:lvlText w:val=""/>
      <w:lvlJc w:val="left"/>
      <w:pPr>
        <w:tabs>
          <w:tab w:val="num" w:pos="2160"/>
        </w:tabs>
        <w:ind w:left="2160" w:hanging="360"/>
      </w:pPr>
      <w:rPr>
        <w:rFonts w:ascii="Wingdings 2" w:hAnsi="Wingdings 2" w:hint="default"/>
      </w:rPr>
    </w:lvl>
    <w:lvl w:ilvl="3" w:tplc="A98E5040" w:tentative="1">
      <w:start w:val="1"/>
      <w:numFmt w:val="bullet"/>
      <w:lvlText w:val=""/>
      <w:lvlJc w:val="left"/>
      <w:pPr>
        <w:tabs>
          <w:tab w:val="num" w:pos="2880"/>
        </w:tabs>
        <w:ind w:left="2880" w:hanging="360"/>
      </w:pPr>
      <w:rPr>
        <w:rFonts w:ascii="Wingdings 2" w:hAnsi="Wingdings 2" w:hint="default"/>
      </w:rPr>
    </w:lvl>
    <w:lvl w:ilvl="4" w:tplc="FBF6943C" w:tentative="1">
      <w:start w:val="1"/>
      <w:numFmt w:val="bullet"/>
      <w:lvlText w:val=""/>
      <w:lvlJc w:val="left"/>
      <w:pPr>
        <w:tabs>
          <w:tab w:val="num" w:pos="3600"/>
        </w:tabs>
        <w:ind w:left="3600" w:hanging="360"/>
      </w:pPr>
      <w:rPr>
        <w:rFonts w:ascii="Wingdings 2" w:hAnsi="Wingdings 2" w:hint="default"/>
      </w:rPr>
    </w:lvl>
    <w:lvl w:ilvl="5" w:tplc="670A74D0" w:tentative="1">
      <w:start w:val="1"/>
      <w:numFmt w:val="bullet"/>
      <w:lvlText w:val=""/>
      <w:lvlJc w:val="left"/>
      <w:pPr>
        <w:tabs>
          <w:tab w:val="num" w:pos="4320"/>
        </w:tabs>
        <w:ind w:left="4320" w:hanging="360"/>
      </w:pPr>
      <w:rPr>
        <w:rFonts w:ascii="Wingdings 2" w:hAnsi="Wingdings 2" w:hint="default"/>
      </w:rPr>
    </w:lvl>
    <w:lvl w:ilvl="6" w:tplc="A91C1C34" w:tentative="1">
      <w:start w:val="1"/>
      <w:numFmt w:val="bullet"/>
      <w:lvlText w:val=""/>
      <w:lvlJc w:val="left"/>
      <w:pPr>
        <w:tabs>
          <w:tab w:val="num" w:pos="5040"/>
        </w:tabs>
        <w:ind w:left="5040" w:hanging="360"/>
      </w:pPr>
      <w:rPr>
        <w:rFonts w:ascii="Wingdings 2" w:hAnsi="Wingdings 2" w:hint="default"/>
      </w:rPr>
    </w:lvl>
    <w:lvl w:ilvl="7" w:tplc="5314B49C" w:tentative="1">
      <w:start w:val="1"/>
      <w:numFmt w:val="bullet"/>
      <w:lvlText w:val=""/>
      <w:lvlJc w:val="left"/>
      <w:pPr>
        <w:tabs>
          <w:tab w:val="num" w:pos="5760"/>
        </w:tabs>
        <w:ind w:left="5760" w:hanging="360"/>
      </w:pPr>
      <w:rPr>
        <w:rFonts w:ascii="Wingdings 2" w:hAnsi="Wingdings 2" w:hint="default"/>
      </w:rPr>
    </w:lvl>
    <w:lvl w:ilvl="8" w:tplc="79669C38" w:tentative="1">
      <w:start w:val="1"/>
      <w:numFmt w:val="bullet"/>
      <w:lvlText w:val=""/>
      <w:lvlJc w:val="left"/>
      <w:pPr>
        <w:tabs>
          <w:tab w:val="num" w:pos="6480"/>
        </w:tabs>
        <w:ind w:left="6480" w:hanging="360"/>
      </w:pPr>
      <w:rPr>
        <w:rFonts w:ascii="Wingdings 2" w:hAnsi="Wingdings 2" w:hint="default"/>
      </w:rPr>
    </w:lvl>
  </w:abstractNum>
  <w:num w:numId="1" w16cid:durableId="1092551484">
    <w:abstractNumId w:val="1"/>
  </w:num>
  <w:num w:numId="2" w16cid:durableId="162372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D5"/>
    <w:rsid w:val="000569CF"/>
    <w:rsid w:val="00064B7D"/>
    <w:rsid w:val="00085461"/>
    <w:rsid w:val="000D7555"/>
    <w:rsid w:val="001177DB"/>
    <w:rsid w:val="001254BA"/>
    <w:rsid w:val="001402A2"/>
    <w:rsid w:val="00154257"/>
    <w:rsid w:val="00157174"/>
    <w:rsid w:val="00157D3C"/>
    <w:rsid w:val="00164017"/>
    <w:rsid w:val="00183331"/>
    <w:rsid w:val="00185FB0"/>
    <w:rsid w:val="0019667D"/>
    <w:rsid w:val="001A2CDF"/>
    <w:rsid w:val="001B2A1D"/>
    <w:rsid w:val="001D23A1"/>
    <w:rsid w:val="001E5A29"/>
    <w:rsid w:val="00236E60"/>
    <w:rsid w:val="00240377"/>
    <w:rsid w:val="00241ACE"/>
    <w:rsid w:val="00256C07"/>
    <w:rsid w:val="00281788"/>
    <w:rsid w:val="00286715"/>
    <w:rsid w:val="00296E7B"/>
    <w:rsid w:val="00297573"/>
    <w:rsid w:val="00297FCE"/>
    <w:rsid w:val="002A66A0"/>
    <w:rsid w:val="002C6397"/>
    <w:rsid w:val="002E7868"/>
    <w:rsid w:val="002F2998"/>
    <w:rsid w:val="002F6173"/>
    <w:rsid w:val="0030663F"/>
    <w:rsid w:val="00330754"/>
    <w:rsid w:val="00347A40"/>
    <w:rsid w:val="00350B86"/>
    <w:rsid w:val="00381104"/>
    <w:rsid w:val="003878EF"/>
    <w:rsid w:val="00421BFA"/>
    <w:rsid w:val="00422B4A"/>
    <w:rsid w:val="004561F5"/>
    <w:rsid w:val="004739B9"/>
    <w:rsid w:val="0049392C"/>
    <w:rsid w:val="004C0BB9"/>
    <w:rsid w:val="004D0F80"/>
    <w:rsid w:val="004F48DF"/>
    <w:rsid w:val="004F59AD"/>
    <w:rsid w:val="00505846"/>
    <w:rsid w:val="00567522"/>
    <w:rsid w:val="005E003F"/>
    <w:rsid w:val="005F6E37"/>
    <w:rsid w:val="00617906"/>
    <w:rsid w:val="00617DD5"/>
    <w:rsid w:val="00622524"/>
    <w:rsid w:val="00630D75"/>
    <w:rsid w:val="00634C9A"/>
    <w:rsid w:val="00673726"/>
    <w:rsid w:val="0069583A"/>
    <w:rsid w:val="006A7FFA"/>
    <w:rsid w:val="00700C6A"/>
    <w:rsid w:val="00703DBA"/>
    <w:rsid w:val="0071745B"/>
    <w:rsid w:val="00732066"/>
    <w:rsid w:val="007510A2"/>
    <w:rsid w:val="00757289"/>
    <w:rsid w:val="00757872"/>
    <w:rsid w:val="00786952"/>
    <w:rsid w:val="007F2B95"/>
    <w:rsid w:val="00802A46"/>
    <w:rsid w:val="008456C0"/>
    <w:rsid w:val="00862A2D"/>
    <w:rsid w:val="00875CBC"/>
    <w:rsid w:val="00880A17"/>
    <w:rsid w:val="00892AFC"/>
    <w:rsid w:val="008E00D5"/>
    <w:rsid w:val="008E4E98"/>
    <w:rsid w:val="00900FD8"/>
    <w:rsid w:val="009133F3"/>
    <w:rsid w:val="009576CA"/>
    <w:rsid w:val="009D327A"/>
    <w:rsid w:val="009E3C71"/>
    <w:rsid w:val="00A2603A"/>
    <w:rsid w:val="00A4169F"/>
    <w:rsid w:val="00A90433"/>
    <w:rsid w:val="00A95CAF"/>
    <w:rsid w:val="00AA3504"/>
    <w:rsid w:val="00AA3BC5"/>
    <w:rsid w:val="00B1582A"/>
    <w:rsid w:val="00B440A0"/>
    <w:rsid w:val="00B95020"/>
    <w:rsid w:val="00B96796"/>
    <w:rsid w:val="00BC2969"/>
    <w:rsid w:val="00BC4934"/>
    <w:rsid w:val="00BD0126"/>
    <w:rsid w:val="00BE456D"/>
    <w:rsid w:val="00BF11D5"/>
    <w:rsid w:val="00BF43DB"/>
    <w:rsid w:val="00C00AB3"/>
    <w:rsid w:val="00C04638"/>
    <w:rsid w:val="00C12A12"/>
    <w:rsid w:val="00C31C82"/>
    <w:rsid w:val="00C90D4A"/>
    <w:rsid w:val="00CA6016"/>
    <w:rsid w:val="00CE0492"/>
    <w:rsid w:val="00CF4F5A"/>
    <w:rsid w:val="00CF77E1"/>
    <w:rsid w:val="00D04A9B"/>
    <w:rsid w:val="00D05426"/>
    <w:rsid w:val="00D178FC"/>
    <w:rsid w:val="00D22F12"/>
    <w:rsid w:val="00D32132"/>
    <w:rsid w:val="00D53C6A"/>
    <w:rsid w:val="00D75919"/>
    <w:rsid w:val="00DA7207"/>
    <w:rsid w:val="00DC0396"/>
    <w:rsid w:val="00E47DC9"/>
    <w:rsid w:val="00E73810"/>
    <w:rsid w:val="00ED38DE"/>
    <w:rsid w:val="00EF5425"/>
    <w:rsid w:val="00EF6617"/>
    <w:rsid w:val="00F05691"/>
    <w:rsid w:val="00F21FDE"/>
    <w:rsid w:val="00F3194B"/>
    <w:rsid w:val="00F4782A"/>
    <w:rsid w:val="00F66FB6"/>
    <w:rsid w:val="00F76EED"/>
    <w:rsid w:val="00FD4459"/>
    <w:rsid w:val="00FE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A1C8"/>
  <w15:chartTrackingRefBased/>
  <w15:docId w15:val="{9B8CEAE5-F19A-4BFC-A11D-B07945FA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C07"/>
    <w:pPr>
      <w:ind w:left="720"/>
      <w:contextualSpacing/>
    </w:pPr>
  </w:style>
  <w:style w:type="paragraph" w:styleId="Caption">
    <w:name w:val="caption"/>
    <w:basedOn w:val="Normal"/>
    <w:next w:val="Normal"/>
    <w:uiPriority w:val="35"/>
    <w:unhideWhenUsed/>
    <w:qFormat/>
    <w:rsid w:val="007320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390650">
      <w:bodyDiv w:val="1"/>
      <w:marLeft w:val="0"/>
      <w:marRight w:val="0"/>
      <w:marTop w:val="0"/>
      <w:marBottom w:val="0"/>
      <w:divBdr>
        <w:top w:val="none" w:sz="0" w:space="0" w:color="auto"/>
        <w:left w:val="none" w:sz="0" w:space="0" w:color="auto"/>
        <w:bottom w:val="none" w:sz="0" w:space="0" w:color="auto"/>
        <w:right w:val="none" w:sz="0" w:space="0" w:color="auto"/>
      </w:divBdr>
      <w:divsChild>
        <w:div w:id="1555308053">
          <w:marLeft w:val="547"/>
          <w:marRight w:val="0"/>
          <w:marTop w:val="86"/>
          <w:marBottom w:val="120"/>
          <w:divBdr>
            <w:top w:val="none" w:sz="0" w:space="0" w:color="auto"/>
            <w:left w:val="none" w:sz="0" w:space="0" w:color="auto"/>
            <w:bottom w:val="none" w:sz="0" w:space="0" w:color="auto"/>
            <w:right w:val="none" w:sz="0" w:space="0" w:color="auto"/>
          </w:divBdr>
        </w:div>
        <w:div w:id="182207338">
          <w:marLeft w:val="547"/>
          <w:marRight w:val="0"/>
          <w:marTop w:val="86"/>
          <w:marBottom w:val="120"/>
          <w:divBdr>
            <w:top w:val="none" w:sz="0" w:space="0" w:color="auto"/>
            <w:left w:val="none" w:sz="0" w:space="0" w:color="auto"/>
            <w:bottom w:val="none" w:sz="0" w:space="0" w:color="auto"/>
            <w:right w:val="none" w:sz="0" w:space="0" w:color="auto"/>
          </w:divBdr>
        </w:div>
        <w:div w:id="1438788479">
          <w:marLeft w:val="547"/>
          <w:marRight w:val="0"/>
          <w:marTop w:val="86"/>
          <w:marBottom w:val="120"/>
          <w:divBdr>
            <w:top w:val="none" w:sz="0" w:space="0" w:color="auto"/>
            <w:left w:val="none" w:sz="0" w:space="0" w:color="auto"/>
            <w:bottom w:val="none" w:sz="0" w:space="0" w:color="auto"/>
            <w:right w:val="none" w:sz="0" w:space="0" w:color="auto"/>
          </w:divBdr>
        </w:div>
        <w:div w:id="110127537">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9</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Incantalupo</dc:creator>
  <cp:keywords/>
  <dc:description/>
  <cp:lastModifiedBy>John Incantalupo</cp:lastModifiedBy>
  <cp:revision>142</cp:revision>
  <dcterms:created xsi:type="dcterms:W3CDTF">2024-02-19T02:33:00Z</dcterms:created>
  <dcterms:modified xsi:type="dcterms:W3CDTF">2024-03-09T18:53:00Z</dcterms:modified>
</cp:coreProperties>
</file>