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IT-based Management</w:t>
      </w:r>
      <w:r w:rsidR="007A213C" w:rsidRPr="0069145C">
        <w:rPr>
          <w:b/>
          <w:bCs/>
          <w:sz w:val="40"/>
          <w:szCs w:val="40"/>
          <w:lang w:val="en-GB"/>
        </w:rPr>
        <w:t xml:space="preserve"> – </w:t>
      </w: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CPPI Investment Strategy &amp; PDCA</w:t>
      </w:r>
    </w:p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7A213C" w:rsidP="007A213C">
      <w:pPr>
        <w:rPr>
          <w:b/>
          <w:bCs/>
          <w:sz w:val="40"/>
          <w:szCs w:val="40"/>
          <w:lang w:val="en-GB"/>
        </w:rPr>
      </w:pPr>
    </w:p>
    <w:p w:rsidR="00BF31C7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Group</w:t>
      </w:r>
      <w:r w:rsidR="00BF31C7" w:rsidRPr="0069145C">
        <w:rPr>
          <w:b/>
          <w:bCs/>
          <w:sz w:val="28"/>
          <w:szCs w:val="28"/>
          <w:lang w:val="en-GB"/>
        </w:rPr>
        <w:t xml:space="preserve"> </w:t>
      </w:r>
      <w:r w:rsidR="00597646">
        <w:rPr>
          <w:b/>
          <w:bCs/>
          <w:sz w:val="28"/>
          <w:szCs w:val="28"/>
          <w:lang w:val="en-GB"/>
        </w:rPr>
        <w:t>1</w:t>
      </w:r>
    </w:p>
    <w:p w:rsidR="007A213C" w:rsidRPr="0069145C" w:rsidRDefault="00597646" w:rsidP="00BF31C7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Mateusz </w:t>
      </w:r>
      <w:proofErr w:type="spellStart"/>
      <w:r>
        <w:rPr>
          <w:b/>
          <w:bCs/>
          <w:sz w:val="28"/>
          <w:szCs w:val="28"/>
          <w:lang w:val="en-GB"/>
        </w:rPr>
        <w:t>Czernecki</w:t>
      </w:r>
      <w:proofErr w:type="spellEnd"/>
      <w:r w:rsidR="00BF31C7" w:rsidRPr="0069145C">
        <w:rPr>
          <w:b/>
          <w:bCs/>
          <w:sz w:val="28"/>
          <w:szCs w:val="28"/>
          <w:lang w:val="en-GB"/>
        </w:rPr>
        <w:t xml:space="preserve"> </w:t>
      </w:r>
      <w:r w:rsidR="00D92E45" w:rsidRPr="0069145C">
        <w:rPr>
          <w:b/>
          <w:bCs/>
          <w:sz w:val="28"/>
          <w:szCs w:val="28"/>
          <w:lang w:val="en-GB"/>
        </w:rPr>
        <w:t>(</w:t>
      </w:r>
      <w:r>
        <w:rPr>
          <w:b/>
          <w:bCs/>
          <w:sz w:val="28"/>
          <w:szCs w:val="28"/>
          <w:lang w:val="en-GB"/>
        </w:rPr>
        <w:t>1025504</w:t>
      </w:r>
      <w:r w:rsidR="007A213C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BF31C7" w:rsidP="00BF31C7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Vienna</w:t>
      </w:r>
      <w:r w:rsidR="007A213C" w:rsidRPr="0069145C">
        <w:rPr>
          <w:b/>
          <w:bCs/>
          <w:sz w:val="28"/>
          <w:szCs w:val="28"/>
          <w:lang w:val="en-GB"/>
        </w:rPr>
        <w:t xml:space="preserve">, </w:t>
      </w:r>
      <w:r w:rsidR="00DF20E7" w:rsidRPr="0069145C">
        <w:rPr>
          <w:b/>
          <w:bCs/>
          <w:sz w:val="28"/>
          <w:szCs w:val="28"/>
          <w:lang w:val="en-GB"/>
        </w:rPr>
        <w:t>November</w:t>
      </w:r>
      <w:r w:rsidR="007A213C" w:rsidRPr="0069145C">
        <w:rPr>
          <w:b/>
          <w:bCs/>
          <w:sz w:val="28"/>
          <w:szCs w:val="28"/>
          <w:lang w:val="en-GB"/>
        </w:rPr>
        <w:t xml:space="preserve"> 201</w:t>
      </w:r>
      <w:r w:rsidR="00DF20E7" w:rsidRPr="0069145C">
        <w:rPr>
          <w:b/>
          <w:bCs/>
          <w:sz w:val="28"/>
          <w:szCs w:val="28"/>
          <w:lang w:val="en-GB"/>
        </w:rPr>
        <w:t>5</w:t>
      </w: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8E1EAC" w:rsidP="007A213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Assignment abstract</w:t>
      </w:r>
      <w:r w:rsidR="007A213C" w:rsidRPr="0069145C">
        <w:rPr>
          <w:b/>
          <w:bCs/>
          <w:sz w:val="28"/>
          <w:szCs w:val="28"/>
          <w:lang w:val="en-GB"/>
        </w:rPr>
        <w:t xml:space="preserve">: </w:t>
      </w:r>
    </w:p>
    <w:p w:rsidR="007A213C" w:rsidRPr="0069145C" w:rsidRDefault="007A213C" w:rsidP="007A213C">
      <w:pPr>
        <w:rPr>
          <w:b/>
          <w:bCs/>
          <w:sz w:val="28"/>
          <w:szCs w:val="28"/>
          <w:lang w:val="en-GB"/>
        </w:rPr>
      </w:pPr>
    </w:p>
    <w:p w:rsidR="007A213C" w:rsidRPr="0069145C" w:rsidRDefault="00DF20E7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 xml:space="preserve">Design </w:t>
      </w:r>
      <w:r w:rsidR="00A2459C" w:rsidRPr="0069145C">
        <w:rPr>
          <w:lang w:val="en-GB"/>
        </w:rPr>
        <w:t>of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 xml:space="preserve">the </w:t>
      </w:r>
      <w:r w:rsidRPr="0069145C">
        <w:rPr>
          <w:lang w:val="en-GB"/>
        </w:rPr>
        <w:t xml:space="preserve">CPPI </w:t>
      </w:r>
      <w:r w:rsidR="00A2459C" w:rsidRPr="0069145C">
        <w:rPr>
          <w:lang w:val="en-GB"/>
        </w:rPr>
        <w:t>Optimization Strategy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>as</w:t>
      </w:r>
      <w:r w:rsidRPr="0069145C">
        <w:rPr>
          <w:lang w:val="en-GB"/>
        </w:rPr>
        <w:t xml:space="preserve"> Mgmt.-Activity Diagram </w:t>
      </w:r>
      <w:r w:rsidR="00FD4634" w:rsidRPr="0069145C">
        <w:rPr>
          <w:lang w:val="en-GB"/>
        </w:rPr>
        <w:t xml:space="preserve">– Max. </w:t>
      </w:r>
      <w:r w:rsidR="00A2459C" w:rsidRPr="0069145C">
        <w:rPr>
          <w:lang w:val="en-GB"/>
        </w:rPr>
        <w:t>5 Points</w:t>
      </w:r>
    </w:p>
    <w:p w:rsidR="007A213C" w:rsidRPr="0069145C" w:rsidRDefault="00A2459C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>Implementation</w:t>
      </w:r>
      <w:r w:rsidR="00FD4634" w:rsidRPr="0069145C">
        <w:rPr>
          <w:lang w:val="en-GB"/>
        </w:rPr>
        <w:t xml:space="preserve"> &amp; </w:t>
      </w:r>
      <w:r w:rsidRPr="0069145C">
        <w:rPr>
          <w:lang w:val="en-GB"/>
        </w:rPr>
        <w:t>Documentation</w:t>
      </w:r>
      <w:r w:rsidR="00FD4634" w:rsidRPr="0069145C">
        <w:rPr>
          <w:lang w:val="en-GB"/>
        </w:rPr>
        <w:t xml:space="preserve">– Max. </w:t>
      </w:r>
      <w:r w:rsidRPr="0069145C">
        <w:rPr>
          <w:lang w:val="en-GB"/>
        </w:rPr>
        <w:t>15 Points</w:t>
      </w:r>
    </w:p>
    <w:p w:rsidR="007A213C" w:rsidRPr="0069145C" w:rsidRDefault="007A213C" w:rsidP="007A213C">
      <w:pPr>
        <w:rPr>
          <w:lang w:val="en-GB"/>
        </w:rPr>
      </w:pPr>
    </w:p>
    <w:p w:rsidR="00411D91" w:rsidRPr="0069145C" w:rsidRDefault="00411D91" w:rsidP="007A213C">
      <w:pPr>
        <w:rPr>
          <w:lang w:val="en-GB"/>
        </w:rPr>
      </w:pPr>
    </w:p>
    <w:p w:rsidR="00D92E45" w:rsidRPr="0069145C" w:rsidRDefault="00A2459C" w:rsidP="000F42F4">
      <w:pPr>
        <w:pStyle w:val="Inhaltsverzeichnisberschrift"/>
        <w:pageBreakBefore/>
        <w:rPr>
          <w:lang w:val="en-GB"/>
        </w:rPr>
      </w:pPr>
      <w:r w:rsidRPr="0069145C">
        <w:rPr>
          <w:lang w:val="en-GB"/>
        </w:rPr>
        <w:lastRenderedPageBreak/>
        <w:t>Table of Contents</w:t>
      </w:r>
    </w:p>
    <w:p w:rsidR="00EC63F9" w:rsidRDefault="00E17A31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r w:rsidRPr="0069145C">
        <w:rPr>
          <w:lang w:val="en-GB"/>
        </w:rPr>
        <w:fldChar w:fldCharType="begin"/>
      </w:r>
      <w:r w:rsidR="00D92E45" w:rsidRPr="0069145C">
        <w:rPr>
          <w:lang w:val="en-GB"/>
        </w:rPr>
        <w:instrText xml:space="preserve"> TOC \o "1-3" \h \z \u </w:instrText>
      </w:r>
      <w:r w:rsidRPr="0069145C">
        <w:rPr>
          <w:lang w:val="en-GB"/>
        </w:rPr>
        <w:fldChar w:fldCharType="separate"/>
      </w:r>
      <w:hyperlink w:anchor="_Toc436228780" w:history="1">
        <w:r w:rsidR="00EC63F9" w:rsidRPr="00B0625C">
          <w:rPr>
            <w:rStyle w:val="Hyperlink"/>
            <w:noProof/>
            <w:lang w:val="en-GB"/>
          </w:rPr>
          <w:t>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Design – CPPI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_Toc436228780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84314B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1" w:history="1">
        <w:r w:rsidR="00EC63F9" w:rsidRPr="00B0625C">
          <w:rPr>
            <w:rStyle w:val="Hyperlink"/>
            <w:noProof/>
            <w:lang w:val="en-GB"/>
          </w:rPr>
          <w:t>1.0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Task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_Toc436228781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84314B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2" w:history="1">
        <w:r w:rsidR="00EC63F9" w:rsidRPr="00B0625C">
          <w:rPr>
            <w:rStyle w:val="Hyperlink"/>
            <w:noProof/>
            <w:lang w:val="en-GB"/>
          </w:rPr>
          <w:t>1.1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MGT Activity Diagram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_Toc436228782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84314B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3" w:history="1">
        <w:r w:rsidR="00EC63F9" w:rsidRPr="00B0625C">
          <w:rPr>
            <w:rStyle w:val="Hyperlink"/>
            <w:noProof/>
            <w:lang w:val="en-GB"/>
          </w:rPr>
          <w:t>1.2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Activities and Business Objects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_Toc436228783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4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84314B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4" w:history="1">
        <w:r w:rsidR="00EC63F9" w:rsidRPr="00B0625C">
          <w:rPr>
            <w:rStyle w:val="Hyperlink"/>
            <w:noProof/>
            <w:lang w:val="en-GB"/>
          </w:rPr>
          <w:t>2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Documentation of the CPPI Optimization Implementation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_Toc436228784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84314B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5" w:history="1">
        <w:r w:rsidR="00EC63F9" w:rsidRPr="00B0625C">
          <w:rPr>
            <w:rStyle w:val="Hyperlink"/>
            <w:noProof/>
            <w:lang w:val="en-GB"/>
          </w:rPr>
          <w:t>2.0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Task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_Toc436228785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84314B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6" w:history="1">
        <w:r w:rsidR="00EC63F9" w:rsidRPr="00B0625C">
          <w:rPr>
            <w:rStyle w:val="Hyperlink"/>
            <w:noProof/>
            <w:lang w:val="en-GB"/>
          </w:rPr>
          <w:t>2.1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Solution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_Toc436228786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D92E45" w:rsidRPr="0069145C" w:rsidRDefault="00E17A31">
      <w:pPr>
        <w:rPr>
          <w:lang w:val="en-GB"/>
        </w:rPr>
      </w:pPr>
      <w:r w:rsidRPr="0069145C">
        <w:rPr>
          <w:lang w:val="en-GB"/>
        </w:rPr>
        <w:fldChar w:fldCharType="end"/>
      </w:r>
    </w:p>
    <w:p w:rsidR="00D92E45" w:rsidRPr="0069145C" w:rsidRDefault="00D92E45" w:rsidP="007A213C">
      <w:pPr>
        <w:pStyle w:val="Inhaltsverzeichnisberschrift"/>
        <w:pageBreakBefore/>
        <w:rPr>
          <w:lang w:val="en-GB"/>
        </w:rPr>
        <w:sectPr w:rsidR="00D92E45" w:rsidRPr="0069145C">
          <w:pgSz w:w="11906" w:h="16838"/>
          <w:pgMar w:top="1134" w:right="1134" w:bottom="1134" w:left="1134" w:header="720" w:footer="720" w:gutter="0"/>
          <w:cols w:space="720"/>
          <w:formProt w:val="0"/>
        </w:sectPr>
      </w:pPr>
    </w:p>
    <w:p w:rsidR="007A213C" w:rsidRPr="0069145C" w:rsidRDefault="00A2459C" w:rsidP="007A213C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0" w:name="_Toc436228780"/>
      <w:r w:rsidRPr="0069145C">
        <w:rPr>
          <w:lang w:val="en-GB"/>
        </w:rPr>
        <w:lastRenderedPageBreak/>
        <w:t>Design – CPPI</w:t>
      </w:r>
      <w:bookmarkEnd w:id="0"/>
      <w:r w:rsidRPr="0069145C">
        <w:rPr>
          <w:lang w:val="en-GB"/>
        </w:rPr>
        <w:t xml:space="preserve"> </w:t>
      </w:r>
    </w:p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4A136A" w:rsidP="007A213C">
      <w:pPr>
        <w:pStyle w:val="berschrift2"/>
        <w:rPr>
          <w:lang w:val="en-GB"/>
        </w:rPr>
      </w:pPr>
      <w:bookmarkStart w:id="1" w:name="_Toc436228781"/>
      <w:r w:rsidRPr="0069145C">
        <w:rPr>
          <w:lang w:val="en-GB"/>
        </w:rPr>
        <w:t>Task</w:t>
      </w:r>
      <w:bookmarkEnd w:id="1"/>
    </w:p>
    <w:p w:rsidR="004A136A" w:rsidRPr="0069145C" w:rsidRDefault="004A136A" w:rsidP="004A136A">
      <w:pPr>
        <w:pStyle w:val="Textkrper"/>
        <w:rPr>
          <w:lang w:val="en-GB"/>
        </w:rPr>
      </w:pPr>
      <w:r w:rsidRPr="0069145C">
        <w:rPr>
          <w:lang w:val="en-GB"/>
        </w:rPr>
        <w:t>Design the MGT Activity Diagram in UML notation.</w:t>
      </w:r>
    </w:p>
    <w:p w:rsidR="00A46286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Choose the right structure and design the control and information flows</w:t>
      </w:r>
    </w:p>
    <w:p w:rsidR="004A136A" w:rsidRPr="0069145C" w:rsidRDefault="00EC63F9" w:rsidP="004A136A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c</w:t>
      </w:r>
      <w:r w:rsidR="004A136A" w:rsidRPr="0069145C">
        <w:rPr>
          <w:lang w:val="en-GB"/>
        </w:rPr>
        <w:t>losed</w:t>
      </w:r>
      <w:r>
        <w:rPr>
          <w:lang w:val="en-GB"/>
        </w:rPr>
        <w:t xml:space="preserve">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open loop </w:t>
      </w:r>
      <w:r w:rsidR="004A136A" w:rsidRPr="0069145C">
        <w:rPr>
          <w:b/>
          <w:lang w:val="en-GB"/>
        </w:rPr>
        <w:t>and</w:t>
      </w:r>
      <w:r w:rsidR="004A136A" w:rsidRPr="0069145C">
        <w:rPr>
          <w:lang w:val="en-GB"/>
        </w:rPr>
        <w:t xml:space="preserve"> single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double loop</w:t>
      </w:r>
    </w:p>
    <w:p w:rsidR="00A46286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Identify and describe the activities (processes), rules and business objects correctly</w:t>
      </w:r>
    </w:p>
    <w:p w:rsidR="007A213C" w:rsidRDefault="007A213C" w:rsidP="007A213C">
      <w:pPr>
        <w:pStyle w:val="berschrift2"/>
        <w:rPr>
          <w:lang w:val="en-GB"/>
        </w:rPr>
      </w:pPr>
      <w:bookmarkStart w:id="2" w:name="_Toc436228782"/>
      <w:r w:rsidRPr="0069145C">
        <w:rPr>
          <w:lang w:val="en-GB"/>
        </w:rPr>
        <w:t>MGT</w:t>
      </w:r>
      <w:r w:rsidR="004A136A" w:rsidRPr="0069145C">
        <w:rPr>
          <w:lang w:val="en-GB"/>
        </w:rPr>
        <w:t xml:space="preserve"> Activity Diagram</w:t>
      </w:r>
      <w:bookmarkEnd w:id="2"/>
    </w:p>
    <w:p w:rsidR="00B70D2A" w:rsidRPr="00B70D2A" w:rsidRDefault="00B70D2A" w:rsidP="00B70D2A">
      <w:pPr>
        <w:pStyle w:val="Textkrper"/>
        <w:rPr>
          <w:lang w:val="en-GB"/>
        </w:rPr>
      </w:pPr>
      <w:r>
        <w:rPr>
          <w:lang w:val="en-GB"/>
        </w:rPr>
        <w:t>Closed Single Loop</w:t>
      </w:r>
    </w:p>
    <w:p w:rsidR="007A213C" w:rsidRPr="0069145C" w:rsidRDefault="00BB3438" w:rsidP="007A213C">
      <w:pPr>
        <w:pStyle w:val="Textkrper"/>
        <w:spacing w:before="240"/>
        <w:rPr>
          <w:lang w:val="en-GB"/>
        </w:rPr>
      </w:pPr>
      <w:r w:rsidRPr="00BB3438">
        <w:rPr>
          <w:noProof/>
          <w:lang w:eastAsia="de-AT" w:bidi="ar-SA"/>
        </w:rPr>
        <w:drawing>
          <wp:inline distT="0" distB="0" distL="0" distR="0">
            <wp:extent cx="6120130" cy="5169211"/>
            <wp:effectExtent l="0" t="0" r="0" b="0"/>
            <wp:docPr id="1" name="Grafik 1" descr="C:\Users\Michael\Eclipse\workspace mars java\itbased\PDCA\resources\SINGLE_CLOSE_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Eclipse\workspace mars java\itbased\PDCA\resources\SINGLE_CLOSE_LO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3C" w:rsidRPr="0069145C" w:rsidRDefault="006158CF" w:rsidP="007A213C">
      <w:pPr>
        <w:pStyle w:val="Textkrper"/>
        <w:spacing w:before="240"/>
        <w:rPr>
          <w:lang w:val="en-GB"/>
        </w:rPr>
      </w:pPr>
      <w:r>
        <w:object w:dxaOrig="9849" w:dyaOrig="8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481.6pt;height:400.75pt;visibility:visible;mso-wrap-style:square" o:ole="">
            <v:imagedata r:id="rId6" o:title=""/>
          </v:shape>
          <o:OLEObject Type="Embed" ProgID="Visio.Drawing.11" ShapeID="Object 1" DrawAspect="Content" ObjectID="_1515788952" r:id="rId7"/>
        </w:object>
      </w:r>
    </w:p>
    <w:p w:rsidR="007A213C" w:rsidRPr="0069145C" w:rsidRDefault="004A136A" w:rsidP="007A213C">
      <w:pPr>
        <w:pStyle w:val="berschrift2"/>
        <w:pageBreakBefore/>
        <w:rPr>
          <w:lang w:val="en-GB"/>
        </w:rPr>
      </w:pPr>
      <w:bookmarkStart w:id="3" w:name="_Toc436228783"/>
      <w:r w:rsidRPr="0069145C">
        <w:rPr>
          <w:lang w:val="en-GB"/>
        </w:rPr>
        <w:lastRenderedPageBreak/>
        <w:t>Activities and Business Objects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963"/>
        <w:gridCol w:w="2136"/>
        <w:gridCol w:w="2216"/>
        <w:gridCol w:w="2690"/>
      </w:tblGrid>
      <w:tr w:rsidR="00982FA2" w:rsidRPr="0069145C" w:rsidTr="00303C85">
        <w:tc>
          <w:tcPr>
            <w:tcW w:w="623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Nr.</w:t>
            </w:r>
          </w:p>
        </w:tc>
        <w:tc>
          <w:tcPr>
            <w:tcW w:w="1963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Stereotype</w:t>
            </w:r>
          </w:p>
        </w:tc>
        <w:tc>
          <w:tcPr>
            <w:tcW w:w="2136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Name</w:t>
            </w:r>
          </w:p>
        </w:tc>
        <w:tc>
          <w:tcPr>
            <w:tcW w:w="2216" w:type="dxa"/>
          </w:tcPr>
          <w:p w:rsidR="00982FA2" w:rsidRPr="0069145C" w:rsidRDefault="00982FA2" w:rsidP="00982FA2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Relevant variables</w:t>
            </w:r>
          </w:p>
        </w:tc>
        <w:tc>
          <w:tcPr>
            <w:tcW w:w="2690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Description</w:t>
            </w:r>
          </w:p>
        </w:tc>
      </w:tr>
      <w:tr w:rsidR="00982FA2" w:rsidRPr="004124EE" w:rsidTr="00303C85">
        <w:tc>
          <w:tcPr>
            <w:tcW w:w="62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</w:t>
            </w:r>
          </w:p>
        </w:tc>
        <w:tc>
          <w:tcPr>
            <w:tcW w:w="1963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[Plan]</w:t>
            </w:r>
          </w:p>
        </w:tc>
        <w:tc>
          <w:tcPr>
            <w:tcW w:w="2136" w:type="dxa"/>
          </w:tcPr>
          <w:p w:rsidR="00982FA2" w:rsidRPr="0069145C" w:rsidRDefault="00982FA2" w:rsidP="004124EE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>Plan</w:t>
            </w:r>
            <w:r w:rsidR="004124EE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>ning of Floor Value</w:t>
            </w:r>
          </w:p>
        </w:tc>
        <w:tc>
          <w:tcPr>
            <w:tcW w:w="2216" w:type="dxa"/>
          </w:tcPr>
          <w:p w:rsidR="00982FA2" w:rsidRPr="0069145C" w:rsidRDefault="00170CC5" w:rsidP="00170CC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982FA2" w:rsidRPr="0069145C" w:rsidRDefault="004124EE" w:rsidP="006361A9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Should never be below the CPPI portfolio value.</w:t>
            </w:r>
          </w:p>
        </w:tc>
      </w:tr>
      <w:tr w:rsidR="00982FA2" w:rsidRPr="004124EE" w:rsidTr="00303C85">
        <w:tc>
          <w:tcPr>
            <w:tcW w:w="62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1a</w:t>
            </w:r>
          </w:p>
        </w:tc>
        <w:tc>
          <w:tcPr>
            <w:tcW w:w="196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[Objective]</w:t>
            </w:r>
          </w:p>
        </w:tc>
        <w:tc>
          <w:tcPr>
            <w:tcW w:w="2136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Floor Value</w:t>
            </w:r>
          </w:p>
        </w:tc>
        <w:tc>
          <w:tcPr>
            <w:tcW w:w="2216" w:type="dxa"/>
          </w:tcPr>
          <w:p w:rsidR="00982FA2" w:rsidRPr="0069145C" w:rsidRDefault="004124EE" w:rsidP="00170CC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690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Floor value at the end of </w:t>
            </w:r>
            <w:r w:rsidRPr="004124EE">
              <w:rPr>
                <w:rFonts w:cs="Times New Roman"/>
                <w:lang w:val="en-GB"/>
              </w:rPr>
              <w:t>investment period</w:t>
            </w:r>
          </w:p>
        </w:tc>
      </w:tr>
      <w:tr w:rsidR="00982FA2" w:rsidRPr="004124EE" w:rsidTr="00303C85">
        <w:tc>
          <w:tcPr>
            <w:tcW w:w="623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1b</w:t>
            </w:r>
          </w:p>
        </w:tc>
        <w:tc>
          <w:tcPr>
            <w:tcW w:w="1963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[Do</w:t>
            </w:r>
            <w:r w:rsidR="00303C85">
              <w:rPr>
                <w:rFonts w:cs="Times New Roman"/>
                <w:lang w:val="en-GB"/>
              </w:rPr>
              <w:t xml:space="preserve"> Rules</w:t>
            </w:r>
            <w:r>
              <w:rPr>
                <w:rFonts w:cs="Times New Roman"/>
                <w:lang w:val="en-GB"/>
              </w:rPr>
              <w:t>]</w:t>
            </w:r>
          </w:p>
        </w:tc>
        <w:tc>
          <w:tcPr>
            <w:tcW w:w="2136" w:type="dxa"/>
          </w:tcPr>
          <w:p w:rsidR="00982FA2" w:rsidRPr="0069145C" w:rsidRDefault="00170CC5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Monitoring</w:t>
            </w:r>
          </w:p>
        </w:tc>
        <w:tc>
          <w:tcPr>
            <w:tcW w:w="2216" w:type="dxa"/>
          </w:tcPr>
          <w:p w:rsidR="00982FA2" w:rsidRPr="0069145C" w:rsidRDefault="00170CC5" w:rsidP="00170CC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982FA2" w:rsidRPr="004124EE" w:rsidTr="00303C85">
        <w:tc>
          <w:tcPr>
            <w:tcW w:w="623" w:type="dxa"/>
          </w:tcPr>
          <w:p w:rsidR="00982FA2" w:rsidRPr="0069145C" w:rsidRDefault="00170CC5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1c</w:t>
            </w:r>
          </w:p>
        </w:tc>
        <w:tc>
          <w:tcPr>
            <w:tcW w:w="1963" w:type="dxa"/>
          </w:tcPr>
          <w:p w:rsidR="00982FA2" w:rsidRPr="0069145C" w:rsidRDefault="00170CC5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[Control Rules]</w:t>
            </w:r>
          </w:p>
        </w:tc>
        <w:tc>
          <w:tcPr>
            <w:tcW w:w="2136" w:type="dxa"/>
          </w:tcPr>
          <w:p w:rsidR="00982FA2" w:rsidRPr="0069145C" w:rsidRDefault="00170CC5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Calculating Rules</w:t>
            </w:r>
          </w:p>
        </w:tc>
        <w:tc>
          <w:tcPr>
            <w:tcW w:w="2216" w:type="dxa"/>
          </w:tcPr>
          <w:p w:rsidR="00982FA2" w:rsidRPr="0069145C" w:rsidRDefault="00170CC5" w:rsidP="00170CC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m,b,C</m:t>
                </m:r>
              </m:oMath>
            </m:oMathPara>
          </w:p>
        </w:tc>
        <w:tc>
          <w:tcPr>
            <w:tcW w:w="2690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1d,e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[Control Rules]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1f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[Measure Rule]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1g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[Plan Rules]</w:t>
            </w:r>
          </w:p>
        </w:tc>
        <w:tc>
          <w:tcPr>
            <w:tcW w:w="2136" w:type="dxa"/>
          </w:tcPr>
          <w:p w:rsidR="00303C85" w:rsidRPr="0069145C" w:rsidRDefault="003A7833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Configure Basic Variables</w:t>
            </w: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 xml:space="preserve">d, m,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0" w:type="dxa"/>
          </w:tcPr>
          <w:p w:rsidR="00303C85" w:rsidRPr="0069145C" w:rsidRDefault="003A7833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Setting of all relevant variables which are needed for further calculations</w:t>
            </w:r>
            <w:bookmarkStart w:id="4" w:name="_GoBack"/>
            <w:bookmarkEnd w:id="4"/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2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[Measure]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03C85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>,T</m:t>
                    </m:r>
                  </m:sub>
                </m:sSub>
              </m:oMath>
            </m:oMathPara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2a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[Performance]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03C85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3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[Check]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3a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[Deviation]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4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[Act]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4a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[Control Input]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</w:tbl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7A213C" w:rsidP="000F42F4">
      <w:pPr>
        <w:rPr>
          <w:lang w:val="en-GB"/>
        </w:rPr>
      </w:pPr>
    </w:p>
    <w:p w:rsidR="000F42F4" w:rsidRPr="0069145C" w:rsidRDefault="00E37CEA" w:rsidP="000F42F4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5" w:name="_Toc436228784"/>
      <w:r w:rsidRPr="0069145C">
        <w:rPr>
          <w:lang w:val="en-GB"/>
        </w:rPr>
        <w:lastRenderedPageBreak/>
        <w:t>Documentation of the CPPI Optimization Implementation</w:t>
      </w:r>
      <w:bookmarkEnd w:id="5"/>
    </w:p>
    <w:p w:rsidR="000F42F4" w:rsidRPr="0069145C" w:rsidRDefault="000F42F4" w:rsidP="000F42F4">
      <w:pPr>
        <w:pStyle w:val="Textkrper"/>
        <w:rPr>
          <w:lang w:val="en-GB"/>
        </w:rPr>
      </w:pPr>
    </w:p>
    <w:p w:rsidR="000F42F4" w:rsidRPr="0069145C" w:rsidRDefault="00E37CEA" w:rsidP="000F42F4">
      <w:pPr>
        <w:pStyle w:val="berschrift2"/>
        <w:rPr>
          <w:lang w:val="en-GB"/>
        </w:rPr>
      </w:pPr>
      <w:bookmarkStart w:id="6" w:name="_Toc436228785"/>
      <w:r w:rsidRPr="0069145C">
        <w:rPr>
          <w:lang w:val="en-GB"/>
        </w:rPr>
        <w:t>Task</w:t>
      </w:r>
      <w:bookmarkEnd w:id="6"/>
    </w:p>
    <w:p w:rsidR="000F42F4" w:rsidRPr="0069145C" w:rsidRDefault="00E37CEA" w:rsidP="007A213C">
      <w:pPr>
        <w:pStyle w:val="Textkrper"/>
        <w:rPr>
          <w:lang w:val="en-GB"/>
        </w:rPr>
      </w:pPr>
      <w:r w:rsidRPr="0069145C">
        <w:rPr>
          <w:lang w:val="en-GB"/>
        </w:rPr>
        <w:t>Implement the CPPI strategy. Use the predefined abstract classes and interfaces, which are located in the project template.</w:t>
      </w:r>
      <w:r w:rsidR="00A53E0E">
        <w:rPr>
          <w:lang w:val="en-GB"/>
        </w:rPr>
        <w:t xml:space="preserve"> Log the output (values of </w:t>
      </w:r>
      <w:proofErr w:type="spellStart"/>
      <w:r w:rsidR="00A53E0E">
        <w:rPr>
          <w:lang w:val="en-GB"/>
        </w:rPr>
        <w:t>cppi</w:t>
      </w:r>
      <w:proofErr w:type="spellEnd"/>
      <w:r w:rsidR="00A53E0E">
        <w:rPr>
          <w:lang w:val="en-GB"/>
        </w:rPr>
        <w:t xml:space="preserve"> model variables) after each optimization period. Finally, d</w:t>
      </w:r>
      <w:r w:rsidRPr="0069145C">
        <w:rPr>
          <w:lang w:val="en-GB"/>
        </w:rPr>
        <w:t>ocument which classes correspond to which CPPI activities and describ</w:t>
      </w:r>
      <w:r w:rsidR="0069145C">
        <w:rPr>
          <w:lang w:val="en-GB"/>
        </w:rPr>
        <w:t xml:space="preserve">e their behaviour below </w:t>
      </w:r>
      <w:r w:rsidRPr="0069145C">
        <w:rPr>
          <w:lang w:val="en-GB"/>
        </w:rPr>
        <w:t xml:space="preserve">(use </w:t>
      </w:r>
      <w:r w:rsidR="00A27F01">
        <w:rPr>
          <w:lang w:val="en-GB"/>
        </w:rPr>
        <w:t xml:space="preserve">representative </w:t>
      </w:r>
      <w:r w:rsidRPr="0069145C">
        <w:rPr>
          <w:lang w:val="en-GB"/>
        </w:rPr>
        <w:t>code snippets).</w:t>
      </w:r>
    </w:p>
    <w:p w:rsidR="00222408" w:rsidRPr="0069145C" w:rsidRDefault="00222408" w:rsidP="009A6640">
      <w:pPr>
        <w:rPr>
          <w:lang w:val="en-GB"/>
        </w:rPr>
      </w:pPr>
    </w:p>
    <w:p w:rsidR="00222408" w:rsidRPr="0069145C" w:rsidRDefault="00E37CEA" w:rsidP="009A6640">
      <w:pPr>
        <w:rPr>
          <w:lang w:val="en-GB"/>
        </w:rPr>
      </w:pPr>
      <w:r w:rsidRPr="0069145C">
        <w:rPr>
          <w:lang w:val="en-GB"/>
        </w:rPr>
        <w:t xml:space="preserve">The </w:t>
      </w:r>
      <w:proofErr w:type="spellStart"/>
      <w:r w:rsidRPr="0069145C">
        <w:rPr>
          <w:lang w:val="en-GB"/>
        </w:rPr>
        <w:t>src</w:t>
      </w:r>
      <w:proofErr w:type="spellEnd"/>
      <w:r w:rsidRPr="0069145C">
        <w:rPr>
          <w:lang w:val="en-GB"/>
        </w:rPr>
        <w:t xml:space="preserve"> folder contains the following packages</w:t>
      </w:r>
      <w:r w:rsidR="00222408" w:rsidRPr="0069145C">
        <w:rPr>
          <w:lang w:val="en-GB"/>
        </w:rPr>
        <w:t>: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</w:t>
      </w:r>
      <w:proofErr w:type="spellEnd"/>
    </w:p>
    <w:p w:rsidR="00E37CEA" w:rsidRPr="0069145C" w:rsidRDefault="00E1050E" w:rsidP="00E37CEA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37CEA" w:rsidRPr="0069145C">
        <w:rPr>
          <w:lang w:val="en-GB"/>
        </w:rPr>
        <w:t xml:space="preserve"> the framework classes and interfaces, which you should use implementing the CPPI Optimization considering a PDCA management process infrastructure.</w:t>
      </w:r>
    </w:p>
    <w:p w:rsidR="00E37CEA" w:rsidRPr="0069145C" w:rsidRDefault="00D32160" w:rsidP="00E37CEA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Manipulation not allowed.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at.ac.tuwien.imw.pdca.cppi</w:t>
      </w:r>
      <w:proofErr w:type="spellEnd"/>
    </w:p>
    <w:p w:rsidR="00EC09E5" w:rsidRPr="0069145C" w:rsidRDefault="00E1050E" w:rsidP="00EC09E5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C09E5" w:rsidRPr="0069145C">
        <w:rPr>
          <w:lang w:val="en-GB"/>
        </w:rPr>
        <w:t xml:space="preserve"> your implementation. E.g. implement your </w:t>
      </w:r>
      <w:proofErr w:type="spellStart"/>
      <w:r w:rsidR="00EC09E5" w:rsidRPr="0069145C">
        <w:rPr>
          <w:lang w:val="en-GB"/>
        </w:rPr>
        <w:t>CPPIActProcess</w:t>
      </w:r>
      <w:proofErr w:type="spellEnd"/>
      <w:r w:rsidR="00EC09E5" w:rsidRPr="0069145C">
        <w:rPr>
          <w:lang w:val="en-GB"/>
        </w:rPr>
        <w:t xml:space="preserve"> as follows:</w:t>
      </w:r>
    </w:p>
    <w:p w:rsidR="007C1EA8" w:rsidRPr="0069145C" w:rsidRDefault="007C1EA8" w:rsidP="00222408">
      <w:pPr>
        <w:pStyle w:val="Listenabsatz"/>
        <w:rPr>
          <w:lang w:val="en-GB"/>
        </w:rPr>
      </w:pPr>
      <w:r w:rsidRPr="0069145C">
        <w:rPr>
          <w:noProof/>
          <w:lang w:eastAsia="de-AT" w:bidi="ar-SA"/>
        </w:rPr>
        <w:drawing>
          <wp:inline distT="0" distB="0" distL="0" distR="0">
            <wp:extent cx="5083810" cy="146050"/>
            <wp:effectExtent l="152400" t="133350" r="345440" b="311150"/>
            <wp:docPr id="476" name="Bild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4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at.ac.tuwien.imw.pdca.cppi.service</w:t>
      </w:r>
      <w:proofErr w:type="spellEnd"/>
    </w:p>
    <w:p w:rsidR="000F42F4" w:rsidRPr="0069145C" w:rsidRDefault="00EC09E5" w:rsidP="00EC09E5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>Contains main class for starting the optimization</w:t>
      </w:r>
    </w:p>
    <w:p w:rsidR="009E3DE0" w:rsidRDefault="00EC09E5" w:rsidP="009E3DE0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 xml:space="preserve">Contains the </w:t>
      </w:r>
      <w:proofErr w:type="spellStart"/>
      <w:r w:rsidRPr="0069145C">
        <w:rPr>
          <w:lang w:val="en-GB"/>
        </w:rPr>
        <w:t>CPPIService</w:t>
      </w:r>
      <w:proofErr w:type="spellEnd"/>
      <w:r w:rsidRPr="0069145C">
        <w:rPr>
          <w:lang w:val="en-GB"/>
        </w:rPr>
        <w:t xml:space="preserve"> context object</w:t>
      </w:r>
      <w:r w:rsidR="0069145C">
        <w:rPr>
          <w:lang w:val="en-GB"/>
        </w:rPr>
        <w:t xml:space="preserve"> for saving the current state</w:t>
      </w:r>
    </w:p>
    <w:p w:rsidR="009E3DE0" w:rsidRPr="009E3DE0" w:rsidRDefault="0096287F" w:rsidP="009E3DE0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Manipulation</w:t>
      </w:r>
      <w:r w:rsidR="00E60DB7">
        <w:rPr>
          <w:lang w:val="en-GB"/>
        </w:rPr>
        <w:t xml:space="preserve"> allowed.</w:t>
      </w:r>
    </w:p>
    <w:p w:rsidR="000F42F4" w:rsidRPr="0069145C" w:rsidRDefault="002E711C" w:rsidP="000F42F4">
      <w:pPr>
        <w:pStyle w:val="berschrift2"/>
        <w:rPr>
          <w:lang w:val="en-GB"/>
        </w:rPr>
      </w:pPr>
      <w:bookmarkStart w:id="7" w:name="_Toc436228786"/>
      <w:r w:rsidRPr="0069145C">
        <w:rPr>
          <w:lang w:val="en-GB"/>
        </w:rPr>
        <w:t>Solution</w:t>
      </w:r>
      <w:bookmarkEnd w:id="7"/>
    </w:p>
    <w:p w:rsidR="000F42F4" w:rsidRPr="0069145C" w:rsidRDefault="000F42F4">
      <w:pPr>
        <w:rPr>
          <w:lang w:val="en-GB"/>
        </w:rPr>
      </w:pPr>
    </w:p>
    <w:sectPr w:rsidR="000F42F4" w:rsidRPr="0069145C" w:rsidSect="007A213C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B7C4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6FB4C410"/>
    <w:name w:val="WW8Num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5EA249C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1F15EB"/>
    <w:multiLevelType w:val="hybridMultilevel"/>
    <w:tmpl w:val="298C5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D5551"/>
    <w:multiLevelType w:val="hybridMultilevel"/>
    <w:tmpl w:val="8EF2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7E9"/>
    <w:multiLevelType w:val="hybridMultilevel"/>
    <w:tmpl w:val="D0CEFB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32E1E"/>
    <w:multiLevelType w:val="hybridMultilevel"/>
    <w:tmpl w:val="02B2C6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5758C"/>
    <w:multiLevelType w:val="multilevel"/>
    <w:tmpl w:val="C52833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6495765"/>
    <w:multiLevelType w:val="hybridMultilevel"/>
    <w:tmpl w:val="655E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13392"/>
    <w:multiLevelType w:val="hybridMultilevel"/>
    <w:tmpl w:val="FDBCDC6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A129D3"/>
    <w:multiLevelType w:val="hybridMultilevel"/>
    <w:tmpl w:val="8EDC115A"/>
    <w:lvl w:ilvl="0" w:tplc="EB000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A0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41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0B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85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21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A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8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C1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0D3D20"/>
    <w:multiLevelType w:val="hybridMultilevel"/>
    <w:tmpl w:val="F78E9166"/>
    <w:lvl w:ilvl="0" w:tplc="887EB75C">
      <w:start w:val="3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  <w:lvlOverride w:ilvl="0">
      <w:startOverride w:val="3"/>
    </w:lvlOverride>
  </w:num>
  <w:num w:numId="9">
    <w:abstractNumId w:val="0"/>
    <w:lvlOverride w:ilvl="0">
      <w:startOverride w:val="3"/>
    </w:lvlOverride>
    <w:lvlOverride w:ilvl="1"/>
  </w:num>
  <w:num w:numId="10">
    <w:abstractNumId w:val="0"/>
    <w:lvlOverride w:ilvl="0">
      <w:startOverride w:val="3"/>
    </w:lvlOverride>
    <w:lvlOverride w:ilvl="1"/>
  </w:num>
  <w:num w:numId="11">
    <w:abstractNumId w:val="11"/>
  </w:num>
  <w:num w:numId="12">
    <w:abstractNumId w:val="4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E7"/>
    <w:rsid w:val="000F42F4"/>
    <w:rsid w:val="00170CC5"/>
    <w:rsid w:val="0018501C"/>
    <w:rsid w:val="0019378F"/>
    <w:rsid w:val="001B032B"/>
    <w:rsid w:val="001C2ABF"/>
    <w:rsid w:val="00222408"/>
    <w:rsid w:val="002375E4"/>
    <w:rsid w:val="0026193D"/>
    <w:rsid w:val="002C1DFA"/>
    <w:rsid w:val="002E711C"/>
    <w:rsid w:val="00303C85"/>
    <w:rsid w:val="003064CE"/>
    <w:rsid w:val="003A7833"/>
    <w:rsid w:val="00411D91"/>
    <w:rsid w:val="004124EE"/>
    <w:rsid w:val="00455A16"/>
    <w:rsid w:val="004A136A"/>
    <w:rsid w:val="00597646"/>
    <w:rsid w:val="006158CF"/>
    <w:rsid w:val="006361A9"/>
    <w:rsid w:val="0067124B"/>
    <w:rsid w:val="0069145C"/>
    <w:rsid w:val="006B40AA"/>
    <w:rsid w:val="007117E4"/>
    <w:rsid w:val="00750F60"/>
    <w:rsid w:val="00752EEB"/>
    <w:rsid w:val="007A213C"/>
    <w:rsid w:val="007C1EA8"/>
    <w:rsid w:val="007C25E0"/>
    <w:rsid w:val="008169CB"/>
    <w:rsid w:val="0084314B"/>
    <w:rsid w:val="008E1EAC"/>
    <w:rsid w:val="009415F0"/>
    <w:rsid w:val="0096287F"/>
    <w:rsid w:val="00982FA2"/>
    <w:rsid w:val="00987EA6"/>
    <w:rsid w:val="009A6640"/>
    <w:rsid w:val="009C46BC"/>
    <w:rsid w:val="009E3DE0"/>
    <w:rsid w:val="00A2459C"/>
    <w:rsid w:val="00A27F01"/>
    <w:rsid w:val="00A31C5D"/>
    <w:rsid w:val="00A3430C"/>
    <w:rsid w:val="00A46286"/>
    <w:rsid w:val="00A53E0E"/>
    <w:rsid w:val="00AB4205"/>
    <w:rsid w:val="00B02A52"/>
    <w:rsid w:val="00B352C0"/>
    <w:rsid w:val="00B40403"/>
    <w:rsid w:val="00B67E37"/>
    <w:rsid w:val="00B70D2A"/>
    <w:rsid w:val="00BB3438"/>
    <w:rsid w:val="00BC5253"/>
    <w:rsid w:val="00BF31C7"/>
    <w:rsid w:val="00BF4720"/>
    <w:rsid w:val="00C20E37"/>
    <w:rsid w:val="00C24DD2"/>
    <w:rsid w:val="00CD1849"/>
    <w:rsid w:val="00CD1D82"/>
    <w:rsid w:val="00CD1E87"/>
    <w:rsid w:val="00CE4ED4"/>
    <w:rsid w:val="00CF172D"/>
    <w:rsid w:val="00D32160"/>
    <w:rsid w:val="00D92E45"/>
    <w:rsid w:val="00D954F7"/>
    <w:rsid w:val="00DC482F"/>
    <w:rsid w:val="00DF20E7"/>
    <w:rsid w:val="00E1050E"/>
    <w:rsid w:val="00E17A31"/>
    <w:rsid w:val="00E36E25"/>
    <w:rsid w:val="00E37CEA"/>
    <w:rsid w:val="00E40B6B"/>
    <w:rsid w:val="00E60DB7"/>
    <w:rsid w:val="00EB1AFC"/>
    <w:rsid w:val="00EC09E5"/>
    <w:rsid w:val="00EC63F9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0807F9-9FB0-4FE3-9295-1B003202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213C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erschrift1">
    <w:name w:val="heading 1"/>
    <w:basedOn w:val="Standard"/>
    <w:next w:val="Textkrper"/>
    <w:qFormat/>
    <w:rsid w:val="007A213C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berschrift2">
    <w:name w:val="heading 2"/>
    <w:basedOn w:val="Standard"/>
    <w:next w:val="Textkrper"/>
    <w:qFormat/>
    <w:rsid w:val="009415F0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sverzeichnisberschrift">
    <w:name w:val="Inhaltsverzeichnis Überschrift"/>
    <w:basedOn w:val="Standard"/>
    <w:rsid w:val="007A213C"/>
    <w:pPr>
      <w:keepNext/>
      <w:suppressLineNumbers/>
      <w:spacing w:before="240" w:after="120"/>
    </w:pPr>
    <w:rPr>
      <w:rFonts w:ascii="Arial" w:hAnsi="Arial"/>
      <w:b/>
      <w:bCs/>
      <w:sz w:val="32"/>
      <w:szCs w:val="32"/>
    </w:rPr>
  </w:style>
  <w:style w:type="paragraph" w:styleId="Textkrper">
    <w:name w:val="Body Text"/>
    <w:basedOn w:val="Standard"/>
    <w:rsid w:val="007A213C"/>
    <w:pPr>
      <w:spacing w:after="120"/>
    </w:pPr>
  </w:style>
  <w:style w:type="paragraph" w:styleId="Inhaltsverzeichnisberschrift0">
    <w:name w:val="TOC Heading"/>
    <w:basedOn w:val="berschrift1"/>
    <w:next w:val="Standard"/>
    <w:uiPriority w:val="39"/>
    <w:semiHidden/>
    <w:unhideWhenUsed/>
    <w:qFormat/>
    <w:rsid w:val="00D92E4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de-DE" w:eastAsia="en-US" w:bidi="ar-SA"/>
    </w:rPr>
  </w:style>
  <w:style w:type="paragraph" w:styleId="Verzeichnis1">
    <w:name w:val="toc 1"/>
    <w:basedOn w:val="Standard"/>
    <w:next w:val="Standard"/>
    <w:autoRedefine/>
    <w:uiPriority w:val="39"/>
    <w:rsid w:val="00D92E45"/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rsid w:val="00D92E45"/>
    <w:pPr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D92E4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rsid w:val="00B67E37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rsid w:val="00B67E37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Listenabsatz">
    <w:name w:val="List Paragraph"/>
    <w:basedOn w:val="Standard"/>
    <w:uiPriority w:val="34"/>
    <w:qFormat/>
    <w:rsid w:val="00222408"/>
    <w:pPr>
      <w:ind w:left="720"/>
      <w:contextualSpacing/>
    </w:pPr>
    <w:rPr>
      <w:rFonts w:cs="Mangal"/>
      <w:szCs w:val="21"/>
    </w:rPr>
  </w:style>
  <w:style w:type="paragraph" w:styleId="Sprechblasentext">
    <w:name w:val="Balloon Text"/>
    <w:basedOn w:val="Standard"/>
    <w:link w:val="SprechblasentextZchn"/>
    <w:rsid w:val="007C1EA8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rsid w:val="007C1EA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styleId="Platzhaltertext">
    <w:name w:val="Placeholder Text"/>
    <w:basedOn w:val="Absatz-Standardschriftart"/>
    <w:uiPriority w:val="99"/>
    <w:semiHidden/>
    <w:rsid w:val="00412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21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81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-Zeichnung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esktop\UE_SourceCode\PDCA\resources\&#220;bungsaufgabe%20-%20Vorlage_MS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Übungsaufgabe - Vorlage_MSVorlage.dotx</Template>
  <TotalTime>0</TotalTime>
  <Pages>6</Pages>
  <Words>399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Enterprise Information Systems –</vt:lpstr>
    </vt:vector>
  </TitlesOfParts>
  <Company>Microsoft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Information Systems –</dc:title>
  <dc:creator>Thomas Hießl</dc:creator>
  <cp:lastModifiedBy>Michael Lazarus</cp:lastModifiedBy>
  <cp:revision>20</cp:revision>
  <dcterms:created xsi:type="dcterms:W3CDTF">2015-11-25T13:02:00Z</dcterms:created>
  <dcterms:modified xsi:type="dcterms:W3CDTF">2016-01-31T22:43:00Z</dcterms:modified>
</cp:coreProperties>
</file>