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743" w:rsidRPr="0069145C" w:rsidRDefault="00AC1743" w:rsidP="00AC1743">
      <w:pPr>
        <w:pBdr>
          <w:top w:val="single" w:sz="1" w:space="1" w:color="000000"/>
          <w:left w:val="single" w:sz="1" w:space="1" w:color="000000"/>
          <w:bottom w:val="single" w:sz="1" w:space="1" w:color="000000"/>
          <w:right w:val="single" w:sz="1" w:space="1" w:color="000000"/>
        </w:pBdr>
        <w:jc w:val="center"/>
        <w:rPr>
          <w:b/>
          <w:bCs/>
          <w:sz w:val="40"/>
          <w:szCs w:val="40"/>
          <w:lang w:val="en-GB"/>
        </w:rPr>
      </w:pPr>
      <w:bookmarkStart w:id="0" w:name="_Toc436228786"/>
    </w:p>
    <w:p w:rsidR="00AC1743" w:rsidRPr="0069145C" w:rsidRDefault="00AC1743" w:rsidP="00AC1743">
      <w:pPr>
        <w:pBdr>
          <w:top w:val="single" w:sz="1" w:space="1" w:color="000000"/>
          <w:left w:val="single" w:sz="1" w:space="1" w:color="000000"/>
          <w:bottom w:val="single" w:sz="1" w:space="1" w:color="000000"/>
          <w:right w:val="single" w:sz="1" w:space="1" w:color="000000"/>
        </w:pBdr>
        <w:jc w:val="center"/>
        <w:rPr>
          <w:b/>
          <w:bCs/>
          <w:sz w:val="40"/>
          <w:szCs w:val="40"/>
          <w:lang w:val="en-GB"/>
        </w:rPr>
      </w:pPr>
      <w:r w:rsidRPr="0069145C">
        <w:rPr>
          <w:b/>
          <w:bCs/>
          <w:sz w:val="40"/>
          <w:szCs w:val="40"/>
          <w:lang w:val="en-GB"/>
        </w:rPr>
        <w:t xml:space="preserve">IT-based Management – </w:t>
      </w:r>
    </w:p>
    <w:p w:rsidR="00AC1743" w:rsidRPr="0069145C" w:rsidRDefault="00AC1743" w:rsidP="00AC1743">
      <w:pPr>
        <w:pBdr>
          <w:top w:val="single" w:sz="1" w:space="1" w:color="000000"/>
          <w:left w:val="single" w:sz="1" w:space="1" w:color="000000"/>
          <w:bottom w:val="single" w:sz="1" w:space="1" w:color="000000"/>
          <w:right w:val="single" w:sz="1" w:space="1" w:color="000000"/>
        </w:pBdr>
        <w:jc w:val="center"/>
        <w:rPr>
          <w:b/>
          <w:bCs/>
          <w:sz w:val="40"/>
          <w:szCs w:val="40"/>
          <w:lang w:val="en-GB"/>
        </w:rPr>
      </w:pPr>
      <w:r w:rsidRPr="0069145C">
        <w:rPr>
          <w:b/>
          <w:bCs/>
          <w:sz w:val="40"/>
          <w:szCs w:val="40"/>
          <w:lang w:val="en-GB"/>
        </w:rPr>
        <w:t>CPPI Investment Strategy &amp; PDCA</w:t>
      </w:r>
    </w:p>
    <w:p w:rsidR="00AC1743" w:rsidRPr="0069145C" w:rsidRDefault="00AC1743" w:rsidP="00AC1743">
      <w:pPr>
        <w:pBdr>
          <w:top w:val="single" w:sz="1" w:space="1" w:color="000000"/>
          <w:left w:val="single" w:sz="1" w:space="1" w:color="000000"/>
          <w:bottom w:val="single" w:sz="1" w:space="1" w:color="000000"/>
          <w:right w:val="single" w:sz="1" w:space="1" w:color="000000"/>
        </w:pBdr>
        <w:jc w:val="center"/>
        <w:rPr>
          <w:b/>
          <w:bCs/>
          <w:sz w:val="40"/>
          <w:szCs w:val="40"/>
          <w:lang w:val="en-GB"/>
        </w:rPr>
      </w:pPr>
    </w:p>
    <w:p w:rsidR="00AC1743" w:rsidRPr="0069145C" w:rsidRDefault="00AC1743" w:rsidP="00AC1743">
      <w:pPr>
        <w:rPr>
          <w:b/>
          <w:bCs/>
          <w:sz w:val="40"/>
          <w:szCs w:val="40"/>
          <w:lang w:val="en-GB"/>
        </w:rPr>
      </w:pPr>
    </w:p>
    <w:p w:rsidR="00AC1743" w:rsidRPr="0069145C" w:rsidRDefault="00AC1743" w:rsidP="00AC1743">
      <w:pPr>
        <w:jc w:val="center"/>
        <w:rPr>
          <w:b/>
          <w:bCs/>
          <w:sz w:val="28"/>
          <w:szCs w:val="28"/>
          <w:lang w:val="en-GB"/>
        </w:rPr>
      </w:pPr>
      <w:r w:rsidRPr="0069145C">
        <w:rPr>
          <w:b/>
          <w:bCs/>
          <w:sz w:val="28"/>
          <w:szCs w:val="28"/>
          <w:lang w:val="en-GB"/>
        </w:rPr>
        <w:t xml:space="preserve">Group </w:t>
      </w:r>
      <w:r>
        <w:rPr>
          <w:b/>
          <w:bCs/>
          <w:sz w:val="28"/>
          <w:szCs w:val="28"/>
          <w:lang w:val="en-GB"/>
        </w:rPr>
        <w:t>1</w:t>
      </w:r>
    </w:p>
    <w:p w:rsidR="00AC1743" w:rsidRPr="0069145C" w:rsidRDefault="00AC1743" w:rsidP="00AC1743">
      <w:pPr>
        <w:jc w:val="center"/>
        <w:rPr>
          <w:b/>
          <w:bCs/>
          <w:sz w:val="28"/>
          <w:szCs w:val="28"/>
          <w:lang w:val="en-GB"/>
        </w:rPr>
      </w:pPr>
      <w:r>
        <w:rPr>
          <w:b/>
          <w:bCs/>
          <w:sz w:val="28"/>
          <w:szCs w:val="28"/>
          <w:lang w:val="en-GB"/>
        </w:rPr>
        <w:t xml:space="preserve">Mateusz </w:t>
      </w:r>
      <w:proofErr w:type="spellStart"/>
      <w:r>
        <w:rPr>
          <w:b/>
          <w:bCs/>
          <w:sz w:val="28"/>
          <w:szCs w:val="28"/>
          <w:lang w:val="en-GB"/>
        </w:rPr>
        <w:t>Czernecki</w:t>
      </w:r>
      <w:proofErr w:type="spellEnd"/>
      <w:r w:rsidRPr="0069145C">
        <w:rPr>
          <w:b/>
          <w:bCs/>
          <w:sz w:val="28"/>
          <w:szCs w:val="28"/>
          <w:lang w:val="en-GB"/>
        </w:rPr>
        <w:t xml:space="preserve"> (</w:t>
      </w:r>
      <w:r>
        <w:rPr>
          <w:b/>
          <w:bCs/>
          <w:sz w:val="28"/>
          <w:szCs w:val="28"/>
          <w:lang w:val="en-GB"/>
        </w:rPr>
        <w:t>1025504</w:t>
      </w:r>
      <w:r w:rsidRPr="0069145C">
        <w:rPr>
          <w:b/>
          <w:bCs/>
          <w:sz w:val="28"/>
          <w:szCs w:val="28"/>
          <w:lang w:val="en-GB"/>
        </w:rPr>
        <w:t>)</w:t>
      </w:r>
    </w:p>
    <w:p w:rsidR="00AC1743" w:rsidRPr="0069145C" w:rsidRDefault="00AC1743" w:rsidP="00AC1743">
      <w:pPr>
        <w:jc w:val="center"/>
        <w:rPr>
          <w:b/>
          <w:bCs/>
          <w:sz w:val="28"/>
          <w:szCs w:val="28"/>
          <w:lang w:val="en-GB"/>
        </w:rPr>
      </w:pPr>
      <w:r>
        <w:rPr>
          <w:b/>
          <w:bCs/>
          <w:sz w:val="28"/>
          <w:szCs w:val="28"/>
          <w:lang w:val="en-GB"/>
        </w:rPr>
        <w:t xml:space="preserve">Andreas </w:t>
      </w:r>
      <w:proofErr w:type="spellStart"/>
      <w:r>
        <w:rPr>
          <w:b/>
          <w:bCs/>
          <w:sz w:val="28"/>
          <w:szCs w:val="28"/>
          <w:lang w:val="en-GB"/>
        </w:rPr>
        <w:t>Kocman</w:t>
      </w:r>
      <w:proofErr w:type="spellEnd"/>
      <w:r w:rsidRPr="0069145C">
        <w:rPr>
          <w:b/>
          <w:bCs/>
          <w:sz w:val="28"/>
          <w:szCs w:val="28"/>
          <w:lang w:val="en-GB"/>
        </w:rPr>
        <w:t xml:space="preserve"> (</w:t>
      </w:r>
      <w:r w:rsidRPr="00B107CE">
        <w:rPr>
          <w:b/>
          <w:bCs/>
          <w:sz w:val="28"/>
          <w:szCs w:val="28"/>
          <w:lang w:val="en-GB"/>
        </w:rPr>
        <w:t>0302840</w:t>
      </w:r>
      <w:r w:rsidRPr="0069145C">
        <w:rPr>
          <w:b/>
          <w:bCs/>
          <w:sz w:val="28"/>
          <w:szCs w:val="28"/>
          <w:lang w:val="en-GB"/>
        </w:rPr>
        <w:t>)</w:t>
      </w:r>
    </w:p>
    <w:p w:rsidR="00AC1743" w:rsidRPr="0069145C" w:rsidRDefault="00AC1743" w:rsidP="00AC1743">
      <w:pPr>
        <w:jc w:val="center"/>
        <w:rPr>
          <w:b/>
          <w:bCs/>
          <w:sz w:val="28"/>
          <w:szCs w:val="28"/>
          <w:lang w:val="en-GB"/>
        </w:rPr>
      </w:pPr>
      <w:r>
        <w:rPr>
          <w:b/>
          <w:bCs/>
          <w:sz w:val="28"/>
          <w:szCs w:val="28"/>
          <w:lang w:val="en-GB"/>
        </w:rPr>
        <w:t>Michael Lazarus</w:t>
      </w:r>
      <w:r w:rsidRPr="0069145C">
        <w:rPr>
          <w:b/>
          <w:bCs/>
          <w:sz w:val="28"/>
          <w:szCs w:val="28"/>
          <w:lang w:val="en-GB"/>
        </w:rPr>
        <w:t xml:space="preserve"> (</w:t>
      </w:r>
      <w:r>
        <w:rPr>
          <w:b/>
          <w:bCs/>
          <w:sz w:val="28"/>
          <w:szCs w:val="28"/>
          <w:lang w:val="en-GB"/>
        </w:rPr>
        <w:t>1206994</w:t>
      </w:r>
      <w:r w:rsidRPr="0069145C">
        <w:rPr>
          <w:b/>
          <w:bCs/>
          <w:sz w:val="28"/>
          <w:szCs w:val="28"/>
          <w:lang w:val="en-GB"/>
        </w:rPr>
        <w:t>)</w:t>
      </w:r>
    </w:p>
    <w:p w:rsidR="00AC1743" w:rsidRPr="0069145C" w:rsidRDefault="00AC1743" w:rsidP="00AC1743">
      <w:pPr>
        <w:jc w:val="center"/>
        <w:rPr>
          <w:b/>
          <w:bCs/>
          <w:sz w:val="28"/>
          <w:szCs w:val="28"/>
          <w:lang w:val="en-GB"/>
        </w:rPr>
      </w:pPr>
    </w:p>
    <w:p w:rsidR="00AC1743" w:rsidRPr="0069145C" w:rsidRDefault="00AC1743" w:rsidP="00AC1743">
      <w:pPr>
        <w:jc w:val="center"/>
        <w:rPr>
          <w:b/>
          <w:bCs/>
          <w:sz w:val="28"/>
          <w:szCs w:val="28"/>
          <w:lang w:val="en-GB"/>
        </w:rPr>
      </w:pPr>
    </w:p>
    <w:p w:rsidR="00AC1743" w:rsidRPr="0069145C" w:rsidRDefault="00AC1743" w:rsidP="00AC1743">
      <w:pPr>
        <w:jc w:val="center"/>
        <w:rPr>
          <w:b/>
          <w:bCs/>
          <w:sz w:val="28"/>
          <w:szCs w:val="28"/>
          <w:lang w:val="en-GB"/>
        </w:rPr>
      </w:pPr>
      <w:r w:rsidRPr="0069145C">
        <w:rPr>
          <w:b/>
          <w:bCs/>
          <w:sz w:val="28"/>
          <w:szCs w:val="28"/>
          <w:lang w:val="en-GB"/>
        </w:rPr>
        <w:t xml:space="preserve">Vienna, </w:t>
      </w:r>
      <w:r>
        <w:rPr>
          <w:b/>
          <w:bCs/>
          <w:sz w:val="28"/>
          <w:szCs w:val="28"/>
          <w:lang w:val="en-GB"/>
        </w:rPr>
        <w:t>February</w:t>
      </w:r>
      <w:r w:rsidRPr="0069145C">
        <w:rPr>
          <w:b/>
          <w:bCs/>
          <w:sz w:val="28"/>
          <w:szCs w:val="28"/>
          <w:lang w:val="en-GB"/>
        </w:rPr>
        <w:t xml:space="preserve"> 201</w:t>
      </w:r>
      <w:r>
        <w:rPr>
          <w:b/>
          <w:bCs/>
          <w:sz w:val="28"/>
          <w:szCs w:val="28"/>
          <w:lang w:val="en-GB"/>
        </w:rPr>
        <w:t>6</w:t>
      </w:r>
      <w:bookmarkStart w:id="1" w:name="_GoBack"/>
      <w:bookmarkEnd w:id="1"/>
    </w:p>
    <w:p w:rsidR="00AC1743" w:rsidRPr="0069145C" w:rsidRDefault="00AC1743" w:rsidP="00AC1743">
      <w:pPr>
        <w:jc w:val="center"/>
        <w:rPr>
          <w:b/>
          <w:bCs/>
          <w:sz w:val="28"/>
          <w:szCs w:val="28"/>
          <w:lang w:val="en-GB"/>
        </w:rPr>
      </w:pPr>
    </w:p>
    <w:p w:rsidR="00AC1743" w:rsidRPr="0069145C" w:rsidRDefault="00AC1743" w:rsidP="00AC1743">
      <w:pPr>
        <w:rPr>
          <w:b/>
          <w:bCs/>
          <w:sz w:val="28"/>
          <w:szCs w:val="28"/>
          <w:lang w:val="en-GB"/>
        </w:rPr>
      </w:pPr>
      <w:r>
        <w:rPr>
          <w:b/>
          <w:bCs/>
          <w:sz w:val="28"/>
          <w:szCs w:val="28"/>
          <w:lang w:val="en-GB"/>
        </w:rPr>
        <w:t>Assignment abstract</w:t>
      </w:r>
      <w:r w:rsidRPr="0069145C">
        <w:rPr>
          <w:b/>
          <w:bCs/>
          <w:sz w:val="28"/>
          <w:szCs w:val="28"/>
          <w:lang w:val="en-GB"/>
        </w:rPr>
        <w:t xml:space="preserve">: </w:t>
      </w:r>
    </w:p>
    <w:p w:rsidR="00AC1743" w:rsidRPr="0069145C" w:rsidRDefault="00AC1743" w:rsidP="00AC1743">
      <w:pPr>
        <w:rPr>
          <w:b/>
          <w:bCs/>
          <w:sz w:val="28"/>
          <w:szCs w:val="28"/>
          <w:lang w:val="en-GB"/>
        </w:rPr>
      </w:pPr>
    </w:p>
    <w:p w:rsidR="00AC1743" w:rsidRPr="0069145C" w:rsidRDefault="00AC1743" w:rsidP="00AC1743">
      <w:pPr>
        <w:numPr>
          <w:ilvl w:val="0"/>
          <w:numId w:val="1"/>
        </w:numPr>
        <w:rPr>
          <w:lang w:val="en-GB"/>
        </w:rPr>
      </w:pPr>
      <w:r w:rsidRPr="0069145C">
        <w:rPr>
          <w:lang w:val="en-GB"/>
        </w:rPr>
        <w:t>Design of the CPPI Optimization Strategy as Mgmt.-Activity Diagram – Max. 5 Points</w:t>
      </w:r>
    </w:p>
    <w:p w:rsidR="00AC1743" w:rsidRPr="0069145C" w:rsidRDefault="00AC1743" w:rsidP="00AC1743">
      <w:pPr>
        <w:numPr>
          <w:ilvl w:val="0"/>
          <w:numId w:val="1"/>
        </w:numPr>
        <w:rPr>
          <w:lang w:val="en-GB"/>
        </w:rPr>
      </w:pPr>
      <w:r w:rsidRPr="0069145C">
        <w:rPr>
          <w:lang w:val="en-GB"/>
        </w:rPr>
        <w:t>Implementation &amp; Documentation– Max. 15 Points</w:t>
      </w:r>
    </w:p>
    <w:p w:rsidR="00AC1743" w:rsidRPr="0069145C" w:rsidRDefault="00AC1743" w:rsidP="00AC1743">
      <w:pPr>
        <w:rPr>
          <w:lang w:val="en-GB"/>
        </w:rPr>
      </w:pPr>
    </w:p>
    <w:p w:rsidR="00AC1743" w:rsidRPr="0069145C" w:rsidRDefault="00AC1743" w:rsidP="00AC1743">
      <w:pPr>
        <w:rPr>
          <w:lang w:val="en-GB"/>
        </w:rPr>
      </w:pPr>
    </w:p>
    <w:p w:rsidR="00AC1743" w:rsidRPr="0069145C" w:rsidRDefault="00AC1743" w:rsidP="00AC1743">
      <w:pPr>
        <w:pStyle w:val="Inhaltsverzeichnisberschrift"/>
        <w:pageBreakBefore/>
        <w:rPr>
          <w:lang w:val="en-GB"/>
        </w:rPr>
      </w:pPr>
      <w:r w:rsidRPr="0069145C">
        <w:rPr>
          <w:lang w:val="en-GB"/>
        </w:rPr>
        <w:lastRenderedPageBreak/>
        <w:t>Table of Contents</w:t>
      </w:r>
    </w:p>
    <w:p w:rsidR="00AC1743" w:rsidRDefault="00AC1743" w:rsidP="00AC1743">
      <w:pPr>
        <w:pStyle w:val="Verzeichnis1"/>
        <w:tabs>
          <w:tab w:val="left" w:pos="440"/>
          <w:tab w:val="right" w:leader="dot" w:pos="9628"/>
        </w:tabs>
        <w:rPr>
          <w:rFonts w:asciiTheme="minorHAnsi" w:eastAsiaTheme="minorEastAsia" w:hAnsiTheme="minorHAnsi" w:cstheme="minorBidi"/>
          <w:noProof/>
          <w:kern w:val="0"/>
          <w:sz w:val="22"/>
          <w:szCs w:val="22"/>
          <w:lang w:val="en-GB" w:eastAsia="en-GB" w:bidi="ar-SA"/>
        </w:rPr>
      </w:pPr>
      <w:r w:rsidRPr="0069145C">
        <w:rPr>
          <w:lang w:val="en-GB"/>
        </w:rPr>
        <w:fldChar w:fldCharType="begin"/>
      </w:r>
      <w:r w:rsidRPr="0069145C">
        <w:rPr>
          <w:lang w:val="en-GB"/>
        </w:rPr>
        <w:instrText xml:space="preserve"> TOC \o "1-3" \h \z \u </w:instrText>
      </w:r>
      <w:r w:rsidRPr="0069145C">
        <w:rPr>
          <w:lang w:val="en-GB"/>
        </w:rPr>
        <w:fldChar w:fldCharType="separate"/>
      </w:r>
      <w:hyperlink w:anchor="_Toc436228780" w:history="1">
        <w:r w:rsidRPr="00B0625C">
          <w:rPr>
            <w:rStyle w:val="Hyperlink"/>
            <w:noProof/>
            <w:lang w:val="en-GB"/>
          </w:rPr>
          <w:t>1</w:t>
        </w:r>
        <w:r>
          <w:rPr>
            <w:rFonts w:asciiTheme="minorHAnsi" w:eastAsiaTheme="minorEastAsia" w:hAnsiTheme="minorHAnsi" w:cstheme="minorBidi"/>
            <w:noProof/>
            <w:kern w:val="0"/>
            <w:sz w:val="22"/>
            <w:szCs w:val="22"/>
            <w:lang w:val="en-GB" w:eastAsia="en-GB" w:bidi="ar-SA"/>
          </w:rPr>
          <w:tab/>
        </w:r>
        <w:r w:rsidRPr="00B0625C">
          <w:rPr>
            <w:rStyle w:val="Hyperlink"/>
            <w:noProof/>
            <w:lang w:val="en-GB"/>
          </w:rPr>
          <w:t>Design – CPPI</w:t>
        </w:r>
        <w:r>
          <w:rPr>
            <w:noProof/>
            <w:webHidden/>
          </w:rPr>
          <w:tab/>
        </w:r>
        <w:r>
          <w:rPr>
            <w:noProof/>
            <w:webHidden/>
          </w:rPr>
          <w:fldChar w:fldCharType="begin"/>
        </w:r>
        <w:r>
          <w:rPr>
            <w:noProof/>
            <w:webHidden/>
          </w:rPr>
          <w:instrText xml:space="preserve"> PAGEREF _Toc436228780 \h </w:instrText>
        </w:r>
        <w:r>
          <w:rPr>
            <w:noProof/>
            <w:webHidden/>
          </w:rPr>
        </w:r>
        <w:r>
          <w:rPr>
            <w:noProof/>
            <w:webHidden/>
          </w:rPr>
          <w:fldChar w:fldCharType="separate"/>
        </w:r>
        <w:r>
          <w:rPr>
            <w:noProof/>
            <w:webHidden/>
          </w:rPr>
          <w:t>3</w:t>
        </w:r>
        <w:r>
          <w:rPr>
            <w:noProof/>
            <w:webHidden/>
          </w:rPr>
          <w:fldChar w:fldCharType="end"/>
        </w:r>
      </w:hyperlink>
    </w:p>
    <w:p w:rsidR="00AC1743" w:rsidRDefault="00AC1743" w:rsidP="00AC1743">
      <w:pPr>
        <w:pStyle w:val="Verzeichnis2"/>
        <w:tabs>
          <w:tab w:val="left" w:pos="880"/>
          <w:tab w:val="right" w:leader="dot" w:pos="9628"/>
        </w:tabs>
        <w:rPr>
          <w:rFonts w:asciiTheme="minorHAnsi" w:eastAsiaTheme="minorEastAsia" w:hAnsiTheme="minorHAnsi" w:cstheme="minorBidi"/>
          <w:noProof/>
          <w:kern w:val="0"/>
          <w:sz w:val="22"/>
          <w:szCs w:val="22"/>
          <w:lang w:val="en-GB" w:eastAsia="en-GB" w:bidi="ar-SA"/>
        </w:rPr>
      </w:pPr>
      <w:hyperlink w:anchor="_Toc436228781" w:history="1">
        <w:r w:rsidRPr="00B0625C">
          <w:rPr>
            <w:rStyle w:val="Hyperlink"/>
            <w:noProof/>
            <w:lang w:val="en-GB"/>
          </w:rPr>
          <w:t>1.0</w:t>
        </w:r>
        <w:r>
          <w:rPr>
            <w:rFonts w:asciiTheme="minorHAnsi" w:eastAsiaTheme="minorEastAsia" w:hAnsiTheme="minorHAnsi" w:cstheme="minorBidi"/>
            <w:noProof/>
            <w:kern w:val="0"/>
            <w:sz w:val="22"/>
            <w:szCs w:val="22"/>
            <w:lang w:val="en-GB" w:eastAsia="en-GB" w:bidi="ar-SA"/>
          </w:rPr>
          <w:tab/>
        </w:r>
        <w:r w:rsidRPr="00B0625C">
          <w:rPr>
            <w:rStyle w:val="Hyperlink"/>
            <w:noProof/>
            <w:lang w:val="en-GB"/>
          </w:rPr>
          <w:t>Task</w:t>
        </w:r>
        <w:r>
          <w:rPr>
            <w:noProof/>
            <w:webHidden/>
          </w:rPr>
          <w:tab/>
        </w:r>
        <w:r>
          <w:rPr>
            <w:noProof/>
            <w:webHidden/>
          </w:rPr>
          <w:fldChar w:fldCharType="begin"/>
        </w:r>
        <w:r>
          <w:rPr>
            <w:noProof/>
            <w:webHidden/>
          </w:rPr>
          <w:instrText xml:space="preserve"> PAGEREF _Toc436228781 \h </w:instrText>
        </w:r>
        <w:r>
          <w:rPr>
            <w:noProof/>
            <w:webHidden/>
          </w:rPr>
        </w:r>
        <w:r>
          <w:rPr>
            <w:noProof/>
            <w:webHidden/>
          </w:rPr>
          <w:fldChar w:fldCharType="separate"/>
        </w:r>
        <w:r>
          <w:rPr>
            <w:noProof/>
            <w:webHidden/>
          </w:rPr>
          <w:t>3</w:t>
        </w:r>
        <w:r>
          <w:rPr>
            <w:noProof/>
            <w:webHidden/>
          </w:rPr>
          <w:fldChar w:fldCharType="end"/>
        </w:r>
      </w:hyperlink>
    </w:p>
    <w:p w:rsidR="00AC1743" w:rsidRDefault="00AC1743" w:rsidP="00AC1743">
      <w:pPr>
        <w:pStyle w:val="Verzeichnis2"/>
        <w:tabs>
          <w:tab w:val="left" w:pos="880"/>
          <w:tab w:val="right" w:leader="dot" w:pos="9628"/>
        </w:tabs>
        <w:rPr>
          <w:rFonts w:asciiTheme="minorHAnsi" w:eastAsiaTheme="minorEastAsia" w:hAnsiTheme="minorHAnsi" w:cstheme="minorBidi"/>
          <w:noProof/>
          <w:kern w:val="0"/>
          <w:sz w:val="22"/>
          <w:szCs w:val="22"/>
          <w:lang w:val="en-GB" w:eastAsia="en-GB" w:bidi="ar-SA"/>
        </w:rPr>
      </w:pPr>
      <w:hyperlink w:anchor="_Toc436228782" w:history="1">
        <w:r w:rsidRPr="00B0625C">
          <w:rPr>
            <w:rStyle w:val="Hyperlink"/>
            <w:noProof/>
            <w:lang w:val="en-GB"/>
          </w:rPr>
          <w:t>1.1</w:t>
        </w:r>
        <w:r>
          <w:rPr>
            <w:rFonts w:asciiTheme="minorHAnsi" w:eastAsiaTheme="minorEastAsia" w:hAnsiTheme="minorHAnsi" w:cstheme="minorBidi"/>
            <w:noProof/>
            <w:kern w:val="0"/>
            <w:sz w:val="22"/>
            <w:szCs w:val="22"/>
            <w:lang w:val="en-GB" w:eastAsia="en-GB" w:bidi="ar-SA"/>
          </w:rPr>
          <w:tab/>
        </w:r>
        <w:r w:rsidRPr="00B0625C">
          <w:rPr>
            <w:rStyle w:val="Hyperlink"/>
            <w:noProof/>
            <w:lang w:val="en-GB"/>
          </w:rPr>
          <w:t>MGT Activity Diagram</w:t>
        </w:r>
        <w:r>
          <w:rPr>
            <w:noProof/>
            <w:webHidden/>
          </w:rPr>
          <w:tab/>
        </w:r>
        <w:r>
          <w:rPr>
            <w:noProof/>
            <w:webHidden/>
          </w:rPr>
          <w:fldChar w:fldCharType="begin"/>
        </w:r>
        <w:r>
          <w:rPr>
            <w:noProof/>
            <w:webHidden/>
          </w:rPr>
          <w:instrText xml:space="preserve"> PAGEREF _Toc436228782 \h </w:instrText>
        </w:r>
        <w:r>
          <w:rPr>
            <w:noProof/>
            <w:webHidden/>
          </w:rPr>
        </w:r>
        <w:r>
          <w:rPr>
            <w:noProof/>
            <w:webHidden/>
          </w:rPr>
          <w:fldChar w:fldCharType="separate"/>
        </w:r>
        <w:r>
          <w:rPr>
            <w:noProof/>
            <w:webHidden/>
          </w:rPr>
          <w:t>3</w:t>
        </w:r>
        <w:r>
          <w:rPr>
            <w:noProof/>
            <w:webHidden/>
          </w:rPr>
          <w:fldChar w:fldCharType="end"/>
        </w:r>
      </w:hyperlink>
    </w:p>
    <w:p w:rsidR="00AC1743" w:rsidRDefault="00AC1743" w:rsidP="00AC1743">
      <w:pPr>
        <w:pStyle w:val="Verzeichnis2"/>
        <w:tabs>
          <w:tab w:val="left" w:pos="880"/>
          <w:tab w:val="right" w:leader="dot" w:pos="9628"/>
        </w:tabs>
        <w:rPr>
          <w:rFonts w:asciiTheme="minorHAnsi" w:eastAsiaTheme="minorEastAsia" w:hAnsiTheme="minorHAnsi" w:cstheme="minorBidi"/>
          <w:noProof/>
          <w:kern w:val="0"/>
          <w:sz w:val="22"/>
          <w:szCs w:val="22"/>
          <w:lang w:val="en-GB" w:eastAsia="en-GB" w:bidi="ar-SA"/>
        </w:rPr>
      </w:pPr>
      <w:hyperlink w:anchor="_Toc436228783" w:history="1">
        <w:r w:rsidRPr="00B0625C">
          <w:rPr>
            <w:rStyle w:val="Hyperlink"/>
            <w:noProof/>
            <w:lang w:val="en-GB"/>
          </w:rPr>
          <w:t>1.2</w:t>
        </w:r>
        <w:r>
          <w:rPr>
            <w:rFonts w:asciiTheme="minorHAnsi" w:eastAsiaTheme="minorEastAsia" w:hAnsiTheme="minorHAnsi" w:cstheme="minorBidi"/>
            <w:noProof/>
            <w:kern w:val="0"/>
            <w:sz w:val="22"/>
            <w:szCs w:val="22"/>
            <w:lang w:val="en-GB" w:eastAsia="en-GB" w:bidi="ar-SA"/>
          </w:rPr>
          <w:tab/>
        </w:r>
        <w:r w:rsidRPr="00B0625C">
          <w:rPr>
            <w:rStyle w:val="Hyperlink"/>
            <w:noProof/>
            <w:lang w:val="en-GB"/>
          </w:rPr>
          <w:t>Activities and Business Objects</w:t>
        </w:r>
        <w:r>
          <w:rPr>
            <w:noProof/>
            <w:webHidden/>
          </w:rPr>
          <w:tab/>
        </w:r>
        <w:r>
          <w:rPr>
            <w:noProof/>
            <w:webHidden/>
          </w:rPr>
          <w:fldChar w:fldCharType="begin"/>
        </w:r>
        <w:r>
          <w:rPr>
            <w:noProof/>
            <w:webHidden/>
          </w:rPr>
          <w:instrText xml:space="preserve"> PAGEREF _Toc436228783 \h </w:instrText>
        </w:r>
        <w:r>
          <w:rPr>
            <w:noProof/>
            <w:webHidden/>
          </w:rPr>
        </w:r>
        <w:r>
          <w:rPr>
            <w:noProof/>
            <w:webHidden/>
          </w:rPr>
          <w:fldChar w:fldCharType="separate"/>
        </w:r>
        <w:r>
          <w:rPr>
            <w:noProof/>
            <w:webHidden/>
          </w:rPr>
          <w:t>4</w:t>
        </w:r>
        <w:r>
          <w:rPr>
            <w:noProof/>
            <w:webHidden/>
          </w:rPr>
          <w:fldChar w:fldCharType="end"/>
        </w:r>
      </w:hyperlink>
    </w:p>
    <w:p w:rsidR="00AC1743" w:rsidRDefault="00AC1743" w:rsidP="00AC1743">
      <w:pPr>
        <w:pStyle w:val="Verzeichnis1"/>
        <w:tabs>
          <w:tab w:val="left" w:pos="440"/>
          <w:tab w:val="right" w:leader="dot" w:pos="9628"/>
        </w:tabs>
        <w:rPr>
          <w:rFonts w:asciiTheme="minorHAnsi" w:eastAsiaTheme="minorEastAsia" w:hAnsiTheme="minorHAnsi" w:cstheme="minorBidi"/>
          <w:noProof/>
          <w:kern w:val="0"/>
          <w:sz w:val="22"/>
          <w:szCs w:val="22"/>
          <w:lang w:val="en-GB" w:eastAsia="en-GB" w:bidi="ar-SA"/>
        </w:rPr>
      </w:pPr>
      <w:hyperlink w:anchor="_Toc436228784" w:history="1">
        <w:r w:rsidRPr="00B0625C">
          <w:rPr>
            <w:rStyle w:val="Hyperlink"/>
            <w:noProof/>
            <w:lang w:val="en-GB"/>
          </w:rPr>
          <w:t>2</w:t>
        </w:r>
        <w:r>
          <w:rPr>
            <w:rFonts w:asciiTheme="minorHAnsi" w:eastAsiaTheme="minorEastAsia" w:hAnsiTheme="minorHAnsi" w:cstheme="minorBidi"/>
            <w:noProof/>
            <w:kern w:val="0"/>
            <w:sz w:val="22"/>
            <w:szCs w:val="22"/>
            <w:lang w:val="en-GB" w:eastAsia="en-GB" w:bidi="ar-SA"/>
          </w:rPr>
          <w:tab/>
        </w:r>
        <w:r w:rsidRPr="00B0625C">
          <w:rPr>
            <w:rStyle w:val="Hyperlink"/>
            <w:noProof/>
            <w:lang w:val="en-GB"/>
          </w:rPr>
          <w:t>Documentation of the CPPI Optimization Implementation</w:t>
        </w:r>
        <w:r>
          <w:rPr>
            <w:noProof/>
            <w:webHidden/>
          </w:rPr>
          <w:tab/>
        </w:r>
        <w:r>
          <w:rPr>
            <w:noProof/>
            <w:webHidden/>
          </w:rPr>
          <w:fldChar w:fldCharType="begin"/>
        </w:r>
        <w:r>
          <w:rPr>
            <w:noProof/>
            <w:webHidden/>
          </w:rPr>
          <w:instrText xml:space="preserve"> PAGEREF _Toc436228784 \h </w:instrText>
        </w:r>
        <w:r>
          <w:rPr>
            <w:noProof/>
            <w:webHidden/>
          </w:rPr>
        </w:r>
        <w:r>
          <w:rPr>
            <w:noProof/>
            <w:webHidden/>
          </w:rPr>
          <w:fldChar w:fldCharType="separate"/>
        </w:r>
        <w:r>
          <w:rPr>
            <w:noProof/>
            <w:webHidden/>
          </w:rPr>
          <w:t>5</w:t>
        </w:r>
        <w:r>
          <w:rPr>
            <w:noProof/>
            <w:webHidden/>
          </w:rPr>
          <w:fldChar w:fldCharType="end"/>
        </w:r>
      </w:hyperlink>
    </w:p>
    <w:p w:rsidR="00AC1743" w:rsidRDefault="00AC1743" w:rsidP="00AC1743">
      <w:pPr>
        <w:pStyle w:val="Verzeichnis2"/>
        <w:tabs>
          <w:tab w:val="left" w:pos="880"/>
          <w:tab w:val="right" w:leader="dot" w:pos="9628"/>
        </w:tabs>
        <w:rPr>
          <w:rFonts w:asciiTheme="minorHAnsi" w:eastAsiaTheme="minorEastAsia" w:hAnsiTheme="minorHAnsi" w:cstheme="minorBidi"/>
          <w:noProof/>
          <w:kern w:val="0"/>
          <w:sz w:val="22"/>
          <w:szCs w:val="22"/>
          <w:lang w:val="en-GB" w:eastAsia="en-GB" w:bidi="ar-SA"/>
        </w:rPr>
      </w:pPr>
      <w:hyperlink w:anchor="_Toc436228785" w:history="1">
        <w:r w:rsidRPr="00B0625C">
          <w:rPr>
            <w:rStyle w:val="Hyperlink"/>
            <w:noProof/>
            <w:lang w:val="en-GB"/>
          </w:rPr>
          <w:t>2.0</w:t>
        </w:r>
        <w:r>
          <w:rPr>
            <w:rFonts w:asciiTheme="minorHAnsi" w:eastAsiaTheme="minorEastAsia" w:hAnsiTheme="minorHAnsi" w:cstheme="minorBidi"/>
            <w:noProof/>
            <w:kern w:val="0"/>
            <w:sz w:val="22"/>
            <w:szCs w:val="22"/>
            <w:lang w:val="en-GB" w:eastAsia="en-GB" w:bidi="ar-SA"/>
          </w:rPr>
          <w:tab/>
        </w:r>
        <w:r w:rsidRPr="00B0625C">
          <w:rPr>
            <w:rStyle w:val="Hyperlink"/>
            <w:noProof/>
            <w:lang w:val="en-GB"/>
          </w:rPr>
          <w:t>Task</w:t>
        </w:r>
        <w:r>
          <w:rPr>
            <w:noProof/>
            <w:webHidden/>
          </w:rPr>
          <w:tab/>
        </w:r>
        <w:r>
          <w:rPr>
            <w:noProof/>
            <w:webHidden/>
          </w:rPr>
          <w:fldChar w:fldCharType="begin"/>
        </w:r>
        <w:r>
          <w:rPr>
            <w:noProof/>
            <w:webHidden/>
          </w:rPr>
          <w:instrText xml:space="preserve"> PAGEREF _Toc436228785 \h </w:instrText>
        </w:r>
        <w:r>
          <w:rPr>
            <w:noProof/>
            <w:webHidden/>
          </w:rPr>
        </w:r>
        <w:r>
          <w:rPr>
            <w:noProof/>
            <w:webHidden/>
          </w:rPr>
          <w:fldChar w:fldCharType="separate"/>
        </w:r>
        <w:r>
          <w:rPr>
            <w:noProof/>
            <w:webHidden/>
          </w:rPr>
          <w:t>5</w:t>
        </w:r>
        <w:r>
          <w:rPr>
            <w:noProof/>
            <w:webHidden/>
          </w:rPr>
          <w:fldChar w:fldCharType="end"/>
        </w:r>
      </w:hyperlink>
    </w:p>
    <w:p w:rsidR="00AC1743" w:rsidRDefault="00AC1743" w:rsidP="00AC1743">
      <w:pPr>
        <w:pStyle w:val="Verzeichnis2"/>
        <w:tabs>
          <w:tab w:val="left" w:pos="880"/>
          <w:tab w:val="right" w:leader="dot" w:pos="9628"/>
        </w:tabs>
        <w:rPr>
          <w:rFonts w:asciiTheme="minorHAnsi" w:eastAsiaTheme="minorEastAsia" w:hAnsiTheme="minorHAnsi" w:cstheme="minorBidi"/>
          <w:noProof/>
          <w:kern w:val="0"/>
          <w:sz w:val="22"/>
          <w:szCs w:val="22"/>
          <w:lang w:val="en-GB" w:eastAsia="en-GB" w:bidi="ar-SA"/>
        </w:rPr>
      </w:pPr>
      <w:hyperlink w:anchor="_Toc436228786" w:history="1">
        <w:r w:rsidRPr="00B0625C">
          <w:rPr>
            <w:rStyle w:val="Hyperlink"/>
            <w:noProof/>
            <w:lang w:val="en-GB"/>
          </w:rPr>
          <w:t>2.1</w:t>
        </w:r>
        <w:r>
          <w:rPr>
            <w:rFonts w:asciiTheme="minorHAnsi" w:eastAsiaTheme="minorEastAsia" w:hAnsiTheme="minorHAnsi" w:cstheme="minorBidi"/>
            <w:noProof/>
            <w:kern w:val="0"/>
            <w:sz w:val="22"/>
            <w:szCs w:val="22"/>
            <w:lang w:val="en-GB" w:eastAsia="en-GB" w:bidi="ar-SA"/>
          </w:rPr>
          <w:tab/>
        </w:r>
        <w:r w:rsidRPr="00B0625C">
          <w:rPr>
            <w:rStyle w:val="Hyperlink"/>
            <w:noProof/>
            <w:lang w:val="en-GB"/>
          </w:rPr>
          <w:t>Solution</w:t>
        </w:r>
        <w:r>
          <w:rPr>
            <w:noProof/>
            <w:webHidden/>
          </w:rPr>
          <w:tab/>
        </w:r>
        <w:r>
          <w:rPr>
            <w:noProof/>
            <w:webHidden/>
          </w:rPr>
          <w:fldChar w:fldCharType="begin"/>
        </w:r>
        <w:r>
          <w:rPr>
            <w:noProof/>
            <w:webHidden/>
          </w:rPr>
          <w:instrText xml:space="preserve"> PAGEREF _Toc436228786 \h </w:instrText>
        </w:r>
        <w:r>
          <w:rPr>
            <w:noProof/>
            <w:webHidden/>
          </w:rPr>
        </w:r>
        <w:r>
          <w:rPr>
            <w:noProof/>
            <w:webHidden/>
          </w:rPr>
          <w:fldChar w:fldCharType="separate"/>
        </w:r>
        <w:r>
          <w:rPr>
            <w:noProof/>
            <w:webHidden/>
          </w:rPr>
          <w:t>5</w:t>
        </w:r>
        <w:r>
          <w:rPr>
            <w:noProof/>
            <w:webHidden/>
          </w:rPr>
          <w:fldChar w:fldCharType="end"/>
        </w:r>
      </w:hyperlink>
    </w:p>
    <w:p w:rsidR="00AC1743" w:rsidRPr="0069145C" w:rsidRDefault="00AC1743" w:rsidP="00AC1743">
      <w:pPr>
        <w:rPr>
          <w:lang w:val="en-GB"/>
        </w:rPr>
      </w:pPr>
      <w:r w:rsidRPr="0069145C">
        <w:rPr>
          <w:lang w:val="en-GB"/>
        </w:rPr>
        <w:fldChar w:fldCharType="end"/>
      </w:r>
    </w:p>
    <w:p w:rsidR="00AC1743" w:rsidRPr="0069145C" w:rsidRDefault="00AC1743" w:rsidP="00AC1743">
      <w:pPr>
        <w:pStyle w:val="Inhaltsverzeichnisberschrift"/>
        <w:pageBreakBefore/>
        <w:rPr>
          <w:lang w:val="en-GB"/>
        </w:rPr>
        <w:sectPr w:rsidR="00AC1743" w:rsidRPr="0069145C">
          <w:pgSz w:w="11906" w:h="16838"/>
          <w:pgMar w:top="1134" w:right="1134" w:bottom="1134" w:left="1134" w:header="720" w:footer="720" w:gutter="0"/>
          <w:cols w:space="720"/>
          <w:formProt w:val="0"/>
        </w:sectPr>
      </w:pPr>
    </w:p>
    <w:p w:rsidR="00AC1743" w:rsidRPr="0069145C" w:rsidRDefault="00AC1743" w:rsidP="00AC1743">
      <w:pPr>
        <w:pStyle w:val="berschrift1"/>
        <w:pageBreakBefore/>
        <w:numPr>
          <w:ilvl w:val="0"/>
          <w:numId w:val="2"/>
        </w:numPr>
        <w:rPr>
          <w:lang w:val="en-GB"/>
        </w:rPr>
      </w:pPr>
      <w:bookmarkStart w:id="2" w:name="_Toc436228780"/>
      <w:r w:rsidRPr="0069145C">
        <w:rPr>
          <w:lang w:val="en-GB"/>
        </w:rPr>
        <w:lastRenderedPageBreak/>
        <w:t>Design – CPPI</w:t>
      </w:r>
      <w:bookmarkEnd w:id="2"/>
      <w:r w:rsidRPr="0069145C">
        <w:rPr>
          <w:lang w:val="en-GB"/>
        </w:rPr>
        <w:t xml:space="preserve"> </w:t>
      </w:r>
    </w:p>
    <w:p w:rsidR="00AC1743" w:rsidRPr="0069145C" w:rsidRDefault="00AC1743" w:rsidP="00AC1743">
      <w:pPr>
        <w:pStyle w:val="Textkrper"/>
        <w:rPr>
          <w:lang w:val="en-GB"/>
        </w:rPr>
      </w:pPr>
    </w:p>
    <w:p w:rsidR="00AC1743" w:rsidRPr="0069145C" w:rsidRDefault="00AC1743" w:rsidP="00AC1743">
      <w:pPr>
        <w:pStyle w:val="berschrift2"/>
        <w:rPr>
          <w:lang w:val="en-GB"/>
        </w:rPr>
      </w:pPr>
      <w:bookmarkStart w:id="3" w:name="_Toc436228781"/>
      <w:r w:rsidRPr="0069145C">
        <w:rPr>
          <w:lang w:val="en-GB"/>
        </w:rPr>
        <w:t>Task</w:t>
      </w:r>
      <w:bookmarkEnd w:id="3"/>
    </w:p>
    <w:p w:rsidR="00AC1743" w:rsidRDefault="00AC1743" w:rsidP="00AC1743">
      <w:pPr>
        <w:pStyle w:val="Textkrper"/>
        <w:rPr>
          <w:lang w:val="en-GB"/>
        </w:rPr>
      </w:pPr>
      <w:r>
        <w:rPr>
          <w:lang w:val="en-GB"/>
        </w:rPr>
        <w:t>For the design, we chose the Closed Single Loop.</w:t>
      </w:r>
    </w:p>
    <w:p w:rsidR="00AC1743" w:rsidRDefault="00AC1743" w:rsidP="00AC1743">
      <w:pPr>
        <w:pStyle w:val="berschrift2"/>
        <w:rPr>
          <w:lang w:val="en-GB"/>
        </w:rPr>
      </w:pPr>
      <w:bookmarkStart w:id="4" w:name="_Toc436228782"/>
      <w:r w:rsidRPr="0069145C">
        <w:rPr>
          <w:lang w:val="en-GB"/>
        </w:rPr>
        <w:t>MGT Activity Diagram</w:t>
      </w:r>
      <w:bookmarkEnd w:id="4"/>
    </w:p>
    <w:p w:rsidR="00AC1743" w:rsidRPr="0069145C" w:rsidRDefault="00AC1743" w:rsidP="00AC1743">
      <w:pPr>
        <w:pStyle w:val="Textkrper"/>
        <w:spacing w:before="240"/>
        <w:rPr>
          <w:lang w:val="en-GB"/>
        </w:rPr>
      </w:pPr>
      <w:r w:rsidRPr="00BB3438">
        <w:rPr>
          <w:noProof/>
          <w:lang w:eastAsia="de-AT" w:bidi="ar-SA"/>
        </w:rPr>
        <w:drawing>
          <wp:inline distT="0" distB="0" distL="0" distR="0" wp14:anchorId="6EB22722" wp14:editId="43942CED">
            <wp:extent cx="6120130" cy="5169211"/>
            <wp:effectExtent l="0" t="0" r="0" b="0"/>
            <wp:docPr id="1" name="Grafik 1" descr="C:\Users\Michael\Eclipse\workspace mars java\itbased\PDCA\resources\SINGLE_CLOSE_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Eclipse\workspace mars java\itbased\PDCA\resources\SINGLE_CLOSE_LOO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5169211"/>
                    </a:xfrm>
                    <a:prstGeom prst="rect">
                      <a:avLst/>
                    </a:prstGeom>
                    <a:noFill/>
                    <a:ln>
                      <a:noFill/>
                    </a:ln>
                  </pic:spPr>
                </pic:pic>
              </a:graphicData>
            </a:graphic>
          </wp:inline>
        </w:drawing>
      </w:r>
    </w:p>
    <w:p w:rsidR="00AC1743" w:rsidRPr="0069145C" w:rsidRDefault="00AC1743" w:rsidP="00AC1743">
      <w:pPr>
        <w:pStyle w:val="Textkrper"/>
        <w:spacing w:before="240"/>
        <w:rPr>
          <w:lang w:val="en-GB"/>
        </w:rPr>
      </w:pPr>
    </w:p>
    <w:p w:rsidR="00AC1743" w:rsidRPr="0069145C" w:rsidRDefault="00AC1743" w:rsidP="00AC1743">
      <w:pPr>
        <w:pStyle w:val="berschrift2"/>
        <w:pageBreakBefore/>
        <w:rPr>
          <w:lang w:val="en-GB"/>
        </w:rPr>
      </w:pPr>
      <w:bookmarkStart w:id="5" w:name="_Toc436228783"/>
      <w:r w:rsidRPr="0069145C">
        <w:rPr>
          <w:lang w:val="en-GB"/>
        </w:rPr>
        <w:lastRenderedPageBreak/>
        <w:t>Activities and Business Objects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963"/>
        <w:gridCol w:w="2136"/>
        <w:gridCol w:w="2216"/>
        <w:gridCol w:w="2690"/>
      </w:tblGrid>
      <w:tr w:rsidR="00AC1743" w:rsidRPr="0069145C" w:rsidTr="00296D99">
        <w:tc>
          <w:tcPr>
            <w:tcW w:w="623" w:type="dxa"/>
          </w:tcPr>
          <w:p w:rsidR="00AC1743" w:rsidRPr="0069145C" w:rsidRDefault="00AC1743" w:rsidP="00296D99">
            <w:pPr>
              <w:pStyle w:val="Textkrper"/>
              <w:rPr>
                <w:b/>
                <w:lang w:val="en-GB"/>
              </w:rPr>
            </w:pPr>
            <w:r w:rsidRPr="0069145C">
              <w:rPr>
                <w:b/>
                <w:lang w:val="en-GB"/>
              </w:rPr>
              <w:t>Nr.</w:t>
            </w:r>
          </w:p>
        </w:tc>
        <w:tc>
          <w:tcPr>
            <w:tcW w:w="1963" w:type="dxa"/>
          </w:tcPr>
          <w:p w:rsidR="00AC1743" w:rsidRPr="0069145C" w:rsidRDefault="00AC1743" w:rsidP="00296D99">
            <w:pPr>
              <w:pStyle w:val="Textkrper"/>
              <w:rPr>
                <w:b/>
                <w:lang w:val="en-GB"/>
              </w:rPr>
            </w:pPr>
            <w:r w:rsidRPr="0069145C">
              <w:rPr>
                <w:b/>
                <w:lang w:val="en-GB"/>
              </w:rPr>
              <w:t>Stereotype</w:t>
            </w:r>
          </w:p>
        </w:tc>
        <w:tc>
          <w:tcPr>
            <w:tcW w:w="2136" w:type="dxa"/>
          </w:tcPr>
          <w:p w:rsidR="00AC1743" w:rsidRPr="0069145C" w:rsidRDefault="00AC1743" w:rsidP="00296D99">
            <w:pPr>
              <w:pStyle w:val="Textkrper"/>
              <w:rPr>
                <w:b/>
                <w:lang w:val="en-GB"/>
              </w:rPr>
            </w:pPr>
            <w:r w:rsidRPr="0069145C">
              <w:rPr>
                <w:b/>
                <w:lang w:val="en-GB"/>
              </w:rPr>
              <w:t>Name</w:t>
            </w:r>
          </w:p>
        </w:tc>
        <w:tc>
          <w:tcPr>
            <w:tcW w:w="2216" w:type="dxa"/>
          </w:tcPr>
          <w:p w:rsidR="00AC1743" w:rsidRPr="0069145C" w:rsidRDefault="00AC1743" w:rsidP="00296D99">
            <w:pPr>
              <w:pStyle w:val="Textkrper"/>
              <w:rPr>
                <w:b/>
                <w:lang w:val="en-GB"/>
              </w:rPr>
            </w:pPr>
            <w:r>
              <w:rPr>
                <w:b/>
                <w:lang w:val="en-GB"/>
              </w:rPr>
              <w:t>Relevant variables</w:t>
            </w:r>
          </w:p>
        </w:tc>
        <w:tc>
          <w:tcPr>
            <w:tcW w:w="2690" w:type="dxa"/>
          </w:tcPr>
          <w:p w:rsidR="00AC1743" w:rsidRPr="0069145C" w:rsidRDefault="00AC1743" w:rsidP="00296D99">
            <w:pPr>
              <w:pStyle w:val="Textkrper"/>
              <w:rPr>
                <w:b/>
                <w:lang w:val="en-GB"/>
              </w:rPr>
            </w:pPr>
            <w:r w:rsidRPr="0069145C">
              <w:rPr>
                <w:b/>
                <w:lang w:val="en-GB"/>
              </w:rPr>
              <w:t>Description</w:t>
            </w:r>
          </w:p>
        </w:tc>
      </w:tr>
      <w:tr w:rsidR="00AC1743" w:rsidRPr="00010BFF" w:rsidTr="00296D99">
        <w:tc>
          <w:tcPr>
            <w:tcW w:w="623" w:type="dxa"/>
          </w:tcPr>
          <w:p w:rsidR="00AC1743" w:rsidRPr="0069145C" w:rsidRDefault="00AC1743" w:rsidP="00296D99">
            <w:pPr>
              <w:pStyle w:val="Textkrper"/>
              <w:rPr>
                <w:rFonts w:cs="Times New Roman"/>
                <w:lang w:val="en-GB"/>
              </w:rPr>
            </w:pPr>
            <w:r w:rsidRPr="0069145C">
              <w:rPr>
                <w:rFonts w:cs="Times New Roman"/>
                <w:lang w:val="en-GB"/>
              </w:rPr>
              <w:t>1</w:t>
            </w:r>
          </w:p>
        </w:tc>
        <w:tc>
          <w:tcPr>
            <w:tcW w:w="1963" w:type="dxa"/>
          </w:tcPr>
          <w:p w:rsidR="00AC1743" w:rsidRPr="0069145C" w:rsidRDefault="00AC1743" w:rsidP="00296D99">
            <w:pPr>
              <w:pStyle w:val="Textkrper"/>
              <w:rPr>
                <w:rFonts w:cs="Times New Roman"/>
                <w:lang w:val="en-GB"/>
              </w:rPr>
            </w:pPr>
            <w:r>
              <w:rPr>
                <w:rFonts w:cs="Times New Roman"/>
                <w:lang w:val="en-GB"/>
              </w:rPr>
              <w:t>[Plan]</w:t>
            </w:r>
          </w:p>
        </w:tc>
        <w:tc>
          <w:tcPr>
            <w:tcW w:w="2136" w:type="dxa"/>
          </w:tcPr>
          <w:p w:rsidR="00AC1743" w:rsidRPr="0069145C" w:rsidRDefault="00AC1743" w:rsidP="00296D99">
            <w:pPr>
              <w:pStyle w:val="Textkrper"/>
              <w:rPr>
                <w:rFonts w:cs="Times New Roman"/>
                <w:lang w:val="en-GB"/>
              </w:rPr>
            </w:pPr>
            <w:r w:rsidRPr="0069145C">
              <w:rPr>
                <w:rFonts w:eastAsia="Times New Roman" w:cs="Times New Roman"/>
                <w:color w:val="000000"/>
                <w:kern w:val="0"/>
                <w:lang w:val="en-GB" w:eastAsia="de-AT" w:bidi="ar-SA"/>
              </w:rPr>
              <w:t>Plan</w:t>
            </w:r>
            <w:r>
              <w:rPr>
                <w:rFonts w:eastAsia="Times New Roman" w:cs="Times New Roman"/>
                <w:color w:val="000000"/>
                <w:kern w:val="0"/>
                <w:lang w:val="en-GB" w:eastAsia="de-AT" w:bidi="ar-SA"/>
              </w:rPr>
              <w:t>ning of Floor Value</w:t>
            </w:r>
          </w:p>
        </w:tc>
        <w:tc>
          <w:tcPr>
            <w:tcW w:w="2216" w:type="dxa"/>
          </w:tcPr>
          <w:p w:rsidR="00AC1743" w:rsidRPr="0069145C" w:rsidRDefault="00AC1743" w:rsidP="00296D99">
            <w:pPr>
              <w:pStyle w:val="Textkrper"/>
              <w:jc w:val="center"/>
              <w:rPr>
                <w:rFonts w:cs="Times New Roman"/>
                <w:lang w:val="en-GB"/>
              </w:rPr>
            </w:pPr>
            <w:r>
              <w:rPr>
                <w:rFonts w:cs="Times New Roman"/>
                <w:lang w:val="en-GB"/>
              </w:rPr>
              <w:t>-</w:t>
            </w:r>
          </w:p>
        </w:tc>
        <w:tc>
          <w:tcPr>
            <w:tcW w:w="2690" w:type="dxa"/>
          </w:tcPr>
          <w:p w:rsidR="00AC1743" w:rsidRPr="0069145C" w:rsidRDefault="00AC1743" w:rsidP="00296D99">
            <w:pPr>
              <w:pStyle w:val="Textkrper"/>
              <w:rPr>
                <w:rFonts w:cs="Times New Roman"/>
                <w:lang w:val="en-GB"/>
              </w:rPr>
            </w:pPr>
            <w:r>
              <w:rPr>
                <w:rFonts w:cs="Times New Roman"/>
                <w:lang w:val="en-GB"/>
              </w:rPr>
              <w:t>Should never be below the CPPI portfolio value.</w:t>
            </w:r>
          </w:p>
        </w:tc>
      </w:tr>
      <w:tr w:rsidR="00AC1743" w:rsidRPr="00010BFF" w:rsidTr="00296D99">
        <w:tc>
          <w:tcPr>
            <w:tcW w:w="623" w:type="dxa"/>
          </w:tcPr>
          <w:p w:rsidR="00AC1743" w:rsidRPr="0069145C" w:rsidRDefault="00AC1743" w:rsidP="00296D99">
            <w:pPr>
              <w:pStyle w:val="Textkrper"/>
              <w:rPr>
                <w:rFonts w:cs="Times New Roman"/>
                <w:lang w:val="en-GB"/>
              </w:rPr>
            </w:pPr>
            <w:r w:rsidRPr="0069145C">
              <w:rPr>
                <w:rFonts w:cs="Times New Roman"/>
                <w:lang w:val="en-GB"/>
              </w:rPr>
              <w:t>1a</w:t>
            </w:r>
          </w:p>
        </w:tc>
        <w:tc>
          <w:tcPr>
            <w:tcW w:w="1963" w:type="dxa"/>
          </w:tcPr>
          <w:p w:rsidR="00AC1743" w:rsidRPr="0069145C" w:rsidRDefault="00AC1743" w:rsidP="00296D99">
            <w:pPr>
              <w:pStyle w:val="Textkrper"/>
              <w:rPr>
                <w:rFonts w:cs="Times New Roman"/>
                <w:lang w:val="en-GB"/>
              </w:rPr>
            </w:pPr>
            <w:r w:rsidRPr="0069145C">
              <w:rPr>
                <w:rFonts w:cs="Times New Roman"/>
                <w:lang w:val="en-GB"/>
              </w:rPr>
              <w:t>[Objective]</w:t>
            </w:r>
          </w:p>
        </w:tc>
        <w:tc>
          <w:tcPr>
            <w:tcW w:w="2136" w:type="dxa"/>
          </w:tcPr>
          <w:p w:rsidR="00AC1743" w:rsidRPr="0069145C" w:rsidRDefault="00AC1743" w:rsidP="00296D99">
            <w:pPr>
              <w:pStyle w:val="Textkrper"/>
              <w:rPr>
                <w:rFonts w:cs="Times New Roman"/>
                <w:lang w:val="en-GB"/>
              </w:rPr>
            </w:pPr>
            <w:r>
              <w:rPr>
                <w:rFonts w:cs="Times New Roman"/>
                <w:lang w:val="en-GB"/>
              </w:rPr>
              <w:t>Floor Value</w:t>
            </w:r>
          </w:p>
        </w:tc>
        <w:tc>
          <w:tcPr>
            <w:tcW w:w="2216" w:type="dxa"/>
          </w:tcPr>
          <w:p w:rsidR="00AC1743" w:rsidRPr="0069145C" w:rsidRDefault="00AC1743" w:rsidP="00296D99">
            <w:pPr>
              <w:pStyle w:val="Textkrper"/>
              <w:jc w:val="center"/>
              <w:rPr>
                <w:rFonts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T</m:t>
                    </m:r>
                  </m:e>
                  <m:sub>
                    <m:r>
                      <w:rPr>
                        <w:rFonts w:ascii="Cambria Math" w:hAnsi="Cambria Math" w:cs="Times New Roman"/>
                        <w:lang w:val="en-GB"/>
                      </w:rPr>
                      <m:t>t,T</m:t>
                    </m:r>
                  </m:sub>
                </m:sSub>
              </m:oMath>
            </m:oMathPara>
          </w:p>
        </w:tc>
        <w:tc>
          <w:tcPr>
            <w:tcW w:w="2690" w:type="dxa"/>
          </w:tcPr>
          <w:p w:rsidR="00AC1743" w:rsidRPr="0069145C" w:rsidRDefault="00AC1743" w:rsidP="00296D99">
            <w:pPr>
              <w:pStyle w:val="Textkrper"/>
              <w:rPr>
                <w:rFonts w:cs="Times New Roman"/>
                <w:lang w:val="en-GB"/>
              </w:rPr>
            </w:pPr>
            <w:r>
              <w:rPr>
                <w:rFonts w:cs="Times New Roman"/>
                <w:lang w:val="en-GB"/>
              </w:rPr>
              <w:t xml:space="preserve">Floor value at the end of </w:t>
            </w:r>
            <w:r w:rsidRPr="004124EE">
              <w:rPr>
                <w:rFonts w:cs="Times New Roman"/>
                <w:lang w:val="en-GB"/>
              </w:rPr>
              <w:t>investment period</w:t>
            </w:r>
            <w:r>
              <w:rPr>
                <w:rFonts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T</m:t>
                  </m:r>
                </m:e>
                <m:sub>
                  <m:r>
                    <w:rPr>
                      <w:rFonts w:ascii="Cambria Math" w:hAnsi="Cambria Math" w:cs="Times New Roman"/>
                      <w:lang w:val="en-GB"/>
                    </w:rPr>
                    <m:t>t,T</m:t>
                  </m:r>
                </m:sub>
              </m:sSub>
            </m:oMath>
            <w:r>
              <w:rPr>
                <w:rFonts w:cs="Times New Roman"/>
                <w:lang w:val="en-GB"/>
              </w:rPr>
              <w:t xml:space="preserve"> </w:t>
            </w:r>
            <w:proofErr w:type="gramStart"/>
            <w:r>
              <w:rPr>
                <w:rFonts w:cs="Times New Roman"/>
                <w:lang w:val="en-GB"/>
              </w:rPr>
              <w:t>is</w:t>
            </w:r>
            <w:proofErr w:type="gramEnd"/>
            <w:r>
              <w:rPr>
                <w:rFonts w:cs="Times New Roman"/>
                <w:lang w:val="en-GB"/>
              </w:rPr>
              <w:t xml:space="preserve"> used to calculate the floor value.</w:t>
            </w:r>
          </w:p>
        </w:tc>
      </w:tr>
      <w:tr w:rsidR="00AC1743" w:rsidRPr="004124EE" w:rsidTr="00296D99">
        <w:tc>
          <w:tcPr>
            <w:tcW w:w="623" w:type="dxa"/>
          </w:tcPr>
          <w:p w:rsidR="00AC1743" w:rsidRPr="0069145C" w:rsidRDefault="00AC1743" w:rsidP="00296D99">
            <w:pPr>
              <w:pStyle w:val="Textkrper"/>
              <w:rPr>
                <w:rFonts w:cs="Times New Roman"/>
                <w:lang w:val="en-GB"/>
              </w:rPr>
            </w:pPr>
            <w:r>
              <w:rPr>
                <w:rFonts w:cs="Times New Roman"/>
                <w:lang w:val="en-GB"/>
              </w:rPr>
              <w:t>1b</w:t>
            </w:r>
          </w:p>
        </w:tc>
        <w:tc>
          <w:tcPr>
            <w:tcW w:w="1963" w:type="dxa"/>
          </w:tcPr>
          <w:p w:rsidR="00AC1743" w:rsidRPr="0069145C" w:rsidRDefault="00AC1743" w:rsidP="00296D99">
            <w:pPr>
              <w:pStyle w:val="Textkrper"/>
              <w:rPr>
                <w:rFonts w:cs="Times New Roman"/>
                <w:lang w:val="en-GB"/>
              </w:rPr>
            </w:pPr>
            <w:r>
              <w:rPr>
                <w:rFonts w:cs="Times New Roman"/>
                <w:lang w:val="en-GB"/>
              </w:rPr>
              <w:t>[Do Rules]</w:t>
            </w:r>
          </w:p>
        </w:tc>
        <w:tc>
          <w:tcPr>
            <w:tcW w:w="2136" w:type="dxa"/>
          </w:tcPr>
          <w:p w:rsidR="00AC1743" w:rsidRPr="0069145C" w:rsidRDefault="00AC1743" w:rsidP="00296D99">
            <w:pPr>
              <w:pStyle w:val="Textkrper"/>
              <w:rPr>
                <w:rFonts w:cs="Times New Roman"/>
                <w:lang w:val="en-GB"/>
              </w:rPr>
            </w:pPr>
            <w:r>
              <w:rPr>
                <w:rFonts w:cs="Times New Roman"/>
                <w:lang w:val="en-GB"/>
              </w:rPr>
              <w:t>Monitoring</w:t>
            </w:r>
          </w:p>
        </w:tc>
        <w:tc>
          <w:tcPr>
            <w:tcW w:w="2216" w:type="dxa"/>
          </w:tcPr>
          <w:p w:rsidR="00AC1743" w:rsidRPr="0069145C" w:rsidRDefault="00AC1743" w:rsidP="00296D99">
            <w:pPr>
              <w:pStyle w:val="Textkrper"/>
              <w:jc w:val="center"/>
              <w:rPr>
                <w:rFonts w:cs="Times New Roman"/>
                <w:lang w:val="en-GB"/>
              </w:rPr>
            </w:pPr>
            <w:r>
              <w:rPr>
                <w:rFonts w:cs="Times New Roman"/>
                <w:lang w:val="en-GB"/>
              </w:rPr>
              <w:t>-</w:t>
            </w:r>
          </w:p>
        </w:tc>
        <w:tc>
          <w:tcPr>
            <w:tcW w:w="2690" w:type="dxa"/>
          </w:tcPr>
          <w:p w:rsidR="00AC1743" w:rsidRPr="0069145C" w:rsidRDefault="00AC1743" w:rsidP="00296D99">
            <w:pPr>
              <w:pStyle w:val="Textkrper"/>
              <w:rPr>
                <w:rFonts w:cs="Times New Roman"/>
                <w:lang w:val="en-GB"/>
              </w:rPr>
            </w:pPr>
          </w:p>
        </w:tc>
      </w:tr>
      <w:tr w:rsidR="00AC1743" w:rsidRPr="00010BFF" w:rsidTr="00296D99">
        <w:tc>
          <w:tcPr>
            <w:tcW w:w="623" w:type="dxa"/>
          </w:tcPr>
          <w:p w:rsidR="00AC1743" w:rsidRPr="0069145C" w:rsidRDefault="00AC1743" w:rsidP="00296D99">
            <w:pPr>
              <w:pStyle w:val="Textkrper"/>
              <w:rPr>
                <w:rFonts w:cs="Times New Roman"/>
                <w:lang w:val="en-GB"/>
              </w:rPr>
            </w:pPr>
            <w:r>
              <w:rPr>
                <w:rFonts w:cs="Times New Roman"/>
                <w:lang w:val="en-GB"/>
              </w:rPr>
              <w:t>1c</w:t>
            </w:r>
          </w:p>
        </w:tc>
        <w:tc>
          <w:tcPr>
            <w:tcW w:w="1963" w:type="dxa"/>
          </w:tcPr>
          <w:p w:rsidR="00AC1743" w:rsidRPr="0069145C" w:rsidRDefault="00AC1743" w:rsidP="00296D99">
            <w:pPr>
              <w:pStyle w:val="Textkrper"/>
              <w:rPr>
                <w:rFonts w:cs="Times New Roman"/>
                <w:lang w:val="en-GB"/>
              </w:rPr>
            </w:pPr>
            <w:r>
              <w:rPr>
                <w:rFonts w:cs="Times New Roman"/>
                <w:lang w:val="en-GB"/>
              </w:rPr>
              <w:t>[Control Rules]</w:t>
            </w:r>
          </w:p>
        </w:tc>
        <w:tc>
          <w:tcPr>
            <w:tcW w:w="2136" w:type="dxa"/>
          </w:tcPr>
          <w:p w:rsidR="00AC1743" w:rsidRPr="0069145C" w:rsidRDefault="00AC1743" w:rsidP="00296D99">
            <w:pPr>
              <w:pStyle w:val="Textkrper"/>
              <w:rPr>
                <w:rFonts w:cs="Times New Roman"/>
                <w:lang w:val="en-GB"/>
              </w:rPr>
            </w:pPr>
            <w:r>
              <w:rPr>
                <w:rFonts w:cs="Times New Roman"/>
                <w:lang w:val="en-GB"/>
              </w:rPr>
              <w:t>Multiplier &amp; Risk</w:t>
            </w:r>
          </w:p>
        </w:tc>
        <w:tc>
          <w:tcPr>
            <w:tcW w:w="2216" w:type="dxa"/>
          </w:tcPr>
          <w:p w:rsidR="00AC1743" w:rsidRPr="0069145C" w:rsidRDefault="00AC1743" w:rsidP="00296D99">
            <w:pPr>
              <w:pStyle w:val="Textkrper"/>
              <w:jc w:val="center"/>
              <w:rPr>
                <w:rFonts w:cs="Times New Roman"/>
                <w:lang w:val="en-GB"/>
              </w:rPr>
            </w:pPr>
            <m:oMathPara>
              <m:oMath>
                <m:r>
                  <w:rPr>
                    <w:rFonts w:ascii="Cambria Math" w:hAnsi="Cambria Math" w:cs="Times New Roman"/>
                    <w:lang w:val="en-GB"/>
                  </w:rPr>
                  <m:t>m,b</m:t>
                </m:r>
              </m:oMath>
            </m:oMathPara>
          </w:p>
        </w:tc>
        <w:tc>
          <w:tcPr>
            <w:tcW w:w="2690" w:type="dxa"/>
          </w:tcPr>
          <w:p w:rsidR="00AC1743" w:rsidRPr="0069145C" w:rsidRDefault="00AC1743" w:rsidP="00296D99">
            <w:pPr>
              <w:pStyle w:val="Textkrper"/>
              <w:rPr>
                <w:rFonts w:cs="Times New Roman"/>
                <w:lang w:val="en-GB"/>
              </w:rPr>
            </w:pPr>
            <m:oMath>
              <m:r>
                <w:rPr>
                  <w:rFonts w:ascii="Cambria Math" w:hAnsi="Cambria Math" w:cs="Times New Roman"/>
                  <w:lang w:val="en-GB"/>
                </w:rPr>
                <m:t>m</m:t>
              </m:r>
            </m:oMath>
            <w:r>
              <w:rPr>
                <w:rFonts w:cs="Times New Roman"/>
                <w:lang w:val="en-GB"/>
              </w:rPr>
              <w:t xml:space="preserve"> </w:t>
            </w:r>
            <w:proofErr w:type="gramStart"/>
            <w:r>
              <w:rPr>
                <w:rFonts w:cs="Times New Roman"/>
                <w:lang w:val="en-GB"/>
              </w:rPr>
              <w:t>and</w:t>
            </w:r>
            <w:proofErr w:type="gramEnd"/>
            <w:r>
              <w:rPr>
                <w:rFonts w:cs="Times New Roman"/>
                <w:lang w:val="en-GB"/>
              </w:rPr>
              <w:t xml:space="preserve"> </w:t>
            </w:r>
            <m:oMath>
              <m:r>
                <w:rPr>
                  <w:rFonts w:ascii="Cambria Math" w:hAnsi="Cambria Math" w:cs="Times New Roman"/>
                  <w:lang w:val="en-GB"/>
                </w:rPr>
                <m:t>b</m:t>
              </m:r>
            </m:oMath>
            <w:r>
              <w:rPr>
                <w:rFonts w:cs="Times New Roman"/>
                <w:lang w:val="en-GB"/>
              </w:rPr>
              <w:t xml:space="preserve"> are planned, given values (Multiplier &amp; Risk) by the end-user.</w:t>
            </w:r>
          </w:p>
        </w:tc>
      </w:tr>
      <w:tr w:rsidR="00AC1743" w:rsidRPr="00D771A9" w:rsidTr="00296D99">
        <w:tc>
          <w:tcPr>
            <w:tcW w:w="623" w:type="dxa"/>
          </w:tcPr>
          <w:p w:rsidR="00AC1743" w:rsidRPr="0069145C" w:rsidRDefault="00AC1743" w:rsidP="00296D99">
            <w:pPr>
              <w:pStyle w:val="Textkrper"/>
              <w:rPr>
                <w:rFonts w:cs="Times New Roman"/>
                <w:lang w:val="en-GB"/>
              </w:rPr>
            </w:pPr>
            <w:r>
              <w:rPr>
                <w:rFonts w:cs="Times New Roman"/>
                <w:lang w:val="en-GB"/>
              </w:rPr>
              <w:t>1d,e</w:t>
            </w:r>
          </w:p>
        </w:tc>
        <w:tc>
          <w:tcPr>
            <w:tcW w:w="1963" w:type="dxa"/>
          </w:tcPr>
          <w:p w:rsidR="00AC1743" w:rsidRPr="0069145C" w:rsidRDefault="00AC1743" w:rsidP="00296D99">
            <w:pPr>
              <w:pStyle w:val="Textkrper"/>
              <w:rPr>
                <w:rFonts w:cs="Times New Roman"/>
                <w:lang w:val="en-GB"/>
              </w:rPr>
            </w:pPr>
            <w:r>
              <w:rPr>
                <w:rFonts w:cs="Times New Roman"/>
                <w:lang w:val="en-GB"/>
              </w:rPr>
              <w:t>[Control Rules]</w:t>
            </w:r>
          </w:p>
        </w:tc>
        <w:tc>
          <w:tcPr>
            <w:tcW w:w="2136" w:type="dxa"/>
          </w:tcPr>
          <w:p w:rsidR="00AC1743" w:rsidRPr="0069145C" w:rsidRDefault="00AC1743" w:rsidP="00296D99">
            <w:pPr>
              <w:pStyle w:val="Textkrper"/>
              <w:rPr>
                <w:rFonts w:cs="Times New Roman"/>
                <w:lang w:val="en-GB"/>
              </w:rPr>
            </w:pPr>
            <w:proofErr w:type="spellStart"/>
            <w:r>
              <w:rPr>
                <w:rFonts w:cs="Times New Roman"/>
                <w:lang w:val="en-GB"/>
              </w:rPr>
              <w:t>DeviationToAct</w:t>
            </w:r>
            <w:proofErr w:type="spellEnd"/>
          </w:p>
        </w:tc>
        <w:tc>
          <w:tcPr>
            <w:tcW w:w="2216" w:type="dxa"/>
          </w:tcPr>
          <w:p w:rsidR="00AC1743" w:rsidRPr="0069145C" w:rsidRDefault="00AC1743" w:rsidP="00296D99">
            <w:pPr>
              <w:pStyle w:val="Textkrper"/>
              <w:jc w:val="center"/>
              <w:rPr>
                <w:rFonts w:cs="Times New Roman"/>
                <w:lang w:val="en-GB"/>
              </w:rPr>
            </w:pPr>
            <w:r>
              <w:rPr>
                <w:rFonts w:cs="Times New Roman"/>
                <w:lang w:val="en-GB"/>
              </w:rPr>
              <w:t>-</w:t>
            </w:r>
          </w:p>
        </w:tc>
        <w:tc>
          <w:tcPr>
            <w:tcW w:w="2690" w:type="dxa"/>
          </w:tcPr>
          <w:p w:rsidR="00AC1743" w:rsidRPr="0069145C" w:rsidRDefault="00AC1743" w:rsidP="00296D99">
            <w:pPr>
              <w:pStyle w:val="Textkrper"/>
              <w:rPr>
                <w:rFonts w:cs="Times New Roman"/>
                <w:lang w:val="en-GB"/>
              </w:rPr>
            </w:pPr>
            <w:r>
              <w:rPr>
                <w:rFonts w:cs="Times New Roman"/>
                <w:lang w:val="en-GB"/>
              </w:rPr>
              <w:t>Control Rules, which are applied to the deviation. E.g. Notifications</w:t>
            </w:r>
          </w:p>
        </w:tc>
      </w:tr>
      <w:tr w:rsidR="00AC1743" w:rsidRPr="00010BFF" w:rsidTr="00296D99">
        <w:tc>
          <w:tcPr>
            <w:tcW w:w="623" w:type="dxa"/>
          </w:tcPr>
          <w:p w:rsidR="00AC1743" w:rsidRPr="0069145C" w:rsidRDefault="00AC1743" w:rsidP="00296D99">
            <w:pPr>
              <w:pStyle w:val="Textkrper"/>
              <w:rPr>
                <w:rFonts w:cs="Times New Roman"/>
                <w:lang w:val="en-GB"/>
              </w:rPr>
            </w:pPr>
            <w:r>
              <w:rPr>
                <w:rFonts w:cs="Times New Roman"/>
                <w:lang w:val="en-GB"/>
              </w:rPr>
              <w:t>1f</w:t>
            </w:r>
          </w:p>
        </w:tc>
        <w:tc>
          <w:tcPr>
            <w:tcW w:w="1963" w:type="dxa"/>
          </w:tcPr>
          <w:p w:rsidR="00AC1743" w:rsidRPr="0069145C" w:rsidRDefault="00AC1743" w:rsidP="00296D99">
            <w:pPr>
              <w:pStyle w:val="Textkrper"/>
              <w:rPr>
                <w:rFonts w:cs="Times New Roman"/>
                <w:lang w:val="en-GB"/>
              </w:rPr>
            </w:pPr>
            <w:r>
              <w:rPr>
                <w:rFonts w:cs="Times New Roman"/>
                <w:lang w:val="en-GB"/>
              </w:rPr>
              <w:t>[Measure Rule]</w:t>
            </w:r>
          </w:p>
        </w:tc>
        <w:tc>
          <w:tcPr>
            <w:tcW w:w="2136" w:type="dxa"/>
          </w:tcPr>
          <w:p w:rsidR="00AC1743" w:rsidRPr="0069145C" w:rsidRDefault="00AC1743" w:rsidP="00296D99">
            <w:pPr>
              <w:pStyle w:val="Textkrper"/>
              <w:rPr>
                <w:rFonts w:cs="Times New Roman"/>
                <w:lang w:val="en-GB"/>
              </w:rPr>
            </w:pPr>
            <w:proofErr w:type="spellStart"/>
            <w:r>
              <w:rPr>
                <w:rFonts w:cs="Times New Roman"/>
                <w:lang w:val="en-GB"/>
              </w:rPr>
              <w:t>DefineCalculation</w:t>
            </w:r>
            <w:proofErr w:type="spellEnd"/>
          </w:p>
        </w:tc>
        <w:tc>
          <w:tcPr>
            <w:tcW w:w="2216" w:type="dxa"/>
          </w:tcPr>
          <w:p w:rsidR="00AC1743" w:rsidRPr="0069145C" w:rsidRDefault="00AC1743" w:rsidP="00296D99">
            <w:pPr>
              <w:pStyle w:val="Textkrper"/>
              <w:jc w:val="center"/>
              <w:rPr>
                <w:rFonts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W</m:t>
                    </m:r>
                  </m:e>
                  <m:sub>
                    <m:r>
                      <w:rPr>
                        <w:rFonts w:ascii="Cambria Math" w:hAnsi="Cambria Math" w:cs="Times New Roman"/>
                        <w:lang w:val="en-GB"/>
                      </w:rPr>
                      <m:t>t</m:t>
                    </m:r>
                  </m:sub>
                </m:sSub>
              </m:oMath>
            </m:oMathPara>
          </w:p>
        </w:tc>
        <w:tc>
          <w:tcPr>
            <w:tcW w:w="2690" w:type="dxa"/>
          </w:tcPr>
          <w:p w:rsidR="00AC1743" w:rsidRPr="0069145C" w:rsidRDefault="00AC1743" w:rsidP="00296D99">
            <w:pPr>
              <w:pStyle w:val="Textkrper"/>
              <w:rPr>
                <w:rFonts w:cs="Times New Roman"/>
                <w:lang w:val="en-GB"/>
              </w:rPr>
            </w:pPr>
            <w:r>
              <w:rPr>
                <w:rFonts w:cs="Times New Roman"/>
                <w:lang w:val="en-GB"/>
              </w:rPr>
              <w:t>Is used to define the calculation of the current portfolio wealth.</w:t>
            </w:r>
          </w:p>
        </w:tc>
      </w:tr>
      <w:tr w:rsidR="00AC1743" w:rsidRPr="00B107CE" w:rsidTr="00296D99">
        <w:tc>
          <w:tcPr>
            <w:tcW w:w="623" w:type="dxa"/>
          </w:tcPr>
          <w:p w:rsidR="00AC1743" w:rsidRPr="0069145C" w:rsidRDefault="00AC1743" w:rsidP="00296D99">
            <w:pPr>
              <w:pStyle w:val="Textkrper"/>
              <w:rPr>
                <w:rFonts w:cs="Times New Roman"/>
                <w:lang w:val="en-GB"/>
              </w:rPr>
            </w:pPr>
            <w:r>
              <w:rPr>
                <w:rFonts w:cs="Times New Roman"/>
                <w:lang w:val="en-GB"/>
              </w:rPr>
              <w:t>1g</w:t>
            </w:r>
          </w:p>
        </w:tc>
        <w:tc>
          <w:tcPr>
            <w:tcW w:w="1963" w:type="dxa"/>
          </w:tcPr>
          <w:p w:rsidR="00AC1743" w:rsidRPr="0069145C" w:rsidRDefault="00AC1743" w:rsidP="00296D99">
            <w:pPr>
              <w:pStyle w:val="Textkrper"/>
              <w:rPr>
                <w:rFonts w:cs="Times New Roman"/>
                <w:lang w:val="en-GB"/>
              </w:rPr>
            </w:pPr>
            <w:r>
              <w:rPr>
                <w:rFonts w:cs="Times New Roman"/>
                <w:lang w:val="en-GB"/>
              </w:rPr>
              <w:t>[Plan Rules]</w:t>
            </w:r>
          </w:p>
        </w:tc>
        <w:tc>
          <w:tcPr>
            <w:tcW w:w="2136" w:type="dxa"/>
          </w:tcPr>
          <w:p w:rsidR="00AC1743" w:rsidRPr="0069145C" w:rsidRDefault="00AC1743" w:rsidP="00296D99">
            <w:pPr>
              <w:pStyle w:val="Textkrper"/>
              <w:rPr>
                <w:rFonts w:cs="Times New Roman"/>
                <w:lang w:val="en-GB"/>
              </w:rPr>
            </w:pPr>
            <w:r>
              <w:rPr>
                <w:rFonts w:cs="Times New Roman"/>
                <w:lang w:val="en-GB"/>
              </w:rPr>
              <w:t>Configure Basic Variables</w:t>
            </w:r>
          </w:p>
        </w:tc>
        <w:tc>
          <w:tcPr>
            <w:tcW w:w="2216" w:type="dxa"/>
          </w:tcPr>
          <w:p w:rsidR="00AC1743" w:rsidRPr="0069145C" w:rsidRDefault="00AC1743" w:rsidP="00296D99">
            <w:pPr>
              <w:pStyle w:val="Textkrper"/>
              <w:jc w:val="center"/>
              <w:rPr>
                <w:rFonts w:cs="Times New Roman"/>
                <w:lang w:val="en-GB"/>
              </w:rPr>
            </w:pPr>
            <m:oMathPara>
              <m:oMath>
                <m:r>
                  <w:rPr>
                    <w:rFonts w:ascii="Cambria Math" w:hAnsi="Cambria Math" w:cs="Times New Roman"/>
                    <w:lang w:val="en-GB"/>
                  </w:rPr>
                  <m:t xml:space="preserve">d, m, </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0</m:t>
                    </m:r>
                  </m:sub>
                </m:sSub>
              </m:oMath>
            </m:oMathPara>
          </w:p>
        </w:tc>
        <w:tc>
          <w:tcPr>
            <w:tcW w:w="2690" w:type="dxa"/>
          </w:tcPr>
          <w:p w:rsidR="00AC1743" w:rsidRPr="0069145C" w:rsidRDefault="00AC1743" w:rsidP="00296D99">
            <w:pPr>
              <w:pStyle w:val="Textkrper"/>
              <w:rPr>
                <w:rFonts w:cs="Times New Roman"/>
                <w:lang w:val="en-GB"/>
              </w:rPr>
            </w:pPr>
            <w:r>
              <w:rPr>
                <w:rFonts w:cs="Times New Roman"/>
                <w:lang w:val="en-GB"/>
              </w:rPr>
              <w:t xml:space="preserve">Setting of all relevant variables which are needed for further calculations. In our example, the return </w:t>
            </w:r>
            <m:oMath>
              <m:r>
                <w:rPr>
                  <w:rFonts w:ascii="Cambria Math" w:hAnsi="Cambria Math" w:cs="Times New Roman"/>
                  <w:lang w:val="en-GB"/>
                </w:rPr>
                <m:t>R</m:t>
              </m:r>
            </m:oMath>
            <w:r>
              <w:rPr>
                <w:rFonts w:cs="Times New Roman"/>
                <w:lang w:val="en-GB"/>
              </w:rPr>
              <w:t xml:space="preserve"> is constant.</w:t>
            </w:r>
          </w:p>
        </w:tc>
      </w:tr>
      <w:tr w:rsidR="00AC1743" w:rsidRPr="00010BFF" w:rsidTr="00296D99">
        <w:tc>
          <w:tcPr>
            <w:tcW w:w="623" w:type="dxa"/>
          </w:tcPr>
          <w:p w:rsidR="00AC1743" w:rsidRPr="0069145C" w:rsidRDefault="00AC1743" w:rsidP="00296D99">
            <w:pPr>
              <w:pStyle w:val="Textkrper"/>
              <w:rPr>
                <w:rFonts w:cs="Times New Roman"/>
                <w:lang w:val="en-GB"/>
              </w:rPr>
            </w:pPr>
            <w:r>
              <w:rPr>
                <w:rFonts w:cs="Times New Roman"/>
                <w:lang w:val="en-GB"/>
              </w:rPr>
              <w:t>2</w:t>
            </w:r>
          </w:p>
        </w:tc>
        <w:tc>
          <w:tcPr>
            <w:tcW w:w="1963" w:type="dxa"/>
          </w:tcPr>
          <w:p w:rsidR="00AC1743" w:rsidRPr="0069145C" w:rsidRDefault="00AC1743" w:rsidP="00296D99">
            <w:pPr>
              <w:pStyle w:val="Textkrper"/>
              <w:rPr>
                <w:rFonts w:cs="Times New Roman"/>
                <w:lang w:val="en-GB"/>
              </w:rPr>
            </w:pPr>
            <w:r>
              <w:rPr>
                <w:rFonts w:cs="Times New Roman"/>
                <w:lang w:val="en-GB"/>
              </w:rPr>
              <w:t>[Measure]</w:t>
            </w:r>
          </w:p>
        </w:tc>
        <w:tc>
          <w:tcPr>
            <w:tcW w:w="2136" w:type="dxa"/>
          </w:tcPr>
          <w:p w:rsidR="00AC1743" w:rsidRPr="0069145C" w:rsidRDefault="00AC1743" w:rsidP="00296D99">
            <w:pPr>
              <w:pStyle w:val="Textkrper"/>
              <w:rPr>
                <w:rFonts w:cs="Times New Roman"/>
                <w:lang w:val="en-GB"/>
              </w:rPr>
            </w:pPr>
            <w:proofErr w:type="spellStart"/>
            <w:r>
              <w:rPr>
                <w:rFonts w:cs="Times New Roman"/>
                <w:lang w:val="en-GB"/>
              </w:rPr>
              <w:t>MeasureStockPrice</w:t>
            </w:r>
            <w:proofErr w:type="spellEnd"/>
          </w:p>
        </w:tc>
        <w:tc>
          <w:tcPr>
            <w:tcW w:w="2216" w:type="dxa"/>
          </w:tcPr>
          <w:p w:rsidR="00AC1743" w:rsidRPr="0069145C" w:rsidRDefault="00AC1743" w:rsidP="00296D99">
            <w:pPr>
              <w:pStyle w:val="Textkrper"/>
              <w:jc w:val="center"/>
              <w:rPr>
                <w:rFonts w:cs="Times New Roman"/>
                <w:lang w:val="en-GB"/>
              </w:rPr>
            </w:pPr>
            <w:r>
              <w:rPr>
                <w:rFonts w:cs="Times New Roman"/>
                <w:lang w:val="en-GB"/>
              </w:rPr>
              <w:t>-</w:t>
            </w:r>
          </w:p>
        </w:tc>
        <w:tc>
          <w:tcPr>
            <w:tcW w:w="2690" w:type="dxa"/>
          </w:tcPr>
          <w:p w:rsidR="00AC1743" w:rsidRPr="0069145C" w:rsidRDefault="00AC1743" w:rsidP="00296D99">
            <w:pPr>
              <w:pStyle w:val="Textkrper"/>
              <w:rPr>
                <w:rFonts w:cs="Times New Roman"/>
                <w:lang w:val="en-GB"/>
              </w:rPr>
            </w:pPr>
            <w:r>
              <w:rPr>
                <w:rFonts w:cs="Times New Roman"/>
                <w:lang w:val="en-GB"/>
              </w:rPr>
              <w:t>Measures the current stock price.</w:t>
            </w:r>
          </w:p>
        </w:tc>
      </w:tr>
      <w:tr w:rsidR="00AC1743" w:rsidRPr="00015B0D" w:rsidTr="00296D99">
        <w:tc>
          <w:tcPr>
            <w:tcW w:w="623" w:type="dxa"/>
          </w:tcPr>
          <w:p w:rsidR="00AC1743" w:rsidRPr="0069145C" w:rsidRDefault="00AC1743" w:rsidP="00296D99">
            <w:pPr>
              <w:pStyle w:val="Textkrper"/>
              <w:rPr>
                <w:rFonts w:cs="Times New Roman"/>
                <w:lang w:val="en-GB"/>
              </w:rPr>
            </w:pPr>
            <w:r>
              <w:rPr>
                <w:rFonts w:cs="Times New Roman"/>
                <w:lang w:val="en-GB"/>
              </w:rPr>
              <w:t>2a</w:t>
            </w:r>
          </w:p>
        </w:tc>
        <w:tc>
          <w:tcPr>
            <w:tcW w:w="1963" w:type="dxa"/>
          </w:tcPr>
          <w:p w:rsidR="00AC1743" w:rsidRPr="0069145C" w:rsidRDefault="00AC1743" w:rsidP="00296D99">
            <w:pPr>
              <w:pStyle w:val="Textkrper"/>
              <w:rPr>
                <w:rFonts w:cs="Times New Roman"/>
                <w:lang w:val="en-GB"/>
              </w:rPr>
            </w:pPr>
            <w:r>
              <w:rPr>
                <w:rFonts w:cs="Times New Roman"/>
                <w:lang w:val="en-GB"/>
              </w:rPr>
              <w:t>[Performance]</w:t>
            </w:r>
          </w:p>
        </w:tc>
        <w:tc>
          <w:tcPr>
            <w:tcW w:w="2136" w:type="dxa"/>
          </w:tcPr>
          <w:p w:rsidR="00AC1743" w:rsidRPr="0069145C" w:rsidRDefault="00AC1743" w:rsidP="00296D99">
            <w:pPr>
              <w:pStyle w:val="Textkrper"/>
              <w:rPr>
                <w:rFonts w:cs="Times New Roman"/>
                <w:lang w:val="en-GB"/>
              </w:rPr>
            </w:pPr>
            <w:proofErr w:type="spellStart"/>
            <w:r>
              <w:rPr>
                <w:rFonts w:cs="Times New Roman"/>
                <w:lang w:val="en-GB"/>
              </w:rPr>
              <w:t>CurrentWealth</w:t>
            </w:r>
            <w:proofErr w:type="spellEnd"/>
          </w:p>
        </w:tc>
        <w:tc>
          <w:tcPr>
            <w:tcW w:w="2216" w:type="dxa"/>
          </w:tcPr>
          <w:p w:rsidR="00AC1743" w:rsidRPr="0069145C" w:rsidRDefault="00AC1743" w:rsidP="00296D99">
            <w:pPr>
              <w:pStyle w:val="Textkrper"/>
              <w:jc w:val="center"/>
              <w:rPr>
                <w:rFonts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W</m:t>
                    </m:r>
                  </m:e>
                  <m:sub>
                    <m:r>
                      <w:rPr>
                        <w:rFonts w:ascii="Cambria Math" w:hAnsi="Cambria Math" w:cs="Times New Roman"/>
                        <w:lang w:val="en-GB"/>
                      </w:rPr>
                      <m:t>t</m:t>
                    </m:r>
                  </m:sub>
                </m:sSub>
              </m:oMath>
            </m:oMathPara>
          </w:p>
        </w:tc>
        <w:tc>
          <w:tcPr>
            <w:tcW w:w="2690" w:type="dxa"/>
          </w:tcPr>
          <w:p w:rsidR="00AC1743" w:rsidRPr="0069145C" w:rsidRDefault="00AC1743" w:rsidP="00296D99">
            <w:pPr>
              <w:pStyle w:val="Textkrper"/>
              <w:rPr>
                <w:rFonts w:cs="Times New Roman"/>
                <w:lang w:val="en-GB"/>
              </w:rPr>
            </w:pPr>
            <w:r>
              <w:rPr>
                <w:rFonts w:cs="Times New Roman"/>
                <w:lang w:val="en-GB"/>
              </w:rPr>
              <w:t>Represents the current wealth.</w:t>
            </w:r>
          </w:p>
        </w:tc>
      </w:tr>
      <w:tr w:rsidR="00AC1743" w:rsidRPr="00010BFF" w:rsidTr="00296D99">
        <w:tc>
          <w:tcPr>
            <w:tcW w:w="623" w:type="dxa"/>
          </w:tcPr>
          <w:p w:rsidR="00AC1743" w:rsidRPr="0069145C" w:rsidRDefault="00AC1743" w:rsidP="00296D99">
            <w:pPr>
              <w:pStyle w:val="Textkrper"/>
              <w:rPr>
                <w:rFonts w:cs="Times New Roman"/>
                <w:lang w:val="en-GB"/>
              </w:rPr>
            </w:pPr>
            <w:r>
              <w:rPr>
                <w:rFonts w:cs="Times New Roman"/>
                <w:lang w:val="en-GB"/>
              </w:rPr>
              <w:t>3</w:t>
            </w:r>
          </w:p>
        </w:tc>
        <w:tc>
          <w:tcPr>
            <w:tcW w:w="1963" w:type="dxa"/>
          </w:tcPr>
          <w:p w:rsidR="00AC1743" w:rsidRPr="0069145C" w:rsidRDefault="00AC1743" w:rsidP="00296D99">
            <w:pPr>
              <w:pStyle w:val="Textkrper"/>
              <w:rPr>
                <w:rFonts w:cs="Times New Roman"/>
                <w:lang w:val="en-GB"/>
              </w:rPr>
            </w:pPr>
            <w:r>
              <w:rPr>
                <w:rFonts w:cs="Times New Roman"/>
                <w:lang w:val="en-GB"/>
              </w:rPr>
              <w:t>[Check]</w:t>
            </w:r>
          </w:p>
        </w:tc>
        <w:tc>
          <w:tcPr>
            <w:tcW w:w="2136" w:type="dxa"/>
          </w:tcPr>
          <w:p w:rsidR="00AC1743" w:rsidRPr="0069145C" w:rsidRDefault="00AC1743" w:rsidP="00296D99">
            <w:pPr>
              <w:pStyle w:val="Textkrper"/>
              <w:rPr>
                <w:rFonts w:cs="Times New Roman"/>
                <w:lang w:val="en-GB"/>
              </w:rPr>
            </w:pPr>
            <w:proofErr w:type="spellStart"/>
            <w:r>
              <w:rPr>
                <w:rFonts w:cs="Times New Roman"/>
                <w:lang w:val="en-GB"/>
              </w:rPr>
              <w:t>PortfolioChange</w:t>
            </w:r>
            <w:proofErr w:type="spellEnd"/>
          </w:p>
        </w:tc>
        <w:tc>
          <w:tcPr>
            <w:tcW w:w="2216" w:type="dxa"/>
          </w:tcPr>
          <w:p w:rsidR="00AC1743" w:rsidRPr="0069145C" w:rsidRDefault="00AC1743" w:rsidP="00296D99">
            <w:pPr>
              <w:pStyle w:val="Textkrper"/>
              <w:jc w:val="center"/>
              <w:rPr>
                <w:rFonts w:cs="Times New Roman"/>
                <w:lang w:val="en-GB"/>
              </w:rPr>
            </w:pPr>
            <w:r>
              <w:rPr>
                <w:rFonts w:cs="Times New Roman"/>
                <w:lang w:val="en-GB"/>
              </w:rPr>
              <w:t>TSR</w:t>
            </w:r>
          </w:p>
        </w:tc>
        <w:tc>
          <w:tcPr>
            <w:tcW w:w="2690" w:type="dxa"/>
          </w:tcPr>
          <w:p w:rsidR="00AC1743" w:rsidRPr="0069145C" w:rsidRDefault="00AC1743" w:rsidP="00296D99">
            <w:pPr>
              <w:pStyle w:val="Textkrper"/>
              <w:rPr>
                <w:rFonts w:cs="Times New Roman"/>
                <w:lang w:val="en-GB"/>
              </w:rPr>
            </w:pPr>
            <w:r>
              <w:rPr>
                <w:rFonts w:cs="Times New Roman"/>
                <w:lang w:val="en-GB"/>
              </w:rPr>
              <w:t>Check a change in the portfolio.</w:t>
            </w:r>
          </w:p>
        </w:tc>
      </w:tr>
      <w:tr w:rsidR="00AC1743" w:rsidRPr="00010BFF" w:rsidTr="00296D99">
        <w:tc>
          <w:tcPr>
            <w:tcW w:w="623" w:type="dxa"/>
          </w:tcPr>
          <w:p w:rsidR="00AC1743" w:rsidRDefault="00AC1743" w:rsidP="00296D99">
            <w:pPr>
              <w:pStyle w:val="Textkrper"/>
              <w:rPr>
                <w:rFonts w:cs="Times New Roman"/>
                <w:lang w:val="en-GB"/>
              </w:rPr>
            </w:pPr>
            <w:r>
              <w:rPr>
                <w:rFonts w:cs="Times New Roman"/>
                <w:lang w:val="en-GB"/>
              </w:rPr>
              <w:t>3a</w:t>
            </w:r>
          </w:p>
        </w:tc>
        <w:tc>
          <w:tcPr>
            <w:tcW w:w="1963" w:type="dxa"/>
          </w:tcPr>
          <w:p w:rsidR="00AC1743" w:rsidRPr="0069145C" w:rsidRDefault="00AC1743" w:rsidP="00296D99">
            <w:pPr>
              <w:pStyle w:val="Textkrper"/>
              <w:rPr>
                <w:rFonts w:cs="Times New Roman"/>
                <w:lang w:val="en-GB"/>
              </w:rPr>
            </w:pPr>
            <w:r>
              <w:rPr>
                <w:rFonts w:cs="Times New Roman"/>
                <w:lang w:val="en-GB"/>
              </w:rPr>
              <w:t>[Deviation]</w:t>
            </w:r>
          </w:p>
        </w:tc>
        <w:tc>
          <w:tcPr>
            <w:tcW w:w="2136" w:type="dxa"/>
          </w:tcPr>
          <w:p w:rsidR="00AC1743" w:rsidRPr="0069145C" w:rsidRDefault="00AC1743" w:rsidP="00296D99">
            <w:pPr>
              <w:pStyle w:val="Textkrper"/>
              <w:rPr>
                <w:rFonts w:cs="Times New Roman"/>
                <w:lang w:val="en-GB"/>
              </w:rPr>
            </w:pPr>
            <w:proofErr w:type="spellStart"/>
            <w:r>
              <w:rPr>
                <w:rFonts w:cs="Times New Roman"/>
                <w:lang w:val="en-GB"/>
              </w:rPr>
              <w:t>WealthDeviation</w:t>
            </w:r>
            <w:proofErr w:type="spellEnd"/>
          </w:p>
        </w:tc>
        <w:tc>
          <w:tcPr>
            <w:tcW w:w="2216" w:type="dxa"/>
          </w:tcPr>
          <w:p w:rsidR="00AC1743" w:rsidRPr="0069145C" w:rsidRDefault="00AC1743" w:rsidP="00296D99">
            <w:pPr>
              <w:pStyle w:val="Textkrper"/>
              <w:jc w:val="center"/>
              <w:rPr>
                <w:rFonts w:cs="Times New Roman"/>
                <w:lang w:val="en-GB"/>
              </w:rPr>
            </w:pPr>
            <w:r>
              <w:rPr>
                <w:rFonts w:cs="Times New Roman"/>
                <w:lang w:val="en-GB"/>
              </w:rPr>
              <w:t>TSR</w:t>
            </w:r>
          </w:p>
        </w:tc>
        <w:tc>
          <w:tcPr>
            <w:tcW w:w="2690" w:type="dxa"/>
          </w:tcPr>
          <w:p w:rsidR="00AC1743" w:rsidRPr="0069145C" w:rsidRDefault="00AC1743" w:rsidP="00296D99">
            <w:pPr>
              <w:pStyle w:val="Textkrper"/>
              <w:rPr>
                <w:rFonts w:cs="Times New Roman"/>
                <w:lang w:val="en-GB"/>
              </w:rPr>
            </w:pPr>
            <w:r>
              <w:rPr>
                <w:rFonts w:cs="Times New Roman"/>
                <w:lang w:val="en-GB"/>
              </w:rPr>
              <w:t xml:space="preserve">Check, if the deviation </w:t>
            </w:r>
            <w:proofErr w:type="gramStart"/>
            <w:r>
              <w:rPr>
                <w:rFonts w:cs="Times New Roman"/>
                <w:lang w:val="en-GB"/>
              </w:rPr>
              <w:t>is !</w:t>
            </w:r>
            <w:proofErr w:type="gramEnd"/>
            <w:r>
              <w:rPr>
                <w:rFonts w:cs="Times New Roman"/>
                <w:lang w:val="en-GB"/>
              </w:rPr>
              <w:t>= 0.</w:t>
            </w:r>
          </w:p>
        </w:tc>
      </w:tr>
      <w:tr w:rsidR="00AC1743" w:rsidRPr="00010BFF" w:rsidTr="00296D99">
        <w:tc>
          <w:tcPr>
            <w:tcW w:w="623" w:type="dxa"/>
          </w:tcPr>
          <w:p w:rsidR="00AC1743" w:rsidRDefault="00AC1743" w:rsidP="00296D99">
            <w:pPr>
              <w:pStyle w:val="Textkrper"/>
              <w:rPr>
                <w:rFonts w:cs="Times New Roman"/>
                <w:lang w:val="en-GB"/>
              </w:rPr>
            </w:pPr>
            <w:r>
              <w:rPr>
                <w:rFonts w:cs="Times New Roman"/>
                <w:lang w:val="en-GB"/>
              </w:rPr>
              <w:t>4</w:t>
            </w:r>
          </w:p>
        </w:tc>
        <w:tc>
          <w:tcPr>
            <w:tcW w:w="1963" w:type="dxa"/>
          </w:tcPr>
          <w:p w:rsidR="00AC1743" w:rsidRPr="0069145C" w:rsidRDefault="00AC1743" w:rsidP="00296D99">
            <w:pPr>
              <w:pStyle w:val="Textkrper"/>
              <w:rPr>
                <w:rFonts w:cs="Times New Roman"/>
                <w:lang w:val="en-GB"/>
              </w:rPr>
            </w:pPr>
            <w:r>
              <w:rPr>
                <w:rFonts w:cs="Times New Roman"/>
                <w:lang w:val="en-GB"/>
              </w:rPr>
              <w:t>[Act]</w:t>
            </w:r>
          </w:p>
        </w:tc>
        <w:tc>
          <w:tcPr>
            <w:tcW w:w="2136" w:type="dxa"/>
          </w:tcPr>
          <w:p w:rsidR="00AC1743" w:rsidRPr="0069145C" w:rsidRDefault="00AC1743" w:rsidP="00296D99">
            <w:pPr>
              <w:pStyle w:val="Textkrper"/>
              <w:rPr>
                <w:rFonts w:cs="Times New Roman"/>
                <w:lang w:val="en-GB"/>
              </w:rPr>
            </w:pPr>
            <w:proofErr w:type="spellStart"/>
            <w:r>
              <w:rPr>
                <w:rFonts w:cs="Times New Roman"/>
                <w:lang w:val="en-GB"/>
              </w:rPr>
              <w:t>DistributionChange</w:t>
            </w:r>
            <w:proofErr w:type="spellEnd"/>
          </w:p>
        </w:tc>
        <w:tc>
          <w:tcPr>
            <w:tcW w:w="2216" w:type="dxa"/>
          </w:tcPr>
          <w:p w:rsidR="00AC1743" w:rsidRPr="0069145C" w:rsidRDefault="00AC1743" w:rsidP="00296D99">
            <w:pPr>
              <w:pStyle w:val="Textkrper"/>
              <w:jc w:val="center"/>
              <w:rPr>
                <w:rFonts w:cs="Times New Roman"/>
                <w:lang w:val="en-GB"/>
              </w:rPr>
            </w:pPr>
            <w:r>
              <w:rPr>
                <w:rFonts w:cs="Times New Roman"/>
                <w:lang w:val="en-GB"/>
              </w:rPr>
              <w:t>-</w:t>
            </w:r>
          </w:p>
        </w:tc>
        <w:tc>
          <w:tcPr>
            <w:tcW w:w="2690" w:type="dxa"/>
          </w:tcPr>
          <w:p w:rsidR="00AC1743" w:rsidRPr="0069145C" w:rsidRDefault="00AC1743" w:rsidP="00296D99">
            <w:pPr>
              <w:pStyle w:val="Textkrper"/>
              <w:rPr>
                <w:rFonts w:cs="Times New Roman"/>
                <w:lang w:val="en-GB"/>
              </w:rPr>
            </w:pPr>
            <w:r>
              <w:rPr>
                <w:rFonts w:cs="Times New Roman"/>
                <w:lang w:val="en-GB"/>
              </w:rPr>
              <w:t>Inform about the new distribution.</w:t>
            </w:r>
          </w:p>
        </w:tc>
      </w:tr>
      <w:tr w:rsidR="00AC1743" w:rsidRPr="00010BFF" w:rsidTr="00296D99">
        <w:tc>
          <w:tcPr>
            <w:tcW w:w="623" w:type="dxa"/>
          </w:tcPr>
          <w:p w:rsidR="00AC1743" w:rsidRDefault="00AC1743" w:rsidP="00296D99">
            <w:pPr>
              <w:pStyle w:val="Textkrper"/>
              <w:rPr>
                <w:rFonts w:cs="Times New Roman"/>
                <w:lang w:val="en-GB"/>
              </w:rPr>
            </w:pPr>
            <w:r>
              <w:rPr>
                <w:rFonts w:cs="Times New Roman"/>
                <w:lang w:val="en-GB"/>
              </w:rPr>
              <w:t>4a</w:t>
            </w:r>
          </w:p>
        </w:tc>
        <w:tc>
          <w:tcPr>
            <w:tcW w:w="1963" w:type="dxa"/>
          </w:tcPr>
          <w:p w:rsidR="00AC1743" w:rsidRPr="0069145C" w:rsidRDefault="00AC1743" w:rsidP="00296D99">
            <w:pPr>
              <w:pStyle w:val="Textkrper"/>
              <w:rPr>
                <w:rFonts w:cs="Times New Roman"/>
                <w:lang w:val="en-GB"/>
              </w:rPr>
            </w:pPr>
            <w:r>
              <w:rPr>
                <w:rFonts w:cs="Times New Roman"/>
                <w:lang w:val="en-GB"/>
              </w:rPr>
              <w:t>[Control Input]</w:t>
            </w:r>
          </w:p>
        </w:tc>
        <w:tc>
          <w:tcPr>
            <w:tcW w:w="2136" w:type="dxa"/>
          </w:tcPr>
          <w:p w:rsidR="00AC1743" w:rsidRPr="0069145C" w:rsidRDefault="00AC1743" w:rsidP="00296D99">
            <w:pPr>
              <w:pStyle w:val="Textkrper"/>
              <w:rPr>
                <w:rFonts w:cs="Times New Roman"/>
                <w:lang w:val="en-GB"/>
              </w:rPr>
            </w:pPr>
            <w:proofErr w:type="spellStart"/>
            <w:r>
              <w:rPr>
                <w:rFonts w:cs="Times New Roman"/>
                <w:lang w:val="en-GB"/>
              </w:rPr>
              <w:t>NewDistribution</w:t>
            </w:r>
            <w:proofErr w:type="spellEnd"/>
          </w:p>
        </w:tc>
        <w:tc>
          <w:tcPr>
            <w:tcW w:w="2216" w:type="dxa"/>
          </w:tcPr>
          <w:p w:rsidR="00AC1743" w:rsidRPr="0069145C" w:rsidRDefault="00AC1743" w:rsidP="00296D99">
            <w:pPr>
              <w:pStyle w:val="Textkrper"/>
              <w:jc w:val="center"/>
              <w:rPr>
                <w:rFonts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ft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rt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t</m:t>
                    </m:r>
                  </m:sub>
                </m:sSub>
              </m:oMath>
            </m:oMathPara>
          </w:p>
        </w:tc>
        <w:tc>
          <w:tcPr>
            <w:tcW w:w="2690" w:type="dxa"/>
          </w:tcPr>
          <w:p w:rsidR="00AC1743" w:rsidRPr="0069145C" w:rsidRDefault="00AC1743" w:rsidP="00296D99">
            <w:pPr>
              <w:pStyle w:val="Textkrper"/>
              <w:rPr>
                <w:rFonts w:cs="Times New Roman"/>
                <w:lang w:val="en-GB"/>
              </w:rPr>
            </w:pPr>
            <w:r>
              <w:rPr>
                <w:rFonts w:cs="Times New Roman"/>
                <w:lang w:val="en-GB"/>
              </w:rPr>
              <w:t>Rules in order to calculate the new distribution. Calculate the new distribution and the cushion</w:t>
            </w:r>
          </w:p>
        </w:tc>
      </w:tr>
    </w:tbl>
    <w:p w:rsidR="00AC1743" w:rsidRPr="0069145C" w:rsidRDefault="00AC1743" w:rsidP="00AC1743">
      <w:pPr>
        <w:pStyle w:val="Textkrper"/>
        <w:rPr>
          <w:lang w:val="en-GB"/>
        </w:rPr>
      </w:pPr>
    </w:p>
    <w:p w:rsidR="00AC1743" w:rsidRPr="0069145C" w:rsidRDefault="00AC1743" w:rsidP="00AC1743">
      <w:pPr>
        <w:rPr>
          <w:lang w:val="en-GB"/>
        </w:rPr>
      </w:pPr>
    </w:p>
    <w:p w:rsidR="00AC1743" w:rsidRPr="0069145C" w:rsidRDefault="00AC1743" w:rsidP="00AC1743">
      <w:pPr>
        <w:pStyle w:val="berschrift1"/>
        <w:pageBreakBefore/>
        <w:numPr>
          <w:ilvl w:val="0"/>
          <w:numId w:val="2"/>
        </w:numPr>
        <w:rPr>
          <w:lang w:val="en-GB"/>
        </w:rPr>
      </w:pPr>
      <w:bookmarkStart w:id="6" w:name="_Toc436228784"/>
      <w:r w:rsidRPr="0069145C">
        <w:rPr>
          <w:lang w:val="en-GB"/>
        </w:rPr>
        <w:lastRenderedPageBreak/>
        <w:t>Documentation of the CPPI Optimization Implementation</w:t>
      </w:r>
      <w:bookmarkEnd w:id="6"/>
    </w:p>
    <w:p w:rsidR="00AC1743" w:rsidRPr="0069145C" w:rsidRDefault="00AC1743" w:rsidP="00AC1743">
      <w:pPr>
        <w:pStyle w:val="Textkrper"/>
        <w:rPr>
          <w:lang w:val="en-GB"/>
        </w:rPr>
      </w:pPr>
    </w:p>
    <w:p w:rsidR="00AC1743" w:rsidRPr="0069145C" w:rsidRDefault="00AC1743" w:rsidP="00AC1743">
      <w:pPr>
        <w:pStyle w:val="berschrift2"/>
        <w:rPr>
          <w:lang w:val="en-GB"/>
        </w:rPr>
      </w:pPr>
      <w:bookmarkStart w:id="7" w:name="_Toc436228785"/>
      <w:r w:rsidRPr="0069145C">
        <w:rPr>
          <w:lang w:val="en-GB"/>
        </w:rPr>
        <w:t>Task</w:t>
      </w:r>
      <w:bookmarkEnd w:id="7"/>
    </w:p>
    <w:p w:rsidR="00AC1743" w:rsidRPr="00265933" w:rsidRDefault="00AC1743" w:rsidP="00AC1743">
      <w:pPr>
        <w:pStyle w:val="Listenabsatz"/>
        <w:widowControl/>
        <w:numPr>
          <w:ilvl w:val="0"/>
          <w:numId w:val="14"/>
        </w:numPr>
        <w:suppressAutoHyphens w:val="0"/>
        <w:rPr>
          <w:i/>
          <w:sz w:val="28"/>
          <w:lang w:val="en-GB"/>
        </w:rPr>
      </w:pPr>
      <w:proofErr w:type="spellStart"/>
      <w:r w:rsidRPr="00265933">
        <w:rPr>
          <w:i/>
          <w:sz w:val="28"/>
          <w:lang w:val="en-GB"/>
        </w:rPr>
        <w:t>CPPIPlanProcess</w:t>
      </w:r>
      <w:proofErr w:type="spellEnd"/>
      <w:r w:rsidRPr="00265933">
        <w:rPr>
          <w:i/>
          <w:sz w:val="28"/>
          <w:lang w:val="en-GB"/>
        </w:rPr>
        <w:t xml:space="preserve"> extends the </w:t>
      </w:r>
      <w:proofErr w:type="spellStart"/>
      <w:r w:rsidRPr="00265933">
        <w:rPr>
          <w:i/>
          <w:sz w:val="28"/>
          <w:lang w:val="en-GB"/>
        </w:rPr>
        <w:t>PlanProcess</w:t>
      </w:r>
      <w:proofErr w:type="spellEnd"/>
      <w:r w:rsidRPr="00265933">
        <w:rPr>
          <w:i/>
          <w:sz w:val="28"/>
          <w:lang w:val="en-GB"/>
        </w:rPr>
        <w:t xml:space="preserve"> for </w:t>
      </w:r>
      <w:proofErr w:type="spellStart"/>
      <w:r w:rsidRPr="00265933">
        <w:rPr>
          <w:i/>
          <w:sz w:val="28"/>
          <w:lang w:val="en-GB"/>
        </w:rPr>
        <w:t>BigDecimals</w:t>
      </w:r>
      <w:proofErr w:type="spellEnd"/>
      <w:r w:rsidRPr="00265933">
        <w:rPr>
          <w:i/>
          <w:sz w:val="28"/>
          <w:lang w:val="en-GB"/>
        </w:rPr>
        <w:t>:</w:t>
      </w: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r>
        <w:rPr>
          <w:lang w:val="en-GB"/>
        </w:rPr>
        <w:t xml:space="preserve">In creates the plan rules in accordance with the PDCA model. </w:t>
      </w:r>
    </w:p>
    <w:p w:rsidR="00AC1743" w:rsidRDefault="00AC1743" w:rsidP="00AC1743">
      <w:pPr>
        <w:pStyle w:val="Listenabsatz"/>
        <w:widowControl/>
        <w:suppressAutoHyphens w:val="0"/>
        <w:rPr>
          <w:i/>
          <w:sz w:val="28"/>
          <w:lang w:val="en-GB"/>
        </w:rPr>
      </w:pPr>
    </w:p>
    <w:p w:rsidR="00AC1743" w:rsidRPr="00265933" w:rsidRDefault="00AC1743" w:rsidP="00AC1743">
      <w:pPr>
        <w:pStyle w:val="Listenabsatz"/>
        <w:widowControl/>
        <w:numPr>
          <w:ilvl w:val="0"/>
          <w:numId w:val="14"/>
        </w:numPr>
        <w:suppressAutoHyphens w:val="0"/>
        <w:rPr>
          <w:i/>
          <w:sz w:val="28"/>
          <w:lang w:val="en-GB"/>
        </w:rPr>
      </w:pPr>
      <w:proofErr w:type="spellStart"/>
      <w:r w:rsidRPr="00265933">
        <w:rPr>
          <w:i/>
          <w:sz w:val="28"/>
          <w:lang w:val="en-GB"/>
        </w:rPr>
        <w:t>CPPIPlanRules</w:t>
      </w:r>
      <w:proofErr w:type="spellEnd"/>
      <w:r w:rsidRPr="00265933">
        <w:rPr>
          <w:i/>
          <w:sz w:val="28"/>
          <w:lang w:val="en-GB"/>
        </w:rPr>
        <w:t xml:space="preserve"> implements </w:t>
      </w:r>
      <w:proofErr w:type="spellStart"/>
      <w:r w:rsidRPr="00265933">
        <w:rPr>
          <w:i/>
          <w:sz w:val="28"/>
          <w:lang w:val="en-GB"/>
        </w:rPr>
        <w:t>PlanningRules</w:t>
      </w:r>
      <w:proofErr w:type="spellEnd"/>
      <w:r w:rsidRPr="00265933">
        <w:rPr>
          <w:i/>
          <w:sz w:val="28"/>
          <w:lang w:val="en-GB"/>
        </w:rPr>
        <w:t xml:space="preserve"> for </w:t>
      </w:r>
      <w:proofErr w:type="spellStart"/>
      <w:r w:rsidRPr="00265933">
        <w:rPr>
          <w:i/>
          <w:sz w:val="28"/>
          <w:lang w:val="en-GB"/>
        </w:rPr>
        <w:t>BigDecimals</w:t>
      </w:r>
      <w:proofErr w:type="spellEnd"/>
      <w:r w:rsidRPr="00265933">
        <w:rPr>
          <w:i/>
          <w:sz w:val="28"/>
          <w:lang w:val="en-GB"/>
        </w:rPr>
        <w:t>:</w:t>
      </w: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r>
        <w:rPr>
          <w:lang w:val="en-GB"/>
        </w:rPr>
        <w:t xml:space="preserve">Sets the initial floor and calculates the current </w:t>
      </w:r>
      <w:proofErr w:type="spellStart"/>
      <w:r>
        <w:rPr>
          <w:lang w:val="en-GB"/>
        </w:rPr>
        <w:t>TtT</w:t>
      </w:r>
      <w:proofErr w:type="spellEnd"/>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r>
        <w:rPr>
          <w:noProof/>
          <w:lang w:eastAsia="de-AT" w:bidi="ar-SA"/>
        </w:rPr>
        <w:drawing>
          <wp:inline distT="0" distB="0" distL="0" distR="0" wp14:anchorId="268C5764" wp14:editId="71016241">
            <wp:extent cx="6120130" cy="984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rrentTtT.PNG"/>
                    <pic:cNvPicPr/>
                  </pic:nvPicPr>
                  <pic:blipFill>
                    <a:blip r:embed="rId6">
                      <a:extLst>
                        <a:ext uri="{28A0092B-C50C-407E-A947-70E740481C1C}">
                          <a14:useLocalDpi xmlns:a14="http://schemas.microsoft.com/office/drawing/2010/main" val="0"/>
                        </a:ext>
                      </a:extLst>
                    </a:blip>
                    <a:stretch>
                      <a:fillRect/>
                    </a:stretch>
                  </pic:blipFill>
                  <pic:spPr>
                    <a:xfrm>
                      <a:off x="0" y="0"/>
                      <a:ext cx="6120130" cy="984250"/>
                    </a:xfrm>
                    <a:prstGeom prst="rect">
                      <a:avLst/>
                    </a:prstGeom>
                  </pic:spPr>
                </pic:pic>
              </a:graphicData>
            </a:graphic>
          </wp:inline>
        </w:drawing>
      </w:r>
    </w:p>
    <w:p w:rsidR="00AC1743" w:rsidRDefault="00AC1743" w:rsidP="00AC1743">
      <w:pPr>
        <w:pStyle w:val="Listenabsatz"/>
        <w:widowControl/>
        <w:suppressAutoHyphens w:val="0"/>
        <w:rPr>
          <w:i/>
          <w:sz w:val="28"/>
          <w:lang w:val="en-GB"/>
        </w:rPr>
      </w:pPr>
    </w:p>
    <w:p w:rsidR="00AC1743" w:rsidRPr="00265933" w:rsidRDefault="00AC1743" w:rsidP="00AC1743">
      <w:pPr>
        <w:pStyle w:val="Listenabsatz"/>
        <w:widowControl/>
        <w:numPr>
          <w:ilvl w:val="0"/>
          <w:numId w:val="14"/>
        </w:numPr>
        <w:suppressAutoHyphens w:val="0"/>
        <w:rPr>
          <w:i/>
          <w:sz w:val="28"/>
          <w:lang w:val="en-GB"/>
        </w:rPr>
      </w:pPr>
      <w:proofErr w:type="spellStart"/>
      <w:r w:rsidRPr="00265933">
        <w:rPr>
          <w:i/>
          <w:sz w:val="28"/>
          <w:lang w:val="en-GB"/>
        </w:rPr>
        <w:t>CPPIDoProcess</w:t>
      </w:r>
      <w:proofErr w:type="spellEnd"/>
      <w:r w:rsidRPr="00265933">
        <w:rPr>
          <w:i/>
          <w:sz w:val="28"/>
          <w:lang w:val="en-GB"/>
        </w:rPr>
        <w:t xml:space="preserve"> extends the </w:t>
      </w:r>
      <w:proofErr w:type="spellStart"/>
      <w:r w:rsidRPr="00265933">
        <w:rPr>
          <w:i/>
          <w:sz w:val="28"/>
          <w:lang w:val="en-GB"/>
        </w:rPr>
        <w:t>DoProcess</w:t>
      </w:r>
      <w:proofErr w:type="spellEnd"/>
      <w:r w:rsidRPr="00265933">
        <w:rPr>
          <w:i/>
          <w:sz w:val="28"/>
          <w:lang w:val="en-GB"/>
        </w:rPr>
        <w:t xml:space="preserve"> for </w:t>
      </w:r>
      <w:proofErr w:type="spellStart"/>
      <w:r w:rsidRPr="00265933">
        <w:rPr>
          <w:i/>
          <w:sz w:val="28"/>
          <w:lang w:val="en-GB"/>
        </w:rPr>
        <w:t>BigDecimals</w:t>
      </w:r>
      <w:proofErr w:type="spellEnd"/>
      <w:r w:rsidRPr="00265933">
        <w:rPr>
          <w:i/>
          <w:sz w:val="28"/>
          <w:lang w:val="en-GB"/>
        </w:rPr>
        <w:t>:</w:t>
      </w: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r>
        <w:rPr>
          <w:lang w:val="en-GB"/>
        </w:rPr>
        <w:t>Applies the do rules in accordance with the PDCA model. Any regular business process would be implemented here. However, this is not applicable for the CPPI.</w:t>
      </w:r>
    </w:p>
    <w:p w:rsidR="00AC1743" w:rsidRDefault="00AC1743" w:rsidP="00AC1743">
      <w:pPr>
        <w:pStyle w:val="Listenabsatz"/>
        <w:widowControl/>
        <w:suppressAutoHyphens w:val="0"/>
        <w:rPr>
          <w:i/>
          <w:sz w:val="28"/>
          <w:lang w:val="en-GB"/>
        </w:rPr>
      </w:pPr>
    </w:p>
    <w:p w:rsidR="00AC1743" w:rsidRPr="00265933" w:rsidRDefault="00AC1743" w:rsidP="00AC1743">
      <w:pPr>
        <w:pStyle w:val="Listenabsatz"/>
        <w:widowControl/>
        <w:numPr>
          <w:ilvl w:val="0"/>
          <w:numId w:val="14"/>
        </w:numPr>
        <w:suppressAutoHyphens w:val="0"/>
        <w:rPr>
          <w:i/>
          <w:sz w:val="28"/>
          <w:lang w:val="en-GB"/>
        </w:rPr>
      </w:pPr>
      <w:proofErr w:type="spellStart"/>
      <w:r w:rsidRPr="00265933">
        <w:rPr>
          <w:i/>
          <w:sz w:val="28"/>
          <w:lang w:val="en-GB"/>
        </w:rPr>
        <w:t>CPPICheckProcess</w:t>
      </w:r>
      <w:proofErr w:type="spellEnd"/>
      <w:r w:rsidRPr="00265933">
        <w:rPr>
          <w:i/>
          <w:sz w:val="28"/>
          <w:lang w:val="en-GB"/>
        </w:rPr>
        <w:t xml:space="preserve"> extends the </w:t>
      </w:r>
      <w:proofErr w:type="spellStart"/>
      <w:r w:rsidRPr="00265933">
        <w:rPr>
          <w:i/>
          <w:sz w:val="28"/>
          <w:lang w:val="en-GB"/>
        </w:rPr>
        <w:t>CheckProcess</w:t>
      </w:r>
      <w:proofErr w:type="spellEnd"/>
      <w:r w:rsidRPr="00265933">
        <w:rPr>
          <w:i/>
          <w:sz w:val="28"/>
          <w:lang w:val="en-GB"/>
        </w:rPr>
        <w:t xml:space="preserve"> for </w:t>
      </w:r>
      <w:proofErr w:type="spellStart"/>
      <w:r w:rsidRPr="00265933">
        <w:rPr>
          <w:i/>
          <w:sz w:val="28"/>
          <w:lang w:val="en-GB"/>
        </w:rPr>
        <w:t>BigDecimals</w:t>
      </w:r>
      <w:proofErr w:type="spellEnd"/>
      <w:r w:rsidRPr="00265933">
        <w:rPr>
          <w:i/>
          <w:sz w:val="28"/>
          <w:lang w:val="en-GB"/>
        </w:rPr>
        <w:t>:</w:t>
      </w: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r>
        <w:rPr>
          <w:lang w:val="en-GB"/>
        </w:rPr>
        <w:t>Check rules are created and applied in accordance with the PDCA model.</w:t>
      </w:r>
    </w:p>
    <w:p w:rsidR="00AC1743" w:rsidRDefault="00AC1743" w:rsidP="00AC1743">
      <w:pPr>
        <w:pStyle w:val="Listenabsatz"/>
        <w:widowControl/>
        <w:suppressAutoHyphens w:val="0"/>
        <w:rPr>
          <w:i/>
          <w:sz w:val="28"/>
          <w:lang w:val="en-GB"/>
        </w:rPr>
      </w:pPr>
    </w:p>
    <w:p w:rsidR="00AC1743" w:rsidRDefault="00AC1743" w:rsidP="00AC1743">
      <w:pPr>
        <w:pStyle w:val="Listenabsatz"/>
        <w:widowControl/>
        <w:numPr>
          <w:ilvl w:val="0"/>
          <w:numId w:val="14"/>
        </w:numPr>
        <w:suppressAutoHyphens w:val="0"/>
        <w:rPr>
          <w:i/>
          <w:sz w:val="28"/>
          <w:lang w:val="en-GB"/>
        </w:rPr>
      </w:pPr>
      <w:proofErr w:type="spellStart"/>
      <w:r w:rsidRPr="00265933">
        <w:rPr>
          <w:i/>
          <w:sz w:val="28"/>
          <w:lang w:val="en-GB"/>
        </w:rPr>
        <w:t>CPPICheckRules</w:t>
      </w:r>
      <w:proofErr w:type="spellEnd"/>
      <w:r w:rsidRPr="00265933">
        <w:rPr>
          <w:i/>
          <w:sz w:val="28"/>
          <w:lang w:val="en-GB"/>
        </w:rPr>
        <w:t xml:space="preserve"> implement the </w:t>
      </w:r>
      <w:proofErr w:type="spellStart"/>
      <w:r w:rsidRPr="00265933">
        <w:rPr>
          <w:i/>
          <w:sz w:val="28"/>
          <w:lang w:val="en-GB"/>
        </w:rPr>
        <w:t>CheckingRules</w:t>
      </w:r>
      <w:proofErr w:type="spellEnd"/>
    </w:p>
    <w:p w:rsidR="00AC1743" w:rsidRPr="00265933" w:rsidRDefault="00AC1743" w:rsidP="00AC1743">
      <w:pPr>
        <w:pStyle w:val="Listenabsatz"/>
        <w:widowControl/>
        <w:suppressAutoHyphens w:val="0"/>
        <w:rPr>
          <w:i/>
          <w:sz w:val="28"/>
          <w:lang w:val="en-GB"/>
        </w:rPr>
      </w:pPr>
    </w:p>
    <w:p w:rsidR="00AC1743" w:rsidRDefault="00AC1743" w:rsidP="00AC1743">
      <w:pPr>
        <w:pStyle w:val="Listenabsatz"/>
        <w:widowControl/>
        <w:suppressAutoHyphens w:val="0"/>
        <w:rPr>
          <w:lang w:val="en-GB"/>
        </w:rPr>
      </w:pPr>
      <w:r>
        <w:rPr>
          <w:lang w:val="en-GB"/>
        </w:rPr>
        <w:t>The TSR is being calculated here.</w:t>
      </w: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r>
        <w:rPr>
          <w:noProof/>
          <w:lang w:eastAsia="de-AT" w:bidi="ar-SA"/>
        </w:rPr>
        <w:drawing>
          <wp:inline distT="0" distB="0" distL="0" distR="0" wp14:anchorId="5D234A07" wp14:editId="2DDBD678">
            <wp:extent cx="6120130" cy="12471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r.PNG"/>
                    <pic:cNvPicPr/>
                  </pic:nvPicPr>
                  <pic:blipFill>
                    <a:blip r:embed="rId7">
                      <a:extLst>
                        <a:ext uri="{28A0092B-C50C-407E-A947-70E740481C1C}">
                          <a14:useLocalDpi xmlns:a14="http://schemas.microsoft.com/office/drawing/2010/main" val="0"/>
                        </a:ext>
                      </a:extLst>
                    </a:blip>
                    <a:stretch>
                      <a:fillRect/>
                    </a:stretch>
                  </pic:blipFill>
                  <pic:spPr>
                    <a:xfrm>
                      <a:off x="0" y="0"/>
                      <a:ext cx="6120130" cy="1247140"/>
                    </a:xfrm>
                    <a:prstGeom prst="rect">
                      <a:avLst/>
                    </a:prstGeom>
                  </pic:spPr>
                </pic:pic>
              </a:graphicData>
            </a:graphic>
          </wp:inline>
        </w:drawing>
      </w:r>
    </w:p>
    <w:p w:rsidR="00AC1743" w:rsidRDefault="00AC1743" w:rsidP="00AC1743">
      <w:pPr>
        <w:pStyle w:val="Listenabsatz"/>
        <w:widowControl/>
        <w:suppressAutoHyphens w:val="0"/>
        <w:rPr>
          <w:i/>
          <w:sz w:val="28"/>
          <w:lang w:val="en-GB"/>
        </w:rPr>
      </w:pPr>
    </w:p>
    <w:p w:rsidR="00AC1743" w:rsidRDefault="00AC1743" w:rsidP="00AC1743">
      <w:pPr>
        <w:pStyle w:val="Listenabsatz"/>
        <w:widowControl/>
        <w:numPr>
          <w:ilvl w:val="0"/>
          <w:numId w:val="14"/>
        </w:numPr>
        <w:suppressAutoHyphens w:val="0"/>
        <w:rPr>
          <w:i/>
          <w:sz w:val="28"/>
          <w:lang w:val="en-GB"/>
        </w:rPr>
      </w:pPr>
      <w:proofErr w:type="spellStart"/>
      <w:r w:rsidRPr="00265933">
        <w:rPr>
          <w:i/>
          <w:sz w:val="28"/>
          <w:lang w:val="en-GB"/>
        </w:rPr>
        <w:t>CPPIMeasure</w:t>
      </w:r>
      <w:proofErr w:type="spellEnd"/>
      <w:r w:rsidRPr="00265933">
        <w:rPr>
          <w:i/>
          <w:sz w:val="28"/>
          <w:lang w:val="en-GB"/>
        </w:rPr>
        <w:t xml:space="preserve"> extends </w:t>
      </w:r>
      <w:proofErr w:type="spellStart"/>
      <w:r w:rsidRPr="00265933">
        <w:rPr>
          <w:i/>
          <w:sz w:val="28"/>
          <w:lang w:val="en-GB"/>
        </w:rPr>
        <w:t>MeasuredPerfomanceValue</w:t>
      </w:r>
      <w:proofErr w:type="spellEnd"/>
      <w:r w:rsidRPr="00265933">
        <w:rPr>
          <w:i/>
          <w:sz w:val="28"/>
          <w:lang w:val="en-GB"/>
        </w:rPr>
        <w:t xml:space="preserve"> for </w:t>
      </w:r>
      <w:proofErr w:type="spellStart"/>
      <w:r w:rsidRPr="00265933">
        <w:rPr>
          <w:i/>
          <w:sz w:val="28"/>
          <w:lang w:val="en-GB"/>
        </w:rPr>
        <w:t>BigDecimals</w:t>
      </w:r>
      <w:proofErr w:type="spellEnd"/>
      <w:r w:rsidRPr="00265933">
        <w:rPr>
          <w:i/>
          <w:sz w:val="28"/>
          <w:lang w:val="en-GB"/>
        </w:rPr>
        <w:t>:</w:t>
      </w:r>
    </w:p>
    <w:p w:rsidR="00AC1743" w:rsidRPr="00265933" w:rsidRDefault="00AC1743" w:rsidP="00AC1743">
      <w:pPr>
        <w:pStyle w:val="Listenabsatz"/>
        <w:widowControl/>
        <w:suppressAutoHyphens w:val="0"/>
        <w:rPr>
          <w:i/>
          <w:sz w:val="28"/>
          <w:lang w:val="en-GB"/>
        </w:rPr>
      </w:pPr>
    </w:p>
    <w:p w:rsidR="00AC1743" w:rsidRDefault="00AC1743" w:rsidP="00AC1743">
      <w:pPr>
        <w:pStyle w:val="Listenabsatz"/>
        <w:widowControl/>
        <w:numPr>
          <w:ilvl w:val="0"/>
          <w:numId w:val="14"/>
        </w:numPr>
        <w:suppressAutoHyphens w:val="0"/>
        <w:rPr>
          <w:i/>
          <w:sz w:val="28"/>
          <w:lang w:val="en-GB"/>
        </w:rPr>
      </w:pPr>
      <w:proofErr w:type="spellStart"/>
      <w:r w:rsidRPr="00265933">
        <w:rPr>
          <w:i/>
          <w:sz w:val="28"/>
          <w:lang w:val="en-GB"/>
        </w:rPr>
        <w:t>CPPIMeasureRules</w:t>
      </w:r>
      <w:proofErr w:type="spellEnd"/>
      <w:r w:rsidRPr="00265933">
        <w:rPr>
          <w:i/>
          <w:sz w:val="28"/>
          <w:lang w:val="en-GB"/>
        </w:rPr>
        <w:t xml:space="preserve"> extends the Measure Rules</w:t>
      </w:r>
    </w:p>
    <w:p w:rsidR="00AC1743" w:rsidRPr="00265933" w:rsidRDefault="00AC1743" w:rsidP="00AC1743">
      <w:pPr>
        <w:pStyle w:val="Listenabsatz"/>
        <w:widowControl/>
        <w:suppressAutoHyphens w:val="0"/>
        <w:rPr>
          <w:i/>
          <w:sz w:val="28"/>
          <w:lang w:val="en-GB"/>
        </w:rPr>
      </w:pPr>
    </w:p>
    <w:p w:rsidR="00AC1743" w:rsidRDefault="00AC1743" w:rsidP="00AC1743">
      <w:pPr>
        <w:pStyle w:val="Listenabsatz"/>
        <w:widowControl/>
        <w:suppressAutoHyphens w:val="0"/>
        <w:rPr>
          <w:lang w:val="en-GB"/>
        </w:rPr>
      </w:pPr>
      <w:r>
        <w:rPr>
          <w:lang w:val="en-GB"/>
        </w:rPr>
        <w:t>In accordance with the CPPI the wealth is calculated here:</w:t>
      </w: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r>
        <w:rPr>
          <w:noProof/>
          <w:lang w:eastAsia="de-AT" w:bidi="ar-SA"/>
        </w:rPr>
        <w:lastRenderedPageBreak/>
        <w:drawing>
          <wp:inline distT="0" distB="0" distL="0" distR="0" wp14:anchorId="65BF90F5" wp14:editId="0128FF45">
            <wp:extent cx="6120130" cy="213868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alth.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138680"/>
                    </a:xfrm>
                    <a:prstGeom prst="rect">
                      <a:avLst/>
                    </a:prstGeom>
                  </pic:spPr>
                </pic:pic>
              </a:graphicData>
            </a:graphic>
          </wp:inline>
        </w:drawing>
      </w:r>
    </w:p>
    <w:p w:rsidR="00AC1743" w:rsidRDefault="00AC1743" w:rsidP="00AC1743">
      <w:pPr>
        <w:pStyle w:val="Listenabsatz"/>
        <w:widowControl/>
        <w:suppressAutoHyphens w:val="0"/>
        <w:rPr>
          <w:lang w:val="en-GB"/>
        </w:rPr>
      </w:pPr>
    </w:p>
    <w:p w:rsidR="00AC1743" w:rsidRDefault="00AC1743" w:rsidP="00AC1743">
      <w:pPr>
        <w:pStyle w:val="Listenabsatz"/>
        <w:widowControl/>
        <w:numPr>
          <w:ilvl w:val="0"/>
          <w:numId w:val="14"/>
        </w:numPr>
        <w:suppressAutoHyphens w:val="0"/>
        <w:rPr>
          <w:i/>
          <w:sz w:val="28"/>
          <w:lang w:val="en-GB"/>
        </w:rPr>
      </w:pPr>
      <w:proofErr w:type="spellStart"/>
      <w:r w:rsidRPr="00265933">
        <w:rPr>
          <w:i/>
          <w:sz w:val="28"/>
          <w:lang w:val="en-GB"/>
        </w:rPr>
        <w:t>CPPIActProcess</w:t>
      </w:r>
      <w:proofErr w:type="spellEnd"/>
      <w:r w:rsidRPr="00265933">
        <w:rPr>
          <w:i/>
          <w:sz w:val="28"/>
          <w:lang w:val="en-GB"/>
        </w:rPr>
        <w:t xml:space="preserve"> extends the </w:t>
      </w:r>
      <w:proofErr w:type="spellStart"/>
      <w:r w:rsidRPr="00265933">
        <w:rPr>
          <w:i/>
          <w:sz w:val="28"/>
          <w:lang w:val="en-GB"/>
        </w:rPr>
        <w:t>ActProcess</w:t>
      </w:r>
      <w:proofErr w:type="spellEnd"/>
      <w:r w:rsidRPr="00265933">
        <w:rPr>
          <w:i/>
          <w:sz w:val="28"/>
          <w:lang w:val="en-GB"/>
        </w:rPr>
        <w:t xml:space="preserve"> for </w:t>
      </w:r>
      <w:proofErr w:type="spellStart"/>
      <w:r w:rsidRPr="00265933">
        <w:rPr>
          <w:i/>
          <w:sz w:val="28"/>
          <w:lang w:val="en-GB"/>
        </w:rPr>
        <w:t>BigDecimals</w:t>
      </w:r>
      <w:proofErr w:type="spellEnd"/>
    </w:p>
    <w:p w:rsidR="00AC1743" w:rsidRPr="00265933" w:rsidRDefault="00AC1743" w:rsidP="00AC1743">
      <w:pPr>
        <w:pStyle w:val="Listenabsatz"/>
        <w:widowControl/>
        <w:suppressAutoHyphens w:val="0"/>
        <w:rPr>
          <w:i/>
          <w:sz w:val="28"/>
          <w:lang w:val="en-GB"/>
        </w:rPr>
      </w:pPr>
    </w:p>
    <w:p w:rsidR="00AC1743" w:rsidRDefault="00AC1743" w:rsidP="00AC1743">
      <w:pPr>
        <w:pStyle w:val="Listenabsatz"/>
        <w:widowControl/>
        <w:suppressAutoHyphens w:val="0"/>
        <w:rPr>
          <w:lang w:val="en-GB"/>
        </w:rPr>
      </w:pPr>
      <w:r>
        <w:rPr>
          <w:lang w:val="en-GB"/>
        </w:rPr>
        <w:t xml:space="preserve">In accordance with the PDCA, </w:t>
      </w:r>
      <w:proofErr w:type="spellStart"/>
      <w:r>
        <w:rPr>
          <w:lang w:val="en-GB"/>
        </w:rPr>
        <w:t>ActRules</w:t>
      </w:r>
      <w:proofErr w:type="spellEnd"/>
      <w:r>
        <w:rPr>
          <w:lang w:val="en-GB"/>
        </w:rPr>
        <w:t xml:space="preserve"> are applied. Furthermore the thread notifies the </w:t>
      </w:r>
      <w:proofErr w:type="spellStart"/>
      <w:r>
        <w:rPr>
          <w:lang w:val="en-GB"/>
        </w:rPr>
        <w:t>CPPIService</w:t>
      </w:r>
      <w:proofErr w:type="spellEnd"/>
      <w:r>
        <w:rPr>
          <w:lang w:val="en-GB"/>
        </w:rPr>
        <w:t xml:space="preserve"> that one </w:t>
      </w:r>
      <w:proofErr w:type="spellStart"/>
      <w:r>
        <w:rPr>
          <w:lang w:val="en-GB"/>
        </w:rPr>
        <w:t>PDCACycle</w:t>
      </w:r>
      <w:proofErr w:type="spellEnd"/>
      <w:r>
        <w:rPr>
          <w:lang w:val="en-GB"/>
        </w:rPr>
        <w:t xml:space="preserve"> is finished, which in turn either shuts down the threads or increases the current period.</w:t>
      </w: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r>
        <w:rPr>
          <w:noProof/>
          <w:lang w:eastAsia="de-AT" w:bidi="ar-SA"/>
        </w:rPr>
        <w:drawing>
          <wp:inline distT="0" distB="0" distL="0" distR="0" wp14:anchorId="1CD59BA3" wp14:editId="49C07E14">
            <wp:extent cx="6120130" cy="13239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it.PNG"/>
                    <pic:cNvPicPr/>
                  </pic:nvPicPr>
                  <pic:blipFill>
                    <a:blip r:embed="rId9">
                      <a:extLst>
                        <a:ext uri="{28A0092B-C50C-407E-A947-70E740481C1C}">
                          <a14:useLocalDpi xmlns:a14="http://schemas.microsoft.com/office/drawing/2010/main" val="0"/>
                        </a:ext>
                      </a:extLst>
                    </a:blip>
                    <a:stretch>
                      <a:fillRect/>
                    </a:stretch>
                  </pic:blipFill>
                  <pic:spPr>
                    <a:xfrm>
                      <a:off x="0" y="0"/>
                      <a:ext cx="6120130" cy="1323975"/>
                    </a:xfrm>
                    <a:prstGeom prst="rect">
                      <a:avLst/>
                    </a:prstGeom>
                  </pic:spPr>
                </pic:pic>
              </a:graphicData>
            </a:graphic>
          </wp:inline>
        </w:drawing>
      </w:r>
    </w:p>
    <w:p w:rsidR="00AC1743" w:rsidRDefault="00AC1743" w:rsidP="00AC1743">
      <w:pPr>
        <w:pStyle w:val="Listenabsatz"/>
        <w:widowControl/>
        <w:suppressAutoHyphens w:val="0"/>
        <w:rPr>
          <w:i/>
          <w:sz w:val="28"/>
          <w:lang w:val="en-GB"/>
        </w:rPr>
      </w:pPr>
    </w:p>
    <w:p w:rsidR="00AC1743" w:rsidRPr="00265933" w:rsidRDefault="00AC1743" w:rsidP="00AC1743">
      <w:pPr>
        <w:pStyle w:val="Listenabsatz"/>
        <w:widowControl/>
        <w:numPr>
          <w:ilvl w:val="0"/>
          <w:numId w:val="14"/>
        </w:numPr>
        <w:suppressAutoHyphens w:val="0"/>
        <w:rPr>
          <w:i/>
          <w:sz w:val="28"/>
          <w:lang w:val="en-GB"/>
        </w:rPr>
      </w:pPr>
      <w:proofErr w:type="spellStart"/>
      <w:r w:rsidRPr="00265933">
        <w:rPr>
          <w:i/>
          <w:sz w:val="28"/>
          <w:lang w:val="en-GB"/>
        </w:rPr>
        <w:t>CPPIActRules</w:t>
      </w:r>
      <w:proofErr w:type="spellEnd"/>
      <w:r w:rsidRPr="00265933">
        <w:rPr>
          <w:i/>
          <w:sz w:val="28"/>
          <w:lang w:val="en-GB"/>
        </w:rPr>
        <w:t xml:space="preserve"> implements the </w:t>
      </w:r>
      <w:proofErr w:type="spellStart"/>
      <w:r w:rsidRPr="00265933">
        <w:rPr>
          <w:i/>
          <w:sz w:val="28"/>
          <w:lang w:val="en-GB"/>
        </w:rPr>
        <w:t>CorrectiveActRules</w:t>
      </w:r>
      <w:proofErr w:type="spellEnd"/>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r>
        <w:rPr>
          <w:lang w:val="en-GB"/>
        </w:rPr>
        <w:t>The risk asset percentage of the portfolio as well as the cushion are calculated during the creation of the rules.</w:t>
      </w: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r>
        <w:rPr>
          <w:lang w:val="en-GB"/>
        </w:rPr>
        <w:t>Portfolio percentages/Exposure calculation:</w:t>
      </w: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r>
        <w:rPr>
          <w:noProof/>
          <w:lang w:eastAsia="de-AT" w:bidi="ar-SA"/>
        </w:rPr>
        <w:drawing>
          <wp:inline distT="0" distB="0" distL="0" distR="0" wp14:anchorId="78B19DA4" wp14:editId="50F992F7">
            <wp:extent cx="6120130" cy="1097915"/>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sure.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097915"/>
                    </a:xfrm>
                    <a:prstGeom prst="rect">
                      <a:avLst/>
                    </a:prstGeom>
                  </pic:spPr>
                </pic:pic>
              </a:graphicData>
            </a:graphic>
          </wp:inline>
        </w:drawing>
      </w: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r>
        <w:rPr>
          <w:lang w:val="en-GB"/>
        </w:rPr>
        <w:lastRenderedPageBreak/>
        <w:t>Cushion calculation:</w:t>
      </w:r>
    </w:p>
    <w:p w:rsidR="00AC1743" w:rsidRDefault="00AC1743" w:rsidP="00AC1743">
      <w:pPr>
        <w:pStyle w:val="Listenabsatz"/>
        <w:widowControl/>
        <w:suppressAutoHyphens w:val="0"/>
        <w:rPr>
          <w:lang w:val="en-GB"/>
        </w:rPr>
      </w:pPr>
    </w:p>
    <w:p w:rsidR="00AC1743" w:rsidRDefault="00AC1743" w:rsidP="00AC1743">
      <w:pPr>
        <w:pStyle w:val="Listenabsatz"/>
        <w:widowControl/>
        <w:suppressAutoHyphens w:val="0"/>
        <w:rPr>
          <w:lang w:val="en-GB"/>
        </w:rPr>
      </w:pPr>
      <w:r>
        <w:rPr>
          <w:noProof/>
          <w:lang w:eastAsia="de-AT" w:bidi="ar-SA"/>
        </w:rPr>
        <w:drawing>
          <wp:inline distT="0" distB="0" distL="0" distR="0" wp14:anchorId="1187E746" wp14:editId="25C01E3B">
            <wp:extent cx="4563112" cy="1600423"/>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hion.PNG"/>
                    <pic:cNvPicPr/>
                  </pic:nvPicPr>
                  <pic:blipFill>
                    <a:blip r:embed="rId11">
                      <a:extLst>
                        <a:ext uri="{28A0092B-C50C-407E-A947-70E740481C1C}">
                          <a14:useLocalDpi xmlns:a14="http://schemas.microsoft.com/office/drawing/2010/main" val="0"/>
                        </a:ext>
                      </a:extLst>
                    </a:blip>
                    <a:stretch>
                      <a:fillRect/>
                    </a:stretch>
                  </pic:blipFill>
                  <pic:spPr>
                    <a:xfrm>
                      <a:off x="0" y="0"/>
                      <a:ext cx="4563112" cy="1600423"/>
                    </a:xfrm>
                    <a:prstGeom prst="rect">
                      <a:avLst/>
                    </a:prstGeom>
                  </pic:spPr>
                </pic:pic>
              </a:graphicData>
            </a:graphic>
          </wp:inline>
        </w:drawing>
      </w:r>
    </w:p>
    <w:p w:rsidR="00AC1743" w:rsidRDefault="00AC1743" w:rsidP="00AC1743">
      <w:pPr>
        <w:pStyle w:val="Listenabsatz"/>
        <w:widowControl/>
        <w:suppressAutoHyphens w:val="0"/>
        <w:rPr>
          <w:i/>
          <w:sz w:val="28"/>
          <w:lang w:val="en-GB"/>
        </w:rPr>
      </w:pPr>
    </w:p>
    <w:p w:rsidR="00AC1743" w:rsidRDefault="00AC1743" w:rsidP="00AC1743">
      <w:pPr>
        <w:pStyle w:val="Listenabsatz"/>
        <w:widowControl/>
        <w:numPr>
          <w:ilvl w:val="0"/>
          <w:numId w:val="14"/>
        </w:numPr>
        <w:suppressAutoHyphens w:val="0"/>
        <w:rPr>
          <w:i/>
          <w:sz w:val="28"/>
          <w:lang w:val="en-GB"/>
        </w:rPr>
      </w:pPr>
      <w:proofErr w:type="spellStart"/>
      <w:r w:rsidRPr="004A53C9">
        <w:rPr>
          <w:i/>
          <w:sz w:val="28"/>
          <w:lang w:val="en-GB"/>
        </w:rPr>
        <w:t>CPPIPlanConfiguration</w:t>
      </w:r>
      <w:proofErr w:type="spellEnd"/>
    </w:p>
    <w:p w:rsidR="00AC1743" w:rsidRPr="004A53C9" w:rsidRDefault="00AC1743" w:rsidP="00AC1743">
      <w:pPr>
        <w:pStyle w:val="Listenabsatz"/>
        <w:widowControl/>
        <w:suppressAutoHyphens w:val="0"/>
        <w:rPr>
          <w:i/>
          <w:sz w:val="28"/>
          <w:lang w:val="en-GB"/>
        </w:rPr>
      </w:pPr>
    </w:p>
    <w:p w:rsidR="00AC1743" w:rsidRDefault="00AC1743" w:rsidP="00AC1743">
      <w:pPr>
        <w:pStyle w:val="Listenabsatz"/>
        <w:widowControl/>
        <w:suppressAutoHyphens w:val="0"/>
        <w:rPr>
          <w:lang w:val="en-GB"/>
        </w:rPr>
      </w:pPr>
      <w:r>
        <w:rPr>
          <w:lang w:val="en-GB"/>
        </w:rPr>
        <w:t>All initial values are being initialized here in order to prepare the PCCI/PDCA process.</w:t>
      </w:r>
    </w:p>
    <w:p w:rsidR="00AC1743" w:rsidRDefault="00AC1743" w:rsidP="00AC1743">
      <w:pPr>
        <w:pStyle w:val="Listenabsatz"/>
        <w:widowControl/>
        <w:suppressAutoHyphens w:val="0"/>
        <w:rPr>
          <w:i/>
          <w:sz w:val="28"/>
          <w:lang w:val="en-GB"/>
        </w:rPr>
      </w:pPr>
    </w:p>
    <w:p w:rsidR="00AC1743" w:rsidRDefault="00AC1743" w:rsidP="00AC1743">
      <w:pPr>
        <w:pStyle w:val="Listenabsatz"/>
        <w:widowControl/>
        <w:numPr>
          <w:ilvl w:val="0"/>
          <w:numId w:val="14"/>
        </w:numPr>
        <w:suppressAutoHyphens w:val="0"/>
        <w:rPr>
          <w:i/>
          <w:sz w:val="28"/>
          <w:lang w:val="en-GB"/>
        </w:rPr>
      </w:pPr>
      <w:proofErr w:type="spellStart"/>
      <w:r w:rsidRPr="004A53C9">
        <w:rPr>
          <w:i/>
          <w:sz w:val="28"/>
          <w:lang w:val="en-GB"/>
        </w:rPr>
        <w:t>CPPIValues</w:t>
      </w:r>
      <w:proofErr w:type="spellEnd"/>
      <w:r w:rsidRPr="004A53C9">
        <w:rPr>
          <w:i/>
          <w:sz w:val="28"/>
          <w:lang w:val="en-GB"/>
        </w:rPr>
        <w:t>:</w:t>
      </w:r>
    </w:p>
    <w:p w:rsidR="00AC1743" w:rsidRPr="004A53C9" w:rsidRDefault="00AC1743" w:rsidP="00AC1743">
      <w:pPr>
        <w:pStyle w:val="Listenabsatz"/>
        <w:widowControl/>
        <w:suppressAutoHyphens w:val="0"/>
        <w:rPr>
          <w:i/>
          <w:sz w:val="28"/>
          <w:lang w:val="en-GB"/>
        </w:rPr>
      </w:pPr>
    </w:p>
    <w:p w:rsidR="00AC1743" w:rsidRDefault="00AC1743" w:rsidP="00AC1743">
      <w:pPr>
        <w:pStyle w:val="Listenabsatz"/>
        <w:widowControl/>
        <w:suppressAutoHyphens w:val="0"/>
        <w:rPr>
          <w:lang w:val="en-GB"/>
        </w:rPr>
      </w:pPr>
      <w:r>
        <w:rPr>
          <w:lang w:val="en-GB"/>
        </w:rPr>
        <w:t>Saves the current values of the current period and provides getter and setter methods for all processes.</w:t>
      </w:r>
    </w:p>
    <w:p w:rsidR="00AC1743" w:rsidRDefault="00AC1743" w:rsidP="00AC1743">
      <w:pPr>
        <w:pStyle w:val="Listenabsatz"/>
        <w:widowControl/>
        <w:suppressAutoHyphens w:val="0"/>
        <w:rPr>
          <w:lang w:val="en-GB"/>
        </w:rPr>
      </w:pPr>
    </w:p>
    <w:p w:rsidR="00AC1743" w:rsidRDefault="00AC1743" w:rsidP="00AC1743">
      <w:pPr>
        <w:pStyle w:val="Listenabsatz"/>
        <w:widowControl/>
        <w:numPr>
          <w:ilvl w:val="0"/>
          <w:numId w:val="14"/>
        </w:numPr>
        <w:suppressAutoHyphens w:val="0"/>
        <w:rPr>
          <w:i/>
          <w:sz w:val="28"/>
          <w:lang w:val="en-GB"/>
        </w:rPr>
      </w:pPr>
      <w:r w:rsidRPr="004A53C9">
        <w:rPr>
          <w:i/>
          <w:sz w:val="28"/>
          <w:lang w:val="en-GB"/>
        </w:rPr>
        <w:t>CPPI Simulation:</w:t>
      </w:r>
    </w:p>
    <w:p w:rsidR="00AC1743" w:rsidRPr="004A53C9" w:rsidRDefault="00AC1743" w:rsidP="00AC1743">
      <w:pPr>
        <w:pStyle w:val="Listenabsatz"/>
        <w:widowControl/>
        <w:suppressAutoHyphens w:val="0"/>
        <w:rPr>
          <w:i/>
          <w:sz w:val="28"/>
          <w:lang w:val="en-GB"/>
        </w:rPr>
      </w:pPr>
    </w:p>
    <w:p w:rsidR="00AC1743" w:rsidRDefault="00AC1743" w:rsidP="00AC1743">
      <w:pPr>
        <w:pStyle w:val="Listenabsatz"/>
        <w:widowControl/>
        <w:suppressAutoHyphens w:val="0"/>
        <w:rPr>
          <w:lang w:val="en-GB"/>
        </w:rPr>
      </w:pPr>
      <w:r>
        <w:rPr>
          <w:lang w:val="en-GB"/>
        </w:rPr>
        <w:t xml:space="preserve">Creates the threads, the </w:t>
      </w:r>
      <w:proofErr w:type="spellStart"/>
      <w:r>
        <w:rPr>
          <w:lang w:val="en-GB"/>
        </w:rPr>
        <w:t>ExecutorService</w:t>
      </w:r>
      <w:proofErr w:type="spellEnd"/>
      <w:r>
        <w:rPr>
          <w:lang w:val="en-GB"/>
        </w:rPr>
        <w:t xml:space="preserve"> for the threads (fixed number of threads since they are invariant) and initializes the execution of all threads. Each thread waits for the notification of the previous process to launch. Once the maximum number of days is reached, the executor shuts down and terminates the program.</w:t>
      </w:r>
    </w:p>
    <w:p w:rsidR="00AC1743" w:rsidRPr="003D0E3E" w:rsidRDefault="00AC1743" w:rsidP="00AC1743">
      <w:pPr>
        <w:pStyle w:val="Listenabsatz"/>
        <w:widowControl/>
        <w:suppressAutoHyphens w:val="0"/>
        <w:rPr>
          <w:lang w:val="en-GB"/>
        </w:rPr>
      </w:pPr>
      <w:r>
        <w:rPr>
          <w:noProof/>
          <w:lang w:eastAsia="de-AT" w:bidi="ar-SA"/>
        </w:rPr>
        <w:lastRenderedPageBreak/>
        <w:drawing>
          <wp:inline distT="0" distB="0" distL="0" distR="0" wp14:anchorId="565480F1" wp14:editId="02E390A5">
            <wp:extent cx="4534533" cy="4744112"/>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ization.PNG"/>
                    <pic:cNvPicPr/>
                  </pic:nvPicPr>
                  <pic:blipFill>
                    <a:blip r:embed="rId12">
                      <a:extLst>
                        <a:ext uri="{28A0092B-C50C-407E-A947-70E740481C1C}">
                          <a14:useLocalDpi xmlns:a14="http://schemas.microsoft.com/office/drawing/2010/main" val="0"/>
                        </a:ext>
                      </a:extLst>
                    </a:blip>
                    <a:stretch>
                      <a:fillRect/>
                    </a:stretch>
                  </pic:blipFill>
                  <pic:spPr>
                    <a:xfrm>
                      <a:off x="0" y="0"/>
                      <a:ext cx="4534533" cy="4744112"/>
                    </a:xfrm>
                    <a:prstGeom prst="rect">
                      <a:avLst/>
                    </a:prstGeom>
                  </pic:spPr>
                </pic:pic>
              </a:graphicData>
            </a:graphic>
          </wp:inline>
        </w:drawing>
      </w:r>
    </w:p>
    <w:p w:rsidR="00AC1743" w:rsidRPr="0069145C" w:rsidRDefault="00AC1743" w:rsidP="00AC1743">
      <w:pPr>
        <w:pStyle w:val="berschrift2"/>
        <w:rPr>
          <w:lang w:val="en-GB"/>
        </w:rPr>
      </w:pPr>
      <w:r w:rsidRPr="0069145C">
        <w:rPr>
          <w:lang w:val="en-GB"/>
        </w:rPr>
        <w:t>Solution</w:t>
      </w:r>
    </w:p>
    <w:bookmarkEnd w:id="0"/>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rPr>
      </w:pPr>
      <w:r w:rsidRPr="002F5801">
        <w:rPr>
          <w:rFonts w:ascii="Consolas" w:hAnsi="Consolas"/>
          <w:sz w:val="16"/>
        </w:rPr>
        <w:t>+------+---------+----------+----------+----------+----------+-----------+----------+--------------+</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rPr>
      </w:pPr>
      <w:r w:rsidRPr="002F5801">
        <w:rPr>
          <w:rFonts w:ascii="Consolas" w:hAnsi="Consolas"/>
          <w:sz w:val="16"/>
        </w:rPr>
        <w:t xml:space="preserve">|    t |   </w:t>
      </w:r>
      <w:proofErr w:type="spellStart"/>
      <w:r w:rsidRPr="002F5801">
        <w:rPr>
          <w:rFonts w:ascii="Consolas" w:hAnsi="Consolas"/>
          <w:sz w:val="16"/>
        </w:rPr>
        <w:t>T_t,T</w:t>
      </w:r>
      <w:proofErr w:type="spellEnd"/>
      <w:r w:rsidRPr="002F5801">
        <w:rPr>
          <w:rFonts w:ascii="Consolas" w:hAnsi="Consolas"/>
          <w:sz w:val="16"/>
        </w:rPr>
        <w:t xml:space="preserve"> |       </w:t>
      </w:r>
      <w:proofErr w:type="spellStart"/>
      <w:r w:rsidRPr="002F5801">
        <w:rPr>
          <w:rFonts w:ascii="Consolas" w:hAnsi="Consolas"/>
          <w:sz w:val="16"/>
        </w:rPr>
        <w:t>Ft</w:t>
      </w:r>
      <w:proofErr w:type="spellEnd"/>
      <w:r w:rsidRPr="002F5801">
        <w:rPr>
          <w:rFonts w:ascii="Consolas" w:hAnsi="Consolas"/>
          <w:sz w:val="16"/>
        </w:rPr>
        <w:t xml:space="preserve"> |       Ct |    </w:t>
      </w:r>
      <w:proofErr w:type="spellStart"/>
      <w:r w:rsidRPr="002F5801">
        <w:rPr>
          <w:rFonts w:ascii="Consolas" w:hAnsi="Consolas"/>
          <w:sz w:val="16"/>
        </w:rPr>
        <w:t>X_r,t</w:t>
      </w:r>
      <w:proofErr w:type="spellEnd"/>
      <w:r w:rsidRPr="002F5801">
        <w:rPr>
          <w:rFonts w:ascii="Consolas" w:hAnsi="Consolas"/>
          <w:sz w:val="16"/>
        </w:rPr>
        <w:t xml:space="preserve"> |    </w:t>
      </w:r>
      <w:proofErr w:type="spellStart"/>
      <w:r w:rsidRPr="002F5801">
        <w:rPr>
          <w:rFonts w:ascii="Consolas" w:hAnsi="Consolas"/>
          <w:sz w:val="16"/>
        </w:rPr>
        <w:t>X_f,t</w:t>
      </w:r>
      <w:proofErr w:type="spellEnd"/>
      <w:r w:rsidRPr="002F5801">
        <w:rPr>
          <w:rFonts w:ascii="Consolas" w:hAnsi="Consolas"/>
          <w:sz w:val="16"/>
        </w:rPr>
        <w:t xml:space="preserve"> |        St |    </w:t>
      </w:r>
      <w:proofErr w:type="spellStart"/>
      <w:r w:rsidRPr="002F5801">
        <w:rPr>
          <w:rFonts w:ascii="Consolas" w:hAnsi="Consolas"/>
          <w:sz w:val="16"/>
        </w:rPr>
        <w:t>TSR_t</w:t>
      </w:r>
      <w:proofErr w:type="spellEnd"/>
      <w:r w:rsidRPr="002F5801">
        <w:rPr>
          <w:rFonts w:ascii="Consolas" w:hAnsi="Consolas"/>
          <w:sz w:val="16"/>
        </w:rPr>
        <w:t xml:space="preserve"> |           </w:t>
      </w:r>
      <w:proofErr w:type="spellStart"/>
      <w:r w:rsidRPr="002F5801">
        <w:rPr>
          <w:rFonts w:ascii="Consolas" w:hAnsi="Consolas"/>
          <w:sz w:val="16"/>
        </w:rPr>
        <w:t>Wt</w:t>
      </w:r>
      <w:proofErr w:type="spellEnd"/>
      <w:r w:rsidRPr="002F5801">
        <w:rPr>
          <w:rFonts w:ascii="Consolas" w:hAnsi="Consolas"/>
          <w:sz w:val="16"/>
        </w:rPr>
        <w:t xml:space="preserve">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0 </w:t>
      </w:r>
      <w:proofErr w:type="gramStart"/>
      <w:r w:rsidRPr="002F5801">
        <w:rPr>
          <w:rFonts w:ascii="Consolas" w:hAnsi="Consolas"/>
          <w:sz w:val="16"/>
          <w:lang w:val="en-GB"/>
        </w:rPr>
        <w:t>|  1,0000</w:t>
      </w:r>
      <w:proofErr w:type="gramEnd"/>
      <w:r w:rsidRPr="002F5801">
        <w:rPr>
          <w:rFonts w:ascii="Consolas" w:hAnsi="Consolas"/>
          <w:sz w:val="16"/>
          <w:lang w:val="en-GB"/>
        </w:rPr>
        <w:t xml:space="preserve"> |    95,24 |     4,76 |     9,52 |    90,48 |    102,00 |    0,00% |       100,00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 </w:t>
      </w:r>
      <w:proofErr w:type="gramStart"/>
      <w:r w:rsidRPr="002F5801">
        <w:rPr>
          <w:rFonts w:ascii="Consolas" w:hAnsi="Consolas"/>
          <w:sz w:val="16"/>
          <w:lang w:val="en-GB"/>
        </w:rPr>
        <w:t>|  0,9973</w:t>
      </w:r>
      <w:proofErr w:type="gramEnd"/>
      <w:r w:rsidRPr="002F5801">
        <w:rPr>
          <w:rFonts w:ascii="Consolas" w:hAnsi="Consolas"/>
          <w:sz w:val="16"/>
          <w:lang w:val="en-GB"/>
        </w:rPr>
        <w:t xml:space="preserve"> |    95,25 |     5,04 |    10,08 |    90,21 |    105,00 |    2,94% |       100,29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 </w:t>
      </w:r>
      <w:proofErr w:type="gramStart"/>
      <w:r w:rsidRPr="002F5801">
        <w:rPr>
          <w:rFonts w:ascii="Consolas" w:hAnsi="Consolas"/>
          <w:sz w:val="16"/>
          <w:lang w:val="en-GB"/>
        </w:rPr>
        <w:t>|  0,9945</w:t>
      </w:r>
      <w:proofErr w:type="gramEnd"/>
      <w:r w:rsidRPr="002F5801">
        <w:rPr>
          <w:rFonts w:ascii="Consolas" w:hAnsi="Consolas"/>
          <w:sz w:val="16"/>
          <w:lang w:val="en-GB"/>
        </w:rPr>
        <w:t xml:space="preserve"> |    95,26 |     5,52 |    11,04 |    89,74 |    110,00 |    4,76% |       100,78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 </w:t>
      </w:r>
      <w:proofErr w:type="gramStart"/>
      <w:r w:rsidRPr="002F5801">
        <w:rPr>
          <w:rFonts w:ascii="Consolas" w:hAnsi="Consolas"/>
          <w:sz w:val="16"/>
          <w:lang w:val="en-GB"/>
        </w:rPr>
        <w:t>|  0,9918</w:t>
      </w:r>
      <w:proofErr w:type="gramEnd"/>
      <w:r w:rsidRPr="002F5801">
        <w:rPr>
          <w:rFonts w:ascii="Consolas" w:hAnsi="Consolas"/>
          <w:sz w:val="16"/>
          <w:lang w:val="en-GB"/>
        </w:rPr>
        <w:t xml:space="preserve"> |    95,28 |     6,02 |    12,04 |    89,25 |    115,00 |    4,55% |       101,30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 </w:t>
      </w:r>
      <w:proofErr w:type="gramStart"/>
      <w:r w:rsidRPr="002F5801">
        <w:rPr>
          <w:rFonts w:ascii="Consolas" w:hAnsi="Consolas"/>
          <w:sz w:val="16"/>
          <w:lang w:val="en-GB"/>
        </w:rPr>
        <w:t>|  0,9890</w:t>
      </w:r>
      <w:proofErr w:type="gramEnd"/>
      <w:r w:rsidRPr="002F5801">
        <w:rPr>
          <w:rFonts w:ascii="Consolas" w:hAnsi="Consolas"/>
          <w:sz w:val="16"/>
          <w:lang w:val="en-GB"/>
        </w:rPr>
        <w:t xml:space="preserve"> |    95,29 |     6,02 |    12,04 |    89,27 |    115,00 |    0,00% |       101,31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 </w:t>
      </w:r>
      <w:proofErr w:type="gramStart"/>
      <w:r w:rsidRPr="002F5801">
        <w:rPr>
          <w:rFonts w:ascii="Consolas" w:hAnsi="Consolas"/>
          <w:sz w:val="16"/>
          <w:lang w:val="en-GB"/>
        </w:rPr>
        <w:t>|  0,9863</w:t>
      </w:r>
      <w:proofErr w:type="gramEnd"/>
      <w:r w:rsidRPr="002F5801">
        <w:rPr>
          <w:rFonts w:ascii="Consolas" w:hAnsi="Consolas"/>
          <w:sz w:val="16"/>
          <w:lang w:val="en-GB"/>
        </w:rPr>
        <w:t xml:space="preserve"> |    95,30 |     6,02 |    12,04 |    89,28 |    115,00 |    0,00% |       101,32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 </w:t>
      </w:r>
      <w:proofErr w:type="gramStart"/>
      <w:r w:rsidRPr="002F5801">
        <w:rPr>
          <w:rFonts w:ascii="Consolas" w:hAnsi="Consolas"/>
          <w:sz w:val="16"/>
          <w:lang w:val="en-GB"/>
        </w:rPr>
        <w:t>|  0,9836</w:t>
      </w:r>
      <w:proofErr w:type="gramEnd"/>
      <w:r w:rsidRPr="002F5801">
        <w:rPr>
          <w:rFonts w:ascii="Consolas" w:hAnsi="Consolas"/>
          <w:sz w:val="16"/>
          <w:lang w:val="en-GB"/>
        </w:rPr>
        <w:t xml:space="preserve"> |    95,31 |     6,23 |    12,46 |    89,09 |    117,00 |    1,74% |       101,54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 </w:t>
      </w:r>
      <w:proofErr w:type="gramStart"/>
      <w:r w:rsidRPr="002F5801">
        <w:rPr>
          <w:rFonts w:ascii="Consolas" w:hAnsi="Consolas"/>
          <w:sz w:val="16"/>
          <w:lang w:val="en-GB"/>
        </w:rPr>
        <w:t>|  0,9808</w:t>
      </w:r>
      <w:proofErr w:type="gramEnd"/>
      <w:r w:rsidRPr="002F5801">
        <w:rPr>
          <w:rFonts w:ascii="Consolas" w:hAnsi="Consolas"/>
          <w:sz w:val="16"/>
          <w:lang w:val="en-GB"/>
        </w:rPr>
        <w:t xml:space="preserve"> |    95,33 |     6,55 |    13,10 |    88,78 |    120,00 |    2,56% |       101,87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 </w:t>
      </w:r>
      <w:proofErr w:type="gramStart"/>
      <w:r w:rsidRPr="002F5801">
        <w:rPr>
          <w:rFonts w:ascii="Consolas" w:hAnsi="Consolas"/>
          <w:sz w:val="16"/>
          <w:lang w:val="en-GB"/>
        </w:rPr>
        <w:t>|  0,9781</w:t>
      </w:r>
      <w:proofErr w:type="gramEnd"/>
      <w:r w:rsidRPr="002F5801">
        <w:rPr>
          <w:rFonts w:ascii="Consolas" w:hAnsi="Consolas"/>
          <w:sz w:val="16"/>
          <w:lang w:val="en-GB"/>
        </w:rPr>
        <w:t xml:space="preserve"> |    95,34 |     6,44 |    12,88 |    88,90 |    119,00 |   -0,83% |       101,78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 </w:t>
      </w:r>
      <w:proofErr w:type="gramStart"/>
      <w:r w:rsidRPr="002F5801">
        <w:rPr>
          <w:rFonts w:ascii="Consolas" w:hAnsi="Consolas"/>
          <w:sz w:val="16"/>
          <w:lang w:val="en-GB"/>
        </w:rPr>
        <w:t>|  0,9753</w:t>
      </w:r>
      <w:proofErr w:type="gramEnd"/>
      <w:r w:rsidRPr="002F5801">
        <w:rPr>
          <w:rFonts w:ascii="Consolas" w:hAnsi="Consolas"/>
          <w:sz w:val="16"/>
          <w:lang w:val="en-GB"/>
        </w:rPr>
        <w:t xml:space="preserve"> |    95,35 |     6,11 |    12,22 |    89,24 |    116,00 |   -2,52% |       101,46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10 </w:t>
      </w:r>
      <w:proofErr w:type="gramStart"/>
      <w:r w:rsidRPr="002F5801">
        <w:rPr>
          <w:rFonts w:ascii="Consolas" w:hAnsi="Consolas"/>
          <w:sz w:val="16"/>
          <w:lang w:val="en-GB"/>
        </w:rPr>
        <w:t>|  0,9726</w:t>
      </w:r>
      <w:proofErr w:type="gramEnd"/>
      <w:r w:rsidRPr="002F5801">
        <w:rPr>
          <w:rFonts w:ascii="Consolas" w:hAnsi="Consolas"/>
          <w:sz w:val="16"/>
          <w:lang w:val="en-GB"/>
        </w:rPr>
        <w:t xml:space="preserve"> |    95,37 |     6,11 |    12,22 |    89,25 |    116,00 |    0,00% |       101,48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11 </w:t>
      </w:r>
      <w:proofErr w:type="gramStart"/>
      <w:r w:rsidRPr="002F5801">
        <w:rPr>
          <w:rFonts w:ascii="Consolas" w:hAnsi="Consolas"/>
          <w:sz w:val="16"/>
          <w:lang w:val="en-GB"/>
        </w:rPr>
        <w:t>|  0,9699</w:t>
      </w:r>
      <w:proofErr w:type="gramEnd"/>
      <w:r w:rsidRPr="002F5801">
        <w:rPr>
          <w:rFonts w:ascii="Consolas" w:hAnsi="Consolas"/>
          <w:sz w:val="16"/>
          <w:lang w:val="en-GB"/>
        </w:rPr>
        <w:t xml:space="preserve"> |    95,38 |     6,11 |    12,22 |    89,27 |    116,00 |    0,00% |       101,49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12 </w:t>
      </w:r>
      <w:proofErr w:type="gramStart"/>
      <w:r w:rsidRPr="002F5801">
        <w:rPr>
          <w:rFonts w:ascii="Consolas" w:hAnsi="Consolas"/>
          <w:sz w:val="16"/>
          <w:lang w:val="en-GB"/>
        </w:rPr>
        <w:t>|  0,9671</w:t>
      </w:r>
      <w:proofErr w:type="gramEnd"/>
      <w:r w:rsidRPr="002F5801">
        <w:rPr>
          <w:rFonts w:ascii="Consolas" w:hAnsi="Consolas"/>
          <w:sz w:val="16"/>
          <w:lang w:val="en-GB"/>
        </w:rPr>
        <w:t xml:space="preserve"> |    95,39 |     5,90 |    11,80 |    89,49 |    114,00 |   -1,72% |       101,29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13 </w:t>
      </w:r>
      <w:proofErr w:type="gramStart"/>
      <w:r w:rsidRPr="002F5801">
        <w:rPr>
          <w:rFonts w:ascii="Consolas" w:hAnsi="Consolas"/>
          <w:sz w:val="16"/>
          <w:lang w:val="en-GB"/>
        </w:rPr>
        <w:t>|  0,9644</w:t>
      </w:r>
      <w:proofErr w:type="gramEnd"/>
      <w:r w:rsidRPr="002F5801">
        <w:rPr>
          <w:rFonts w:ascii="Consolas" w:hAnsi="Consolas"/>
          <w:sz w:val="16"/>
          <w:lang w:val="en-GB"/>
        </w:rPr>
        <w:t xml:space="preserve"> |    95,40 |     6,31 |    12,62 |    89,09 |    118,00 |    3,51% |       101,72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14 </w:t>
      </w:r>
      <w:proofErr w:type="gramStart"/>
      <w:r w:rsidRPr="002F5801">
        <w:rPr>
          <w:rFonts w:ascii="Consolas" w:hAnsi="Consolas"/>
          <w:sz w:val="16"/>
          <w:lang w:val="en-GB"/>
        </w:rPr>
        <w:t>|  0,9616</w:t>
      </w:r>
      <w:proofErr w:type="gramEnd"/>
      <w:r w:rsidRPr="002F5801">
        <w:rPr>
          <w:rFonts w:ascii="Consolas" w:hAnsi="Consolas"/>
          <w:sz w:val="16"/>
          <w:lang w:val="en-GB"/>
        </w:rPr>
        <w:t xml:space="preserve"> |    95,42 |     6,53 |    13,05 |    88,89 |    120,00 |    1,69% |       101,94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15 </w:t>
      </w:r>
      <w:proofErr w:type="gramStart"/>
      <w:r w:rsidRPr="002F5801">
        <w:rPr>
          <w:rFonts w:ascii="Consolas" w:hAnsi="Consolas"/>
          <w:sz w:val="16"/>
          <w:lang w:val="en-GB"/>
        </w:rPr>
        <w:t>|  0,9589</w:t>
      </w:r>
      <w:proofErr w:type="gramEnd"/>
      <w:r w:rsidRPr="002F5801">
        <w:rPr>
          <w:rFonts w:ascii="Consolas" w:hAnsi="Consolas"/>
          <w:sz w:val="16"/>
          <w:lang w:val="en-GB"/>
        </w:rPr>
        <w:t xml:space="preserve"> |    95,43 |     7,07 |    14,14 |    88,36 |    125,00 |    4,17% |       102,50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16 </w:t>
      </w:r>
      <w:proofErr w:type="gramStart"/>
      <w:r w:rsidRPr="002F5801">
        <w:rPr>
          <w:rFonts w:ascii="Consolas" w:hAnsi="Consolas"/>
          <w:sz w:val="16"/>
          <w:lang w:val="en-GB"/>
        </w:rPr>
        <w:t>|  0,9562</w:t>
      </w:r>
      <w:proofErr w:type="gramEnd"/>
      <w:r w:rsidRPr="002F5801">
        <w:rPr>
          <w:rFonts w:ascii="Consolas" w:hAnsi="Consolas"/>
          <w:sz w:val="16"/>
          <w:lang w:val="en-GB"/>
        </w:rPr>
        <w:t xml:space="preserve"> |    95,44 |     7,63 |    15,27 |    87,81 |    130,00 |    4,00% |       103,07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17 </w:t>
      </w:r>
      <w:proofErr w:type="gramStart"/>
      <w:r w:rsidRPr="002F5801">
        <w:rPr>
          <w:rFonts w:ascii="Consolas" w:hAnsi="Consolas"/>
          <w:sz w:val="16"/>
          <w:lang w:val="en-GB"/>
        </w:rPr>
        <w:t>|  0,9534</w:t>
      </w:r>
      <w:proofErr w:type="gramEnd"/>
      <w:r w:rsidRPr="002F5801">
        <w:rPr>
          <w:rFonts w:ascii="Consolas" w:hAnsi="Consolas"/>
          <w:sz w:val="16"/>
          <w:lang w:val="en-GB"/>
        </w:rPr>
        <w:t xml:space="preserve"> |    95,45 |     6,81 |    13,62 |    88,65 |    123,00 |   -5,38% |       102,26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18 </w:t>
      </w:r>
      <w:proofErr w:type="gramStart"/>
      <w:r w:rsidRPr="002F5801">
        <w:rPr>
          <w:rFonts w:ascii="Consolas" w:hAnsi="Consolas"/>
          <w:sz w:val="16"/>
          <w:lang w:val="en-GB"/>
        </w:rPr>
        <w:t>|  0,9507</w:t>
      </w:r>
      <w:proofErr w:type="gramEnd"/>
      <w:r w:rsidRPr="002F5801">
        <w:rPr>
          <w:rFonts w:ascii="Consolas" w:hAnsi="Consolas"/>
          <w:sz w:val="16"/>
          <w:lang w:val="en-GB"/>
        </w:rPr>
        <w:t xml:space="preserve"> |    95,47 |     6,37 |    12,73 |    89,10 |    119,00 |   -3,25% |       101,83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19 </w:t>
      </w:r>
      <w:proofErr w:type="gramStart"/>
      <w:r w:rsidRPr="002F5801">
        <w:rPr>
          <w:rFonts w:ascii="Consolas" w:hAnsi="Consolas"/>
          <w:sz w:val="16"/>
          <w:lang w:val="en-GB"/>
        </w:rPr>
        <w:t>|  0,9479</w:t>
      </w:r>
      <w:proofErr w:type="gramEnd"/>
      <w:r w:rsidRPr="002F5801">
        <w:rPr>
          <w:rFonts w:ascii="Consolas" w:hAnsi="Consolas"/>
          <w:sz w:val="16"/>
          <w:lang w:val="en-GB"/>
        </w:rPr>
        <w:t xml:space="preserve"> |    95,48 |     6,04 |    12,09 |    89,44 |    116,00 |   -2,52% |       101,52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20 </w:t>
      </w:r>
      <w:proofErr w:type="gramStart"/>
      <w:r w:rsidRPr="002F5801">
        <w:rPr>
          <w:rFonts w:ascii="Consolas" w:hAnsi="Consolas"/>
          <w:sz w:val="16"/>
          <w:lang w:val="en-GB"/>
        </w:rPr>
        <w:t>|  0,9452</w:t>
      </w:r>
      <w:proofErr w:type="gramEnd"/>
      <w:r w:rsidRPr="002F5801">
        <w:rPr>
          <w:rFonts w:ascii="Consolas" w:hAnsi="Consolas"/>
          <w:sz w:val="16"/>
          <w:lang w:val="en-GB"/>
        </w:rPr>
        <w:t xml:space="preserve"> |    95,49 |     5,94 |    11,88 |    89,55 |    115,00 |   -0,86% |       101,43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21 </w:t>
      </w:r>
      <w:proofErr w:type="gramStart"/>
      <w:r w:rsidRPr="002F5801">
        <w:rPr>
          <w:rFonts w:ascii="Consolas" w:hAnsi="Consolas"/>
          <w:sz w:val="16"/>
          <w:lang w:val="en-GB"/>
        </w:rPr>
        <w:t>|  0,9425</w:t>
      </w:r>
      <w:proofErr w:type="gramEnd"/>
      <w:r w:rsidRPr="002F5801">
        <w:rPr>
          <w:rFonts w:ascii="Consolas" w:hAnsi="Consolas"/>
          <w:sz w:val="16"/>
          <w:lang w:val="en-GB"/>
        </w:rPr>
        <w:t xml:space="preserve"> |    95,51 |     5,83 |    11,67 |    89,67 |    114,00 |   -0,87% |       101,34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22 </w:t>
      </w:r>
      <w:proofErr w:type="gramStart"/>
      <w:r w:rsidRPr="002F5801">
        <w:rPr>
          <w:rFonts w:ascii="Consolas" w:hAnsi="Consolas"/>
          <w:sz w:val="16"/>
          <w:lang w:val="en-GB"/>
        </w:rPr>
        <w:t>|  0,9397</w:t>
      </w:r>
      <w:proofErr w:type="gramEnd"/>
      <w:r w:rsidRPr="002F5801">
        <w:rPr>
          <w:rFonts w:ascii="Consolas" w:hAnsi="Consolas"/>
          <w:sz w:val="16"/>
          <w:lang w:val="en-GB"/>
        </w:rPr>
        <w:t xml:space="preserve"> |    95,52 |     5,73 |    11,46 |    89,79 |    113,00 |   -0,88% |       101,25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23 </w:t>
      </w:r>
      <w:proofErr w:type="gramStart"/>
      <w:r w:rsidRPr="002F5801">
        <w:rPr>
          <w:rFonts w:ascii="Consolas" w:hAnsi="Consolas"/>
          <w:sz w:val="16"/>
          <w:lang w:val="en-GB"/>
        </w:rPr>
        <w:t>|  0,9370</w:t>
      </w:r>
      <w:proofErr w:type="gramEnd"/>
      <w:r w:rsidRPr="002F5801">
        <w:rPr>
          <w:rFonts w:ascii="Consolas" w:hAnsi="Consolas"/>
          <w:sz w:val="16"/>
          <w:lang w:val="en-GB"/>
        </w:rPr>
        <w:t xml:space="preserve"> |    95,53 |     6,44 |    12,88 |    89,09 |    120,00 |    6,19% |       101,97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 |  0,9342 |    95,54 |     4,51 |     9,02 |    91,04 |    102,00 |  -15,00% |       100,05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25 </w:t>
      </w:r>
      <w:proofErr w:type="gramStart"/>
      <w:r w:rsidRPr="002F5801">
        <w:rPr>
          <w:rFonts w:ascii="Consolas" w:hAnsi="Consolas"/>
          <w:sz w:val="16"/>
          <w:lang w:val="en-GB"/>
        </w:rPr>
        <w:t>|  0,9315</w:t>
      </w:r>
      <w:proofErr w:type="gramEnd"/>
      <w:r w:rsidRPr="002F5801">
        <w:rPr>
          <w:rFonts w:ascii="Consolas" w:hAnsi="Consolas"/>
          <w:sz w:val="16"/>
          <w:lang w:val="en-GB"/>
        </w:rPr>
        <w:t xml:space="preserve"> |    95,56 |     4,77 |     9,55 |    90,78 |    105,00 |    2,94% |       100,33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26 </w:t>
      </w:r>
      <w:proofErr w:type="gramStart"/>
      <w:r w:rsidRPr="002F5801">
        <w:rPr>
          <w:rFonts w:ascii="Consolas" w:hAnsi="Consolas"/>
          <w:sz w:val="16"/>
          <w:lang w:val="en-GB"/>
        </w:rPr>
        <w:t>|  0,9288</w:t>
      </w:r>
      <w:proofErr w:type="gramEnd"/>
      <w:r w:rsidRPr="002F5801">
        <w:rPr>
          <w:rFonts w:ascii="Consolas" w:hAnsi="Consolas"/>
          <w:sz w:val="16"/>
          <w:lang w:val="en-GB"/>
        </w:rPr>
        <w:t xml:space="preserve"> |    95,57 |     5,23 |    10,45 |    90,34 |    110,00 |    4,76% |       100,80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27 </w:t>
      </w:r>
      <w:proofErr w:type="gramStart"/>
      <w:r w:rsidRPr="002F5801">
        <w:rPr>
          <w:rFonts w:ascii="Consolas" w:hAnsi="Consolas"/>
          <w:sz w:val="16"/>
          <w:lang w:val="en-GB"/>
        </w:rPr>
        <w:t>|  0,9260</w:t>
      </w:r>
      <w:proofErr w:type="gramEnd"/>
      <w:r w:rsidRPr="002F5801">
        <w:rPr>
          <w:rFonts w:ascii="Consolas" w:hAnsi="Consolas"/>
          <w:sz w:val="16"/>
          <w:lang w:val="en-GB"/>
        </w:rPr>
        <w:t xml:space="preserve"> |    95,58 |     5,70 |    11,40 |    89,88 |    115,00 |    4,55% |       101,28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28 </w:t>
      </w:r>
      <w:proofErr w:type="gramStart"/>
      <w:r w:rsidRPr="002F5801">
        <w:rPr>
          <w:rFonts w:ascii="Consolas" w:hAnsi="Consolas"/>
          <w:sz w:val="16"/>
          <w:lang w:val="en-GB"/>
        </w:rPr>
        <w:t>|  0,9233</w:t>
      </w:r>
      <w:proofErr w:type="gramEnd"/>
      <w:r w:rsidRPr="002F5801">
        <w:rPr>
          <w:rFonts w:ascii="Consolas" w:hAnsi="Consolas"/>
          <w:sz w:val="16"/>
          <w:lang w:val="en-GB"/>
        </w:rPr>
        <w:t xml:space="preserve"> |    95,60 |     5,70 |    11,40 |    89,90 |    115,00 |    0,00% |       101,30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29 </w:t>
      </w:r>
      <w:proofErr w:type="gramStart"/>
      <w:r w:rsidRPr="002F5801">
        <w:rPr>
          <w:rFonts w:ascii="Consolas" w:hAnsi="Consolas"/>
          <w:sz w:val="16"/>
          <w:lang w:val="en-GB"/>
        </w:rPr>
        <w:t>|  0,9205</w:t>
      </w:r>
      <w:proofErr w:type="gramEnd"/>
      <w:r w:rsidRPr="002F5801">
        <w:rPr>
          <w:rFonts w:ascii="Consolas" w:hAnsi="Consolas"/>
          <w:sz w:val="16"/>
          <w:lang w:val="en-GB"/>
        </w:rPr>
        <w:t xml:space="preserve"> |    95,61 |     5,70 |    11,40 |    89,91 |    115,00 |    0,00% |       101,31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30 </w:t>
      </w:r>
      <w:proofErr w:type="gramStart"/>
      <w:r w:rsidRPr="002F5801">
        <w:rPr>
          <w:rFonts w:ascii="Consolas" w:hAnsi="Consolas"/>
          <w:sz w:val="16"/>
          <w:lang w:val="en-GB"/>
        </w:rPr>
        <w:t>|  0,9178</w:t>
      </w:r>
      <w:proofErr w:type="gramEnd"/>
      <w:r w:rsidRPr="002F5801">
        <w:rPr>
          <w:rFonts w:ascii="Consolas" w:hAnsi="Consolas"/>
          <w:sz w:val="16"/>
          <w:lang w:val="en-GB"/>
        </w:rPr>
        <w:t xml:space="preserve"> |    95,62 |     5,90 |    11,79 |    89,72 |    117,00 |    1,74% |       101,52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lastRenderedPageBreak/>
        <w:t xml:space="preserve">|   31 </w:t>
      </w:r>
      <w:proofErr w:type="gramStart"/>
      <w:r w:rsidRPr="002F5801">
        <w:rPr>
          <w:rFonts w:ascii="Consolas" w:hAnsi="Consolas"/>
          <w:sz w:val="16"/>
          <w:lang w:val="en-GB"/>
        </w:rPr>
        <w:t>|  0,9151</w:t>
      </w:r>
      <w:proofErr w:type="gramEnd"/>
      <w:r w:rsidRPr="002F5801">
        <w:rPr>
          <w:rFonts w:ascii="Consolas" w:hAnsi="Consolas"/>
          <w:sz w:val="16"/>
          <w:lang w:val="en-GB"/>
        </w:rPr>
        <w:t xml:space="preserve"> |    95,63 |     6,20 |    12,40 |    89,44 |    120,00 |    2,56% |       101,83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32 </w:t>
      </w:r>
      <w:proofErr w:type="gramStart"/>
      <w:r w:rsidRPr="002F5801">
        <w:rPr>
          <w:rFonts w:ascii="Consolas" w:hAnsi="Consolas"/>
          <w:sz w:val="16"/>
          <w:lang w:val="en-GB"/>
        </w:rPr>
        <w:t>|  0,9123</w:t>
      </w:r>
      <w:proofErr w:type="gramEnd"/>
      <w:r w:rsidRPr="002F5801">
        <w:rPr>
          <w:rFonts w:ascii="Consolas" w:hAnsi="Consolas"/>
          <w:sz w:val="16"/>
          <w:lang w:val="en-GB"/>
        </w:rPr>
        <w:t xml:space="preserve"> |    95,65 |     6,09 |    12,19 |    89,55 |    119,00 |   -0,83% |       101,74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33 </w:t>
      </w:r>
      <w:proofErr w:type="gramStart"/>
      <w:r w:rsidRPr="002F5801">
        <w:rPr>
          <w:rFonts w:ascii="Consolas" w:hAnsi="Consolas"/>
          <w:sz w:val="16"/>
          <w:lang w:val="en-GB"/>
        </w:rPr>
        <w:t>|  0,9096</w:t>
      </w:r>
      <w:proofErr w:type="gramEnd"/>
      <w:r w:rsidRPr="002F5801">
        <w:rPr>
          <w:rFonts w:ascii="Consolas" w:hAnsi="Consolas"/>
          <w:sz w:val="16"/>
          <w:lang w:val="en-GB"/>
        </w:rPr>
        <w:t xml:space="preserve"> |    95,66 |     5,79 |    11,57 |    89,87 |    116,00 |   -2,52% |       101,45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34 </w:t>
      </w:r>
      <w:proofErr w:type="gramStart"/>
      <w:r w:rsidRPr="002F5801">
        <w:rPr>
          <w:rFonts w:ascii="Consolas" w:hAnsi="Consolas"/>
          <w:sz w:val="16"/>
          <w:lang w:val="en-GB"/>
        </w:rPr>
        <w:t>|  0,9068</w:t>
      </w:r>
      <w:proofErr w:type="gramEnd"/>
      <w:r w:rsidRPr="002F5801">
        <w:rPr>
          <w:rFonts w:ascii="Consolas" w:hAnsi="Consolas"/>
          <w:sz w:val="16"/>
          <w:lang w:val="en-GB"/>
        </w:rPr>
        <w:t xml:space="preserve"> |    95,67 |     5,79 |    11,57 |    89,89 |    116,00 |    0,00% |       101,46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35 </w:t>
      </w:r>
      <w:proofErr w:type="gramStart"/>
      <w:r w:rsidRPr="002F5801">
        <w:rPr>
          <w:rFonts w:ascii="Consolas" w:hAnsi="Consolas"/>
          <w:sz w:val="16"/>
          <w:lang w:val="en-GB"/>
        </w:rPr>
        <w:t>|  0,9041</w:t>
      </w:r>
      <w:proofErr w:type="gramEnd"/>
      <w:r w:rsidRPr="002F5801">
        <w:rPr>
          <w:rFonts w:ascii="Consolas" w:hAnsi="Consolas"/>
          <w:sz w:val="16"/>
          <w:lang w:val="en-GB"/>
        </w:rPr>
        <w:t xml:space="preserve"> |    95,68 |     5,78 |    11,57 |    89,90 |    116,00 |    0,00% |       101,47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36 </w:t>
      </w:r>
      <w:proofErr w:type="gramStart"/>
      <w:r w:rsidRPr="002F5801">
        <w:rPr>
          <w:rFonts w:ascii="Consolas" w:hAnsi="Consolas"/>
          <w:sz w:val="16"/>
          <w:lang w:val="en-GB"/>
        </w:rPr>
        <w:t>|  0,9014</w:t>
      </w:r>
      <w:proofErr w:type="gramEnd"/>
      <w:r w:rsidRPr="002F5801">
        <w:rPr>
          <w:rFonts w:ascii="Consolas" w:hAnsi="Consolas"/>
          <w:sz w:val="16"/>
          <w:lang w:val="en-GB"/>
        </w:rPr>
        <w:t xml:space="preserve"> |    95,70 |     5,58 |    11,17 |    90,11 |    114,00 |   -1,72% |       101,28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37 </w:t>
      </w:r>
      <w:proofErr w:type="gramStart"/>
      <w:r w:rsidRPr="002F5801">
        <w:rPr>
          <w:rFonts w:ascii="Consolas" w:hAnsi="Consolas"/>
          <w:sz w:val="16"/>
          <w:lang w:val="en-GB"/>
        </w:rPr>
        <w:t>|  0,8986</w:t>
      </w:r>
      <w:proofErr w:type="gramEnd"/>
      <w:r w:rsidRPr="002F5801">
        <w:rPr>
          <w:rFonts w:ascii="Consolas" w:hAnsi="Consolas"/>
          <w:sz w:val="16"/>
          <w:lang w:val="en-GB"/>
        </w:rPr>
        <w:t xml:space="preserve"> |    95,71 |     5,98 |    11,95 |    89,73 |    118,00 |    3,51% |       101,69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38 </w:t>
      </w:r>
      <w:proofErr w:type="gramStart"/>
      <w:r w:rsidRPr="002F5801">
        <w:rPr>
          <w:rFonts w:ascii="Consolas" w:hAnsi="Consolas"/>
          <w:sz w:val="16"/>
          <w:lang w:val="en-GB"/>
        </w:rPr>
        <w:t>|  0,8959</w:t>
      </w:r>
      <w:proofErr w:type="gramEnd"/>
      <w:r w:rsidRPr="002F5801">
        <w:rPr>
          <w:rFonts w:ascii="Consolas" w:hAnsi="Consolas"/>
          <w:sz w:val="16"/>
          <w:lang w:val="en-GB"/>
        </w:rPr>
        <w:t xml:space="preserve"> |    95,72 |     6,18 |    12,35 |    89,55 |    120,00 |    1,69% |       101,90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39 </w:t>
      </w:r>
      <w:proofErr w:type="gramStart"/>
      <w:r w:rsidRPr="002F5801">
        <w:rPr>
          <w:rFonts w:ascii="Consolas" w:hAnsi="Consolas"/>
          <w:sz w:val="16"/>
          <w:lang w:val="en-GB"/>
        </w:rPr>
        <w:t>|  0,8932</w:t>
      </w:r>
      <w:proofErr w:type="gramEnd"/>
      <w:r w:rsidRPr="002F5801">
        <w:rPr>
          <w:rFonts w:ascii="Consolas" w:hAnsi="Consolas"/>
          <w:sz w:val="16"/>
          <w:lang w:val="en-GB"/>
        </w:rPr>
        <w:t xml:space="preserve"> |    95,74 |     6,69 |    13,38 |    89,04 |    125,00 |    4,17% |       102,43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40 </w:t>
      </w:r>
      <w:proofErr w:type="gramStart"/>
      <w:r w:rsidRPr="002F5801">
        <w:rPr>
          <w:rFonts w:ascii="Consolas" w:hAnsi="Consolas"/>
          <w:sz w:val="16"/>
          <w:lang w:val="en-GB"/>
        </w:rPr>
        <w:t>|  0,8904</w:t>
      </w:r>
      <w:proofErr w:type="gramEnd"/>
      <w:r w:rsidRPr="002F5801">
        <w:rPr>
          <w:rFonts w:ascii="Consolas" w:hAnsi="Consolas"/>
          <w:sz w:val="16"/>
          <w:lang w:val="en-GB"/>
        </w:rPr>
        <w:t xml:space="preserve"> |    95,75 |     7,23 |    14,45 |    88,52 |    130,00 |    4,00% |       102,97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41 </w:t>
      </w:r>
      <w:proofErr w:type="gramStart"/>
      <w:r w:rsidRPr="002F5801">
        <w:rPr>
          <w:rFonts w:ascii="Consolas" w:hAnsi="Consolas"/>
          <w:sz w:val="16"/>
          <w:lang w:val="en-GB"/>
        </w:rPr>
        <w:t>|  0,8877</w:t>
      </w:r>
      <w:proofErr w:type="gramEnd"/>
      <w:r w:rsidRPr="002F5801">
        <w:rPr>
          <w:rFonts w:ascii="Consolas" w:hAnsi="Consolas"/>
          <w:sz w:val="16"/>
          <w:lang w:val="en-GB"/>
        </w:rPr>
        <w:t xml:space="preserve"> |    95,76 |     6,45 |    12,89 |    89,31 |    123,00 |   -5,38% |       102,21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42 </w:t>
      </w:r>
      <w:proofErr w:type="gramStart"/>
      <w:r w:rsidRPr="002F5801">
        <w:rPr>
          <w:rFonts w:ascii="Consolas" w:hAnsi="Consolas"/>
          <w:sz w:val="16"/>
          <w:lang w:val="en-GB"/>
        </w:rPr>
        <w:t>|  0,8849</w:t>
      </w:r>
      <w:proofErr w:type="gramEnd"/>
      <w:r w:rsidRPr="002F5801">
        <w:rPr>
          <w:rFonts w:ascii="Consolas" w:hAnsi="Consolas"/>
          <w:sz w:val="16"/>
          <w:lang w:val="en-GB"/>
        </w:rPr>
        <w:t xml:space="preserve"> |    95,77 |     6,03 |    12,05 |    89,75 |    119,00 |   -3,25% |       101,80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43 </w:t>
      </w:r>
      <w:proofErr w:type="gramStart"/>
      <w:r w:rsidRPr="002F5801">
        <w:rPr>
          <w:rFonts w:ascii="Consolas" w:hAnsi="Consolas"/>
          <w:sz w:val="16"/>
          <w:lang w:val="en-GB"/>
        </w:rPr>
        <w:t>|  0,8822</w:t>
      </w:r>
      <w:proofErr w:type="gramEnd"/>
      <w:r w:rsidRPr="002F5801">
        <w:rPr>
          <w:rFonts w:ascii="Consolas" w:hAnsi="Consolas"/>
          <w:sz w:val="16"/>
          <w:lang w:val="en-GB"/>
        </w:rPr>
        <w:t xml:space="preserve"> |    95,79 |     5,72 |    11,44 |    90,07 |    116,00 |   -2,52% |       101,51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44 </w:t>
      </w:r>
      <w:proofErr w:type="gramStart"/>
      <w:r w:rsidRPr="002F5801">
        <w:rPr>
          <w:rFonts w:ascii="Consolas" w:hAnsi="Consolas"/>
          <w:sz w:val="16"/>
          <w:lang w:val="en-GB"/>
        </w:rPr>
        <w:t>|  0,8795</w:t>
      </w:r>
      <w:proofErr w:type="gramEnd"/>
      <w:r w:rsidRPr="002F5801">
        <w:rPr>
          <w:rFonts w:ascii="Consolas" w:hAnsi="Consolas"/>
          <w:sz w:val="16"/>
          <w:lang w:val="en-GB"/>
        </w:rPr>
        <w:t xml:space="preserve"> |    95,80 |     5,62 |    11,24 |    90,18 |    115,00 |   -0,86% |       101,42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45 </w:t>
      </w:r>
      <w:proofErr w:type="gramStart"/>
      <w:r w:rsidRPr="002F5801">
        <w:rPr>
          <w:rFonts w:ascii="Consolas" w:hAnsi="Consolas"/>
          <w:sz w:val="16"/>
          <w:lang w:val="en-GB"/>
        </w:rPr>
        <w:t>|  0,8767</w:t>
      </w:r>
      <w:proofErr w:type="gramEnd"/>
      <w:r w:rsidRPr="002F5801">
        <w:rPr>
          <w:rFonts w:ascii="Consolas" w:hAnsi="Consolas"/>
          <w:sz w:val="16"/>
          <w:lang w:val="en-GB"/>
        </w:rPr>
        <w:t xml:space="preserve"> |    95,81 |     5,52 |    11,05 |    90,29 |    114,00 |   -0,87% |       101,34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46 </w:t>
      </w:r>
      <w:proofErr w:type="gramStart"/>
      <w:r w:rsidRPr="002F5801">
        <w:rPr>
          <w:rFonts w:ascii="Consolas" w:hAnsi="Consolas"/>
          <w:sz w:val="16"/>
          <w:lang w:val="en-GB"/>
        </w:rPr>
        <w:t>|  0,8740</w:t>
      </w:r>
      <w:proofErr w:type="gramEnd"/>
      <w:r w:rsidRPr="002F5801">
        <w:rPr>
          <w:rFonts w:ascii="Consolas" w:hAnsi="Consolas"/>
          <w:sz w:val="16"/>
          <w:lang w:val="en-GB"/>
        </w:rPr>
        <w:t xml:space="preserve"> |    95,83 |     5,43 |    10,85 |    90,40 |    113,00 |   -0,88% |       101,25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47 </w:t>
      </w:r>
      <w:proofErr w:type="gramStart"/>
      <w:r w:rsidRPr="002F5801">
        <w:rPr>
          <w:rFonts w:ascii="Consolas" w:hAnsi="Consolas"/>
          <w:sz w:val="16"/>
          <w:lang w:val="en-GB"/>
        </w:rPr>
        <w:t>|  0,8712</w:t>
      </w:r>
      <w:proofErr w:type="gramEnd"/>
      <w:r w:rsidRPr="002F5801">
        <w:rPr>
          <w:rFonts w:ascii="Consolas" w:hAnsi="Consolas"/>
          <w:sz w:val="16"/>
          <w:lang w:val="en-GB"/>
        </w:rPr>
        <w:t xml:space="preserve"> |    95,84 |     6,10 |    12,20 |    89,74 |    120,00 |    6,19% |       101,94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48 |  0,8685 |    95,85 |     4,27 |     8,54 |    91,58 |    102,00 |  -15,00% |       100,12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49 </w:t>
      </w:r>
      <w:proofErr w:type="gramStart"/>
      <w:r w:rsidRPr="002F5801">
        <w:rPr>
          <w:rFonts w:ascii="Consolas" w:hAnsi="Consolas"/>
          <w:sz w:val="16"/>
          <w:lang w:val="en-GB"/>
        </w:rPr>
        <w:t>|  0,8658</w:t>
      </w:r>
      <w:proofErr w:type="gramEnd"/>
      <w:r w:rsidRPr="002F5801">
        <w:rPr>
          <w:rFonts w:ascii="Consolas" w:hAnsi="Consolas"/>
          <w:sz w:val="16"/>
          <w:lang w:val="en-GB"/>
        </w:rPr>
        <w:t xml:space="preserve"> |    95,86 |     4,52 |     9,04 |    91,35 |    105,00 |    2,94% |       100,38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50 </w:t>
      </w:r>
      <w:proofErr w:type="gramStart"/>
      <w:r w:rsidRPr="002F5801">
        <w:rPr>
          <w:rFonts w:ascii="Consolas" w:hAnsi="Consolas"/>
          <w:sz w:val="16"/>
          <w:lang w:val="en-GB"/>
        </w:rPr>
        <w:t>|  0,8630</w:t>
      </w:r>
      <w:proofErr w:type="gramEnd"/>
      <w:r w:rsidRPr="002F5801">
        <w:rPr>
          <w:rFonts w:ascii="Consolas" w:hAnsi="Consolas"/>
          <w:sz w:val="16"/>
          <w:lang w:val="en-GB"/>
        </w:rPr>
        <w:t xml:space="preserve"> |    95,88 |     4,95 |     9,90 |    90,93 |    110,00 |    4,76% |       100,82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51 </w:t>
      </w:r>
      <w:proofErr w:type="gramStart"/>
      <w:r w:rsidRPr="002F5801">
        <w:rPr>
          <w:rFonts w:ascii="Consolas" w:hAnsi="Consolas"/>
          <w:sz w:val="16"/>
          <w:lang w:val="en-GB"/>
        </w:rPr>
        <w:t>|  0,8603</w:t>
      </w:r>
      <w:proofErr w:type="gramEnd"/>
      <w:r w:rsidRPr="002F5801">
        <w:rPr>
          <w:rFonts w:ascii="Consolas" w:hAnsi="Consolas"/>
          <w:sz w:val="16"/>
          <w:lang w:val="en-GB"/>
        </w:rPr>
        <w:t xml:space="preserve"> |    95,89 |     5,40 |    10,79 |    90,49 |    115,00 |    4,55% |       101,29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52 </w:t>
      </w:r>
      <w:proofErr w:type="gramStart"/>
      <w:r w:rsidRPr="002F5801">
        <w:rPr>
          <w:rFonts w:ascii="Consolas" w:hAnsi="Consolas"/>
          <w:sz w:val="16"/>
          <w:lang w:val="en-GB"/>
        </w:rPr>
        <w:t>|  0,8575</w:t>
      </w:r>
      <w:proofErr w:type="gramEnd"/>
      <w:r w:rsidRPr="002F5801">
        <w:rPr>
          <w:rFonts w:ascii="Consolas" w:hAnsi="Consolas"/>
          <w:sz w:val="16"/>
          <w:lang w:val="en-GB"/>
        </w:rPr>
        <w:t xml:space="preserve"> |    95,90 |     5,40 |    10,79 |    90,51 |    115,00 |    0,00% |       101,30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53 </w:t>
      </w:r>
      <w:proofErr w:type="gramStart"/>
      <w:r w:rsidRPr="002F5801">
        <w:rPr>
          <w:rFonts w:ascii="Consolas" w:hAnsi="Consolas"/>
          <w:sz w:val="16"/>
          <w:lang w:val="en-GB"/>
        </w:rPr>
        <w:t>|  0,8548</w:t>
      </w:r>
      <w:proofErr w:type="gramEnd"/>
      <w:r w:rsidRPr="002F5801">
        <w:rPr>
          <w:rFonts w:ascii="Consolas" w:hAnsi="Consolas"/>
          <w:sz w:val="16"/>
          <w:lang w:val="en-GB"/>
        </w:rPr>
        <w:t xml:space="preserve"> |    95,92 |     5,40 |    10,79 |    90,52 |    115,00 |    0,00% |       101,31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54 </w:t>
      </w:r>
      <w:proofErr w:type="gramStart"/>
      <w:r w:rsidRPr="002F5801">
        <w:rPr>
          <w:rFonts w:ascii="Consolas" w:hAnsi="Consolas"/>
          <w:sz w:val="16"/>
          <w:lang w:val="en-GB"/>
        </w:rPr>
        <w:t>|  0,8521</w:t>
      </w:r>
      <w:proofErr w:type="gramEnd"/>
      <w:r w:rsidRPr="002F5801">
        <w:rPr>
          <w:rFonts w:ascii="Consolas" w:hAnsi="Consolas"/>
          <w:sz w:val="16"/>
          <w:lang w:val="en-GB"/>
        </w:rPr>
        <w:t xml:space="preserve"> |    95,93 |     5,58 |    11,16 |    90,35 |    117,00 |    1,74% |       101,51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55 </w:t>
      </w:r>
      <w:proofErr w:type="gramStart"/>
      <w:r w:rsidRPr="002F5801">
        <w:rPr>
          <w:rFonts w:ascii="Consolas" w:hAnsi="Consolas"/>
          <w:sz w:val="16"/>
          <w:lang w:val="en-GB"/>
        </w:rPr>
        <w:t>|  0,8493</w:t>
      </w:r>
      <w:proofErr w:type="gramEnd"/>
      <w:r w:rsidRPr="002F5801">
        <w:rPr>
          <w:rFonts w:ascii="Consolas" w:hAnsi="Consolas"/>
          <w:sz w:val="16"/>
          <w:lang w:val="en-GB"/>
        </w:rPr>
        <w:t xml:space="preserve"> |    95,94 |     5,87 |    11,74 |    90,07 |    120,00 |    2,56% |       101,81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56 </w:t>
      </w:r>
      <w:proofErr w:type="gramStart"/>
      <w:r w:rsidRPr="002F5801">
        <w:rPr>
          <w:rFonts w:ascii="Consolas" w:hAnsi="Consolas"/>
          <w:sz w:val="16"/>
          <w:lang w:val="en-GB"/>
        </w:rPr>
        <w:t>|  0,8466</w:t>
      </w:r>
      <w:proofErr w:type="gramEnd"/>
      <w:r w:rsidRPr="002F5801">
        <w:rPr>
          <w:rFonts w:ascii="Consolas" w:hAnsi="Consolas"/>
          <w:sz w:val="16"/>
          <w:lang w:val="en-GB"/>
        </w:rPr>
        <w:t xml:space="preserve"> |    95,95 |     5,77 |    11,54 |    90,18 |    119,00 |   -0,83% |       101,72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57 </w:t>
      </w:r>
      <w:proofErr w:type="gramStart"/>
      <w:r w:rsidRPr="002F5801">
        <w:rPr>
          <w:rFonts w:ascii="Consolas" w:hAnsi="Consolas"/>
          <w:sz w:val="16"/>
          <w:lang w:val="en-GB"/>
        </w:rPr>
        <w:t>|  0,8438</w:t>
      </w:r>
      <w:proofErr w:type="gramEnd"/>
      <w:r w:rsidRPr="002F5801">
        <w:rPr>
          <w:rFonts w:ascii="Consolas" w:hAnsi="Consolas"/>
          <w:sz w:val="16"/>
          <w:lang w:val="en-GB"/>
        </w:rPr>
        <w:t xml:space="preserve"> |    95,97 |     5,48 |    10,96 |    90,49 |    116,00 |   -2,52% |       101,44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58 </w:t>
      </w:r>
      <w:proofErr w:type="gramStart"/>
      <w:r w:rsidRPr="002F5801">
        <w:rPr>
          <w:rFonts w:ascii="Consolas" w:hAnsi="Consolas"/>
          <w:sz w:val="16"/>
          <w:lang w:val="en-GB"/>
        </w:rPr>
        <w:t>|  0,8411</w:t>
      </w:r>
      <w:proofErr w:type="gramEnd"/>
      <w:r w:rsidRPr="002F5801">
        <w:rPr>
          <w:rFonts w:ascii="Consolas" w:hAnsi="Consolas"/>
          <w:sz w:val="16"/>
          <w:lang w:val="en-GB"/>
        </w:rPr>
        <w:t xml:space="preserve"> |    95,98 |     5,48 |    10,95 |    90,50 |    116,00 |    0,00% |       101,46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59 </w:t>
      </w:r>
      <w:proofErr w:type="gramStart"/>
      <w:r w:rsidRPr="002F5801">
        <w:rPr>
          <w:rFonts w:ascii="Consolas" w:hAnsi="Consolas"/>
          <w:sz w:val="16"/>
          <w:lang w:val="en-GB"/>
        </w:rPr>
        <w:t>|  0,8384</w:t>
      </w:r>
      <w:proofErr w:type="gramEnd"/>
      <w:r w:rsidRPr="002F5801">
        <w:rPr>
          <w:rFonts w:ascii="Consolas" w:hAnsi="Consolas"/>
          <w:sz w:val="16"/>
          <w:lang w:val="en-GB"/>
        </w:rPr>
        <w:t xml:space="preserve"> |    95,99 |     5,48 |    10,95 |    90,52 |    116,00 |    0,00% |       101,47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60 </w:t>
      </w:r>
      <w:proofErr w:type="gramStart"/>
      <w:r w:rsidRPr="002F5801">
        <w:rPr>
          <w:rFonts w:ascii="Consolas" w:hAnsi="Consolas"/>
          <w:sz w:val="16"/>
          <w:lang w:val="en-GB"/>
        </w:rPr>
        <w:t>|  0,8356</w:t>
      </w:r>
      <w:proofErr w:type="gramEnd"/>
      <w:r w:rsidRPr="002F5801">
        <w:rPr>
          <w:rFonts w:ascii="Consolas" w:hAnsi="Consolas"/>
          <w:sz w:val="16"/>
          <w:lang w:val="en-GB"/>
        </w:rPr>
        <w:t xml:space="preserve"> |    96,01 |     5,29 |    10,57 |    90,72 |    114,00 |   -1,72% |       101,29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61 </w:t>
      </w:r>
      <w:proofErr w:type="gramStart"/>
      <w:r w:rsidRPr="002F5801">
        <w:rPr>
          <w:rFonts w:ascii="Consolas" w:hAnsi="Consolas"/>
          <w:sz w:val="16"/>
          <w:lang w:val="en-GB"/>
        </w:rPr>
        <w:t>|  0,8329</w:t>
      </w:r>
      <w:proofErr w:type="gramEnd"/>
      <w:r w:rsidRPr="002F5801">
        <w:rPr>
          <w:rFonts w:ascii="Consolas" w:hAnsi="Consolas"/>
          <w:sz w:val="16"/>
          <w:lang w:val="en-GB"/>
        </w:rPr>
        <w:t xml:space="preserve"> |    96,02 |     5,66 |    11,31 |    90,36 |    118,00 |    3,51% |       101,67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62 </w:t>
      </w:r>
      <w:proofErr w:type="gramStart"/>
      <w:r w:rsidRPr="002F5801">
        <w:rPr>
          <w:rFonts w:ascii="Consolas" w:hAnsi="Consolas"/>
          <w:sz w:val="16"/>
          <w:lang w:val="en-GB"/>
        </w:rPr>
        <w:t>|  0,8301</w:t>
      </w:r>
      <w:proofErr w:type="gramEnd"/>
      <w:r w:rsidRPr="002F5801">
        <w:rPr>
          <w:rFonts w:ascii="Consolas" w:hAnsi="Consolas"/>
          <w:sz w:val="16"/>
          <w:lang w:val="en-GB"/>
        </w:rPr>
        <w:t xml:space="preserve"> |    96,03 |     5,85 |    11,70 |    90,18 |    120,00 |    1,69% |       101,88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63 </w:t>
      </w:r>
      <w:proofErr w:type="gramStart"/>
      <w:r w:rsidRPr="002F5801">
        <w:rPr>
          <w:rFonts w:ascii="Consolas" w:hAnsi="Consolas"/>
          <w:sz w:val="16"/>
          <w:lang w:val="en-GB"/>
        </w:rPr>
        <w:t>|  0,8274</w:t>
      </w:r>
      <w:proofErr w:type="gramEnd"/>
      <w:r w:rsidRPr="002F5801">
        <w:rPr>
          <w:rFonts w:ascii="Consolas" w:hAnsi="Consolas"/>
          <w:sz w:val="16"/>
          <w:lang w:val="en-GB"/>
        </w:rPr>
        <w:t xml:space="preserve"> |    96,04 |     6,33 |    12,67 |    89,71 |    125,00 |    4,17% |       102,38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64 </w:t>
      </w:r>
      <w:proofErr w:type="gramStart"/>
      <w:r w:rsidRPr="002F5801">
        <w:rPr>
          <w:rFonts w:ascii="Consolas" w:hAnsi="Consolas"/>
          <w:sz w:val="16"/>
          <w:lang w:val="en-GB"/>
        </w:rPr>
        <w:t>|  0,8247</w:t>
      </w:r>
      <w:proofErr w:type="gramEnd"/>
      <w:r w:rsidRPr="002F5801">
        <w:rPr>
          <w:rFonts w:ascii="Consolas" w:hAnsi="Consolas"/>
          <w:sz w:val="16"/>
          <w:lang w:val="en-GB"/>
        </w:rPr>
        <w:t xml:space="preserve"> |    96,06 |     6,84 |    13,68 |    89,22 |    130,00 |    4,00% |       102,90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65 </w:t>
      </w:r>
      <w:proofErr w:type="gramStart"/>
      <w:r w:rsidRPr="002F5801">
        <w:rPr>
          <w:rFonts w:ascii="Consolas" w:hAnsi="Consolas"/>
          <w:sz w:val="16"/>
          <w:lang w:val="en-GB"/>
        </w:rPr>
        <w:t>|  0,8219</w:t>
      </w:r>
      <w:proofErr w:type="gramEnd"/>
      <w:r w:rsidRPr="002F5801">
        <w:rPr>
          <w:rFonts w:ascii="Consolas" w:hAnsi="Consolas"/>
          <w:sz w:val="16"/>
          <w:lang w:val="en-GB"/>
        </w:rPr>
        <w:t xml:space="preserve"> |    96,07 |     6,10 |    12,21 |    89,97 |    123,00 |   -5,38% |       102,17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66 </w:t>
      </w:r>
      <w:proofErr w:type="gramStart"/>
      <w:r w:rsidRPr="002F5801">
        <w:rPr>
          <w:rFonts w:ascii="Consolas" w:hAnsi="Consolas"/>
          <w:sz w:val="16"/>
          <w:lang w:val="en-GB"/>
        </w:rPr>
        <w:t>|  0,8192</w:t>
      </w:r>
      <w:proofErr w:type="gramEnd"/>
      <w:r w:rsidRPr="002F5801">
        <w:rPr>
          <w:rFonts w:ascii="Consolas" w:hAnsi="Consolas"/>
          <w:sz w:val="16"/>
          <w:lang w:val="en-GB"/>
        </w:rPr>
        <w:t xml:space="preserve"> |    96,08 |     5,71 |    11,41 |    90,38 |    119,00 |   -3,25% |       101,79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67 </w:t>
      </w:r>
      <w:proofErr w:type="gramStart"/>
      <w:r w:rsidRPr="002F5801">
        <w:rPr>
          <w:rFonts w:ascii="Consolas" w:hAnsi="Consolas"/>
          <w:sz w:val="16"/>
          <w:lang w:val="en-GB"/>
        </w:rPr>
        <w:t>|  0,8164</w:t>
      </w:r>
      <w:proofErr w:type="gramEnd"/>
      <w:r w:rsidRPr="002F5801">
        <w:rPr>
          <w:rFonts w:ascii="Consolas" w:hAnsi="Consolas"/>
          <w:sz w:val="16"/>
          <w:lang w:val="en-GB"/>
        </w:rPr>
        <w:t xml:space="preserve"> |    96,09 |     5,42 |    10,83 |    90,68 |    116,00 |   -2,52% |       101,51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68 </w:t>
      </w:r>
      <w:proofErr w:type="gramStart"/>
      <w:r w:rsidRPr="002F5801">
        <w:rPr>
          <w:rFonts w:ascii="Consolas" w:hAnsi="Consolas"/>
          <w:sz w:val="16"/>
          <w:lang w:val="en-GB"/>
        </w:rPr>
        <w:t>|  0,8137</w:t>
      </w:r>
      <w:proofErr w:type="gramEnd"/>
      <w:r w:rsidRPr="002F5801">
        <w:rPr>
          <w:rFonts w:ascii="Consolas" w:hAnsi="Consolas"/>
          <w:sz w:val="16"/>
          <w:lang w:val="en-GB"/>
        </w:rPr>
        <w:t xml:space="preserve"> |    96,11 |     5,32 |    10,65 |    90,79 |    115,00 |   -0,86% |       101,43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69 </w:t>
      </w:r>
      <w:proofErr w:type="gramStart"/>
      <w:r w:rsidRPr="002F5801">
        <w:rPr>
          <w:rFonts w:ascii="Consolas" w:hAnsi="Consolas"/>
          <w:sz w:val="16"/>
          <w:lang w:val="en-GB"/>
        </w:rPr>
        <w:t>|  0,8110</w:t>
      </w:r>
      <w:proofErr w:type="gramEnd"/>
      <w:r w:rsidRPr="002F5801">
        <w:rPr>
          <w:rFonts w:ascii="Consolas" w:hAnsi="Consolas"/>
          <w:sz w:val="16"/>
          <w:lang w:val="en-GB"/>
        </w:rPr>
        <w:t xml:space="preserve"> |    96,12 |     5,23 |    10,46 |    90,89 |    114,00 |   -0,87% |       101,35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70 </w:t>
      </w:r>
      <w:proofErr w:type="gramStart"/>
      <w:r w:rsidRPr="002F5801">
        <w:rPr>
          <w:rFonts w:ascii="Consolas" w:hAnsi="Consolas"/>
          <w:sz w:val="16"/>
          <w:lang w:val="en-GB"/>
        </w:rPr>
        <w:t>|  0,8082</w:t>
      </w:r>
      <w:proofErr w:type="gramEnd"/>
      <w:r w:rsidRPr="002F5801">
        <w:rPr>
          <w:rFonts w:ascii="Consolas" w:hAnsi="Consolas"/>
          <w:sz w:val="16"/>
          <w:lang w:val="en-GB"/>
        </w:rPr>
        <w:t xml:space="preserve"> |    96,13 |     5,14 |    10,27 |    91,00 |    113,00 |   -0,88% |       101,27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71 </w:t>
      </w:r>
      <w:proofErr w:type="gramStart"/>
      <w:r w:rsidRPr="002F5801">
        <w:rPr>
          <w:rFonts w:ascii="Consolas" w:hAnsi="Consolas"/>
          <w:sz w:val="16"/>
          <w:lang w:val="en-GB"/>
        </w:rPr>
        <w:t>|  0,8055</w:t>
      </w:r>
      <w:proofErr w:type="gramEnd"/>
      <w:r w:rsidRPr="002F5801">
        <w:rPr>
          <w:rFonts w:ascii="Consolas" w:hAnsi="Consolas"/>
          <w:sz w:val="16"/>
          <w:lang w:val="en-GB"/>
        </w:rPr>
        <w:t xml:space="preserve"> |    96,15 |     5,77 |    11,55 |    90,37 |    120,00 |    6,19% |       101,92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72 |  0,8027 |    96,16 |     4,04 |     8,08 |    92,12 |    102,00 |  -15,00% |       100,20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73 </w:t>
      </w:r>
      <w:proofErr w:type="gramStart"/>
      <w:r w:rsidRPr="002F5801">
        <w:rPr>
          <w:rFonts w:ascii="Consolas" w:hAnsi="Consolas"/>
          <w:sz w:val="16"/>
          <w:lang w:val="en-GB"/>
        </w:rPr>
        <w:t>|  0,8000</w:t>
      </w:r>
      <w:proofErr w:type="gramEnd"/>
      <w:r w:rsidRPr="002F5801">
        <w:rPr>
          <w:rFonts w:ascii="Consolas" w:hAnsi="Consolas"/>
          <w:sz w:val="16"/>
          <w:lang w:val="en-GB"/>
        </w:rPr>
        <w:t xml:space="preserve"> |    96,17 |     4,28 |     8,55 |    91,89 |    105,00 |    2,94% |       100,45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74 </w:t>
      </w:r>
      <w:proofErr w:type="gramStart"/>
      <w:r w:rsidRPr="002F5801">
        <w:rPr>
          <w:rFonts w:ascii="Consolas" w:hAnsi="Consolas"/>
          <w:sz w:val="16"/>
          <w:lang w:val="en-GB"/>
        </w:rPr>
        <w:t>|  0,7973</w:t>
      </w:r>
      <w:proofErr w:type="gramEnd"/>
      <w:r w:rsidRPr="002F5801">
        <w:rPr>
          <w:rFonts w:ascii="Consolas" w:hAnsi="Consolas"/>
          <w:sz w:val="16"/>
          <w:lang w:val="en-GB"/>
        </w:rPr>
        <w:t xml:space="preserve"> |    96,18 |     4,68 |     9,37 |    91,50 |    110,00 |    4,76% |       100,87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75 </w:t>
      </w:r>
      <w:proofErr w:type="gramStart"/>
      <w:r w:rsidRPr="002F5801">
        <w:rPr>
          <w:rFonts w:ascii="Consolas" w:hAnsi="Consolas"/>
          <w:sz w:val="16"/>
          <w:lang w:val="en-GB"/>
        </w:rPr>
        <w:t>|  0,7945</w:t>
      </w:r>
      <w:proofErr w:type="gramEnd"/>
      <w:r w:rsidRPr="002F5801">
        <w:rPr>
          <w:rFonts w:ascii="Consolas" w:hAnsi="Consolas"/>
          <w:sz w:val="16"/>
          <w:lang w:val="en-GB"/>
        </w:rPr>
        <w:t xml:space="preserve"> |    96,20 |     5,11 |    10,22 |    91,09 |    115,00 |    4,55% |       101,31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76 </w:t>
      </w:r>
      <w:proofErr w:type="gramStart"/>
      <w:r w:rsidRPr="002F5801">
        <w:rPr>
          <w:rFonts w:ascii="Consolas" w:hAnsi="Consolas"/>
          <w:sz w:val="16"/>
          <w:lang w:val="en-GB"/>
        </w:rPr>
        <w:t>|  0,7918</w:t>
      </w:r>
      <w:proofErr w:type="gramEnd"/>
      <w:r w:rsidRPr="002F5801">
        <w:rPr>
          <w:rFonts w:ascii="Consolas" w:hAnsi="Consolas"/>
          <w:sz w:val="16"/>
          <w:lang w:val="en-GB"/>
        </w:rPr>
        <w:t xml:space="preserve"> |    96,21 |     5,11 |    10,22 |    91,10 |    115,00 |    0,00% |       101,32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77 </w:t>
      </w:r>
      <w:proofErr w:type="gramStart"/>
      <w:r w:rsidRPr="002F5801">
        <w:rPr>
          <w:rFonts w:ascii="Consolas" w:hAnsi="Consolas"/>
          <w:sz w:val="16"/>
          <w:lang w:val="en-GB"/>
        </w:rPr>
        <w:t>|  0,7890</w:t>
      </w:r>
      <w:proofErr w:type="gramEnd"/>
      <w:r w:rsidRPr="002F5801">
        <w:rPr>
          <w:rFonts w:ascii="Consolas" w:hAnsi="Consolas"/>
          <w:sz w:val="16"/>
          <w:lang w:val="en-GB"/>
        </w:rPr>
        <w:t xml:space="preserve"> |    96,22 |     5,11 |    10,22 |    91,12 |    115,00 |    0,00% |       101,33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78 </w:t>
      </w:r>
      <w:proofErr w:type="gramStart"/>
      <w:r w:rsidRPr="002F5801">
        <w:rPr>
          <w:rFonts w:ascii="Consolas" w:hAnsi="Consolas"/>
          <w:sz w:val="16"/>
          <w:lang w:val="en-GB"/>
        </w:rPr>
        <w:t>|  0,7863</w:t>
      </w:r>
      <w:proofErr w:type="gramEnd"/>
      <w:r w:rsidRPr="002F5801">
        <w:rPr>
          <w:rFonts w:ascii="Consolas" w:hAnsi="Consolas"/>
          <w:sz w:val="16"/>
          <w:lang w:val="en-GB"/>
        </w:rPr>
        <w:t xml:space="preserve"> |    96,24 |     5,28 |    10,57 |    90,95 |    117,00 |    1,74% |       101,52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79 </w:t>
      </w:r>
      <w:proofErr w:type="gramStart"/>
      <w:r w:rsidRPr="002F5801">
        <w:rPr>
          <w:rFonts w:ascii="Consolas" w:hAnsi="Consolas"/>
          <w:sz w:val="16"/>
          <w:lang w:val="en-GB"/>
        </w:rPr>
        <w:t>|  0,7836</w:t>
      </w:r>
      <w:proofErr w:type="gramEnd"/>
      <w:r w:rsidRPr="002F5801">
        <w:rPr>
          <w:rFonts w:ascii="Consolas" w:hAnsi="Consolas"/>
          <w:sz w:val="16"/>
          <w:lang w:val="en-GB"/>
        </w:rPr>
        <w:t xml:space="preserve"> |    96,25 |     5,55 |    11,11 |    90,69 |    120,00 |    2,56% |       101,80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80 </w:t>
      </w:r>
      <w:proofErr w:type="gramStart"/>
      <w:r w:rsidRPr="002F5801">
        <w:rPr>
          <w:rFonts w:ascii="Consolas" w:hAnsi="Consolas"/>
          <w:sz w:val="16"/>
          <w:lang w:val="en-GB"/>
        </w:rPr>
        <w:t>|  0,7808</w:t>
      </w:r>
      <w:proofErr w:type="gramEnd"/>
      <w:r w:rsidRPr="002F5801">
        <w:rPr>
          <w:rFonts w:ascii="Consolas" w:hAnsi="Consolas"/>
          <w:sz w:val="16"/>
          <w:lang w:val="en-GB"/>
        </w:rPr>
        <w:t xml:space="preserve"> |    96,26 |     5,46 |    10,92 |    90,80 |    119,00 |   -0,83% |       101,72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81 </w:t>
      </w:r>
      <w:proofErr w:type="gramStart"/>
      <w:r w:rsidRPr="002F5801">
        <w:rPr>
          <w:rFonts w:ascii="Consolas" w:hAnsi="Consolas"/>
          <w:sz w:val="16"/>
          <w:lang w:val="en-GB"/>
        </w:rPr>
        <w:t>|  0,7781</w:t>
      </w:r>
      <w:proofErr w:type="gramEnd"/>
      <w:r w:rsidRPr="002F5801">
        <w:rPr>
          <w:rFonts w:ascii="Consolas" w:hAnsi="Consolas"/>
          <w:sz w:val="16"/>
          <w:lang w:val="en-GB"/>
        </w:rPr>
        <w:t xml:space="preserve"> |    96,27 |     5,19 |    10,37 |    91,09 |    116,00 |   -2,52% |       101,46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82 </w:t>
      </w:r>
      <w:proofErr w:type="gramStart"/>
      <w:r w:rsidRPr="002F5801">
        <w:rPr>
          <w:rFonts w:ascii="Consolas" w:hAnsi="Consolas"/>
          <w:sz w:val="16"/>
          <w:lang w:val="en-GB"/>
        </w:rPr>
        <w:t>|  0,7753</w:t>
      </w:r>
      <w:proofErr w:type="gramEnd"/>
      <w:r w:rsidRPr="002F5801">
        <w:rPr>
          <w:rFonts w:ascii="Consolas" w:hAnsi="Consolas"/>
          <w:sz w:val="16"/>
          <w:lang w:val="en-GB"/>
        </w:rPr>
        <w:t xml:space="preserve"> |    96,29 |     5,18 |    10,37 |    91,10 |    116,00 |    0,00% |       101,47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83 </w:t>
      </w:r>
      <w:proofErr w:type="gramStart"/>
      <w:r w:rsidRPr="002F5801">
        <w:rPr>
          <w:rFonts w:ascii="Consolas" w:hAnsi="Consolas"/>
          <w:sz w:val="16"/>
          <w:lang w:val="en-GB"/>
        </w:rPr>
        <w:t>|  0,7726</w:t>
      </w:r>
      <w:proofErr w:type="gramEnd"/>
      <w:r w:rsidRPr="002F5801">
        <w:rPr>
          <w:rFonts w:ascii="Consolas" w:hAnsi="Consolas"/>
          <w:sz w:val="16"/>
          <w:lang w:val="en-GB"/>
        </w:rPr>
        <w:t xml:space="preserve"> |    96,30 |     5,18 |    10,37 |    91,12 |    116,00 |    0,00% |       101,48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84 </w:t>
      </w:r>
      <w:proofErr w:type="gramStart"/>
      <w:r w:rsidRPr="002F5801">
        <w:rPr>
          <w:rFonts w:ascii="Consolas" w:hAnsi="Consolas"/>
          <w:sz w:val="16"/>
          <w:lang w:val="en-GB"/>
        </w:rPr>
        <w:t>|  0,7699</w:t>
      </w:r>
      <w:proofErr w:type="gramEnd"/>
      <w:r w:rsidRPr="002F5801">
        <w:rPr>
          <w:rFonts w:ascii="Consolas" w:hAnsi="Consolas"/>
          <w:sz w:val="16"/>
          <w:lang w:val="en-GB"/>
        </w:rPr>
        <w:t xml:space="preserve"> |    96,31 |     5,00 |    10,01 |    91,31 |    114,00 |   -1,72% |       101,32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85 </w:t>
      </w:r>
      <w:proofErr w:type="gramStart"/>
      <w:r w:rsidRPr="002F5801">
        <w:rPr>
          <w:rFonts w:ascii="Consolas" w:hAnsi="Consolas"/>
          <w:sz w:val="16"/>
          <w:lang w:val="en-GB"/>
        </w:rPr>
        <w:t>|  0,7671</w:t>
      </w:r>
      <w:proofErr w:type="gramEnd"/>
      <w:r w:rsidRPr="002F5801">
        <w:rPr>
          <w:rFonts w:ascii="Consolas" w:hAnsi="Consolas"/>
          <w:sz w:val="16"/>
          <w:lang w:val="en-GB"/>
        </w:rPr>
        <w:t xml:space="preserve"> |    96,33 |     5,36 |    10,71 |    90,97 |    118,00 |    3,51% |       101,68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86 </w:t>
      </w:r>
      <w:proofErr w:type="gramStart"/>
      <w:r w:rsidRPr="002F5801">
        <w:rPr>
          <w:rFonts w:ascii="Consolas" w:hAnsi="Consolas"/>
          <w:sz w:val="16"/>
          <w:lang w:val="en-GB"/>
        </w:rPr>
        <w:t>|  0,7644</w:t>
      </w:r>
      <w:proofErr w:type="gramEnd"/>
      <w:r w:rsidRPr="002F5801">
        <w:rPr>
          <w:rFonts w:ascii="Consolas" w:hAnsi="Consolas"/>
          <w:sz w:val="16"/>
          <w:lang w:val="en-GB"/>
        </w:rPr>
        <w:t xml:space="preserve"> |    96,34 |     5,54 |    11,07 |    90,80 |    120,00 |    1,69% |       101,88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87 </w:t>
      </w:r>
      <w:proofErr w:type="gramStart"/>
      <w:r w:rsidRPr="002F5801">
        <w:rPr>
          <w:rFonts w:ascii="Consolas" w:hAnsi="Consolas"/>
          <w:sz w:val="16"/>
          <w:lang w:val="en-GB"/>
        </w:rPr>
        <w:t>|  0,7616</w:t>
      </w:r>
      <w:proofErr w:type="gramEnd"/>
      <w:r w:rsidRPr="002F5801">
        <w:rPr>
          <w:rFonts w:ascii="Consolas" w:hAnsi="Consolas"/>
          <w:sz w:val="16"/>
          <w:lang w:val="en-GB"/>
        </w:rPr>
        <w:t xml:space="preserve"> |    96,35 |     6,00 |    11,99 |    90,36 |    125,00 |    4,17% |       102,35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88 </w:t>
      </w:r>
      <w:proofErr w:type="gramStart"/>
      <w:r w:rsidRPr="002F5801">
        <w:rPr>
          <w:rFonts w:ascii="Consolas" w:hAnsi="Consolas"/>
          <w:sz w:val="16"/>
          <w:lang w:val="en-GB"/>
        </w:rPr>
        <w:t>|  0,7589</w:t>
      </w:r>
      <w:proofErr w:type="gramEnd"/>
      <w:r w:rsidRPr="002F5801">
        <w:rPr>
          <w:rFonts w:ascii="Consolas" w:hAnsi="Consolas"/>
          <w:sz w:val="16"/>
          <w:lang w:val="en-GB"/>
        </w:rPr>
        <w:t xml:space="preserve"> |    96,37 |     6,48 |    12,95 |    89,89 |    130,00 |    4,00% |       102,84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89 </w:t>
      </w:r>
      <w:proofErr w:type="gramStart"/>
      <w:r w:rsidRPr="002F5801">
        <w:rPr>
          <w:rFonts w:ascii="Consolas" w:hAnsi="Consolas"/>
          <w:sz w:val="16"/>
          <w:lang w:val="en-GB"/>
        </w:rPr>
        <w:t>|  0,7562</w:t>
      </w:r>
      <w:proofErr w:type="gramEnd"/>
      <w:r w:rsidRPr="002F5801">
        <w:rPr>
          <w:rFonts w:ascii="Consolas" w:hAnsi="Consolas"/>
          <w:sz w:val="16"/>
          <w:lang w:val="en-GB"/>
        </w:rPr>
        <w:t xml:space="preserve"> |    96,38 |     5,78 |    11,55 |    90,60 |    123,00 |   -5,38% |       102,16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90 </w:t>
      </w:r>
      <w:proofErr w:type="gramStart"/>
      <w:r w:rsidRPr="002F5801">
        <w:rPr>
          <w:rFonts w:ascii="Consolas" w:hAnsi="Consolas"/>
          <w:sz w:val="16"/>
          <w:lang w:val="en-GB"/>
        </w:rPr>
        <w:t>|  0,7534</w:t>
      </w:r>
      <w:proofErr w:type="gramEnd"/>
      <w:r w:rsidRPr="002F5801">
        <w:rPr>
          <w:rFonts w:ascii="Consolas" w:hAnsi="Consolas"/>
          <w:sz w:val="16"/>
          <w:lang w:val="en-GB"/>
        </w:rPr>
        <w:t xml:space="preserve"> |    96,39 |     5,40 |    10,80 |    90,99 |    119,00 |   -3,25% |       101,79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91 </w:t>
      </w:r>
      <w:proofErr w:type="gramStart"/>
      <w:r w:rsidRPr="002F5801">
        <w:rPr>
          <w:rFonts w:ascii="Consolas" w:hAnsi="Consolas"/>
          <w:sz w:val="16"/>
          <w:lang w:val="en-GB"/>
        </w:rPr>
        <w:t>|  0,7507</w:t>
      </w:r>
      <w:proofErr w:type="gramEnd"/>
      <w:r w:rsidRPr="002F5801">
        <w:rPr>
          <w:rFonts w:ascii="Consolas" w:hAnsi="Consolas"/>
          <w:sz w:val="16"/>
          <w:lang w:val="en-GB"/>
        </w:rPr>
        <w:t xml:space="preserve"> |    96,40 |     5,13 |    10,26 |    91,28 |    116,00 |   -2,52% |       101,53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92 </w:t>
      </w:r>
      <w:proofErr w:type="gramStart"/>
      <w:r w:rsidRPr="002F5801">
        <w:rPr>
          <w:rFonts w:ascii="Consolas" w:hAnsi="Consolas"/>
          <w:sz w:val="16"/>
          <w:lang w:val="en-GB"/>
        </w:rPr>
        <w:t>|  0,7479</w:t>
      </w:r>
      <w:proofErr w:type="gramEnd"/>
      <w:r w:rsidRPr="002F5801">
        <w:rPr>
          <w:rFonts w:ascii="Consolas" w:hAnsi="Consolas"/>
          <w:sz w:val="16"/>
          <w:lang w:val="en-GB"/>
        </w:rPr>
        <w:t xml:space="preserve"> |    96,42 |     5,04 |    10,08 |    91,38 |    115,00 |   -0,86% |       101,46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93 </w:t>
      </w:r>
      <w:proofErr w:type="gramStart"/>
      <w:r w:rsidRPr="002F5801">
        <w:rPr>
          <w:rFonts w:ascii="Consolas" w:hAnsi="Consolas"/>
          <w:sz w:val="16"/>
          <w:lang w:val="en-GB"/>
        </w:rPr>
        <w:t>|  0,7452</w:t>
      </w:r>
      <w:proofErr w:type="gramEnd"/>
      <w:r w:rsidRPr="002F5801">
        <w:rPr>
          <w:rFonts w:ascii="Consolas" w:hAnsi="Consolas"/>
          <w:sz w:val="16"/>
          <w:lang w:val="en-GB"/>
        </w:rPr>
        <w:t xml:space="preserve"> |    96,43 |     4,95 |     9,90 |    91,48 |    114,00 |   -0,87% |       101,38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94 </w:t>
      </w:r>
      <w:proofErr w:type="gramStart"/>
      <w:r w:rsidRPr="002F5801">
        <w:rPr>
          <w:rFonts w:ascii="Consolas" w:hAnsi="Consolas"/>
          <w:sz w:val="16"/>
          <w:lang w:val="en-GB"/>
        </w:rPr>
        <w:t>|  0,7425</w:t>
      </w:r>
      <w:proofErr w:type="gramEnd"/>
      <w:r w:rsidRPr="002F5801">
        <w:rPr>
          <w:rFonts w:ascii="Consolas" w:hAnsi="Consolas"/>
          <w:sz w:val="16"/>
          <w:lang w:val="en-GB"/>
        </w:rPr>
        <w:t xml:space="preserve"> |    96,44 |     4,86 |     9,73 |    91,58 |    113,00 |   -0,88% |       101,31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95 </w:t>
      </w:r>
      <w:proofErr w:type="gramStart"/>
      <w:r w:rsidRPr="002F5801">
        <w:rPr>
          <w:rFonts w:ascii="Consolas" w:hAnsi="Consolas"/>
          <w:sz w:val="16"/>
          <w:lang w:val="en-GB"/>
        </w:rPr>
        <w:t>|  0,7397</w:t>
      </w:r>
      <w:proofErr w:type="gramEnd"/>
      <w:r w:rsidRPr="002F5801">
        <w:rPr>
          <w:rFonts w:ascii="Consolas" w:hAnsi="Consolas"/>
          <w:sz w:val="16"/>
          <w:lang w:val="en-GB"/>
        </w:rPr>
        <w:t xml:space="preserve"> |    96,46 |     5,46 |    10,93 |    90,99 |    120,00 |    6,19% |       101,92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96 |  0,7370 |    96,47 |     3,82 |     7,65 |    92,64 |    102,00 |  -15,00% |       100,29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97 </w:t>
      </w:r>
      <w:proofErr w:type="gramStart"/>
      <w:r w:rsidRPr="002F5801">
        <w:rPr>
          <w:rFonts w:ascii="Consolas" w:hAnsi="Consolas"/>
          <w:sz w:val="16"/>
          <w:lang w:val="en-GB"/>
        </w:rPr>
        <w:t>|  0,7342</w:t>
      </w:r>
      <w:proofErr w:type="gramEnd"/>
      <w:r w:rsidRPr="002F5801">
        <w:rPr>
          <w:rFonts w:ascii="Consolas" w:hAnsi="Consolas"/>
          <w:sz w:val="16"/>
          <w:lang w:val="en-GB"/>
        </w:rPr>
        <w:t xml:space="preserve"> |    96,48 |     4,05 |     8,10 |    92,43 |    105,00 |    2,94% |       100,53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98 </w:t>
      </w:r>
      <w:proofErr w:type="gramStart"/>
      <w:r w:rsidRPr="002F5801">
        <w:rPr>
          <w:rFonts w:ascii="Consolas" w:hAnsi="Consolas"/>
          <w:sz w:val="16"/>
          <w:lang w:val="en-GB"/>
        </w:rPr>
        <w:t>|  0,7315</w:t>
      </w:r>
      <w:proofErr w:type="gramEnd"/>
      <w:r w:rsidRPr="002F5801">
        <w:rPr>
          <w:rFonts w:ascii="Consolas" w:hAnsi="Consolas"/>
          <w:sz w:val="16"/>
          <w:lang w:val="en-GB"/>
        </w:rPr>
        <w:t xml:space="preserve"> |    96,49 |     4,43 |     8,87 |    92,06 |    110,00 |    4,76% |       100,93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xml:space="preserve">|   99 </w:t>
      </w:r>
      <w:proofErr w:type="gramStart"/>
      <w:r w:rsidRPr="002F5801">
        <w:rPr>
          <w:rFonts w:ascii="Consolas" w:hAnsi="Consolas"/>
          <w:sz w:val="16"/>
          <w:lang w:val="en-GB"/>
        </w:rPr>
        <w:t>|  0,7288</w:t>
      </w:r>
      <w:proofErr w:type="gramEnd"/>
      <w:r w:rsidRPr="002F5801">
        <w:rPr>
          <w:rFonts w:ascii="Consolas" w:hAnsi="Consolas"/>
          <w:sz w:val="16"/>
          <w:lang w:val="en-GB"/>
        </w:rPr>
        <w:t xml:space="preserve"> |    96,51 |     4,84 |     9,67 |    91,67 |    115,00 |    4,55% |       101,34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100 |  0,7260 |    96,52 |     4,84 |     9,67 |    91,68 |    115,00 |    0,00% |       101,36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101 |  0,7233 |    96,53 |     4,84 |     9,67 |    91,70 |    115,00 |    0,00% |       101,37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102 |  0,7205 |    96,55 |     5,00 |    10,01 |    91,54 |    117,00 |    1,74% |       101,55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103 |  0,7178 |    96,56 |     5,26 |    10,52 |    91,30 |    120,00 |    2,56% |       101,82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104 |  0,7151 |    96,57 |     5,17 |    10,34 |    91,40 |    119,00 |   -0,83% |       101,74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105 |  0,7123 |    96,58 |     4,91 |     9,82 |    91,68 |    116,00 |   -2,52% |       101,49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106 |  0,7096 |    96,60 |     4,91 |     9,82 |    91,69 |    116,00 |    0,00% |       101,51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107 |  0,7068 |    96,61 |     4,91 |     9,82 |    91,70 |    116,00 |    0,00% |       101,52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lastRenderedPageBreak/>
        <w:t>|  108 |  0,7041 |    96,62 |     4,74 |     9,48 |    91,89 |    114,00 |   -1,72% |       101,36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109 |  0,7014 |    96,64 |     5,07 |    10,14 |    91,57 |    118,00 |    3,51% |       101,71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110 |  0,6986 |    96,65 |     5,24 |    10,48 |    91,41 |    120,00 |    1,69% |       101,89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111 |  0,6959 |    96,66 |     5,68 |    11,35 |    90,98 |    125,00 |    4,17% |       102,34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112 |  0,6932 |    96,67 |     6,13 |    12,26 |    90,54 |    130,00 |    4,00% |       102,80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113 |  0,6904 |    96,69 |     5,47 |    10,94 |    91,22 |    123,00 |   -5,38% |       102,16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114 |  0,6877 |    96,70 |     5,11 |    10,23 |    91,59 |    119,00 |   -3,25% |       101,81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115 |  0,6849 |    96,71 |     4,85 |     9,71 |    91,86 |    116,00 |   -2,52% |       101,57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116 |  0,6822 |    96,73 |     4,77 |     9,54 |    91,96 |    115,00 |   -0,86% |       101,50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117 |  0,6795 |    96,74 |     4,69 |     9,37 |    92,05 |    114,00 |   -0,87% |       101,43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118 |  0,6767 |    96,75 |     4,60 |     9,21 |    92,15 |    113,00 |   -0,88% |       101,36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119 |  0,6740 |    96,77 |     5,17 |    10,35 |    91,59 |    120,00 |    6,19% |       101,94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120 |  0,6712 |    96,78 |     3,62 |     7,24 |    93,16 |    102,00 |  -15,00% |       100,40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121 |  0,6685 |    96,79 |     3,83 |     7,67 |    92,96 |    105,00 |    2,94% |       100,62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122 |  0,6658 |    96,80 |     4,20 |     8,40 |    92,61 |    110,00 |    4,76% |       101,00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123 |  0,6630 |    96,82 |     4,58 |     9,16 |    92,24 |    115,00 |    4,55% |       101,40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124 |  0,6603 |    96,83 |     4,58 |     9,16 |    92,25 |    115,00 |    0,00% |       101,41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125 |  0,6575 |    96,84 |     4,58 |     9,15 |    92,27 |    115,00 |    0,00% |       101,42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126 |  0,6548 |    96,86 |     4,74 |     9,47 |    92,12 |    117,00 |    1,74% |       101,59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127 |  0,6521 |    96,87 |     4,98 |     9,96 |    91,89 |    120,00 |    2,56% |       101,85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128 |  0,6493 |    96,88 |     4,89 |     9,79 |    91,99 |    119,00 |   -0,83% |       101,78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129 |  0,6466 |    96,89 |     4,65 |     9,29 |    92,25 |    116,00 |   -2,52% |       101,54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130 |  0,6438 |    96,91 |     4,65 |     9,29 |    92,26 |    116,00 |    0,00% |       101,55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131 |  0,6411 |    96,92 |     4,65 |     9,29 |    92,27 |    116,00 |    0,00% |       101,57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132 |  0,6384 |    96,93 |     4,49 |     8,97 |    92,45 |    114,00 |   -1,72% |       101,42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133 |  0,6356 |    96,95 |     4,80 |     9,60 |    92,15 |    118,00 |    3,51% |       101,75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134 |  0,6329 |    96,96 |     4,96 |     9,92 |    92,00 |    120,00 |    1,69% |       101,92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135 |  0,6301 |    96,97 |     5,37 |    10,75 |    91,60 |    125,00 |    4,17% |       102,35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136 |  0,6274 |    96,99 |     5,80 |    11,61 |    91,18 |    130,00 |    4,00% |       102,79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137 |  0,6247 |    97,00 |     5,18 |    10,36 |    91,82 |    123,00 |   -5,38% |       102,18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138 |  0,6219 |    97,01 |     4,84 |     9,68 |    92,17 |    119,00 |   -3,25% |       101,85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139 |  0,6192 |    97,02 |     4,60 |     9,19 |    92,43 |    116,00 |   -2,52% |       101,62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140 |  0,6164 |    97,04 |     4,52 |     9,03 |    92,52 |    115,00 |   -0,86% |       101,55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141 |  0,6137 |    97,05 |     4,44 |     8,87 |    92,61 |    114,00 |   -0,87% |       101,49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142 |  0,6110 |    97,06 |     4,36 |     8,72 |    92,71 |    113,00 |   -0,88% |       101,42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143 |  0,6082 |    97,08 |     4,90 |     9,79 |    92,18 |    120,00 |    6,19% |       101,97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144 |  0,6055 |    97,09 |     3,43 |     6,86 |    93,66 |    102,00 |  -15,00% |       100,52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145 |  0,6027 |    97,10 |     3,63 |     7,26 |    93,47 |    105,00 |    2,94% |       100,73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146 |  0,6000 |    97,12 |     3,97 |     7,95 |    93,14 |    110,00 |    4,76% |       101,09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147 |  0,5973 |    97,13 |     4,33 |     8,67 |    92,79 |    115,00 |    4,55% |       101,46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148 |  0,5945 |    97,14 |     4,33 |     8,67 |    92,81 |    115,00 |    0,00% |       101,47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149 |  0,5918 |    97,15 |     4,33 |     8,67 |    92,82 |    115,00 |    0,00% |       101,49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150 |  0,5890 |    97,17 |     4,48 |     8,97 |    92,68 |    117,00 |    1,74% |       101,65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151 |  0,5863 |    97,18 |     4,71 |     9,43 |    92,47 |    120,00 |    2,56% |       101,89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152 |  0,5836 |    97,19 |     4,63 |     9,27 |    92,56 |    119,00 |   -0,83% |       101,83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153 |  0,5808 |    97,21 |     4,40 |     8,80 |    92,81 |    116,00 |   -2,52% |       101,61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154 |  0,5781 |    97,22 |     4,40 |     8,80 |    92,82 |    116,00 |    0,00% |       101,62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155 |  0,5753 |    97,23 |     4,40 |     8,80 |    92,83 |    116,00 |    0,00% |       101,63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156 |  0,5726 |    97,24 |     4,25 |     8,49 |    93,00 |    114,00 |   -1,72% |       101,49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157 |  0,5699 |    97,26 |     4,54 |     9,09 |    92,71 |    118,00 |    3,51% |       101,80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158 |  0,5671 |    97,27 |     4,70 |     9,39 |    92,57 |    120,00 |    1,69% |       101,97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159 |  0,5644 |    97,28 |     5,09 |    10,18 |    92,20 |    125,00 |    4,17% |       102,37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160 |  0,5616 |    97,30 |     5,49 |    10,99 |    91,80 |    130,00 |    4,00% |       102,79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161 |  0,5589 |    97,31 |     4,90 |     9,80 |    92,41 |    123,00 |   -5,38% |       102,21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162 |  0,5562 |    97,32 |     4,58 |     9,16 |    92,74 |    119,00 |   -3,25% |       101,90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163 |  0,5534 |    97,34 |     4,35 |     8,70 |    92,99 |    116,00 |   -2,52% |       101,69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164 |  0,5507 |    97,35 |     4,27 |     8,55 |    93,07 |    115,00 |   -0,86% |       101,62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165 |  0,5479 |    97,36 |     4,20 |     8,40 |    93,16 |    114,00 |   -0,87% |       101,56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166 |  0,5452 |    97,38 |     4,13 |     8,25 |    93,25 |    113,00 |   -0,88% |       101,50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167 |  0,5425 |    97,39 |     4,64 |     9,27 |    92,75 |    120,00 |    6,19% |       102,02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168 |  0,5397 |    97,40 |     3,24 |     6,49 |    94,16 |    102,00 |  -15,00% |       100,65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169 |  0,5370 |    97,41 |     3,44 |     6,87 |    93,98 |    105,00 |    2,94% |       100,85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170 |  0,5342 |    97,43 |     3,76 |     7,52 |    93,67 |    110,00 |    4,76% |       101,19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171 |  0,5315 |    97,44 |     4,10 |     8,21 |    93,34 |    115,00 |    4,55% |       101,54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172 |  0,5288 |    97,45 |     4,10 |     8,21 |    93,35 |    115,00 |    0,00% |       101,56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173 |  0,5260 |    97,47 |     4,10 |     8,20 |    93,36 |    115,00 |    0,00% |       101,57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174 |  0,5233 |    97,48 |     4,24 |     8,49 |    93,23 |    117,00 |    1,74% |       101,72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175 |  0,5205 |    97,49 |     4,46 |     8,92 |    93,03 |    120,00 |    2,56% |       101,95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176 |  0,5178 |    97,51 |     4,39 |     8,77 |    93,12 |    119,00 |   -0,83% |       101,89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177 |  0,5151 |    97,52 |     4,16 |     8,33 |    93,35 |    116,00 |   -2,52% |       101,68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178 |  0,5123 |    97,53 |     4,16 |     8,33 |    93,37 |    116,00 |    0,00% |       101,70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179 |  0,5096 |    97,54 |     4,16 |     8,33 |    93,38 |    116,00 |    0,00% |       101,71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180 |  0,5068 |    97,56 |     4,02 |     8,04 |    93,54 |    114,00 |   -1,72% |       101,58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181 |  0,5041 |    97,57 |     4,30 |     8,60 |    93,27 |    118,00 |    3,51% |       101,87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182 |  0,5014 |    97,58 |     4,45 |     8,89 |    93,14 |    120,00 |    1,69% |       102,03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183 |  0,4986 |    97,60 |     4,82 |     9,63 |    92,78 |    125,00 |    4,17% |       102,41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184 |  0,4959 |    97,61 |     5,20 |    10,40 |    92,41 |    130,00 |    4,00% |       102,81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lastRenderedPageBreak/>
        <w:t>|  185 |  0,4932 |    97,62 |     4,64 |     9,28 |    92,98 |    123,00 |   -5,38% |       102,26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186 |  0,4904 |    97,64 |     4,34 |     8,68 |    93,30 |    119,00 |   -3,25% |       101,97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187 |  0,4877 |    97,65 |     4,12 |     8,24 |    93,53 |    116,00 |   -2,52% |       101,77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188 |  0,4849 |    97,66 |     4,05 |     8,09 |    93,61 |    115,00 |   -0,86% |       101,71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189 |  0,4822 |    97,67 |     3,98 |     7,95 |    93,70 |    114,00 |   -0,87% |       101,65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190 |  0,4795 |    97,69 |     3,91 |     7,81 |    93,78 |    113,00 |   -0,88% |       101,59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191 |  0,4767 |    97,70 |     4,39 |     8,78 |    93,31 |    120,00 |    6,19% |       102,09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192 |  0,4740 |    97,71 |     3,07 |     6,14 |    94,64 |    102,00 |  -15,00% |       100,79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193 |  0,4712 |    97,73 |     3,25 |     6,50 |    94,48 |    105,00 |    2,94% |       100,98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194 |  0,4685 |    97,74 |     3,56 |     7,12 |    94,18 |    110,00 |    4,76% |       101,30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195 |  0,4658 |    97,75 |     3,88 |     7,77 |    93,87 |    115,00 |    4,55% |       101,64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196 |  0,4630 |    97,77 |     3,88 |     7,77 |    93,88 |    115,00 |    0,00% |       101,65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197 |  0,4603 |    97,78 |     3,88 |     7,77 |    93,90 |    115,00 |    0,00% |       101,66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198 |  0,4575 |    97,79 |     4,02 |     8,04 |    93,77 |    117,00 |    1,74% |       101,81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199 |  0,4548 |    97,81 |     4,22 |     8,45 |    93,58 |    120,00 |    2,56% |       102,03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200 |  0,4521 |    97,82 |     4,15 |     8,31 |    93,67 |    119,00 |   -0,83% |       101,97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201 |  0,4493 |    97,83 |     3,94 |     7,89 |    93,89 |    116,00 |   -2,52% |       101,77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202 |  0,4466 |    97,84 |     3,94 |     7,88 |    93,90 |    116,00 |    0,00% |       101,79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203 |  0,4438 |    97,86 |     3,94 |     7,88 |    93,92 |    116,00 |    0,00% |       101,80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204 |  0,4411 |    97,87 |     3,81 |     7,61 |    94,07 |    114,00 |   -1,72% |       101,68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205 |  0,4384 |    97,88 |     4,07 |     8,14 |    93,81 |    118,00 |    3,51% |       101,96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206 |  0,4356 |    97,90 |     4,21 |     8,42 |    93,69 |    120,00 |    1,69% |       102,11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207 |  0,4329 |    97,91 |     4,56 |     9,12 |    93,35 |    125,00 |    4,17% |       102,47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208 |  0,4301 |    97,92 |     4,92 |     9,85 |    93,00 |    130,00 |    4,00% |       102,85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209 |  0,4274 |    97,94 |     4,39 |     8,79 |    93,54 |    123,00 |   -5,38% |       102,33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210 |  0,4247 |    97,95 |     4,11 |     8,21 |    93,84 |    119,00 |   -3,25% |       102,06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211 |  0,4219 |    97,96 |     3,90 |     7,80 |    94,06 |    116,00 |   -2,52% |       101,86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212 |  0,4192 |    97,98 |     3,83 |     7,66 |    94,14 |    115,00 |   -0,86% |       101,81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213 |  0,4164 |    97,99 |     3,76 |     7,53 |    94,22 |    114,00 |   -0,87% |       101,75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214 |  0,4137 |    98,00 |     3,70 |     7,39 |    94,30 |    113,00 |   -0,88% |       101,70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215 |  0,4110 |    98,01 |     4,15 |     8,31 |    93,86 |    120,00 |    6,19% |       102,17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216 |  0,4082 |    98,03 |     2,91 |     5,82 |    95,12 |    102,00 |  -15,00% |       100,94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217 |  0,4055 |    98,04 |     3,08 |     6,16 |    94,96 |    105,00 |    2,94% |       101,12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218 |  0,4027 |    98,05 |     3,37 |     6,74 |    94,68 |    110,00 |    4,76% |       101,43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219 |  0,4000 |    98,07 |     3,68 |     7,35 |    94,39 |    115,00 |    4,55% |       101,74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220 |  0,3973 |    98,08 |     3,68 |     7,35 |    94,40 |    115,00 |    0,00% |       101,76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221 |  0,3945 |    98,09 |     3,68 |     7,35 |    94,42 |    115,00 |    0,00% |       101,77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222 |  0,3918 |    98,11 |     3,80 |     7,61 |    94,30 |    117,00 |    1,74% |       101,91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223 |  0,3890 |    98,12 |     4,00 |     8,00 |    94,12 |    120,00 |    2,56% |       102,12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224 |  0,3863 |    98,13 |     3,93 |     7,86 |    94,20 |    119,00 |   -0,83% |       102,06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225 |  0,3836 |    98,15 |     3,73 |     7,46 |    94,41 |    116,00 |   -2,52% |       101,88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226 |  0,3808 |    98,16 |     3,73 |     7,46 |    94,43 |    116,00 |    0,00% |       101,89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227 |  0,3781 |    98,17 |     3,73 |     7,46 |    94,44 |    116,00 |    0,00% |       101,90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228 |  0,3753 |    98,19 |     3,60 |     7,20 |    94,58 |    114,00 |   -1,72% |       101,79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229 |  0,3726 |    98,20 |     3,85 |     7,71 |    94,34 |    118,00 |    3,51% |       102,05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230 |  0,3699 |    98,21 |     3,98 |     7,97 |    94,23 |    120,00 |    1,69% |       102,20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231 |  0,3671 |    98,22 |     4,32 |     8,63 |    93,91 |    125,00 |    4,17% |       102,54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232 |  0,3644 |    98,24 |     4,66 |     9,32 |    93,58 |    130,00 |    4,00% |       102,90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233 |  0,3616 |    98,25 |     4,16 |     8,32 |    94,09 |    123,00 |   -5,38% |       102,41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234 |  0,3589 |    98,26 |     3,89 |     7,77 |    94,38 |    119,00 |   -3,25% |       102,15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235 |  0,3562 |    98,28 |     3,69 |     7,38 |    94,59 |    116,00 |   -2,52% |       101,97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236 |  0,3534 |    98,29 |     3,63 |     7,25 |    94,66 |    115,00 |   -0,86% |       101,92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237 |  0,3507 |    98,30 |     3,56 |     7,13 |    94,74 |    114,00 |   -0,87% |       101,87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238 |  0,3479 |    98,32 |     3,50 |     7,00 |    94,82 |    113,00 |   -0,88% |       101,82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239 |  0,3452 |    98,33 |     3,93 |     7,87 |    94,40 |    120,00 |    6,19% |       102,26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240 |  0,3425 |    98,34 |     2,75 |     5,51 |    95,59 |    102,00 |  -15,00% |       101,10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241 |  0,3397 |    98,36 |     2,91 |     5,83 |    95,44 |    105,00 |    2,94% |       101,27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242 |  0,3370 |    98,37 |     3,19 |     6,38 |    95,18 |    110,00 |    4,76% |       101,56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243 |  0,3342 |    98,38 |     3,48 |     6,96 |    94,90 |    115,00 |    4,55% |       101,86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244 |  0,3315 |    98,40 |     3,48 |     6,96 |    94,91 |    115,00 |    0,00% |       101,88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245 |  0,3288 |    98,41 |     3,48 |     6,96 |    94,93 |    115,00 |    0,00% |       101,89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246 |  0,3260 |    98,42 |     3,60 |     7,20 |    94,82 |    117,00 |    1,74% |       102,02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247 |  0,3233 |    98,44 |     3,79 |     7,57 |    94,65 |    120,00 |    2,56% |       102,22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248 |  0,3205 |    98,45 |     3,72 |     7,44 |    94,73 |    119,00 |   -0,83% |       102,17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249 |  0,3178 |    98,46 |     3,53 |     7,07 |    94,93 |    116,00 |   -2,52% |       101,99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250 |  0,3151 |    98,47 |     3,53 |     7,07 |    94,94 |    116,00 |    0,00% |       102,01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251 |  0,3123 |    98,49 |     3,53 |     7,06 |    94,96 |    116,00 |    0,00% |       102,02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252 |  0,3096 |    98,50 |     3,41 |     6,82 |    95,09 |    114,00 |   -1,72% |       101,91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253 |  0,3068 |    98,51 |     3,65 |     7,30 |    94,87 |    118,00 |    3,51% |       102,16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254 |  0,3041 |    98,53 |     3,77 |     7,54 |    94,75 |    120,00 |    1,69% |       102,30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255 |  0,3014 |    98,54 |     4,09 |     8,17 |    94,45 |    125,00 |    4,17% |       102,63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256 |  0,2986 |    98,55 |     4,41 |     8,82 |    94,14 |    130,00 |    4,00% |       102,97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257 |  0,2959 |    98,57 |     3,94 |     7,87 |    94,63 |    123,00 |   -5,38% |       102,50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258 |  0,2932 |    98,58 |     3,68 |     7,36 |    94,90 |    119,00 |   -3,25% |       102,26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259 |  0,2904 |    98,59 |     3,49 |     6,99 |    95,10 |    116,00 |   -2,52% |       102,09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260 |  0,2877 |    98,61 |     3,43 |     6,87 |    95,17 |    115,00 |   -0,86% |       102,04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261 |  0,2849 |    98,62 |     3,37 |     6,75 |    95,25 |    114,00 |   -0,87% |       101,99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lastRenderedPageBreak/>
        <w:t>|  262 |  0,2822 |    98,63 |     3,31 |     6,63 |    95,32 |    113,00 |   -0,88% |       101,95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263 |  0,2795 |    98,65 |     3,72 |     7,45 |    94,92 |    120,00 |    6,19% |       102,37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264 |  0,2767 |    98,66 |     2,61 |     5,21 |    96,05 |    102,00 |  -15,00% |       101,27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265 |  0,2740 |    98,67 |     2,76 |     5,52 |    95,91 |    105,00 |    2,94% |       101,43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266 |  0,2712 |    98,69 |     3,02 |     6,04 |    95,66 |    110,00 |    4,76% |       101,71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267 |  0,2685 |    98,70 |     3,30 |     6,59 |    95,40 |    115,00 |    4,55% |       101,99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268 |  0,2658 |    98,71 |     3,30 |     6,59 |    95,42 |    115,00 |    0,00% |       102,01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269 |  0,2630 |    98,72 |     3,29 |     6,59 |    95,43 |    115,00 |    0,00% |       102,02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270 |  0,2603 |    98,74 |     3,41 |     6,82 |    95,33 |    117,00 |    1,74% |       102,15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271 |  0,2575 |    98,75 |     3,58 |     7,17 |    95,17 |    120,00 |    2,56% |       102,33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272 |  0,2548 |    98,76 |     3,52 |     7,05 |    95,24 |    119,00 |   -0,83% |       102,29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273 |  0,2521 |    98,78 |     3,34 |     6,69 |    95,43 |    116,00 |   -2,52% |       102,12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274 |  0,2493 |    98,79 |     3,34 |     6,69 |    95,45 |    116,00 |    0,00% |       102,14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275 |  0,2466 |    98,80 |     3,34 |     6,69 |    95,46 |    116,00 |    0,00% |       102,15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276 |  0,2438 |    98,82 |     3,23 |     6,46 |    95,59 |    114,00 |   -1,72% |       102,05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277 |  0,2411 |    98,83 |     3,45 |     6,91 |    95,38 |    118,00 |    3,51% |       102,29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278 |  0,2384 |    98,84 |     3,57 |     7,14 |    95,27 |    120,00 |    1,69% |       102,41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279 |  0,2356 |    98,86 |     3,87 |     7,74 |    94,99 |    125,00 |    4,17% |       102,73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280 |  0,2329 |    98,87 |     4,18 |     8,35 |    94,69 |    130,00 |    4,00% |       103,05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281 |  0,2301 |    98,88 |     3,73 |     7,45 |    95,16 |    123,00 |   -5,38% |       102,61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282 |  0,2274 |    98,90 |     3,48 |     6,97 |    95,41 |    119,00 |   -3,25% |       102,38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283 |  0,2247 |    98,91 |     3,31 |     6,62 |    95,60 |    116,00 |   -2,52% |       102,22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284 |  0,2219 |    98,92 |     3,25 |     6,50 |    95,67 |    115,00 |   -0,86% |       102,17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285 |  0,2192 |    98,94 |     3,19 |     6,39 |    95,74 |    114,00 |   -0,87% |       102,13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286 |  0,2164 |    98,95 |     3,14 |     6,27 |    95,81 |    113,00 |   -0,88% |       102,09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287 |  0,2137 |    98,96 |     3,53 |     7,05 |    95,44 |    120,00 |    6,19% |       102,49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288 |  0,2110 |    98,98 |     2,47 |     4,93 |    96,51 |    102,00 |  -15,00% |       101,44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289 |  0,2082 |    98,99 |     2,61 |     5,22 |    96,38 |    105,00 |    2,94% |       101,60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290 |  0,2055 |    99,00 |     2,86 |     5,72 |    96,14 |    110,00 |    4,76% |       101,86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291 |  0,2027 |    99,02 |     3,12 |     6,24 |    95,90 |    115,00 |    4,55% |       102,14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292 |  0,2000 |    99,03 |     3,12 |     6,24 |    95,91 |    115,00 |    0,00% |       102,15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293 |  0,1973 |    99,04 |     3,12 |     6,24 |    95,92 |    115,00 |    0,00% |       102,16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294 |  0,1945 |    99,06 |     3,23 |     6,45 |    95,83 |    117,00 |    1,74% |       102,28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295 |  0,1918 |    99,07 |     3,39 |     6,78 |    95,68 |    120,00 |    2,56% |       102,46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296 |  0,1890 |    99,08 |     3,34 |     6,67 |    95,75 |    119,00 |   -0,83% |       102,42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297 |  0,1863 |    99,10 |     3,17 |     6,33 |    95,93 |    116,00 |   -2,52% |       102,26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298 |  0,1836 |    99,11 |     3,17 |     6,33 |    95,94 |    116,00 |    0,00% |       102,27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299 |  0,1808 |    99,12 |     3,17 |     6,33 |    95,96 |    116,00 |    0,00% |       102,29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300 |  0,1781 |    99,13 |     3,06 |     6,11 |    96,08 |    114,00 |   -1,72% |       102,19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301 |  0,1753 |    99,15 |     3,27 |     6,54 |    95,88 |    118,00 |    3,51% |       102,42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302 |  0,1726 |    99,16 |     3,38 |     6,76 |    95,78 |    120,00 |    1,69% |       102,54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303 |  0,1699 |    99,17 |     3,66 |     7,32 |    95,51 |    125,00 |    4,17% |       102,84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304 |  0,1671 |    99,19 |     3,95 |     7,91 |    95,23 |    130,00 |    4,00% |       103,14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305 |  0,1644 |    99,20 |     3,53 |     7,06 |    95,67 |    123,00 |   -5,38% |       102,73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306 |  0,1616 |    99,21 |     3,30 |     6,60 |    95,92 |    119,00 |   -3,25% |       102,51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307 |  0,1589 |    99,23 |     3,13 |     6,26 |    96,10 |    116,00 |   -2,52% |       102,36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308 |  0,1562 |    99,24 |     3,08 |     6,15 |    96,16 |    115,00 |   -0,86% |       102,32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309 |  0,1534 |    99,25 |     3,02 |     6,05 |    96,23 |    114,00 |   -0,87% |       102,28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310 |  0,1507 |    99,27 |     2,97 |     5,94 |    96,30 |    113,00 |   -0,88% |       102,24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311 |  0,1479 |    99,28 |     3,34 |     6,67 |    95,94 |    120,00 |    6,19% |       102,62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312 |  0,1452 |    99,29 |     2,34 |     4,67 |    96,96 |    102,00 |  -15,00% |       101,63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313 |  0,1425 |    99,31 |     2,47 |     4,95 |    96,83 |    105,00 |    2,94% |       101,78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314 |  0,1397 |    99,32 |     2,71 |     5,42 |    96,61 |    110,00 |    4,76% |       102,03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315 |  0,1370 |    99,33 |     2,95 |     5,91 |    96,38 |    115,00 |    4,55% |       102,29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316 |  0,1342 |    99,35 |     2,95 |     5,91 |    96,39 |    115,00 |    0,00% |       102,30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317 |  0,1315 |    99,36 |     2,95 |     5,91 |    96,41 |    115,00 |    0,00% |       102,31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318 |  0,1288 |    99,37 |     3,06 |     6,11 |    96,32 |    117,00 |    1,74% |       102,43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319 |  0,1260 |    99,39 |     3,21 |     6,42 |    96,18 |    120,00 |    2,56% |       102,60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320 |  0,1233 |    99,40 |     3,16 |     6,31 |    96,24 |    119,00 |   -0,83% |       102,56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321 |  0,1205 |    99,41 |     3,00 |     6,00 |    96,42 |    116,00 |   -2,52% |       102,41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322 |  0,1178 |    99,43 |     3,00 |     5,99 |    96,43 |    116,00 |    0,00% |       102,42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323 |  0,1151 |    99,44 |     3,00 |     5,99 |    96,44 |    116,00 |    0,00% |       102,44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324 |  0,1123 |    99,45 |     2,89 |     5,79 |    96,56 |    114,00 |   -1,72% |       102,35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325 |  0,1096 |    99,47 |     3,10 |     6,19 |    96,37 |    118,00 |    3,51% |       102,56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326 |  0,1068 |    99,48 |     3,20 |     6,40 |    96,28 |    120,00 |    1,69% |       102,68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327 |  0,1041 |    99,49 |     3,47 |     6,93 |    96,03 |    125,00 |    4,17% |       102,96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328 |  0,1014 |    99,51 |     3,74 |     7,49 |    95,76 |    130,00 |    4,00% |       103,25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329 |  0,0986 |    99,52 |     3,34 |     6,68 |    96,18 |    123,00 |   -5,38% |       102,86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330 |  0,0959 |    99,53 |     3,12 |     6,24 |    96,41 |    119,00 |   -3,25% |       102,66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331 |  0,0932 |    99,55 |     2,96 |     5,93 |    96,58 |    116,00 |   -2,52% |       102,51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332 |  0,0904 |    99,56 |     2,91 |     5,83 |    96,65 |    115,00 |   -0,86% |       102,47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333 |  0,0877 |    99,57 |     2,86 |     5,72 |    96,71 |    114,00 |   -0,87% |       102,43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334 |  0,0849 |    99,59 |     2,81 |     5,62 |    96,78 |    113,00 |   -0,88% |       102,40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335 |  0,0822 |    99,60 |     3,16 |     6,32 |    96,44 |    120,00 |    6,19% |       102,76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336 |  0,0795 |    99,61 |     2,21 |     4,42 |    97,40 |    102,00 |  -15,00% |       101,82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337 |  0,0767 |    99,63 |     2,34 |     4,68 |    97,29 |    105,00 |    2,94% |       101,97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338 |  0,0740 |    99,64 |     2,56 |     5,13 |    97,08 |    110,00 |    4,76% |       102,20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lastRenderedPageBreak/>
        <w:t>|  339 |  0,0712 |    99,65 |     2,80 |     5,59 |    96,86 |    115,00 |    4,55% |       102,45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340 |  0,0685 |    99,67 |     2,80 |     5,59 |    96,87 |    115,00 |    0,00% |       102,46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341 |  0,0658 |    99,68 |     2,80 |     5,59 |    96,88 |    115,00 |    0,00% |       102,47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342 |  0,0630 |    99,69 |     2,89 |     5,78 |    96,80 |    117,00 |    1,74% |       102,59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343 |  0,0603 |    99,71 |     3,04 |     6,08 |    96,67 |    120,00 |    2,56% |       102,75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344 |  0,0575 |    99,72 |     2,99 |     5,98 |    96,73 |    119,00 |   -0,83% |       102,71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345 |  0,0548 |    99,73 |     2,84 |     5,68 |    96,90 |    116,00 |   -2,52% |       102,57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346 |  0,0521 |    99,75 |     2,84 |     5,67 |    96,91 |    116,00 |    0,00% |       102,58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347 |  0,0493 |    99,76 |     2,84 |     5,67 |    96,92 |    116,00 |    0,00% |       102,60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348 |  0,0466 |    99,77 |     2,74 |     5,48 |    97,03 |    114,00 |   -1,72% |       102,51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349 |  0,0438 |    99,79 |     2,93 |     5,86 |    96,86 |    118,00 |    3,51% |       102,72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350 |  0,0411 |    99,80 |     3,03 |     6,06 |    96,77 |    120,00 |    1,69% |       102,83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351 |  0,0384 |    99,81 |     3,28 |     6,56 |    96,53 |    125,00 |    4,17% |       103,09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352 |  0,0356 |    99,83 |     3,54 |     7,09 |    96,28 |    130,00 |    4,00% |       103,37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353 |  0,0329 |    99,84 |     3,16 |     6,32 |    96,68 |    123,00 |   -5,38% |       103,00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354 |  0,0301 |    99,85 |     2,96 |     5,91 |    96,90 |    119,00 |   -3,25% |       102,81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355 |  0,0274 |    99,87 |     2,81 |     5,61 |    97,06 |    116,00 |   -2,52% |       102,67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356 |  0,0247 |    99,88 |     2,76 |     5,51 |    97,12 |    115,00 |   -0,86% |       102,64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357 |  0,0219 |    99,89 |     2,71 |     5,42 |    97,18 |    114,00 |   -0,87% |       102,60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358 |  0,0192 |    99,91 |     2,66 |     5,32 |    97,25 |    113,00 |   -0,88% |       102,57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359 |  0,0164 |    99,92 |     2,99 |     5,98 |    96,93 |    120,00 |    6,19% |       102,91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360 |  0,0137 |    99,93 |     2,09 |     4,19 |    97,84 |    102,00 |  -15,00% |       102,03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361 |  0,0110 |    99,95 |     2,22 |     4,43 |    97,73 |    105,00 |    2,94% |       102,16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362 |  0,0082 |    99,96 |     2,43 |     4,85 |    97,53 |    110,00 |    4,76% |       102,39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363 |  0,0055 |    99,97 |     2,65 |     5,29 |    97,33 |    115,00 |    4,55% |       102,62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364 |  0,0027 |    99,99 |     2,65 |     5,29 |    97,34 |    115,00 |    0,00% |       102,63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  365 |  0,0000 |   100,00 |     2,65 |     5,29 |    97,35 |    115,00 |    0,00% |       102,65 |</w:t>
      </w:r>
    </w:p>
    <w:p w:rsidR="002F5801" w:rsidRPr="002F5801" w:rsidRDefault="002F5801" w:rsidP="002F5801">
      <w:pPr>
        <w:pBdr>
          <w:top w:val="single" w:sz="4" w:space="1" w:color="auto"/>
          <w:left w:val="single" w:sz="4" w:space="1" w:color="auto"/>
          <w:bottom w:val="single" w:sz="4" w:space="1" w:color="auto"/>
          <w:right w:val="single" w:sz="4" w:space="1" w:color="auto"/>
        </w:pBdr>
        <w:shd w:val="clear" w:color="auto" w:fill="A6A6A6" w:themeFill="background1" w:themeFillShade="A6"/>
        <w:rPr>
          <w:rFonts w:ascii="Consolas" w:hAnsi="Consolas"/>
          <w:sz w:val="16"/>
          <w:lang w:val="en-GB"/>
        </w:rPr>
      </w:pPr>
      <w:r w:rsidRPr="002F5801">
        <w:rPr>
          <w:rFonts w:ascii="Consolas" w:hAnsi="Consolas"/>
          <w:sz w:val="16"/>
          <w:lang w:val="en-GB"/>
        </w:rPr>
        <w:t>+------+---------+----------+----------+----------+----------+-----------+----------+--------------+</w:t>
      </w:r>
    </w:p>
    <w:sectPr w:rsidR="002F5801" w:rsidRPr="002F5801" w:rsidSect="007A213C">
      <w:pgSz w:w="11906" w:h="16838"/>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jaVu Sans">
    <w:altName w:val="Arial"/>
    <w:charset w:val="00"/>
    <w:family w:val="swiss"/>
    <w:pitch w:val="variable"/>
    <w:sig w:usb0="00000000"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B7C4B46"/>
    <w:lvl w:ilvl="0">
      <w:start w:val="1"/>
      <w:numFmt w:val="decimal"/>
      <w:lvlText w:val="%1"/>
      <w:lvlJc w:val="left"/>
      <w:pPr>
        <w:tabs>
          <w:tab w:val="num" w:pos="432"/>
        </w:tabs>
        <w:ind w:left="432" w:hanging="432"/>
      </w:pPr>
      <w:rPr>
        <w:rFonts w:hint="default"/>
      </w:rPr>
    </w:lvl>
    <w:lvl w:ilvl="1">
      <w:numFmt w:val="decimal"/>
      <w:pStyle w:val="berschrift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6FB4C410"/>
    <w:name w:val="WW8Num2"/>
    <w:lvl w:ilvl="0">
      <w:start w:val="1"/>
      <w:numFmt w:val="decimal"/>
      <w:pStyle w:val="berschrift1"/>
      <w:lvlText w:val="%1."/>
      <w:lvlJc w:val="left"/>
      <w:pPr>
        <w:tabs>
          <w:tab w:val="num" w:pos="720"/>
        </w:tabs>
        <w:ind w:left="720" w:hanging="360"/>
      </w:pPr>
      <w:rPr>
        <w:rFonts w:hint="default"/>
      </w:rPr>
    </w:lvl>
    <w:lvl w:ilv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15:restartNumberingAfterBreak="0">
    <w:nsid w:val="05EA249C"/>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91F15EB"/>
    <w:multiLevelType w:val="hybridMultilevel"/>
    <w:tmpl w:val="298C5B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41D5551"/>
    <w:multiLevelType w:val="hybridMultilevel"/>
    <w:tmpl w:val="8EF26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DA77E9"/>
    <w:multiLevelType w:val="hybridMultilevel"/>
    <w:tmpl w:val="D0CEFB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7932E1E"/>
    <w:multiLevelType w:val="hybridMultilevel"/>
    <w:tmpl w:val="02B2C6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D5758C"/>
    <w:multiLevelType w:val="multilevel"/>
    <w:tmpl w:val="C52833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6495765"/>
    <w:multiLevelType w:val="hybridMultilevel"/>
    <w:tmpl w:val="655E49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B13392"/>
    <w:multiLevelType w:val="hybridMultilevel"/>
    <w:tmpl w:val="FDBCDC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CA129D3"/>
    <w:multiLevelType w:val="hybridMultilevel"/>
    <w:tmpl w:val="8EDC115A"/>
    <w:lvl w:ilvl="0" w:tplc="EB000EA0">
      <w:start w:val="1"/>
      <w:numFmt w:val="bullet"/>
      <w:lvlText w:val="•"/>
      <w:lvlJc w:val="left"/>
      <w:pPr>
        <w:tabs>
          <w:tab w:val="num" w:pos="720"/>
        </w:tabs>
        <w:ind w:left="720" w:hanging="360"/>
      </w:pPr>
      <w:rPr>
        <w:rFonts w:ascii="Arial" w:hAnsi="Arial" w:hint="default"/>
      </w:rPr>
    </w:lvl>
    <w:lvl w:ilvl="1" w:tplc="96EA03AE">
      <w:start w:val="1"/>
      <w:numFmt w:val="bullet"/>
      <w:lvlText w:val="•"/>
      <w:lvlJc w:val="left"/>
      <w:pPr>
        <w:tabs>
          <w:tab w:val="num" w:pos="1440"/>
        </w:tabs>
        <w:ind w:left="1440" w:hanging="360"/>
      </w:pPr>
      <w:rPr>
        <w:rFonts w:ascii="Arial" w:hAnsi="Arial" w:hint="default"/>
      </w:rPr>
    </w:lvl>
    <w:lvl w:ilvl="2" w:tplc="69F413FA" w:tentative="1">
      <w:start w:val="1"/>
      <w:numFmt w:val="bullet"/>
      <w:lvlText w:val="•"/>
      <w:lvlJc w:val="left"/>
      <w:pPr>
        <w:tabs>
          <w:tab w:val="num" w:pos="2160"/>
        </w:tabs>
        <w:ind w:left="2160" w:hanging="360"/>
      </w:pPr>
      <w:rPr>
        <w:rFonts w:ascii="Arial" w:hAnsi="Arial" w:hint="default"/>
      </w:rPr>
    </w:lvl>
    <w:lvl w:ilvl="3" w:tplc="C060B52C" w:tentative="1">
      <w:start w:val="1"/>
      <w:numFmt w:val="bullet"/>
      <w:lvlText w:val="•"/>
      <w:lvlJc w:val="left"/>
      <w:pPr>
        <w:tabs>
          <w:tab w:val="num" w:pos="2880"/>
        </w:tabs>
        <w:ind w:left="2880" w:hanging="360"/>
      </w:pPr>
      <w:rPr>
        <w:rFonts w:ascii="Arial" w:hAnsi="Arial" w:hint="default"/>
      </w:rPr>
    </w:lvl>
    <w:lvl w:ilvl="4" w:tplc="C8A85F4A" w:tentative="1">
      <w:start w:val="1"/>
      <w:numFmt w:val="bullet"/>
      <w:lvlText w:val="•"/>
      <w:lvlJc w:val="left"/>
      <w:pPr>
        <w:tabs>
          <w:tab w:val="num" w:pos="3600"/>
        </w:tabs>
        <w:ind w:left="3600" w:hanging="360"/>
      </w:pPr>
      <w:rPr>
        <w:rFonts w:ascii="Arial" w:hAnsi="Arial" w:hint="default"/>
      </w:rPr>
    </w:lvl>
    <w:lvl w:ilvl="5" w:tplc="0862147A" w:tentative="1">
      <w:start w:val="1"/>
      <w:numFmt w:val="bullet"/>
      <w:lvlText w:val="•"/>
      <w:lvlJc w:val="left"/>
      <w:pPr>
        <w:tabs>
          <w:tab w:val="num" w:pos="4320"/>
        </w:tabs>
        <w:ind w:left="4320" w:hanging="360"/>
      </w:pPr>
      <w:rPr>
        <w:rFonts w:ascii="Arial" w:hAnsi="Arial" w:hint="default"/>
      </w:rPr>
    </w:lvl>
    <w:lvl w:ilvl="6" w:tplc="F702A854" w:tentative="1">
      <w:start w:val="1"/>
      <w:numFmt w:val="bullet"/>
      <w:lvlText w:val="•"/>
      <w:lvlJc w:val="left"/>
      <w:pPr>
        <w:tabs>
          <w:tab w:val="num" w:pos="5040"/>
        </w:tabs>
        <w:ind w:left="5040" w:hanging="360"/>
      </w:pPr>
      <w:rPr>
        <w:rFonts w:ascii="Arial" w:hAnsi="Arial" w:hint="default"/>
      </w:rPr>
    </w:lvl>
    <w:lvl w:ilvl="7" w:tplc="1B028C3E" w:tentative="1">
      <w:start w:val="1"/>
      <w:numFmt w:val="bullet"/>
      <w:lvlText w:val="•"/>
      <w:lvlJc w:val="left"/>
      <w:pPr>
        <w:tabs>
          <w:tab w:val="num" w:pos="5760"/>
        </w:tabs>
        <w:ind w:left="5760" w:hanging="360"/>
      </w:pPr>
      <w:rPr>
        <w:rFonts w:ascii="Arial" w:hAnsi="Arial" w:hint="default"/>
      </w:rPr>
    </w:lvl>
    <w:lvl w:ilvl="8" w:tplc="AF8C18C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0D3D20"/>
    <w:multiLevelType w:val="hybridMultilevel"/>
    <w:tmpl w:val="F78E9166"/>
    <w:lvl w:ilvl="0" w:tplc="887EB75C">
      <w:start w:val="3"/>
      <w:numFmt w:val="bullet"/>
      <w:lvlText w:val="-"/>
      <w:lvlJc w:val="left"/>
      <w:pPr>
        <w:ind w:left="720" w:hanging="360"/>
      </w:pPr>
      <w:rPr>
        <w:rFonts w:ascii="Times New Roman" w:eastAsia="DejaVu Sans" w:hAnsi="Times New Roman"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7"/>
  </w:num>
  <w:num w:numId="5">
    <w:abstractNumId w:val="6"/>
  </w:num>
  <w:num w:numId="6">
    <w:abstractNumId w:val="5"/>
  </w:num>
  <w:num w:numId="7">
    <w:abstractNumId w:val="3"/>
  </w:num>
  <w:num w:numId="8">
    <w:abstractNumId w:val="1"/>
    <w:lvlOverride w:ilvl="0">
      <w:startOverride w:val="3"/>
    </w:lvlOverride>
  </w:num>
  <w:num w:numId="9">
    <w:abstractNumId w:val="0"/>
    <w:lvlOverride w:ilvl="0">
      <w:startOverride w:val="3"/>
    </w:lvlOverride>
    <w:lvlOverride w:ilvl="1"/>
  </w:num>
  <w:num w:numId="10">
    <w:abstractNumId w:val="0"/>
    <w:lvlOverride w:ilvl="0">
      <w:startOverride w:val="3"/>
    </w:lvlOverride>
    <w:lvlOverride w:ilvl="1"/>
  </w:num>
  <w:num w:numId="11">
    <w:abstractNumId w:val="11"/>
  </w:num>
  <w:num w:numId="12">
    <w:abstractNumId w:val="4"/>
  </w:num>
  <w:num w:numId="13">
    <w:abstractNumId w:val="10"/>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0E7"/>
    <w:rsid w:val="00025356"/>
    <w:rsid w:val="000F42F4"/>
    <w:rsid w:val="00170CC5"/>
    <w:rsid w:val="0018501C"/>
    <w:rsid w:val="0019378F"/>
    <w:rsid w:val="001B032B"/>
    <w:rsid w:val="001C2ABF"/>
    <w:rsid w:val="00222408"/>
    <w:rsid w:val="002375E4"/>
    <w:rsid w:val="0026193D"/>
    <w:rsid w:val="00265933"/>
    <w:rsid w:val="002C1DFA"/>
    <w:rsid w:val="002E711C"/>
    <w:rsid w:val="002F5801"/>
    <w:rsid w:val="00303C85"/>
    <w:rsid w:val="003064CE"/>
    <w:rsid w:val="00372B15"/>
    <w:rsid w:val="003A7833"/>
    <w:rsid w:val="003D0E3E"/>
    <w:rsid w:val="00411D91"/>
    <w:rsid w:val="004124EE"/>
    <w:rsid w:val="004428DE"/>
    <w:rsid w:val="00455A16"/>
    <w:rsid w:val="004A136A"/>
    <w:rsid w:val="004A53C9"/>
    <w:rsid w:val="00563E01"/>
    <w:rsid w:val="00597646"/>
    <w:rsid w:val="005F3C59"/>
    <w:rsid w:val="006158CF"/>
    <w:rsid w:val="00621DAE"/>
    <w:rsid w:val="00624BB2"/>
    <w:rsid w:val="00634789"/>
    <w:rsid w:val="006361A9"/>
    <w:rsid w:val="0067124B"/>
    <w:rsid w:val="0069145C"/>
    <w:rsid w:val="006B40AA"/>
    <w:rsid w:val="007117E4"/>
    <w:rsid w:val="00750F60"/>
    <w:rsid w:val="00752EEB"/>
    <w:rsid w:val="007A213C"/>
    <w:rsid w:val="007C1EA8"/>
    <w:rsid w:val="007C25E0"/>
    <w:rsid w:val="008169CB"/>
    <w:rsid w:val="00833C25"/>
    <w:rsid w:val="0084314B"/>
    <w:rsid w:val="00867D46"/>
    <w:rsid w:val="008842BF"/>
    <w:rsid w:val="008D3580"/>
    <w:rsid w:val="008E1EAC"/>
    <w:rsid w:val="009415F0"/>
    <w:rsid w:val="0096287F"/>
    <w:rsid w:val="00982FA2"/>
    <w:rsid w:val="00987EA6"/>
    <w:rsid w:val="009A6640"/>
    <w:rsid w:val="009C46BC"/>
    <w:rsid w:val="009E3DE0"/>
    <w:rsid w:val="00A2459C"/>
    <w:rsid w:val="00A27F01"/>
    <w:rsid w:val="00A31C5D"/>
    <w:rsid w:val="00A3430C"/>
    <w:rsid w:val="00A46286"/>
    <w:rsid w:val="00A53E0E"/>
    <w:rsid w:val="00A66A03"/>
    <w:rsid w:val="00A73A66"/>
    <w:rsid w:val="00AB4205"/>
    <w:rsid w:val="00AC1743"/>
    <w:rsid w:val="00AC7C09"/>
    <w:rsid w:val="00B02A52"/>
    <w:rsid w:val="00B352C0"/>
    <w:rsid w:val="00B40403"/>
    <w:rsid w:val="00B41AC5"/>
    <w:rsid w:val="00B67E37"/>
    <w:rsid w:val="00B70D2A"/>
    <w:rsid w:val="00BB3438"/>
    <w:rsid w:val="00BB6F29"/>
    <w:rsid w:val="00BC5253"/>
    <w:rsid w:val="00BF31C7"/>
    <w:rsid w:val="00BF4720"/>
    <w:rsid w:val="00C20E37"/>
    <w:rsid w:val="00C24DD2"/>
    <w:rsid w:val="00CD1849"/>
    <w:rsid w:val="00CD1D82"/>
    <w:rsid w:val="00CD1E87"/>
    <w:rsid w:val="00CE4ED4"/>
    <w:rsid w:val="00CF172D"/>
    <w:rsid w:val="00D32160"/>
    <w:rsid w:val="00D92E45"/>
    <w:rsid w:val="00D954F7"/>
    <w:rsid w:val="00DC482F"/>
    <w:rsid w:val="00DF20E7"/>
    <w:rsid w:val="00E035B6"/>
    <w:rsid w:val="00E1050E"/>
    <w:rsid w:val="00E17A31"/>
    <w:rsid w:val="00E36E25"/>
    <w:rsid w:val="00E37CEA"/>
    <w:rsid w:val="00E40B6B"/>
    <w:rsid w:val="00E57B92"/>
    <w:rsid w:val="00E60DB7"/>
    <w:rsid w:val="00EB1AFC"/>
    <w:rsid w:val="00EC09E5"/>
    <w:rsid w:val="00EC63F9"/>
    <w:rsid w:val="00F05413"/>
    <w:rsid w:val="00FD06F4"/>
    <w:rsid w:val="00FD463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20807F9-9FB0-4FE3-9295-1B003202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A213C"/>
    <w:pPr>
      <w:widowControl w:val="0"/>
      <w:suppressAutoHyphens/>
    </w:pPr>
    <w:rPr>
      <w:rFonts w:eastAsia="DejaVu Sans" w:cs="DejaVu Sans"/>
      <w:kern w:val="1"/>
      <w:sz w:val="24"/>
      <w:szCs w:val="24"/>
      <w:lang w:eastAsia="hi-IN" w:bidi="hi-IN"/>
    </w:rPr>
  </w:style>
  <w:style w:type="paragraph" w:styleId="berschrift1">
    <w:name w:val="heading 1"/>
    <w:basedOn w:val="Standard"/>
    <w:next w:val="Textkrper"/>
    <w:qFormat/>
    <w:rsid w:val="007A213C"/>
    <w:pPr>
      <w:keepNext/>
      <w:numPr>
        <w:numId w:val="1"/>
      </w:numPr>
      <w:spacing w:before="240" w:after="120"/>
      <w:outlineLvl w:val="0"/>
    </w:pPr>
    <w:rPr>
      <w:rFonts w:ascii="Arial" w:hAnsi="Arial"/>
      <w:b/>
      <w:bCs/>
      <w:sz w:val="32"/>
      <w:szCs w:val="32"/>
    </w:rPr>
  </w:style>
  <w:style w:type="paragraph" w:styleId="berschrift2">
    <w:name w:val="heading 2"/>
    <w:basedOn w:val="Standard"/>
    <w:next w:val="Textkrper"/>
    <w:qFormat/>
    <w:rsid w:val="009415F0"/>
    <w:pPr>
      <w:keepNext/>
      <w:numPr>
        <w:ilvl w:val="1"/>
        <w:numId w:val="2"/>
      </w:numPr>
      <w:spacing w:before="240" w:after="120"/>
      <w:outlineLvl w:val="1"/>
    </w:pPr>
    <w:rPr>
      <w:rFonts w:ascii="Arial" w:hAnsi="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nhaltsverzeichnisberschrift">
    <w:name w:val="Inhaltsverzeichnis Überschrift"/>
    <w:basedOn w:val="Standard"/>
    <w:rsid w:val="007A213C"/>
    <w:pPr>
      <w:keepNext/>
      <w:suppressLineNumbers/>
      <w:spacing w:before="240" w:after="120"/>
    </w:pPr>
    <w:rPr>
      <w:rFonts w:ascii="Arial" w:hAnsi="Arial"/>
      <w:b/>
      <w:bCs/>
      <w:sz w:val="32"/>
      <w:szCs w:val="32"/>
    </w:rPr>
  </w:style>
  <w:style w:type="paragraph" w:styleId="Textkrper">
    <w:name w:val="Body Text"/>
    <w:basedOn w:val="Standard"/>
    <w:rsid w:val="007A213C"/>
    <w:pPr>
      <w:spacing w:after="120"/>
    </w:pPr>
  </w:style>
  <w:style w:type="paragraph" w:styleId="Inhaltsverzeichnisberschrift0">
    <w:name w:val="TOC Heading"/>
    <w:basedOn w:val="berschrift1"/>
    <w:next w:val="Standard"/>
    <w:uiPriority w:val="39"/>
    <w:semiHidden/>
    <w:unhideWhenUsed/>
    <w:qFormat/>
    <w:rsid w:val="00D92E45"/>
    <w:pPr>
      <w:keepLines/>
      <w:widowControl/>
      <w:numPr>
        <w:numId w:val="0"/>
      </w:numPr>
      <w:suppressAutoHyphens w:val="0"/>
      <w:spacing w:before="480" w:after="0" w:line="276" w:lineRule="auto"/>
      <w:outlineLvl w:val="9"/>
    </w:pPr>
    <w:rPr>
      <w:rFonts w:ascii="Cambria" w:eastAsia="Times New Roman" w:hAnsi="Cambria" w:cs="Times New Roman"/>
      <w:color w:val="365F91"/>
      <w:kern w:val="0"/>
      <w:sz w:val="28"/>
      <w:szCs w:val="28"/>
      <w:lang w:val="de-DE" w:eastAsia="en-US" w:bidi="ar-SA"/>
    </w:rPr>
  </w:style>
  <w:style w:type="paragraph" w:styleId="Verzeichnis1">
    <w:name w:val="toc 1"/>
    <w:basedOn w:val="Standard"/>
    <w:next w:val="Standard"/>
    <w:autoRedefine/>
    <w:uiPriority w:val="39"/>
    <w:rsid w:val="00D92E45"/>
    <w:rPr>
      <w:rFonts w:cs="Mangal"/>
      <w:szCs w:val="21"/>
    </w:rPr>
  </w:style>
  <w:style w:type="paragraph" w:styleId="Verzeichnis2">
    <w:name w:val="toc 2"/>
    <w:basedOn w:val="Standard"/>
    <w:next w:val="Standard"/>
    <w:autoRedefine/>
    <w:uiPriority w:val="39"/>
    <w:rsid w:val="00D92E45"/>
    <w:pPr>
      <w:ind w:left="240"/>
    </w:pPr>
    <w:rPr>
      <w:rFonts w:cs="Mangal"/>
      <w:szCs w:val="21"/>
    </w:rPr>
  </w:style>
  <w:style w:type="character" w:styleId="Hyperlink">
    <w:name w:val="Hyperlink"/>
    <w:basedOn w:val="Absatz-Standardschriftart"/>
    <w:uiPriority w:val="99"/>
    <w:unhideWhenUsed/>
    <w:rsid w:val="00D92E45"/>
    <w:rPr>
      <w:color w:val="0000FF"/>
      <w:u w:val="single"/>
    </w:rPr>
  </w:style>
  <w:style w:type="paragraph" w:styleId="Dokumentstruktur">
    <w:name w:val="Document Map"/>
    <w:basedOn w:val="Standard"/>
    <w:link w:val="DokumentstrukturZchn"/>
    <w:rsid w:val="00B67E37"/>
    <w:rPr>
      <w:rFonts w:ascii="Tahoma" w:hAnsi="Tahoma" w:cs="Mangal"/>
      <w:sz w:val="16"/>
      <w:szCs w:val="14"/>
    </w:rPr>
  </w:style>
  <w:style w:type="character" w:customStyle="1" w:styleId="DokumentstrukturZchn">
    <w:name w:val="Dokumentstruktur Zchn"/>
    <w:basedOn w:val="Absatz-Standardschriftart"/>
    <w:link w:val="Dokumentstruktur"/>
    <w:rsid w:val="00B67E37"/>
    <w:rPr>
      <w:rFonts w:ascii="Tahoma" w:eastAsia="DejaVu Sans" w:hAnsi="Tahoma" w:cs="Mangal"/>
      <w:kern w:val="1"/>
      <w:sz w:val="16"/>
      <w:szCs w:val="14"/>
      <w:lang w:eastAsia="hi-IN" w:bidi="hi-IN"/>
    </w:rPr>
  </w:style>
  <w:style w:type="paragraph" w:styleId="Listenabsatz">
    <w:name w:val="List Paragraph"/>
    <w:basedOn w:val="Standard"/>
    <w:uiPriority w:val="34"/>
    <w:qFormat/>
    <w:rsid w:val="00222408"/>
    <w:pPr>
      <w:ind w:left="720"/>
      <w:contextualSpacing/>
    </w:pPr>
    <w:rPr>
      <w:rFonts w:cs="Mangal"/>
      <w:szCs w:val="21"/>
    </w:rPr>
  </w:style>
  <w:style w:type="paragraph" w:styleId="Sprechblasentext">
    <w:name w:val="Balloon Text"/>
    <w:basedOn w:val="Standard"/>
    <w:link w:val="SprechblasentextZchn"/>
    <w:rsid w:val="007C1EA8"/>
    <w:rPr>
      <w:rFonts w:ascii="Tahoma" w:hAnsi="Tahoma" w:cs="Mangal"/>
      <w:sz w:val="16"/>
      <w:szCs w:val="14"/>
    </w:rPr>
  </w:style>
  <w:style w:type="character" w:customStyle="1" w:styleId="SprechblasentextZchn">
    <w:name w:val="Sprechblasentext Zchn"/>
    <w:basedOn w:val="Absatz-Standardschriftart"/>
    <w:link w:val="Sprechblasentext"/>
    <w:rsid w:val="007C1EA8"/>
    <w:rPr>
      <w:rFonts w:ascii="Tahoma" w:eastAsia="DejaVu Sans" w:hAnsi="Tahoma" w:cs="Mangal"/>
      <w:kern w:val="1"/>
      <w:sz w:val="16"/>
      <w:szCs w:val="14"/>
      <w:lang w:eastAsia="hi-IN" w:bidi="hi-IN"/>
    </w:rPr>
  </w:style>
  <w:style w:type="character" w:styleId="Platzhaltertext">
    <w:name w:val="Placeholder Text"/>
    <w:basedOn w:val="Absatz-Standardschriftart"/>
    <w:uiPriority w:val="99"/>
    <w:semiHidden/>
    <w:rsid w:val="004124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881735">
      <w:bodyDiv w:val="1"/>
      <w:marLeft w:val="0"/>
      <w:marRight w:val="0"/>
      <w:marTop w:val="0"/>
      <w:marBottom w:val="0"/>
      <w:divBdr>
        <w:top w:val="none" w:sz="0" w:space="0" w:color="auto"/>
        <w:left w:val="none" w:sz="0" w:space="0" w:color="auto"/>
        <w:bottom w:val="none" w:sz="0" w:space="0" w:color="auto"/>
        <w:right w:val="none" w:sz="0" w:space="0" w:color="auto"/>
      </w:divBdr>
    </w:div>
    <w:div w:id="1264529437">
      <w:bodyDiv w:val="1"/>
      <w:marLeft w:val="0"/>
      <w:marRight w:val="0"/>
      <w:marTop w:val="0"/>
      <w:marBottom w:val="0"/>
      <w:divBdr>
        <w:top w:val="none" w:sz="0" w:space="0" w:color="auto"/>
        <w:left w:val="none" w:sz="0" w:space="0" w:color="auto"/>
        <w:bottom w:val="none" w:sz="0" w:space="0" w:color="auto"/>
        <w:right w:val="none" w:sz="0" w:space="0" w:color="auto"/>
      </w:divBdr>
    </w:div>
    <w:div w:id="1401751076">
      <w:bodyDiv w:val="1"/>
      <w:marLeft w:val="0"/>
      <w:marRight w:val="0"/>
      <w:marTop w:val="0"/>
      <w:marBottom w:val="0"/>
      <w:divBdr>
        <w:top w:val="none" w:sz="0" w:space="0" w:color="auto"/>
        <w:left w:val="none" w:sz="0" w:space="0" w:color="auto"/>
        <w:bottom w:val="none" w:sz="0" w:space="0" w:color="auto"/>
        <w:right w:val="none" w:sz="0" w:space="0" w:color="auto"/>
      </w:divBdr>
      <w:divsChild>
        <w:div w:id="1053696217">
          <w:marLeft w:val="1354"/>
          <w:marRight w:val="0"/>
          <w:marTop w:val="96"/>
          <w:marBottom w:val="0"/>
          <w:divBdr>
            <w:top w:val="none" w:sz="0" w:space="0" w:color="auto"/>
            <w:left w:val="none" w:sz="0" w:space="0" w:color="auto"/>
            <w:bottom w:val="none" w:sz="0" w:space="0" w:color="auto"/>
            <w:right w:val="none" w:sz="0" w:space="0" w:color="auto"/>
          </w:divBdr>
        </w:div>
        <w:div w:id="2020036819">
          <w:marLeft w:val="1354"/>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Desktop\UE_SourceCode\PDCA\resources\&#220;bungsaufgabe%20-%20Vorlage_MS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Übungsaufgabe - Vorlage_MSVorlage.dotx</Template>
  <TotalTime>0</TotalTime>
  <Pages>13</Pages>
  <Words>5725</Words>
  <Characters>36072</Characters>
  <Application>Microsoft Office Word</Application>
  <DocSecurity>0</DocSecurity>
  <Lines>300</Lines>
  <Paragraphs>83</Paragraphs>
  <ScaleCrop>false</ScaleCrop>
  <HeadingPairs>
    <vt:vector size="2" baseType="variant">
      <vt:variant>
        <vt:lpstr>Titel</vt:lpstr>
      </vt:variant>
      <vt:variant>
        <vt:i4>1</vt:i4>
      </vt:variant>
    </vt:vector>
  </HeadingPairs>
  <TitlesOfParts>
    <vt:vector size="1" baseType="lpstr">
      <vt:lpstr>Enterprise Information Systems –</vt:lpstr>
    </vt:vector>
  </TitlesOfParts>
  <Company>Microsoft</Company>
  <LinksUpToDate>false</LinksUpToDate>
  <CharactersWithSpaces>41714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Information Systems –</dc:title>
  <dc:creator>Thomas Hießl</dc:creator>
  <cp:lastModifiedBy>Michael Lazarus</cp:lastModifiedBy>
  <cp:revision>3</cp:revision>
  <dcterms:created xsi:type="dcterms:W3CDTF">2016-02-04T19:46:00Z</dcterms:created>
  <dcterms:modified xsi:type="dcterms:W3CDTF">2016-02-04T20:14:00Z</dcterms:modified>
</cp:coreProperties>
</file>