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94123C" w14:textId="77777777" w:rsidR="00530180" w:rsidRPr="00530180" w:rsidRDefault="00530180" w:rsidP="0053018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3018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Logistics Integration Plan: Key Highlights</w:t>
      </w:r>
    </w:p>
    <w:p w14:paraId="058C2BC4" w14:textId="77777777" w:rsidR="00530180" w:rsidRPr="00530180" w:rsidRDefault="00530180" w:rsidP="0053018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301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Flexible Delivery Options</w:t>
      </w:r>
      <w:r w:rsidRPr="005301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 We are building a system that supports both manual seller delivery (Self-Delivery) and automated professional courier services (like Jisnor4U).</w:t>
      </w:r>
      <w:r w:rsidRPr="005301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6D77B8DF" w14:textId="77777777" w:rsidR="00530180" w:rsidRPr="00530180" w:rsidRDefault="00530180" w:rsidP="0053018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301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Future-Proof Design</w:t>
      </w:r>
      <w:r w:rsidRPr="005301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 The architecture is "modular," meaning we can easily plug in additional third-party shipping partners (like FedEx or DHL) in the future without rebuilding the checkout process.</w:t>
      </w:r>
      <w:r w:rsidRPr="005301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4FC3C77" w14:textId="77777777" w:rsidR="00530180" w:rsidRPr="00530180" w:rsidRDefault="00530180" w:rsidP="0053018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301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Smart Checkout</w:t>
      </w:r>
      <w:r w:rsidRPr="005301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 At checkout, the system will automatically calculate and display the best available delivery options for the customer based on the selected items and locations.</w:t>
      </w:r>
      <w:r w:rsidRPr="005301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7BA8565A" w14:textId="77777777" w:rsidR="00530180" w:rsidRPr="00530180" w:rsidRDefault="00530180" w:rsidP="0053018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301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Seamless Automation</w:t>
      </w:r>
      <w:r w:rsidRPr="00530180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0405B296" w14:textId="77777777" w:rsidR="00530180" w:rsidRPr="00530180" w:rsidRDefault="00530180" w:rsidP="0053018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301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Partner Deliveries</w:t>
      </w:r>
      <w:r w:rsidRPr="005301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 Once an order is paid, the system automatically dispatches a courier, updates tracking, and handles status changes via live webhooks.</w:t>
      </w:r>
      <w:r w:rsidRPr="005301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69A0C994" w14:textId="77777777" w:rsidR="00530180" w:rsidRPr="00530180" w:rsidRDefault="00530180" w:rsidP="0053018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301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Self-Delivery</w:t>
      </w:r>
      <w:r w:rsidRPr="005301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 Sellers maintain control through their dashboard, using simple buttons to update order status (e.g., "Mark Dispatched," "Mark Delivered").</w:t>
      </w:r>
      <w:r w:rsidRPr="005301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8622F98" w14:textId="77777777" w:rsidR="00530180" w:rsidRPr="00530180" w:rsidRDefault="00530180" w:rsidP="0053018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301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Automated Payments</w:t>
      </w:r>
      <w:r w:rsidRPr="005301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 The system handles payment splitting automatically—delivering the correct product revenue to the seller's balance while managing courier fees for partner-based deliveries.</w:t>
      </w:r>
      <w:r w:rsidRPr="005301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9C8CB96" w14:textId="77777777" w:rsidR="00530180" w:rsidRPr="00530180" w:rsidRDefault="00530180" w:rsidP="0053018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3018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Reliability &amp; Fallbacks</w:t>
      </w:r>
      <w:r w:rsidRPr="0053018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 If a delivery partner’s service is unavailable, the system automatically defaults to "Seller Self-Delivery" to ensure that customers can always complete their purchases without interruption.</w:t>
      </w:r>
      <w:r w:rsidRPr="0053018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1020BCB" w14:textId="77777777" w:rsidR="00410302" w:rsidRDefault="00530180"/>
    <w:sectPr w:rsidR="00410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BD4754"/>
    <w:multiLevelType w:val="multilevel"/>
    <w:tmpl w:val="301A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80"/>
    <w:rsid w:val="00530180"/>
    <w:rsid w:val="007915BC"/>
    <w:rsid w:val="00BC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2AB0B"/>
  <w15:chartTrackingRefBased/>
  <w15:docId w15:val="{8377178B-542B-4C85-B96F-AE89F6030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01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01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0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62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rishi</dc:creator>
  <cp:keywords/>
  <dc:description/>
  <cp:lastModifiedBy>rishav rishi</cp:lastModifiedBy>
  <cp:revision>1</cp:revision>
  <dcterms:created xsi:type="dcterms:W3CDTF">2026-07-09T13:18:00Z</dcterms:created>
  <dcterms:modified xsi:type="dcterms:W3CDTF">2026-07-09T13:19:00Z</dcterms:modified>
</cp:coreProperties>
</file>