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r>
        <w:rPr>
          <w:shd w:val="clear" w:color="auto" w:fill="FFFFFF"/>
        </w:rPr>
        <w:t xml:space="preserve">Xindi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COVID-19 risk needs to consider geography, demographics, health condition, and health behaviors (adherence to public health guideline)</w:t>
      </w:r>
      <w:r w:rsidR="005E0FD3">
        <w:rPr>
          <w:shd w:val="clear" w:color="auto" w:fill="FFFFFF"/>
        </w:rPr>
        <w:t>. The last element is often overlooked by many risk assessment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consumption, and developed an Application Programming Interface (API) for easy integration with other decision support tools. We compared individual-level estimates with the UK-based Nexoid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behaviors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1C276BC9" w:rsidR="00CA63A7" w:rsidRDefault="00A57C95" w:rsidP="00A57C95">
      <w:pPr>
        <w:pStyle w:val="ListParagraph"/>
        <w:numPr>
          <w:ilvl w:val="0"/>
          <w:numId w:val="4"/>
        </w:numPr>
        <w:rPr>
          <w:shd w:val="clear" w:color="auto" w:fill="FFFFFF"/>
        </w:rPr>
      </w:pPr>
      <w:r>
        <w:rPr>
          <w:shd w:val="clear" w:color="auto" w:fill="FFFFFF"/>
        </w:rPr>
        <w:t>Nexoid COVID-19 calculator</w:t>
      </w:r>
      <w:r w:rsidR="0087076B">
        <w:rPr>
          <w:shd w:val="clear" w:color="auto" w:fill="FFFFFF"/>
        </w:rPr>
        <w:t xml:space="preserve"> </w:t>
      </w:r>
      <w:r w:rsidR="0087076B" w:rsidRPr="0087076B">
        <w:rPr>
          <w:color w:val="5B9BD5" w:themeColor="accent1"/>
          <w:shd w:val="clear" w:color="auto" w:fill="FFFFFF"/>
        </w:rPr>
        <w:t>[JS]</w:t>
      </w:r>
    </w:p>
    <w:p w14:paraId="48695D12" w14:textId="03E3F03D" w:rsidR="00A57C95" w:rsidRDefault="00A57C95" w:rsidP="00A57C95">
      <w:pPr>
        <w:pStyle w:val="ListParagraph"/>
        <w:numPr>
          <w:ilvl w:val="1"/>
          <w:numId w:val="4"/>
        </w:numPr>
        <w:rPr>
          <w:shd w:val="clear" w:color="auto" w:fill="FFFFFF"/>
        </w:rPr>
      </w:pPr>
      <w:r>
        <w:rPr>
          <w:shd w:val="clear" w:color="auto" w:fill="FFFFFF"/>
        </w:rPr>
        <w:t>Exposure</w:t>
      </w:r>
    </w:p>
    <w:p w14:paraId="5A83FAF9" w14:textId="5867171D" w:rsidR="00A57C95" w:rsidRDefault="00A57C95" w:rsidP="00A57C95">
      <w:pPr>
        <w:pStyle w:val="ListParagraph"/>
        <w:numPr>
          <w:ilvl w:val="1"/>
          <w:numId w:val="4"/>
        </w:numPr>
        <w:rPr>
          <w:shd w:val="clear" w:color="auto" w:fill="FFFFFF"/>
        </w:rPr>
      </w:pPr>
      <w:r>
        <w:rPr>
          <w:shd w:val="clear" w:color="auto" w:fill="FFFFFF"/>
        </w:rPr>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lastRenderedPageBreak/>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C6B5256" w14:textId="1F7BD9B8" w:rsidR="00AE6B62"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Online risk calculators, including 19andMe, aim to educate the public and provide guidance which may reduce risk of transmission and mortality.  However, many risk calculators are available, with varying methodology.  We compare exposure and mortality risk estimates from 19andMe with Nexoid’s Covid-19 survival calculator</w:t>
      </w:r>
      <w:r w:rsidR="00721B01">
        <w:rPr>
          <w:shd w:val="clear" w:color="auto" w:fill="FFFFFF"/>
        </w:rPr>
        <w:t xml:space="preserve"> (“Nexoid”)</w:t>
      </w:r>
      <w:r w:rsidR="00642B3F">
        <w:rPr>
          <w:shd w:val="clear" w:color="auto" w:fill="FFFFFF"/>
        </w:rPr>
        <w:t>.  We chose the Nexoid calculator because Nexoid has made anonymous individual-level records publicly available</w:t>
      </w:r>
      <w:r w:rsidR="00721B01">
        <w:rPr>
          <w:shd w:val="clear" w:color="auto" w:fill="FFFFFF"/>
        </w:rPr>
        <w:t xml:space="preserve">. </w:t>
      </w:r>
    </w:p>
    <w:p w14:paraId="6D5C28FE" w14:textId="0ED99EED" w:rsidR="00721B01" w:rsidRDefault="00AC27FE">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721B01">
        <w:rPr>
          <w:shd w:val="clear" w:color="auto" w:fill="FFFFFF"/>
        </w:rPr>
        <w:t>Nexoid makes data publicly available under the “Attribution 4.0 International (CC BY 4.0)” license.  We use</w:t>
      </w:r>
      <w:r w:rsidR="00E77B7C">
        <w:rPr>
          <w:shd w:val="clear" w:color="auto" w:fill="FFFFFF"/>
        </w:rPr>
        <w:t xml:space="preserve"> records from</w:t>
      </w:r>
      <w:r w:rsidR="00721B01">
        <w:rPr>
          <w:shd w:val="clear" w:color="auto" w:fill="FFFFFF"/>
        </w:rPr>
        <w:t xml:space="preserve"> their master_dataset.csv file, where each record represents one individual’s inputs to the risk calculator alongside their exposure and mortality risk estimates.  This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p>
    <w:p w14:paraId="4BC5205C" w14:textId="52A076CD" w:rsidR="007266FA" w:rsidRDefault="00AC27FE">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 xml:space="preserve">all Nexoid calculator users located in the United States who entered information and received risk estimates from August 12, 2020 to November 10, 2020 </w:t>
      </w:r>
      <w:r w:rsidR="00280099">
        <w:rPr>
          <w:shd w:val="clear" w:color="auto" w:fill="FFFFFF"/>
        </w:rPr>
        <w:t xml:space="preserve"> (n=51,799). </w:t>
      </w:r>
      <w:r w:rsidR="00444624">
        <w:rPr>
          <w:shd w:val="clear" w:color="auto" w:fill="FFFFFF"/>
        </w:rPr>
        <w:t xml:space="preserve">  We calculated mortality and exposure risk using 19andMe</w:t>
      </w:r>
      <w:r w:rsidR="006554AE">
        <w:rPr>
          <w:shd w:val="clear" w:color="auto" w:fill="FFFFFF"/>
        </w:rPr>
        <w:t>’s batch API functionality</w:t>
      </w:r>
      <w:r w:rsidR="00444624">
        <w:rPr>
          <w:shd w:val="clear" w:color="auto" w:fill="FFFFFF"/>
        </w:rPr>
        <w:t xml:space="preserve"> for each Nexoid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ed from Nexoid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19andMe defines direct exposure as the number of close contacts within a week, including your household members; we calculate this as the larger of Nexoid’s number of contacts (partners, children, colleagues, customers, patients, etc.) and number of people in the household/apartment.  19andme defines indirect exposure as the number of people your household comes in contact with during a week; as Nexoid lacks a direct analog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Nexoid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Nexoid to 19andMe.</w:t>
      </w:r>
    </w:p>
    <w:p w14:paraId="70FA7ACD" w14:textId="4E6DE84D" w:rsidR="008006CB" w:rsidRDefault="00EB4FD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bookmarkStart w:id="0" w:name="_GoBack"/>
      <w:bookmarkEnd w:id="0"/>
      <w:r w:rsidR="008006CB">
        <w:rPr>
          <w:shd w:val="clear" w:color="auto" w:fill="FFFFFF"/>
        </w:rPr>
        <w:t>We first compare mortality risk estimates generated for each user by 19andMe</w:t>
      </w:r>
      <w:r>
        <w:rPr>
          <w:shd w:val="clear" w:color="auto" w:fill="FFFFFF"/>
        </w:rPr>
        <w:t xml:space="preserve"> (death_risk)</w:t>
      </w:r>
      <w:r w:rsidR="008006CB">
        <w:rPr>
          <w:shd w:val="clear" w:color="auto" w:fill="FFFFFF"/>
        </w:rPr>
        <w:t xml:space="preserve"> and Nexoid</w:t>
      </w:r>
      <w:r>
        <w:rPr>
          <w:shd w:val="clear" w:color="auto" w:fill="FFFFFF"/>
        </w:rPr>
        <w:t xml:space="preserve"> (risk_mortality)</w:t>
      </w:r>
      <w:r w:rsidR="008006CB">
        <w:rPr>
          <w:shd w:val="clear" w:color="auto" w:fill="FFFFFF"/>
        </w:rPr>
        <w:t xml:space="preserve">. </w:t>
      </w:r>
    </w:p>
    <w:p w14:paraId="3C1AC56E" w14:textId="77777777" w:rsidR="007266FA" w:rsidRDefault="007266FA">
      <w:pPr>
        <w:rPr>
          <w:color w:val="5B9BD5" w:themeColor="accent1"/>
          <w:shd w:val="clear" w:color="auto" w:fill="FFFFFF"/>
        </w:rPr>
      </w:pPr>
    </w:p>
    <w:p w14:paraId="2596BA5E" w14:textId="1D4DA01E" w:rsidR="00642B3F" w:rsidRDefault="00642B3F" w:rsidP="00642B3F">
      <w:pPr>
        <w:rPr>
          <w:color w:val="5B9BD5" w:themeColor="accent1"/>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Mortality validation</w:t>
      </w:r>
    </w:p>
    <w:p w14:paraId="5F695468" w14:textId="4C762521" w:rsidR="00642B3F" w:rsidRDefault="00642B3F" w:rsidP="00642B3F">
      <w:pPr>
        <w:rPr>
          <w:color w:val="5B9BD5" w:themeColor="accent1"/>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Exposure validation</w:t>
      </w:r>
    </w:p>
    <w:p w14:paraId="5679CAAA" w14:textId="77777777" w:rsidR="00AE6B62" w:rsidRDefault="00AE6B62">
      <w:pPr>
        <w:rPr>
          <w:shd w:val="clear" w:color="auto" w:fill="FFFFFF"/>
        </w:rPr>
      </w:pP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lastRenderedPageBreak/>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Default="00F968E8" w:rsidP="00F968E8">
      <w:pPr>
        <w:pStyle w:val="ListParagraph"/>
        <w:numPr>
          <w:ilvl w:val="0"/>
          <w:numId w:val="4"/>
        </w:numPr>
        <w:rPr>
          <w:shd w:val="clear" w:color="auto" w:fill="FFFFFF"/>
        </w:rPr>
      </w:pPr>
      <w:r>
        <w:rPr>
          <w:shd w:val="clear" w:color="auto" w:fill="FFFFFF"/>
        </w:rPr>
        <w:t xml:space="preserve">Exposure risks in 19andMe and Nexoid </w:t>
      </w:r>
      <w:r w:rsidRPr="0087076B">
        <w:rPr>
          <w:color w:val="5B9BD5" w:themeColor="accent1"/>
          <w:shd w:val="clear" w:color="auto" w:fill="FFFFFF"/>
        </w:rPr>
        <w:t>[JS]</w:t>
      </w:r>
    </w:p>
    <w:p w14:paraId="51AE2FDA" w14:textId="40A5E098" w:rsidR="00F968E8" w:rsidRDefault="00F968E8" w:rsidP="00F968E8">
      <w:pPr>
        <w:pStyle w:val="ListParagraph"/>
        <w:numPr>
          <w:ilvl w:val="0"/>
          <w:numId w:val="4"/>
        </w:numPr>
        <w:rPr>
          <w:shd w:val="clear" w:color="auto" w:fill="FFFFFF"/>
        </w:rPr>
      </w:pPr>
      <w:r>
        <w:rPr>
          <w:shd w:val="clear" w:color="auto" w:fill="FFFFFF"/>
        </w:rPr>
        <w:t xml:space="preserve">Mortality risk in 19andMe and Nexoid </w:t>
      </w:r>
      <w:r w:rsidRPr="0087076B">
        <w:rPr>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1410EF51" w:rsidR="003552DE" w:rsidRDefault="003552DE">
      <w:pPr>
        <w:rPr>
          <w:shd w:val="clear" w:color="auto" w:fill="FFFFFF"/>
        </w:rPr>
      </w:pP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77777777" w:rsidR="00766AD8" w:rsidRDefault="00766AD8" w:rsidP="00766AD8">
      <w:pPr>
        <w:rPr>
          <w:shd w:val="clear" w:color="auto" w:fill="FFFFFF"/>
        </w:rPr>
      </w:pPr>
      <w:r>
        <w:rPr>
          <w:b/>
          <w:shd w:val="clear" w:color="auto" w:fill="FFFFFF"/>
        </w:rPr>
        <w:t>Risk calculator</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57C14FB" w:rsidR="00F968E8" w:rsidRPr="00F968E8" w:rsidRDefault="00F968E8" w:rsidP="00F968E8">
      <w:pPr>
        <w:pStyle w:val="ListParagraph"/>
        <w:numPr>
          <w:ilvl w:val="0"/>
          <w:numId w:val="6"/>
        </w:numPr>
        <w:rPr>
          <w:bCs/>
          <w:shd w:val="clear" w:color="auto" w:fill="FFFFFF"/>
        </w:rPr>
      </w:pPr>
      <w:r>
        <w:rPr>
          <w:bCs/>
          <w:shd w:val="clear" w:color="auto" w:fill="FFFFFF"/>
        </w:rPr>
        <w:t>This validation study is made possible by digital technology (API) and data sharing by Nexoid</w:t>
      </w:r>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77777777" w:rsidR="00766AD8" w:rsidRPr="00766AD8" w:rsidRDefault="00667DE7" w:rsidP="00766AD8">
      <w:pPr>
        <w:rPr>
          <w:b/>
          <w:shd w:val="clear" w:color="auto" w:fill="FFFFFF"/>
        </w:rPr>
      </w:pPr>
      <w:r>
        <w:rPr>
          <w:b/>
          <w:shd w:val="clear" w:color="auto" w:fill="FFFFFF"/>
        </w:rPr>
        <w:t>Figure 1</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7777777" w:rsidR="0087076B" w:rsidRPr="00766AD8" w:rsidRDefault="0087076B" w:rsidP="00766AD8">
      <w:pPr>
        <w:rPr>
          <w:bCs/>
          <w:shd w:val="clear" w:color="auto" w:fill="FFFFFF"/>
        </w:rPr>
      </w:pPr>
    </w:p>
    <w:p w14:paraId="41C62C0E" w14:textId="77777777" w:rsidR="00766AD8" w:rsidRDefault="00766AD8">
      <w:pPr>
        <w:rPr>
          <w:b/>
          <w:sz w:val="28"/>
          <w:szCs w:val="28"/>
        </w:rPr>
      </w:pP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2"/>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A011F" w14:textId="77777777" w:rsidR="00774D27" w:rsidRDefault="00774D27">
      <w:pPr>
        <w:spacing w:after="0" w:line="240" w:lineRule="auto"/>
      </w:pPr>
      <w:r>
        <w:separator/>
      </w:r>
    </w:p>
  </w:endnote>
  <w:endnote w:type="continuationSeparator" w:id="0">
    <w:p w14:paraId="295699C0" w14:textId="77777777" w:rsidR="00774D27" w:rsidRDefault="0077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151083" w:rsidRDefault="00151083">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46342" w14:textId="77777777" w:rsidR="00774D27" w:rsidRDefault="00774D27">
      <w:pPr>
        <w:spacing w:after="0" w:line="240" w:lineRule="auto"/>
      </w:pPr>
      <w:r>
        <w:separator/>
      </w:r>
    </w:p>
  </w:footnote>
  <w:footnote w:type="continuationSeparator" w:id="0">
    <w:p w14:paraId="177CF88B" w14:textId="77777777" w:rsidR="00774D27" w:rsidRDefault="00774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F1C70"/>
    <w:rsid w:val="00122C7E"/>
    <w:rsid w:val="00151083"/>
    <w:rsid w:val="001637DF"/>
    <w:rsid w:val="00174897"/>
    <w:rsid w:val="001965E9"/>
    <w:rsid w:val="001B6B55"/>
    <w:rsid w:val="002514E5"/>
    <w:rsid w:val="00280099"/>
    <w:rsid w:val="003552DE"/>
    <w:rsid w:val="004025DA"/>
    <w:rsid w:val="004204A4"/>
    <w:rsid w:val="00444624"/>
    <w:rsid w:val="00493A69"/>
    <w:rsid w:val="005D0FB6"/>
    <w:rsid w:val="005D11B9"/>
    <w:rsid w:val="005E0FD3"/>
    <w:rsid w:val="00642B3F"/>
    <w:rsid w:val="006554AE"/>
    <w:rsid w:val="00667DE7"/>
    <w:rsid w:val="00721B01"/>
    <w:rsid w:val="007266FA"/>
    <w:rsid w:val="00746B71"/>
    <w:rsid w:val="00766AD8"/>
    <w:rsid w:val="00774D27"/>
    <w:rsid w:val="007D7EA7"/>
    <w:rsid w:val="008006CB"/>
    <w:rsid w:val="0087076B"/>
    <w:rsid w:val="008A3F9F"/>
    <w:rsid w:val="00943DE6"/>
    <w:rsid w:val="00961272"/>
    <w:rsid w:val="0099682C"/>
    <w:rsid w:val="00A53769"/>
    <w:rsid w:val="00A57C95"/>
    <w:rsid w:val="00AC27FE"/>
    <w:rsid w:val="00AE67EC"/>
    <w:rsid w:val="00AE6B62"/>
    <w:rsid w:val="00AF6338"/>
    <w:rsid w:val="00B54022"/>
    <w:rsid w:val="00CA63A7"/>
    <w:rsid w:val="00CD10F2"/>
    <w:rsid w:val="00CD34B8"/>
    <w:rsid w:val="00D063FE"/>
    <w:rsid w:val="00D11144"/>
    <w:rsid w:val="00D123D1"/>
    <w:rsid w:val="00D91E65"/>
    <w:rsid w:val="00DD1EAA"/>
    <w:rsid w:val="00DD4447"/>
    <w:rsid w:val="00DE001E"/>
    <w:rsid w:val="00E751D6"/>
    <w:rsid w:val="00E77B7C"/>
    <w:rsid w:val="00EA17F4"/>
    <w:rsid w:val="00EA3D2E"/>
    <w:rsid w:val="00EB4FD2"/>
    <w:rsid w:val="00F968E8"/>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9694</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12</cp:revision>
  <dcterms:created xsi:type="dcterms:W3CDTF">2020-11-20T21:18:00Z</dcterms:created>
  <dcterms:modified xsi:type="dcterms:W3CDTF">2021-01-20T16:04:00Z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