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CF0C" w14:textId="4B0847A6" w:rsidR="007F20E1" w:rsidRPr="00FF1080" w:rsidRDefault="007355A1" w:rsidP="007355A1">
      <w:pPr>
        <w:pStyle w:val="FirstParagraph"/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  <w:lang w:eastAsia="zh-CN"/>
        </w:rPr>
      </w:pPr>
      <w:r w:rsidRPr="00FF1080">
        <w:rPr>
          <w:rFonts w:ascii="宋体" w:eastAsia="宋体" w:hAnsi="宋体" w:hint="eastAsia"/>
          <w:b/>
          <w:bCs/>
          <w:sz w:val="36"/>
          <w:szCs w:val="36"/>
          <w:lang w:eastAsia="zh-CN"/>
        </w:rPr>
        <w:t>科技自强路，引领新时代</w:t>
      </w:r>
    </w:p>
    <w:p w14:paraId="1F38D587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在人类历史的长河中，科技始终是推动社会进步的强大动力。从古老的火的使用到现代的人工智能、量子通信，科技的每一次飞跃都深刻地改变了人类的生活方式和世界的面貌。在当今时代，世界科技发展形势日新月异，而我国也正处在实现高水平科技自立自强的关键时期。</w:t>
      </w:r>
    </w:p>
    <w:p w14:paraId="62647189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当今世界，科技发展呈现出前所未有的迅猛态势。前沿技术加速进步，人工智能如同一股汹涌的浪潮，席卷全球。</w:t>
      </w:r>
      <w:proofErr w:type="spell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OpenAI</w:t>
      </w:r>
      <w:proofErr w:type="spellEnd"/>
      <w:r w:rsidRPr="00FF1080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的</w:t>
      </w:r>
      <w:r w:rsidRPr="00FF1080">
        <w:rPr>
          <w:rFonts w:ascii="宋体" w:eastAsia="宋体" w:hAnsi="宋体"/>
          <w:sz w:val="24"/>
          <w:szCs w:val="24"/>
          <w:lang w:eastAsia="zh-CN"/>
        </w:rPr>
        <w:t xml:space="preserve"> </w:t>
      </w:r>
      <w:proofErr w:type="spellStart"/>
      <w:r w:rsidRPr="00FF1080">
        <w:rPr>
          <w:rFonts w:ascii="宋体" w:eastAsia="宋体" w:hAnsi="宋体"/>
          <w:sz w:val="24"/>
          <w:szCs w:val="24"/>
          <w:lang w:eastAsia="zh-CN"/>
        </w:rPr>
        <w:t>ChatGPT</w:t>
      </w:r>
      <w:proofErr w:type="spellEnd"/>
      <w:r w:rsidRPr="00FF1080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横空出世，引发了全球对生成式人工智能的高度关注。它不仅能够进行自然流畅的对话，还能撰写文章、创作诗歌，甚至进行编程。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谷歌等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科技巨头也不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甘示弱，纷纷加大在人工智能领域的投入，推动人工智能技术不断迭代升级。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具身智能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和类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脑计算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等新兴领域也展现出巨大的潜力，为未来的科技发展开辟了新的道路。算法的进步更是重塑了科研范式，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DeepMind</w:t>
      </w:r>
      <w:r w:rsidRPr="00FF1080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的新算法在生物、材料等领域的应用，加速了技术研发的进程，让我们看到了科技的无限可能。</w:t>
      </w:r>
    </w:p>
    <w:p w14:paraId="42647846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无人驾驶技术的发展让我们对未来的交通充满了期待。汽车不再需要人类驾驶员，而是通过传感器、摄像头和人工智能算法实现自主驾驶。这不仅将提高交通效率，减少交通事故，还将为人们的出行带来极大的便利。能源技术的创新也在不断改变着我们的生活。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太阳能、风能等可再生能源的广泛应用，为解决全球能源危机提供了新的途径。同时，储能技术的不断进步，使得这些可再生能源能够更加稳定地供应电力。量子技术的发展更是令人瞩目，量子计算的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强大算力和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量子通信的绝对安全，将为未来的信息产业带来革命性的变化。</w:t>
      </w:r>
    </w:p>
    <w:p w14:paraId="2366F7AA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科技的发展也在深刻地影响着战争形态。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俄乌和巴以冲突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成为了军事科技创新的试验场，战争形态正在向无人智能和高效费比转变。在乌克兰战场上，无人艇的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偷袭让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人们看到了智能无人作战的威力。俄罗斯也组建了机器人部队，提高了作战效率，减少了人员伤亡。这些冲突催生了低成本军事技术的创新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和实战应用，各国纷纷加紧国防战略调整和军事装备升级。从战略层面，各国开始更加注重网络空间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lastRenderedPageBreak/>
        <w:t>和太空领域的安全，加强对这些新兴领域的军事布局。从战术层面，无人作战、精确打击等技术成为了各国军队发展的重点，改变了传统的技战术模式。</w:t>
      </w:r>
    </w:p>
    <w:p w14:paraId="4037ED41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在新材料领域，美西方国家正在扩大关键矿产领域的合作，构建供应链伙伴关系。七国集团发布了关键矿产计划，美英、美加、美日等国家也签署了合作协议，共同确保关键矿产的供应安全。同时，利用人工智能赋能新材料研发，成为了新材料领域的新趋势。各国的实验室和高校在这方面取得了诸多成果，通过人工智能算法预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测材料的性能，加速了材料研发的进程。此外，关注材料回收研究，开发多种回收技术，加强关键矿产技术研发，重点发展矿产勘探、开采及加工技术，也成为了新材料领域的重要发展方向。</w:t>
      </w:r>
    </w:p>
    <w:p w14:paraId="3C95AECE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在世界科技发展的浪潮中，我国也在积极探索实现高水平科技自立自强的道路。我国在工程技术和基础研究方面取得了丰硕的成果。高铁作为中国的一张亮丽名片，以其高速、安全、舒适的特点，赢得了世界的赞誉。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5G</w:t>
      </w:r>
      <w:r w:rsidRPr="00FF1080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技术的广泛应用，为我国数字经济的发展提供了强大的支撑。量子信息领域，我国科学家在量子通信、量子计算等方面取得了重大突破，处于世界领先地位。</w:t>
      </w:r>
    </w:p>
    <w:p w14:paraId="555FE6A8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然而，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我们也清醒地认识到，我国在科技发展方面还面临着诸多挑战。核心技术自主研发能力不足，高端芯片制造等领域仍然依赖进口。科技成果转化机制不畅，科研人员的产业导向不清晰，审核评估流程繁琐，导致许多优秀的科研成果无法及时转化为实际生产力。创新生态体系不完善，知识产权保护力度弱，影响了企业和科研人员的创新积极性。科技人才培养和引进机制也需要进一步优化，高端人才匮乏成为制约我国科技发展的重要因素。</w:t>
      </w:r>
    </w:p>
    <w:p w14:paraId="5B20A25B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为了实现高水平科技自立自强，我们必须坚持两项原则。一是坚持自立自强与开放合作相结合。在自主创新的基础上，积极吸收和借鉴世界先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进科技成果，博采众长，为我所用。二是坚持自立自强与遵循规律相统一。遵循科技创新和人才成长规律，实施人才强国战略，培养造就一大批具有国际水平的战略科技人才、科技领军人才、青年科技人才和高水平创新团队。</w:t>
      </w:r>
    </w:p>
    <w:p w14:paraId="0E016969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lastRenderedPageBreak/>
        <w:t>我们要明确“四个面向”，为科技发展指明方向。面向世界科技前沿，把握科技发展大势，加强原始创新，提升我国在全球科技领域的竞争力。面向经济主战场，服务经济建设，推动科技成果转化，促进产业升级，为我国经济高质量发展提供强大动力。面向国家重大需求，解决实际问题，如打赢种业翻身仗，确保国家粮食安全。面向人民生命健康，推出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更多民生科技成果，体现科技的人文关怀。</w:t>
      </w:r>
    </w:p>
    <w:p w14:paraId="67358748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在具体实践中，我们要从多方面重点发力。改进科技评价体系，推进体制改革，强化评价制度改革，建立以科技创新质量、贡献、绩效为导向的分类评价体系。培育国家战略科技力量，布局战略性科学计划和工程，培养顶尖人才，打造一批具有国际影响力的科技创新高地。培育科技领军企业，发挥其创新资源优势，推动产业技术自主可控，提升我国在全球产业链中的地位。建立基础研究优势，开展自由探索型和任务导向型研究，为科技创新提供坚实的理论基础，推动经济社会转型发展。加快国际化步伐，积极参与全球科技治理，应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对挑战，抓住机遇，提升我国在全球创新格局中的地位和影响力。</w:t>
      </w:r>
    </w:p>
    <w:p w14:paraId="0B93C075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推动我国高水平科技自立自强，关键在于强化企业科技创新主体地位。科技领军企业是科技创新的主力军，应强化其在技术创新中的主导地位，构建创新联合体，发挥出题人、答题人、阅卷人作用，积极承担国家重大科技项目。同时，要支持专精特新中小企业创新，形成一批具有原创性技术的“小巨人”企业。加强前沿技术布局，支持科技领军企业超前部署，参与国家实验室建设，聚焦颠覆性技术和前沿技术，产出重大科技成果。建设中试平台，拓展应用场景，推动科技成果转化为实际生产力。强化要素精准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配置，支持企业集聚创新资源，优化科技投入结构，建立人才培养机制，实施人才服务行动，提升企业人才支持比例，试点贷款绿色通道，为企业科技创新提供有力保障。</w:t>
      </w:r>
    </w:p>
    <w:p w14:paraId="3E4B002D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“功以才成，业由才广。”人才是科技创新的第一资源。高校是基础研究人才培养的主力军，应全方位谋划人才培养，创新机制手段，服务国家战略需求。构建创新联合体，加强产学研合作，培养具有创新精神和实践能力的高素质人才。同时，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lastRenderedPageBreak/>
        <w:t>要营造良好的人才发展环境，吸引和留住国内外优秀人才，为我国科技自立自强提供坚实的人才支撑。</w:t>
      </w:r>
    </w:p>
    <w:p w14:paraId="5E52969D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“路漫漫其修远兮，吾将上下而求索。”实现高水平科技自立</w:t>
      </w:r>
      <w:r w:rsidRPr="00FF1080">
        <w:rPr>
          <w:rFonts w:ascii="宋体" w:eastAsia="宋体" w:hAnsi="宋体" w:hint="eastAsia"/>
          <w:sz w:val="24"/>
          <w:szCs w:val="24"/>
          <w:lang w:eastAsia="zh-CN"/>
        </w:rPr>
        <w:t>自强，是一项艰巨而光荣的任务。我们要以坚定的信心、顽强的意志、不懈的努力，在科技自强的道路上奋勇前行。让我们携手共进，以科技为笔，以创新为墨，描绘出新时代中国科技强国的壮丽画卷。</w:t>
      </w:r>
    </w:p>
    <w:p w14:paraId="2168DDD4" w14:textId="77777777" w:rsidR="007F20E1" w:rsidRPr="00FF1080" w:rsidRDefault="007355A1" w:rsidP="007355A1">
      <w:pPr>
        <w:pStyle w:val="a3"/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FF1080">
        <w:rPr>
          <w:rFonts w:ascii="宋体" w:eastAsia="宋体" w:hAnsi="宋体" w:hint="eastAsia"/>
          <w:sz w:val="24"/>
          <w:szCs w:val="24"/>
          <w:lang w:eastAsia="zh-CN"/>
        </w:rPr>
        <w:t>回顾历史，我们看到了科技的力量推动着人类社会不断向前发展。展望未来，我们充满信心地期待着科技将继续引领新时代，为人类创造更加美好的生活。在实现高水平科技自立自强的征程中，我们每一个人都肩负着重要的使命。让我们共同努力，为实现中华民族伟大复兴的中国</w:t>
      </w:r>
      <w:proofErr w:type="gramStart"/>
      <w:r w:rsidRPr="00FF1080">
        <w:rPr>
          <w:rFonts w:ascii="宋体" w:eastAsia="宋体" w:hAnsi="宋体" w:hint="eastAsia"/>
          <w:sz w:val="24"/>
          <w:szCs w:val="24"/>
          <w:lang w:eastAsia="zh-CN"/>
        </w:rPr>
        <w:t>梦贡献</w:t>
      </w:r>
      <w:proofErr w:type="gramEnd"/>
      <w:r w:rsidRPr="00FF1080">
        <w:rPr>
          <w:rFonts w:ascii="宋体" w:eastAsia="宋体" w:hAnsi="宋体" w:hint="eastAsia"/>
          <w:sz w:val="24"/>
          <w:szCs w:val="24"/>
          <w:lang w:eastAsia="zh-CN"/>
        </w:rPr>
        <w:t>自己的智慧和力量。</w:t>
      </w:r>
    </w:p>
    <w:sectPr w:rsidR="007F20E1" w:rsidRPr="00FF10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8ADD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0E1"/>
    <w:rsid w:val="007355A1"/>
    <w:rsid w:val="007F20E1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2048"/>
  <w15:docId w15:val="{EA48F16F-EDC0-4134-A784-4203DE41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1080"/>
  </w:style>
  <w:style w:type="paragraph" w:styleId="1">
    <w:name w:val="heading 1"/>
    <w:basedOn w:val="a"/>
    <w:next w:val="a"/>
    <w:link w:val="10"/>
    <w:uiPriority w:val="9"/>
    <w:qFormat/>
    <w:rsid w:val="00FF1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0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0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0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0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0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0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FF1080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FF1080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F1080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F1080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</w:style>
  <w:style w:type="character" w:customStyle="1" w:styleId="10">
    <w:name w:val="标题 1 字符"/>
    <w:basedOn w:val="a0"/>
    <w:link w:val="1"/>
    <w:uiPriority w:val="9"/>
    <w:rsid w:val="00FF1080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F1080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F1080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semiHidden/>
    <w:rsid w:val="00FF1080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标题 5 字符"/>
    <w:basedOn w:val="a0"/>
    <w:link w:val="5"/>
    <w:uiPriority w:val="9"/>
    <w:semiHidden/>
    <w:rsid w:val="00FF108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F108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F10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F1080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F10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FF108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156082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156082" w:themeColor="accent1"/>
      <w:sz w:val="22"/>
      <w:szCs w:val="18"/>
    </w:rPr>
  </w:style>
  <w:style w:type="character" w:customStyle="1" w:styleId="SectionNumber">
    <w:name w:val="Section Number"/>
    <w:basedOn w:val="ad"/>
    <w:rPr>
      <w:b/>
      <w:bCs/>
      <w:color w:val="156082" w:themeColor="accent1"/>
      <w:sz w:val="18"/>
      <w:szCs w:val="18"/>
    </w:rPr>
  </w:style>
  <w:style w:type="character" w:styleId="ae">
    <w:name w:val="footnote reference"/>
    <w:basedOn w:val="ad"/>
    <w:rPr>
      <w:b/>
      <w:bCs/>
      <w:color w:val="156082" w:themeColor="accent1"/>
      <w:sz w:val="18"/>
      <w:szCs w:val="18"/>
      <w:vertAlign w:val="superscript"/>
    </w:rPr>
  </w:style>
  <w:style w:type="character" w:styleId="af">
    <w:name w:val="Hyperlink"/>
    <w:basedOn w:val="ad"/>
    <w:rPr>
      <w:b/>
      <w:bCs/>
      <w:color w:val="156082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F1080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156082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156082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156082" w:themeColor="accent1"/>
      <w:sz w:val="22"/>
      <w:szCs w:val="18"/>
    </w:rPr>
  </w:style>
  <w:style w:type="character" w:styleId="af0">
    <w:name w:val="Strong"/>
    <w:basedOn w:val="a0"/>
    <w:uiPriority w:val="22"/>
    <w:qFormat/>
    <w:rsid w:val="00FF1080"/>
    <w:rPr>
      <w:b/>
      <w:bCs/>
    </w:rPr>
  </w:style>
  <w:style w:type="character" w:styleId="af1">
    <w:name w:val="Emphasis"/>
    <w:basedOn w:val="a0"/>
    <w:uiPriority w:val="20"/>
    <w:qFormat/>
    <w:rsid w:val="00FF1080"/>
    <w:rPr>
      <w:i/>
      <w:iCs/>
    </w:rPr>
  </w:style>
  <w:style w:type="paragraph" w:styleId="af2">
    <w:name w:val="No Spacing"/>
    <w:uiPriority w:val="1"/>
    <w:qFormat/>
    <w:rsid w:val="00FF1080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FF1080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FF1080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FF1080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f6">
    <w:name w:val="明显引用 字符"/>
    <w:basedOn w:val="a0"/>
    <w:link w:val="af5"/>
    <w:uiPriority w:val="30"/>
    <w:rsid w:val="00FF1080"/>
    <w:rPr>
      <w:b/>
      <w:bCs/>
      <w:i/>
      <w:iCs/>
      <w:color w:val="156082" w:themeColor="accent1"/>
    </w:rPr>
  </w:style>
  <w:style w:type="character" w:styleId="af7">
    <w:name w:val="Subtle Emphasis"/>
    <w:basedOn w:val="a0"/>
    <w:uiPriority w:val="19"/>
    <w:qFormat/>
    <w:rsid w:val="00FF1080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FF1080"/>
    <w:rPr>
      <w:b/>
      <w:bCs/>
      <w:i/>
      <w:iCs/>
      <w:color w:val="156082" w:themeColor="accent1"/>
    </w:rPr>
  </w:style>
  <w:style w:type="character" w:styleId="af9">
    <w:name w:val="Subtle Reference"/>
    <w:basedOn w:val="a0"/>
    <w:uiPriority w:val="31"/>
    <w:qFormat/>
    <w:rsid w:val="00FF1080"/>
    <w:rPr>
      <w:smallCaps/>
      <w:color w:val="E97132" w:themeColor="accent2"/>
      <w:u w:val="single"/>
    </w:rPr>
  </w:style>
  <w:style w:type="character" w:styleId="afa">
    <w:name w:val="Intense Reference"/>
    <w:basedOn w:val="a0"/>
    <w:uiPriority w:val="32"/>
    <w:qFormat/>
    <w:rsid w:val="00FF1080"/>
    <w:rPr>
      <w:b/>
      <w:bCs/>
      <w:smallCaps/>
      <w:color w:val="E97132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FF1080"/>
    <w:rPr>
      <w:b/>
      <w:bCs/>
      <w:smallCaps/>
      <w:spacing w:val="5"/>
    </w:rPr>
  </w:style>
  <w:style w:type="paragraph" w:styleId="afc">
    <w:name w:val="List Paragraph"/>
    <w:basedOn w:val="a"/>
    <w:uiPriority w:val="34"/>
    <w:qFormat/>
    <w:rsid w:val="00FF1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748C-2386-4C0D-8926-5A2A71EB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417</Words>
  <Characters>2381</Characters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2024-12-08T13:24:00Z</dcterms:created>
  <dcterms:modified xsi:type="dcterms:W3CDTF">2024-12-08T13:27:00Z</dcterms:modified>
</cp:coreProperties>
</file>