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pStyle w:val="2"/>
        <w:bidi w:val="0"/>
        <w:jc w:val="center"/>
        <w:rPr>
          <w:rFonts w:hint="eastAsia" w:ascii="隶书" w:hAnsi="隶书" w:eastAsia="隶书" w:cs="隶书"/>
          <w:b/>
          <w:bCs/>
          <w:sz w:val="56"/>
          <w:szCs w:val="56"/>
        </w:rPr>
      </w:pPr>
      <w:r>
        <w:rPr>
          <w:rFonts w:hint="eastAsia" w:ascii="隶书" w:hAnsi="隶书" w:eastAsia="隶书" w:cs="隶书"/>
          <w:b/>
          <w:bCs/>
          <w:sz w:val="56"/>
          <w:szCs w:val="56"/>
        </w:rPr>
        <w:t>探秘颠覆世界的西班牙流感</w:t>
      </w:r>
    </w:p>
    <w:p>
      <w:pPr>
        <w:pStyle w:val="15"/>
        <w:spacing w:before="0" w:beforeAutospacing="0" w:after="0" w:afterAutospacing="0"/>
        <w:jc w:val="both"/>
        <w:rPr>
          <w:rFonts w:ascii="Arial" w:hAnsi="Arial" w:cs="Arial"/>
          <w:color w:val="333333"/>
          <w:sz w:val="24"/>
          <w:szCs w:val="24"/>
        </w:rPr>
      </w:pPr>
    </w:p>
    <w:p>
      <w:pPr>
        <w:pStyle w:val="15"/>
        <w:spacing w:before="0" w:beforeAutospacing="0" w:after="0" w:afterAutospacing="0" w:line="360" w:lineRule="auto"/>
        <w:ind w:firstLine="482" w:firstLineChars="200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b/>
          <w:bCs/>
          <w:color w:val="333333"/>
          <w:sz w:val="24"/>
          <w:szCs w:val="24"/>
        </w:rPr>
        <w:t>百年前的世界，那是一场名为西班牙流感的全球性疫情席卷而来的时代。</w:t>
      </w:r>
      <w:r>
        <w:rPr>
          <w:rFonts w:cs="Arial"/>
          <w:color w:val="333333"/>
          <w:sz w:val="24"/>
          <w:szCs w:val="24"/>
        </w:rPr>
        <w:t>这场看似普通的疫情，却在历史长河中留下了深远的印记。</w:t>
      </w:r>
    </w:p>
    <w:p>
      <w:pPr>
        <w:pStyle w:val="15"/>
        <w:spacing w:before="0" w:beforeAutospacing="0" w:after="0" w:afterAutospacing="0" w:line="360" w:lineRule="auto"/>
        <w:jc w:val="both"/>
        <w:rPr>
          <w:rFonts w:cs="Arial"/>
          <w:color w:val="333333"/>
          <w:sz w:val="24"/>
          <w:szCs w:val="24"/>
        </w:rPr>
      </w:pPr>
    </w:p>
    <w:p>
      <w:pPr>
        <w:pStyle w:val="15"/>
        <w:spacing w:before="0" w:beforeAutospacing="0" w:after="0" w:afterAutospacing="0" w:line="360" w:lineRule="auto"/>
        <w:ind w:firstLine="480" w:firstLineChars="200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>在1918年，当时的世界正在忍受着第一次世界大战的惨痛。然而，一个更为隐秘但同样毁灭性的敌人正在悄悄逼近，那就是西班牙流感。这场疫情如同一场黑暗的风暴，席卷大地，改变了整个人类社会的走向。</w:t>
      </w:r>
    </w:p>
    <w:p>
      <w:pPr>
        <w:pStyle w:val="15"/>
        <w:spacing w:before="0" w:beforeAutospacing="0" w:after="0" w:afterAutospacing="0" w:line="360" w:lineRule="auto"/>
        <w:jc w:val="both"/>
        <w:rPr>
          <w:rFonts w:cs="Arial"/>
          <w:color w:val="333333"/>
          <w:sz w:val="24"/>
          <w:szCs w:val="24"/>
        </w:rPr>
      </w:pPr>
    </w:p>
    <w:p>
      <w:pPr>
        <w:pStyle w:val="15"/>
        <w:spacing w:before="0" w:beforeAutospacing="0" w:after="0" w:afterAutospacing="0" w:line="360" w:lineRule="auto"/>
        <w:ind w:left="-1" w:leftChars="-299" w:hanging="657" w:hangingChars="274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drawing>
          <wp:inline distT="0" distB="0" distL="0" distR="0">
            <wp:extent cx="6088380" cy="3425825"/>
            <wp:effectExtent l="0" t="0" r="7620" b="3175"/>
            <wp:docPr id="1311356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5690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>
      <w:pPr>
        <w:pStyle w:val="15"/>
        <w:spacing w:before="0" w:beforeAutospacing="0" w:after="0" w:afterAutospacing="0" w:line="360" w:lineRule="auto"/>
        <w:ind w:firstLine="2741" w:firstLineChars="1300"/>
        <w:jc w:val="both"/>
        <w:rPr>
          <w:rFonts w:cs="Arial"/>
          <w:b/>
          <w:bCs/>
          <w:sz w:val="21"/>
          <w:szCs w:val="21"/>
        </w:rPr>
      </w:pPr>
      <w:r>
        <w:rPr>
          <w:rFonts w:hint="eastAsia" w:cs="Arial"/>
          <w:b/>
          <w:bCs/>
          <w:sz w:val="21"/>
          <w:szCs w:val="21"/>
        </w:rPr>
        <w:t>当时报道西班牙流感的报纸</w:t>
      </w:r>
    </w:p>
    <w:p>
      <w:pPr>
        <w:pStyle w:val="15"/>
        <w:spacing w:before="0" w:beforeAutospacing="0" w:after="0" w:afterAutospacing="0" w:line="360" w:lineRule="auto"/>
        <w:jc w:val="both"/>
        <w:rPr>
          <w:rFonts w:cs="Arial"/>
          <w:color w:val="333333"/>
          <w:sz w:val="24"/>
          <w:szCs w:val="24"/>
        </w:rPr>
      </w:pPr>
    </w:p>
    <w:p>
      <w:pPr>
        <w:pStyle w:val="15"/>
        <w:spacing w:before="0" w:beforeAutospacing="0" w:after="0" w:afterAutospacing="0" w:line="360" w:lineRule="auto"/>
        <w:ind w:firstLine="480" w:firstLineChars="200"/>
        <w:jc w:val="left"/>
        <w:rPr>
          <w:rFonts w:hint="eastAsia"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>这场疫情的起源并不在西班牙，但</w:t>
      </w:r>
      <w:r>
        <w:rPr>
          <w:rFonts w:hint="eastAsia" w:cs="Arial"/>
          <w:color w:val="333333"/>
          <w:sz w:val="24"/>
          <w:szCs w:val="24"/>
        </w:rPr>
        <w:t>当时只有</w:t>
      </w:r>
      <w:r>
        <w:rPr>
          <w:rFonts w:cs="Arial"/>
          <w:color w:val="333333"/>
          <w:sz w:val="24"/>
          <w:szCs w:val="24"/>
        </w:rPr>
        <w:t>中立国</w:t>
      </w:r>
      <w:r>
        <w:rPr>
          <w:rFonts w:hint="eastAsia" w:cs="Arial"/>
          <w:color w:val="333333"/>
          <w:sz w:val="24"/>
          <w:szCs w:val="24"/>
        </w:rPr>
        <w:t>西班牙</w:t>
      </w:r>
      <w:r>
        <w:rPr>
          <w:rFonts w:cs="Arial"/>
          <w:color w:val="333333"/>
          <w:sz w:val="24"/>
          <w:szCs w:val="24"/>
        </w:rPr>
        <w:t>的媒体报道相对开放，</w:t>
      </w:r>
      <w:r>
        <w:rPr>
          <w:rFonts w:hint="eastAsia" w:cs="Arial"/>
          <w:color w:val="333333"/>
          <w:sz w:val="24"/>
          <w:szCs w:val="24"/>
        </w:rPr>
        <w:t>每天就报道自家的流感情况，</w:t>
      </w:r>
      <w:r>
        <w:rPr>
          <w:rFonts w:cs="Arial"/>
          <w:color w:val="333333"/>
          <w:sz w:val="24"/>
          <w:szCs w:val="24"/>
        </w:rPr>
        <w:t>因此被戏称为“</w:t>
      </w:r>
      <w:r>
        <w:rPr>
          <w:rFonts w:cs="Arial"/>
          <w:b/>
          <w:bCs/>
          <w:color w:val="333333"/>
          <w:sz w:val="24"/>
          <w:szCs w:val="24"/>
        </w:rPr>
        <w:t>西班牙流感</w:t>
      </w:r>
      <w:r>
        <w:rPr>
          <w:rFonts w:cs="Arial"/>
          <w:color w:val="333333"/>
          <w:sz w:val="24"/>
          <w:szCs w:val="24"/>
        </w:rPr>
        <w:t>”。</w:t>
      </w:r>
      <w:r>
        <w:rPr>
          <w:rFonts w:hint="eastAsia"/>
          <w:sz w:val="24"/>
          <w:szCs w:val="24"/>
        </w:rPr>
        <w:t xml:space="preserve"> 可惜的是，</w:t>
      </w:r>
      <w:r>
        <w:rPr>
          <w:rFonts w:hint="eastAsia" w:cs="Arial"/>
          <w:color w:val="333333"/>
          <w:sz w:val="24"/>
          <w:szCs w:val="24"/>
        </w:rPr>
        <w:t>西班牙人据理力争了足足一百年，也没能改变。</w:t>
      </w:r>
    </w:p>
    <w:p>
      <w:pPr>
        <w:pStyle w:val="15"/>
        <w:spacing w:before="0" w:beforeAutospacing="0" w:after="0" w:afterAutospacing="0" w:line="360" w:lineRule="auto"/>
        <w:ind w:firstLine="480" w:firstLineChars="200"/>
        <w:jc w:val="left"/>
        <w:rPr>
          <w:rFonts w:hint="eastAsia" w:cs="Arial"/>
          <w:color w:val="333333"/>
          <w:sz w:val="24"/>
          <w:szCs w:val="24"/>
        </w:rPr>
      </w:pPr>
    </w:p>
    <w:p>
      <w:pPr>
        <w:pStyle w:val="15"/>
        <w:spacing w:before="0" w:beforeAutospacing="0" w:after="0" w:afterAutospacing="0" w:line="360" w:lineRule="auto"/>
        <w:ind w:firstLine="482" w:firstLineChars="200"/>
        <w:jc w:val="both"/>
        <w:rPr>
          <w:rFonts w:cs="Arial"/>
          <w:b/>
          <w:bCs/>
          <w:color w:val="333333"/>
          <w:sz w:val="24"/>
          <w:szCs w:val="24"/>
        </w:rPr>
      </w:pPr>
      <w:r>
        <w:rPr>
          <w:rFonts w:cs="Arial"/>
          <w:b/>
          <w:bCs/>
          <w:color w:val="333333"/>
          <w:sz w:val="24"/>
          <w:szCs w:val="24"/>
        </w:rPr>
        <w:t>这个时期，世界各地的人们陷入了恐慌，生活变得异常困难。</w:t>
      </w:r>
    </w:p>
    <w:p>
      <w:pPr>
        <w:pStyle w:val="15"/>
        <w:spacing w:before="0" w:beforeAutospacing="0" w:after="0" w:afterAutospacing="0" w:line="360" w:lineRule="auto"/>
        <w:ind w:firstLine="480" w:firstLineChars="200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>当时，各国政府采取了各种手段来对抗病毒的蔓延。有的国家实施了封锁，有的国家则鼓励佩戴口罩。这些政策的不同导致了社会结构的剧变，也在一定程度上影响了疫情的发展。</w:t>
      </w:r>
    </w:p>
    <w:p>
      <w:pPr>
        <w:pStyle w:val="15"/>
        <w:spacing w:before="0" w:beforeAutospacing="0" w:after="0" w:afterAutospacing="0" w:line="360" w:lineRule="auto"/>
        <w:ind w:firstLine="480" w:firstLineChars="200"/>
        <w:jc w:val="both"/>
        <w:rPr>
          <w:rFonts w:cs="Arial"/>
          <w:color w:val="333333"/>
          <w:sz w:val="24"/>
          <w:szCs w:val="24"/>
        </w:rPr>
      </w:pPr>
    </w:p>
    <w:p>
      <w:pPr>
        <w:pStyle w:val="15"/>
        <w:spacing w:before="0" w:beforeAutospacing="0" w:after="0" w:afterAutospacing="0" w:line="360" w:lineRule="auto"/>
        <w:ind w:left="-1" w:leftChars="-299" w:hanging="657" w:hangingChars="274"/>
        <w:jc w:val="center"/>
        <w:rPr>
          <w:rFonts w:cs="Arial"/>
          <w:color w:val="333333"/>
          <w:sz w:val="24"/>
          <w:szCs w:val="24"/>
        </w:rPr>
      </w:pPr>
      <w:r>
        <w:rPr>
          <w:rFonts w:hint="eastAsia" w:cs="Arial"/>
          <w:color w:val="333333"/>
          <w:sz w:val="24"/>
          <w:szCs w:val="24"/>
        </w:rPr>
        <w:drawing>
          <wp:inline distT="0" distB="0" distL="0" distR="0">
            <wp:extent cx="6036945" cy="4224655"/>
            <wp:effectExtent l="0" t="0" r="8255" b="4445"/>
            <wp:docPr id="6737995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99538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>
      <w:pPr>
        <w:pStyle w:val="15"/>
        <w:spacing w:before="0" w:beforeAutospacing="0" w:after="0" w:afterAutospacing="0" w:line="360" w:lineRule="auto"/>
        <w:ind w:firstLine="2530" w:firstLineChars="1200"/>
        <w:jc w:val="both"/>
        <w:rPr>
          <w:rFonts w:cs="Arial"/>
          <w:b/>
          <w:bCs/>
          <w:color w:val="333333"/>
          <w:sz w:val="21"/>
          <w:szCs w:val="21"/>
        </w:rPr>
      </w:pPr>
      <w:r>
        <w:rPr>
          <w:rFonts w:cs="Arial"/>
          <w:b/>
          <w:bCs/>
          <w:color w:val="333333"/>
          <w:sz w:val="21"/>
          <w:szCs w:val="21"/>
        </w:rPr>
        <w:t>戴口罩的西雅图警察，1918年12月</w:t>
      </w:r>
    </w:p>
    <w:p>
      <w:pPr>
        <w:pStyle w:val="15"/>
        <w:spacing w:before="0" w:beforeAutospacing="0" w:after="0" w:afterAutospacing="0" w:line="360" w:lineRule="auto"/>
        <w:jc w:val="both"/>
        <w:rPr>
          <w:rFonts w:cs="Arial"/>
          <w:color w:val="333333"/>
          <w:sz w:val="24"/>
          <w:szCs w:val="24"/>
        </w:rPr>
      </w:pPr>
    </w:p>
    <w:p>
      <w:pPr>
        <w:pStyle w:val="15"/>
        <w:spacing w:before="0" w:beforeAutospacing="0" w:after="0" w:afterAutospacing="0" w:line="360" w:lineRule="auto"/>
        <w:ind w:firstLine="482" w:firstLineChars="200"/>
        <w:jc w:val="both"/>
        <w:rPr>
          <w:rFonts w:cs="Arial"/>
          <w:b/>
          <w:bCs/>
          <w:color w:val="333333"/>
          <w:sz w:val="24"/>
          <w:szCs w:val="24"/>
        </w:rPr>
      </w:pPr>
      <w:r>
        <w:rPr>
          <w:rFonts w:cs="Arial"/>
          <w:b/>
          <w:bCs/>
          <w:color w:val="333333"/>
          <w:sz w:val="24"/>
          <w:szCs w:val="24"/>
        </w:rPr>
        <w:t>这场疫情不仅仅是一场短暂的卫生危机，更是一个时代的转折点。</w:t>
      </w:r>
    </w:p>
    <w:p>
      <w:pPr>
        <w:pStyle w:val="15"/>
        <w:spacing w:before="0" w:beforeAutospacing="0" w:after="0" w:afterAutospacing="0" w:line="360" w:lineRule="auto"/>
        <w:ind w:firstLine="482" w:firstLineChars="200"/>
        <w:jc w:val="both"/>
        <w:rPr>
          <w:rFonts w:cs="Arial"/>
          <w:b/>
          <w:bCs/>
          <w:color w:val="333333"/>
          <w:sz w:val="24"/>
          <w:szCs w:val="24"/>
        </w:rPr>
      </w:pPr>
    </w:p>
    <w:p>
      <w:pPr>
        <w:pStyle w:val="15"/>
        <w:spacing w:before="0" w:beforeAutospacing="0" w:after="0" w:afterAutospacing="0" w:line="360" w:lineRule="auto"/>
        <w:ind w:firstLine="480" w:firstLineChars="200"/>
        <w:jc w:val="both"/>
        <w:rPr>
          <w:rFonts w:cs="Arial"/>
          <w:b/>
          <w:bCs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>疫情期间，社会结构发生了深刻的变革。</w:t>
      </w:r>
      <w:r>
        <w:rPr>
          <w:rFonts w:cs="Arial"/>
          <w:b/>
          <w:bCs/>
          <w:color w:val="333333"/>
          <w:sz w:val="24"/>
          <w:szCs w:val="24"/>
        </w:rPr>
        <w:t>劳动力市场的动荡催生了一些社会进步，工人阶级的权益得到了提升。</w:t>
      </w:r>
    </w:p>
    <w:p>
      <w:pPr>
        <w:pStyle w:val="15"/>
        <w:spacing w:before="0" w:beforeAutospacing="0" w:after="0" w:afterAutospacing="0" w:line="360" w:lineRule="auto"/>
        <w:ind w:firstLine="482" w:firstLineChars="200"/>
        <w:jc w:val="both"/>
        <w:rPr>
          <w:rFonts w:cs="Arial"/>
          <w:b/>
          <w:bCs/>
          <w:color w:val="333333"/>
          <w:sz w:val="24"/>
          <w:szCs w:val="24"/>
        </w:rPr>
      </w:pPr>
    </w:p>
    <w:p>
      <w:pPr>
        <w:pStyle w:val="15"/>
        <w:spacing w:before="0" w:beforeAutospacing="0" w:after="0" w:afterAutospacing="0" w:line="360" w:lineRule="auto"/>
        <w:ind w:firstLine="480" w:firstLineChars="200"/>
        <w:jc w:val="both"/>
        <w:rPr>
          <w:rFonts w:hint="eastAsia"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>西班牙流感的爆发也对第一次世界大战产生了直接的冲击。一些国家的战争努力受到了妨碍，战争的结局也受到了疫情的影响。这一时期的变革促使了战后世界格局的调整。</w:t>
      </w:r>
    </w:p>
    <w:p>
      <w:pPr>
        <w:pStyle w:val="15"/>
        <w:spacing w:before="0" w:beforeAutospacing="0" w:after="0" w:afterAutospacing="0" w:line="360" w:lineRule="auto"/>
        <w:ind w:left="-1" w:leftChars="-299" w:hanging="657" w:hangingChars="274"/>
        <w:jc w:val="both"/>
        <w:rPr>
          <w:rFonts w:cs="Arial"/>
          <w:color w:val="333333"/>
          <w:sz w:val="24"/>
          <w:szCs w:val="24"/>
        </w:rPr>
      </w:pPr>
      <w:r>
        <w:rPr>
          <w:rFonts w:hint="eastAsia" w:cs="Arial"/>
          <w:color w:val="333333"/>
          <w:sz w:val="24"/>
          <w:szCs w:val="24"/>
        </w:rPr>
        <w:drawing>
          <wp:inline distT="0" distB="0" distL="0" distR="0">
            <wp:extent cx="6266815" cy="4243070"/>
            <wp:effectExtent l="0" t="0" r="6985" b="11430"/>
            <wp:docPr id="13834165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16526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>
      <w:pPr>
        <w:pStyle w:val="15"/>
        <w:spacing w:before="0" w:beforeAutospacing="0" w:after="0" w:afterAutospacing="0" w:line="360" w:lineRule="auto"/>
        <w:ind w:firstLine="2168" w:firstLineChars="900"/>
        <w:jc w:val="both"/>
        <w:rPr>
          <w:rFonts w:cs="Arial"/>
          <w:b/>
          <w:bCs/>
          <w:color w:val="333333"/>
          <w:sz w:val="24"/>
          <w:szCs w:val="24"/>
        </w:rPr>
      </w:pPr>
      <w:r>
        <w:rPr>
          <w:rFonts w:hint="eastAsia" w:cs="Arial"/>
          <w:b/>
          <w:bCs/>
          <w:color w:val="333333"/>
          <w:sz w:val="24"/>
          <w:szCs w:val="24"/>
        </w:rPr>
        <w:t>1918年西班牙流感传播路径地图</w:t>
      </w:r>
    </w:p>
    <w:p>
      <w:pPr>
        <w:pStyle w:val="15"/>
        <w:spacing w:before="0" w:beforeAutospacing="0" w:after="0" w:afterAutospacing="0" w:line="360" w:lineRule="auto"/>
        <w:jc w:val="both"/>
        <w:rPr>
          <w:rFonts w:cs="Arial"/>
          <w:color w:val="333333"/>
          <w:sz w:val="24"/>
          <w:szCs w:val="24"/>
        </w:rPr>
      </w:pPr>
    </w:p>
    <w:p>
      <w:pPr>
        <w:pStyle w:val="15"/>
        <w:spacing w:before="0" w:beforeAutospacing="0" w:after="0" w:afterAutospacing="0" w:line="360" w:lineRule="auto"/>
        <w:ind w:firstLine="480" w:firstLineChars="200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>在疫情期间，医学领域迎来了一次显著的进步。虽然当时的医疗水平相对较低，但正是通过这场疫情，我们开始认识到流感是由病毒引起的，为今后的疫苗研发奠定了基础。</w:t>
      </w:r>
    </w:p>
    <w:p>
      <w:pPr>
        <w:pStyle w:val="15"/>
        <w:spacing w:before="0" w:beforeAutospacing="0" w:after="0" w:afterAutospacing="0"/>
        <w:jc w:val="center"/>
        <w:rPr>
          <w:rFonts w:cs="Arial"/>
          <w:color w:val="333333"/>
          <w:sz w:val="24"/>
          <w:szCs w:val="24"/>
        </w:rPr>
      </w:pPr>
      <w:r>
        <w:rPr>
          <w:rFonts w:hint="eastAsia" w:cs="Arial"/>
          <w:color w:val="333333"/>
          <w:sz w:val="24"/>
          <w:szCs w:val="24"/>
        </w:rPr>
        <w:drawing>
          <wp:inline distT="0" distB="0" distL="0" distR="0">
            <wp:extent cx="4420870" cy="3079115"/>
            <wp:effectExtent l="0" t="0" r="11430" b="6985"/>
            <wp:docPr id="4794643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64323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>
      <w:pPr>
        <w:pStyle w:val="15"/>
        <w:spacing w:before="0" w:beforeAutospacing="0" w:after="0" w:afterAutospacing="0" w:line="360" w:lineRule="auto"/>
        <w:ind w:firstLine="480" w:firstLineChars="200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>这场流感并非只是一场简单的卫生危机，它的余波至今仍在影响着我们的生活。对公共卫生认知的提升，对政府应对卫生危机的期望，都可以追溯到那个深重的历史时刻。</w:t>
      </w:r>
    </w:p>
    <w:p>
      <w:pPr>
        <w:pStyle w:val="15"/>
        <w:spacing w:before="0" w:beforeAutospacing="0" w:after="0" w:afterAutospacing="0" w:line="360" w:lineRule="auto"/>
        <w:ind w:firstLine="480" w:firstLineChars="200"/>
        <w:jc w:val="both"/>
        <w:rPr>
          <w:rFonts w:cs="Arial"/>
          <w:color w:val="333333"/>
          <w:sz w:val="24"/>
          <w:szCs w:val="24"/>
        </w:rPr>
      </w:pPr>
    </w:p>
    <w:p>
      <w:pPr>
        <w:pStyle w:val="15"/>
        <w:spacing w:before="0" w:beforeAutospacing="0" w:after="0" w:afterAutospacing="0" w:line="360" w:lineRule="auto"/>
        <w:ind w:firstLine="480" w:firstLineChars="200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>最终战胜疫情的关键在于各国的团结合作。在今天，我们也需要跨越国界，共同应对全球性挑战。</w:t>
      </w:r>
    </w:p>
    <w:p>
      <w:pPr>
        <w:pStyle w:val="15"/>
        <w:spacing w:before="0" w:beforeAutospacing="0" w:after="0" w:afterAutospacing="0"/>
        <w:jc w:val="center"/>
        <w:rPr>
          <w:rFonts w:cs="Arial"/>
          <w:color w:val="333333"/>
          <w:sz w:val="24"/>
          <w:szCs w:val="24"/>
        </w:rPr>
      </w:pPr>
      <w:r>
        <w:rPr>
          <w:rFonts w:hint="eastAsia" w:cs="Arial"/>
          <w:color w:val="333333"/>
          <w:sz w:val="24"/>
          <w:szCs w:val="24"/>
        </w:rPr>
        <w:drawing>
          <wp:inline distT="0" distB="0" distL="0" distR="0">
            <wp:extent cx="4346575" cy="2494915"/>
            <wp:effectExtent l="0" t="0" r="9525" b="6985"/>
            <wp:docPr id="130760884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08840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>
      <w:pPr>
        <w:pStyle w:val="15"/>
        <w:spacing w:before="0" w:beforeAutospacing="0" w:after="0" w:afterAutospacing="0" w:line="360" w:lineRule="auto"/>
        <w:ind w:firstLine="480" w:firstLineChars="200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>疫情让人们认识到卫生问题不仅仅是个人问题，更是全社会的责任。在新时代，公共卫生教育至关重要。我们需要普及卫生知识，提高公众卫生意识，以更好地预防和控制疫情的蔓延。</w:t>
      </w:r>
    </w:p>
    <w:p>
      <w:pPr>
        <w:pStyle w:val="15"/>
        <w:spacing w:before="0" w:beforeAutospacing="0" w:after="0" w:afterAutospacing="0" w:line="360" w:lineRule="auto"/>
        <w:ind w:firstLine="480" w:firstLineChars="200"/>
        <w:jc w:val="both"/>
        <w:rPr>
          <w:rFonts w:cs="Arial"/>
          <w:color w:val="333333"/>
          <w:sz w:val="24"/>
          <w:szCs w:val="24"/>
        </w:rPr>
      </w:pPr>
    </w:p>
    <w:p>
      <w:pPr>
        <w:pStyle w:val="15"/>
        <w:spacing w:before="0" w:beforeAutospacing="0" w:after="0" w:afterAutospacing="0" w:line="360" w:lineRule="auto"/>
        <w:ind w:firstLine="480" w:firstLineChars="200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>医学领域的进步和科技创新为我们提供了强大的工具。在西班牙流感时期，医生们努力寻找疫苗和治疗方法。今天，我们有更先进的医疗技术和疫苗研发能力，可以更迅速地应对新的病毒威胁。</w:t>
      </w:r>
    </w:p>
    <w:p>
      <w:pPr>
        <w:pStyle w:val="15"/>
        <w:spacing w:before="0" w:beforeAutospacing="0" w:after="0" w:afterAutospacing="0" w:line="360" w:lineRule="auto"/>
        <w:jc w:val="center"/>
        <w:rPr>
          <w:rFonts w:cs="Arial"/>
          <w:color w:val="333333"/>
          <w:sz w:val="24"/>
          <w:szCs w:val="24"/>
        </w:rPr>
      </w:pPr>
      <w:r>
        <w:rPr>
          <w:rFonts w:hint="eastAsia" w:cs="Arial"/>
          <w:color w:val="333333"/>
          <w:sz w:val="24"/>
          <w:szCs w:val="24"/>
        </w:rPr>
        <w:drawing>
          <wp:inline distT="0" distB="0" distL="0" distR="0">
            <wp:extent cx="3812540" cy="2477135"/>
            <wp:effectExtent l="0" t="0" r="10160" b="12065"/>
            <wp:docPr id="14747222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22219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>
      <w:pPr>
        <w:pStyle w:val="15"/>
        <w:spacing w:before="0" w:beforeAutospacing="0" w:after="0" w:afterAutospacing="0" w:line="360" w:lineRule="auto"/>
        <w:ind w:firstLine="480" w:firstLineChars="200"/>
        <w:jc w:val="both"/>
        <w:rPr>
          <w:rFonts w:hint="eastAsia" w:eastAsia="宋体" w:cs="Arial"/>
          <w:color w:val="333333"/>
          <w:sz w:val="24"/>
          <w:szCs w:val="24"/>
          <w:lang w:eastAsia="zh-CN"/>
        </w:rPr>
      </w:pPr>
      <w:r>
        <w:rPr>
          <w:rFonts w:cs="Arial"/>
          <w:color w:val="333333"/>
          <w:sz w:val="24"/>
          <w:szCs w:val="24"/>
        </w:rPr>
        <w:t>百年过去，我们站在了一个新的时代。疫情依然是我们面临的一大挑战，但我们也有更多的工具和智慧来应对。让我们保持警惕，保护好自己和他人，共同迎接新的挑战</w:t>
      </w:r>
      <w:r>
        <w:rPr>
          <w:rFonts w:hint="eastAsia" w:cs="Arial"/>
          <w:color w:val="333333"/>
          <w:sz w:val="24"/>
          <w:szCs w:val="24"/>
          <w:lang w:eastAsia="zh-CN"/>
        </w:rPr>
        <w:t>。</w:t>
      </w:r>
    </w:p>
    <w:p>
      <w:pPr>
        <w:pStyle w:val="15"/>
        <w:spacing w:before="0" w:beforeAutospacing="0" w:after="0" w:afterAutospacing="0" w:line="360" w:lineRule="auto"/>
        <w:ind w:firstLine="480" w:firstLineChars="200"/>
        <w:jc w:val="both"/>
        <w:rPr>
          <w:rFonts w:cs="Arial"/>
          <w:color w:val="333333"/>
          <w:sz w:val="24"/>
          <w:szCs w:val="24"/>
        </w:rPr>
      </w:pPr>
    </w:p>
    <w:p>
      <w:pPr>
        <w:pStyle w:val="15"/>
        <w:spacing w:before="0" w:beforeAutospacing="0" w:after="0" w:afterAutospacing="0" w:line="360" w:lineRule="auto"/>
        <w:ind w:firstLine="480" w:firstLineChars="200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>通过这场黑暗的历史之冬，我们看到了人类社会的脆弱和坚韧。让我们共同努力，汲取经验教训，以更智慧的方式应对未来的挑战，迎接新的黎明。</w:t>
      </w:r>
    </w:p>
    <w:p>
      <w:pPr>
        <w:pStyle w:val="15"/>
        <w:spacing w:before="0" w:beforeAutospacing="0" w:after="0" w:afterAutospacing="0" w:line="360" w:lineRule="auto"/>
        <w:ind w:firstLine="480" w:firstLineChars="200"/>
        <w:jc w:val="both"/>
        <w:rPr>
          <w:rFonts w:cs="Arial"/>
          <w:color w:val="333333"/>
          <w:sz w:val="24"/>
          <w:szCs w:val="24"/>
        </w:rPr>
      </w:pPr>
    </w:p>
    <w:p>
      <w:pPr>
        <w:spacing w:line="360" w:lineRule="auto"/>
        <w:ind w:left="0" w:leftChars="-300" w:hanging="660" w:hangingChars="300"/>
        <w:jc w:val="center"/>
        <w:rPr>
          <w:rFonts w:hint="eastAsia"/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6118860" cy="3835400"/>
            <wp:effectExtent l="0" t="0" r="2540" b="0"/>
            <wp:docPr id="177666080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60803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参考文献</w:t>
      </w:r>
      <w:bookmarkStart w:id="0" w:name="_GoBack"/>
      <w:bookmarkEnd w:id="0"/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555555"/>
          <w:spacing w:val="0"/>
          <w:sz w:val="16"/>
          <w:szCs w:val="16"/>
        </w:rPr>
        <w:t>（英）桑德拉·亨佩尔著；吴勐译. 致命地图 席卷地球的重大传染病及流行病[M]. 北京联合出版公司, 2023.03.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555555"/>
          <w:spacing w:val="0"/>
          <w:sz w:val="16"/>
          <w:szCs w:val="16"/>
        </w:rPr>
        <w:t>王叶英. 1918年大流感和第一次世界大战[D].首都师范大学,2012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555555"/>
          <w:spacing w:val="0"/>
          <w:sz w:val="16"/>
          <w:szCs w:val="16"/>
        </w:rPr>
        <w:t>张彦敏. 全球史视野中的1918-1919年大流感[D].首都师范大学,2011.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555555"/>
          <w:spacing w:val="0"/>
          <w:sz w:val="16"/>
          <w:szCs w:val="16"/>
        </w:rPr>
        <w:t>李颖. 1918年大流感对美国的影响初探[D].华东师范大学,2011.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555555"/>
          <w:spacing w:val="0"/>
          <w:sz w:val="16"/>
          <w:szCs w:val="16"/>
        </w:rPr>
        <w:t>刘明.1918年大流感的起源及其全球性传播[J].全球史评论,2011(00):296-306+398-399.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15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555555"/>
          <w:spacing w:val="0"/>
          <w:sz w:val="16"/>
          <w:szCs w:val="16"/>
        </w:rPr>
        <w:t>熊维佳. 1918年美国流感及启示[D].华中师范大学,2009</w:t>
      </w:r>
    </w:p>
    <w:sectPr>
      <w:footerReference r:id="rId5" w:type="default"/>
      <w:pgSz w:w="11906" w:h="16838"/>
      <w:pgMar w:top="1157" w:right="1800" w:bottom="1157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2212998     胡博浩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0A964D"/>
    <w:multiLevelType w:val="singleLevel"/>
    <w:tmpl w:val="F60A964D"/>
    <w:lvl w:ilvl="0" w:tentative="0">
      <w:start w:val="1"/>
      <w:numFmt w:val="decimal"/>
      <w:lvlText w:val="[%1]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JlNTRkODU4Mzc2YjVhMzdlN2ZiN2EyZjE2YWUxN2EifQ=="/>
  </w:docVars>
  <w:rsids>
    <w:rsidRoot w:val="00AC454F"/>
    <w:rsid w:val="000711C6"/>
    <w:rsid w:val="000B31AF"/>
    <w:rsid w:val="001132AB"/>
    <w:rsid w:val="001364E1"/>
    <w:rsid w:val="00196EF5"/>
    <w:rsid w:val="001F69FD"/>
    <w:rsid w:val="00294B4C"/>
    <w:rsid w:val="002A4BBC"/>
    <w:rsid w:val="00306989"/>
    <w:rsid w:val="0031194E"/>
    <w:rsid w:val="003C5591"/>
    <w:rsid w:val="003D5038"/>
    <w:rsid w:val="003F7B01"/>
    <w:rsid w:val="00410C8D"/>
    <w:rsid w:val="004A1754"/>
    <w:rsid w:val="004F66ED"/>
    <w:rsid w:val="004F70EC"/>
    <w:rsid w:val="005002D4"/>
    <w:rsid w:val="005B4C50"/>
    <w:rsid w:val="005F4D3D"/>
    <w:rsid w:val="0068352B"/>
    <w:rsid w:val="006C69DA"/>
    <w:rsid w:val="007D5E2F"/>
    <w:rsid w:val="00822145"/>
    <w:rsid w:val="00825468"/>
    <w:rsid w:val="0083057B"/>
    <w:rsid w:val="008755DA"/>
    <w:rsid w:val="00876478"/>
    <w:rsid w:val="008D5837"/>
    <w:rsid w:val="009015C6"/>
    <w:rsid w:val="00981D72"/>
    <w:rsid w:val="00A34A81"/>
    <w:rsid w:val="00A63763"/>
    <w:rsid w:val="00A92A3E"/>
    <w:rsid w:val="00AC454F"/>
    <w:rsid w:val="00B229BE"/>
    <w:rsid w:val="00B25B7B"/>
    <w:rsid w:val="00B426F0"/>
    <w:rsid w:val="00BA39E5"/>
    <w:rsid w:val="00BB079F"/>
    <w:rsid w:val="00C37249"/>
    <w:rsid w:val="00D61689"/>
    <w:rsid w:val="00D701BB"/>
    <w:rsid w:val="00DA720D"/>
    <w:rsid w:val="00E20CFE"/>
    <w:rsid w:val="00E54DEC"/>
    <w:rsid w:val="00EA2146"/>
    <w:rsid w:val="00F15074"/>
    <w:rsid w:val="00F24D5A"/>
    <w:rsid w:val="00F4153C"/>
    <w:rsid w:val="00F93AB9"/>
    <w:rsid w:val="00FD388A"/>
    <w:rsid w:val="6A85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62626" w:themeColor="text1" w:themeTint="D9"/>
      <w:sz w:val="32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62626" w:themeColor="text1" w:themeTint="D9"/>
      <w:sz w:val="28"/>
      <w:szCs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">
    <w:name w:val="heading 3"/>
    <w:basedOn w:val="1"/>
    <w:next w:val="1"/>
    <w:link w:val="23"/>
    <w:autoRedefine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D0D0D" w:themeColor="text1" w:themeTint="F2"/>
      <w:sz w:val="24"/>
      <w:szCs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3"/>
    </w:pPr>
    <w:rPr>
      <w:i/>
      <w:iCs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4"/>
    </w:pPr>
    <w:rPr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28"/>
    <w:autoRedefine/>
    <w:semiHidden/>
    <w:unhideWhenUsed/>
    <w:qFormat/>
    <w:uiPriority w:val="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Subtitle"/>
    <w:basedOn w:val="1"/>
    <w:next w:val="1"/>
    <w:link w:val="31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6">
    <w:name w:val="Title"/>
    <w:basedOn w:val="1"/>
    <w:next w:val="1"/>
    <w:link w:val="3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9">
    <w:name w:val="Strong"/>
    <w:basedOn w:val="18"/>
    <w:qFormat/>
    <w:uiPriority w:val="22"/>
    <w:rPr>
      <w:b/>
      <w:bCs/>
      <w:color w:val="auto"/>
    </w:rPr>
  </w:style>
  <w:style w:type="character" w:styleId="20">
    <w:name w:val="Emphasis"/>
    <w:basedOn w:val="18"/>
    <w:qFormat/>
    <w:uiPriority w:val="20"/>
    <w:rPr>
      <w:i/>
      <w:iCs/>
      <w:color w:val="auto"/>
    </w:rPr>
  </w:style>
  <w:style w:type="character" w:customStyle="1" w:styleId="21">
    <w:name w:val="标题 1 字符"/>
    <w:basedOn w:val="18"/>
    <w:link w:val="2"/>
    <w:uiPriority w:val="9"/>
    <w:rPr>
      <w:rFonts w:asciiTheme="majorHAnsi" w:hAnsiTheme="majorHAnsi" w:eastAsiaTheme="majorEastAsia" w:cstheme="majorBidi"/>
      <w:color w:val="262626" w:themeColor="text1" w:themeTint="D9"/>
      <w:sz w:val="32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2">
    <w:name w:val="标题 2 字符"/>
    <w:basedOn w:val="18"/>
    <w:link w:val="3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8"/>
      <w:szCs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标题 3 字符"/>
    <w:basedOn w:val="18"/>
    <w:link w:val="4"/>
    <w:semiHidden/>
    <w:uiPriority w:val="9"/>
    <w:rPr>
      <w:rFonts w:asciiTheme="majorHAnsi" w:hAnsiTheme="majorHAnsi" w:eastAsiaTheme="majorEastAsia" w:cstheme="majorBidi"/>
      <w:color w:val="0D0D0D" w:themeColor="text1" w:themeTint="F2"/>
      <w:sz w:val="24"/>
      <w:szCs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24">
    <w:name w:val="标题 4 字符"/>
    <w:basedOn w:val="18"/>
    <w:link w:val="5"/>
    <w:semiHidden/>
    <w:uiPriority w:val="9"/>
    <w:rPr>
      <w:i/>
      <w:iCs/>
    </w:rPr>
  </w:style>
  <w:style w:type="character" w:customStyle="1" w:styleId="25">
    <w:name w:val="标题 5 字符"/>
    <w:basedOn w:val="18"/>
    <w:link w:val="6"/>
    <w:semiHidden/>
    <w:uiPriority w:val="9"/>
    <w:rPr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标题 6 字符"/>
    <w:basedOn w:val="18"/>
    <w:link w:val="7"/>
    <w:semiHidden/>
    <w:uiPriority w:val="9"/>
  </w:style>
  <w:style w:type="character" w:customStyle="1" w:styleId="27">
    <w:name w:val="标题 7 字符"/>
    <w:basedOn w:val="18"/>
    <w:link w:val="8"/>
    <w:semiHidden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28">
    <w:name w:val="标题 8 字符"/>
    <w:basedOn w:val="18"/>
    <w:link w:val="9"/>
    <w:semiHidden/>
    <w:uiPriority w:val="9"/>
    <w:rPr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标题 9 字符"/>
    <w:basedOn w:val="18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标题 字符"/>
    <w:basedOn w:val="18"/>
    <w:link w:val="16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31">
    <w:name w:val="副标题 字符"/>
    <w:basedOn w:val="18"/>
    <w:link w:val="14"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33">
    <w:name w:val="Quote"/>
    <w:basedOn w:val="1"/>
    <w:next w:val="1"/>
    <w:link w:val="34"/>
    <w:qFormat/>
    <w:uiPriority w:val="29"/>
    <w:pPr>
      <w:spacing w:before="200"/>
      <w:ind w:left="864" w:right="864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引用 字符"/>
    <w:basedOn w:val="18"/>
    <w:link w:val="33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3F3F3F" w:themeColor="text1" w:themeTint="BF" w:sz="4" w:space="10"/>
        <w:bottom w:val="single" w:color="3F3F3F" w:themeColor="text1" w:themeTint="BF" w:sz="4" w:space="10"/>
      </w:pBdr>
      <w:spacing w:before="360" w:after="3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明显引用 字符"/>
    <w:basedOn w:val="18"/>
    <w:link w:val="35"/>
    <w:uiPriority w:val="30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Subtle Emphasis"/>
    <w:basedOn w:val="1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Emphasis"/>
    <w:basedOn w:val="18"/>
    <w:qFormat/>
    <w:uiPriority w:val="21"/>
    <w:rPr>
      <w:b/>
      <w:bCs/>
      <w:i/>
      <w:iCs/>
      <w:color w:val="auto"/>
    </w:rPr>
  </w:style>
  <w:style w:type="character" w:customStyle="1" w:styleId="39">
    <w:name w:val="Subtle Reference"/>
    <w:basedOn w:val="18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Intense Reference"/>
    <w:basedOn w:val="18"/>
    <w:qFormat/>
    <w:uiPriority w:val="32"/>
    <w:rPr>
      <w:b/>
      <w:bCs/>
      <w:smallCaps/>
      <w:color w:val="404040" w:themeColor="text1" w:themeTint="BF"/>
      <w:spacing w:val="5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Book Title"/>
    <w:basedOn w:val="18"/>
    <w:qFormat/>
    <w:uiPriority w:val="33"/>
    <w:rPr>
      <w:b/>
      <w:bCs/>
      <w:i/>
      <w:iCs/>
      <w:spacing w:val="5"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C6B268-3373-421C-AE1E-5AC241FD96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170</Words>
  <Characters>974</Characters>
  <Lines>8</Lines>
  <Paragraphs>2</Paragraphs>
  <TotalTime>27</TotalTime>
  <ScaleCrop>false</ScaleCrop>
  <LinksUpToDate>false</LinksUpToDate>
  <CharactersWithSpaces>1142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2023-12-24T14:08:00Z</dcterms:created>
  <dc:creator>hao hu</dc:creator>
  <cp:lastModifiedBy>WPS_1659496297</cp:lastModifiedBy>
  <dcterms:modified xsi:type="dcterms:W3CDTF">2023-12-27T07:58:03Z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7714351DEA8541BAB5B13B4676E7FF48_12</vt:lpwstr>
  </property>
</Properties>
</file>