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软件安全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论文动机：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深度学习对当前自动检测漏洞（DLVD）有很大帮助，但当面对现实中的数据不平衡问题，表现并不是很好。（深度学习模型训练有漏洞和无漏洞的代码）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数据不平衡-现实生活中有漏洞的代码和没有漏洞的代码的数量会相差很大，所以深度学习模型可能会过拟合。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RQ1：数据抽样是否提高了现有DLVD方法的有效性？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RQ2：数据采样是否提高了DLVD学习脆弱模式的能力？</w:t>
      </w:r>
    </w:p>
    <w:p>
      <w:pPr>
        <w:spacing w:before="120" w:after="120" w:line="288" w:lineRule="auto"/>
        <w:ind w:left="0" w:firstLine="420"/>
        <w:jc w:val="left"/>
      </w:pP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论文方法：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选择使用数据采样：随机过采样、随机欠采样、SMOTE（升级版过采样）、OSS（升级版欠采样）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83931"/>
          <w:sz w:val="22"/>
        </w:rPr>
        <w:t>数据采样方法：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过采样：把数据集中少数通过复制或生成使跟多数数量相近。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欠采样：把多数删除部分跟少数数量相近。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SMOTE：对于选定的每个少数类样本，SMOTE随机选择其中一个最近邻样本。在原始样本和最近邻样本之间的特征空间内，SMOTE通过插值生成新的合成样本。具体来说，对于每个选定的特征，新样本的该特征值是原始样本和最近邻样本对应特征值的线性组合，组合系数是一个[0, 1]区间内的随机数。由于SMOTE生成的是合成样本而不是简单复制现有样本，它有助于减少过拟合的风险。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OSS：随机欠采样是一种简单直接的方法，但它可能会导致信息丢失，因为删除的样本可能包含对模型学习有用的信息。更高级的欠采样技术，如OSS，通过识别并删除对分类决策影响不大的样本来减少信息丢失的风险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83931"/>
          <w:sz w:val="22"/>
        </w:rPr>
        <w:t>所用的四个DLVD：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Devign、Reveal、IVDetect、LineVul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Devign：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Devign是一种基于图神经网络(GNN)的漏洞检测方法，它利用代码属性图(Code Property Graph, CPG)来表示代码。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在CPG中，代码的每个部分（例如变量、函数调用等）都被视为图中的一个节点，而它们之间的关系（如数据流和控制流）则作为边。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Devign使用门控图神经网络(Gated Graph Neural Network, GGNN)来学习代码的表示，并通过这些表示进行漏洞检测。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Reveal：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Reveal同样是利用GNN进行漏洞检测的方法，它也采用CPG作为代码的输入表示。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Reveal使用GGNN来学习代码的表示，并且特别关注代码的时序特性，以更好地捕捉程序执行过程中的漏洞模式。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IVDetect：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IVDetect是一种专注于工业级Java代码的漏洞检测方法，它使用图卷积网络(Graph Convolutional Network, GCN)来处理代码的抽象语法树(AST)和程序依赖图(PDG)。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该方法通过FeatureAttention GCN模型(FA-GCN)来学习图上的节点表示，专注于函数级别的漏洞检测。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LineVul：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LineVul是一种基于Transformer模型的漏洞检测方法，它使用预训练的CodeBERT模型来嵌入整个函数的令牌序列。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LineVul可以进行函数级别和行级别的漏洞检测，它利用CodeBERT学习代码的上下文关系，并通过多层感知器(MLP)进行分类。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83931"/>
          <w:sz w:val="22"/>
        </w:rPr>
        <w:t>所用三个数据集：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BigVul：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BigVul是一个大型的漏洞数据集，包含来自多个开源C/C++项目的代码漏洞。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它覆盖了从2002年到2019年的常见弱点枚举(Common Weakness Enumeration, CWE)，包含超过10,000个有漏洞的方法和超过160,000个无漏洞的方法。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BigVul数据集的特点之一是它包含了漏洞修复信息，这使得研究人员能够分析漏洞修复前后的代码变化。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Reveal：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Reveal数据集包含大约12,000个方法，其中有9.16%是漏洞方法。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该数据集由先前的研究工作创建，并被用于评估深度学习在漏洞检测中的有效性。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Reveal数据集的漏洞与非漏洞方法的比例相对不平衡，这为研究数据抽样技术提供了一个具有挑战性的环境。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Devign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Devign数据集包含来自FFmpeg和Qemu项目的方法，总共超过22,000个方法，其中大约45%是漏洞方法。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与Reveal数据集相比，Devign数据集在漏洞和非漏洞方法之间的比例更加平衡，这为评估数据抽样技术在不同数据分布上的效果提供了机会。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83931"/>
          <w:sz w:val="22"/>
        </w:rPr>
        <w:t>采取的两种策略：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在原始数据（原始代码）上进行采样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在投影空间（代码的表示向量）上进行采样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原因：</w:t>
      </w:r>
      <w:r>
        <w:rPr>
          <w:rFonts w:eastAsia="等线" w:ascii="Arial" w:cs="Arial" w:hAnsi="Arial"/>
          <w:sz w:val="22"/>
        </w:rPr>
        <w:t>一些先进的数据采样方法只能应用于已投影到潜在空间（特征空间）的数据点，因为它们需要在潜在空间中进行计算，比如SMOTE。而简单的数据，如随机欠/过采样，可以用于原始数据（没有任何投影）和潜在空间。一方面，潜在空间采样比对原始数据的采样更便宜，因为它节省了数据预处理的资源和时间(数据清理和特征提取)和训练模型。另一方面，投射到潜在空间会导致信息丢失。目前还不清楚哪个策略更好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DLVD方法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就是模型学习过程：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特征提取-&gt;模型训练-&gt;模型部署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140017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两种分类：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83931"/>
          <w:sz w:val="22"/>
        </w:rPr>
        <w:t>基于标记的方法、基于图的方法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基于标记(Token-based)的方法：</w:t>
      </w:r>
      <w:r>
        <w:rPr>
          <w:rFonts w:eastAsia="等线" w:ascii="Arial" w:cs="Arial" w:hAnsi="Arial"/>
          <w:sz w:val="22"/>
        </w:rPr>
        <w:t>Devign、Reveal、IVDetect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代码表示：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在基于标记的方法中，源代码被视为一系列的标记(Token)，例如关键字、变量名、操作符等。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文本嵌入：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使用文本嵌入技术（如Word2Vec、GloVe或CodeBERT）将这些标记转换为数值向量，以捕获标记的语义信息。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序列建模：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将代码视为一个序列，并通过序列模型（如循环神经网络RNN、长短期记忆网络LSTM或Transformer）来处理这些嵌入的向量。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漏洞检测：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利用学习到的序列特征来训练一个分类器，以识别代码中是否存在漏洞。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优点：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易于实现，可以利用现有的自然语言处理技术。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能够较好地捕获代码的语义信息。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缺点：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可能无法充分捕获代码的结构信息，例如语法树的结构。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sz w:val="22"/>
        </w:rPr>
        <w:t>基于图(Graph-based)的方法：</w:t>
      </w:r>
      <w:r>
        <w:rPr>
          <w:rFonts w:eastAsia="等线" w:ascii="Arial" w:cs="Arial" w:hAnsi="Arial"/>
          <w:sz w:val="22"/>
        </w:rPr>
        <w:t>LineVul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代码结构：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基于图的方法考虑了代码的多种结构，如抽象语法树(AST)、程序依赖图(PDG)等。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图表示：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将代码的不同元素（如变量、函数调用、控制流语句等）表示为图中的节点，它们之间的关系表示为边。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图神经网络：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使用图神经网络(GNN)，特别是门控图神经网络(GGNN)，来学习图中节点和边的表示。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漏洞检测：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利用GNN学习到的图表示来训练一个分类器，以识别潜在的漏洞。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优点：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能够同时捕获代码的语义和结构信息。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适用于复杂的代码结构分析。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缺点：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实现相对复杂，需要对图论和GNN有深入的理解。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计算成本可能较高，尤其是在处理大型图时。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实验过程：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4种DLVD方法*3种数据集*三种采样方法（无采样，sample_r（原始数据），sample_l（嵌入空间））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d83931"/>
          <w:sz w:val="22"/>
        </w:rPr>
        <w:t>在这篇论文中，用于评估深度学习漏洞检测（DLVD）模型性能的评价指标包括：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召回率 (Recall, R): 衡量模型识别所有漏洞代码的能力。召回率越高，表示模型漏掉的漏洞越少。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精确度 (Precision, P): 衡量模型预测为漏洞的代码中，实际为漏洞的比例。精确度越高，表示模型的假阳性（误报）越少。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F1 分数 (F1 Score, F1): 召回率和精确度的调和平均值，是一个综合考虑召回率和精确度的指标，用于评估模型的准确性和完整性的平衡。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曲线下面积 (Area Under the Curve, AUC): 通常用于评估分类模型的二分类问题，表示模型对于随机选择的一个正样本和一个负样本，能够正确地将正样本排在负样本前面的概率。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Precision@k (P@k): 针对排名前k的样本，计算真正例的比例。这是一个考虑排名顺序的评价指标，常用于评估模型在返回较短列表时的性能。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RQ1 -有效性验证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RQ2-GNN解释器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参数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4791075" cy="17907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实验结果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RQ1结果</w:t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数据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36957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这里面的数字是排名，并非数据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16287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RQ2结果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19812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 w:firstLine="42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26604">
    <w:lvl>
      <w:numFmt w:val="bullet"/>
      <w:suff w:val="tab"/>
      <w:lvlText w:val="•"/>
      <w:rPr>
        <w:color w:val="3370ff"/>
      </w:rPr>
    </w:lvl>
  </w:abstractNum>
  <w:abstractNum w:abstractNumId="226605">
    <w:lvl>
      <w:numFmt w:val="bullet"/>
      <w:suff w:val="tab"/>
      <w:lvlText w:val="•"/>
      <w:rPr>
        <w:color w:val="3370ff"/>
      </w:rPr>
    </w:lvl>
  </w:abstractNum>
  <w:abstractNum w:abstractNumId="226606">
    <w:lvl>
      <w:numFmt w:val="bullet"/>
      <w:suff w:val="tab"/>
      <w:lvlText w:val="•"/>
      <w:rPr>
        <w:color w:val="3370ff"/>
      </w:rPr>
    </w:lvl>
  </w:abstractNum>
  <w:num w:numId="1">
    <w:abstractNumId w:val="226604"/>
  </w:num>
  <w:num w:numId="2">
    <w:abstractNumId w:val="226605"/>
  </w:num>
  <w:num w:numId="3">
    <w:abstractNumId w:val="22660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word/_rels/header1.xml.rels><?xml version="1.0" encoding="UTF-8" standalone="yes"?><Relationships xmlns="http://schemas.openxmlformats.org/package/2006/relationships"><Relationship Id="rId1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2024-07-07T14:33:25Z</dcterms:created>
  <dc:creator>Apache POI</dc:creator>
</cp:coreProperties>
</file>