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5"/>
        <w:gridCol w:w="793"/>
        <w:gridCol w:w="992"/>
        <w:gridCol w:w="709"/>
        <w:gridCol w:w="609"/>
        <w:gridCol w:w="525"/>
        <w:gridCol w:w="707"/>
        <w:gridCol w:w="497"/>
        <w:gridCol w:w="1204"/>
        <w:gridCol w:w="1205"/>
      </w:tblGrid>
      <w:tr w:rsidR="00FA3C92">
        <w:tc>
          <w:tcPr>
            <w:tcW w:w="1035" w:type="dxa"/>
            <w:tcBorders>
              <w:top w:val="single" w:sz="12" w:space="0" w:color="A8D08D" w:themeColor="accent6" w:themeTint="99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全名</w:t>
            </w:r>
          </w:p>
        </w:tc>
        <w:tc>
          <w:tcPr>
            <w:tcW w:w="7241" w:type="dxa"/>
            <w:gridSpan w:val="9"/>
            <w:tcBorders>
              <w:top w:val="single" w:sz="12" w:space="0" w:color="A8D08D" w:themeColor="accent6" w:themeTint="99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埃多弥珀林·理筹姆查·迈杜克·秋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魁克</w:t>
            </w:r>
            <w:r>
              <w:t>)</w:t>
            </w:r>
          </w:p>
        </w:tc>
      </w:tr>
      <w:tr w:rsidR="00FA3C92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拼写</w:t>
            </w:r>
          </w:p>
        </w:tc>
        <w:tc>
          <w:tcPr>
            <w:tcW w:w="7241" w:type="dxa"/>
            <w:gridSpan w:val="9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:rsidR="00FA3C92" w:rsidRDefault="00F80F57">
            <w:pPr>
              <w:jc w:val="center"/>
            </w:pPr>
            <w:proofErr w:type="spellStart"/>
            <w:r>
              <w:rPr>
                <w:rFonts w:hint="eastAsia"/>
              </w:rPr>
              <w:t>Edo</w:t>
            </w:r>
            <w:r>
              <w:t>miporin</w:t>
            </w:r>
            <w:proofErr w:type="spellEnd"/>
            <w:r>
              <w:t xml:space="preserve"> </w:t>
            </w:r>
            <w:proofErr w:type="spellStart"/>
            <w:r>
              <w:t>Richomza</w:t>
            </w:r>
            <w:proofErr w:type="spellEnd"/>
            <w:r>
              <w:t xml:space="preserve"> </w:t>
            </w:r>
            <w:proofErr w:type="spellStart"/>
            <w:r>
              <w:t>Mu’edoc</w:t>
            </w:r>
            <w:proofErr w:type="spellEnd"/>
            <w:r>
              <w:t xml:space="preserve"> </w:t>
            </w:r>
            <w:proofErr w:type="spellStart"/>
            <w:r>
              <w:t>Qiuc</w:t>
            </w:r>
            <w:proofErr w:type="spellEnd"/>
          </w:p>
        </w:tc>
      </w:tr>
      <w:tr w:rsidR="00FA3C92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793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709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gridSpan w:val="2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204" w:type="dxa"/>
            <w:gridSpan w:val="2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04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信用</w:t>
            </w:r>
          </w:p>
        </w:tc>
        <w:tc>
          <w:tcPr>
            <w:tcW w:w="1205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A3C92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国籍</w:t>
            </w:r>
          </w:p>
        </w:tc>
        <w:tc>
          <w:tcPr>
            <w:tcW w:w="3103" w:type="dxa"/>
            <w:gridSpan w:val="4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德籍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明</w:t>
            </w:r>
          </w:p>
        </w:tc>
        <w:tc>
          <w:tcPr>
            <w:tcW w:w="1232" w:type="dxa"/>
            <w:gridSpan w:val="2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2906" w:type="dxa"/>
            <w:gridSpan w:val="3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A3C92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7241" w:type="dxa"/>
            <w:gridSpan w:val="9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德国亚琛工业大学机械学士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美国麻省理工学院硕士</w:t>
            </w:r>
          </w:p>
        </w:tc>
      </w:tr>
      <w:tr w:rsidR="00FA3C92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single" w:sz="12" w:space="0" w:color="A8D08D" w:themeColor="accent6" w:themeTint="99"/>
              <w:right w:val="dotDotDash" w:sz="8" w:space="0" w:color="4472C4" w:themeColor="accent1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7241" w:type="dxa"/>
            <w:gridSpan w:val="9"/>
            <w:tcBorders>
              <w:top w:val="dotDotDash" w:sz="8" w:space="0" w:color="4472C4" w:themeColor="accent1"/>
              <w:left w:val="dotDotDash" w:sz="8" w:space="0" w:color="4472C4" w:themeColor="accent1"/>
              <w:bottom w:val="single" w:sz="12" w:space="0" w:color="A8D08D" w:themeColor="accent6" w:themeTint="99"/>
              <w:right w:val="single" w:sz="12" w:space="0" w:color="A8D08D" w:themeColor="accent6" w:themeTint="99"/>
            </w:tcBorders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t>明岛内司首席议员、外司两票议员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伊瓦尔部研发科副科长、发言人</w:t>
            </w:r>
          </w:p>
        </w:tc>
      </w:tr>
    </w:tbl>
    <w:p w:rsidR="00FA3C92" w:rsidRDefault="00FA3C92">
      <w:pPr>
        <w:jc w:val="center"/>
      </w:pPr>
    </w:p>
    <w:tbl>
      <w:tblPr>
        <w:tblStyle w:val="a8"/>
        <w:tblW w:w="8252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dotDotDash" w:sz="6" w:space="0" w:color="4472C4" w:themeColor="accent1"/>
          <w:insideV w:val="dotDotDash" w:sz="6" w:space="0" w:color="4472C4" w:themeColor="accent1"/>
        </w:tblBorders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</w:tblGrid>
      <w:tr w:rsidR="00FA3C92">
        <w:trPr>
          <w:trHeight w:val="525"/>
        </w:trPr>
        <w:tc>
          <w:tcPr>
            <w:tcW w:w="8252" w:type="dxa"/>
            <w:gridSpan w:val="4"/>
          </w:tcPr>
          <w:p w:rsidR="00FA3C92" w:rsidRDefault="00F80F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数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值</w:t>
            </w:r>
          </w:p>
        </w:tc>
      </w:tr>
      <w:tr w:rsidR="00FA3C92">
        <w:trPr>
          <w:trHeight w:val="525"/>
        </w:trPr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生命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意志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95</w:t>
            </w:r>
          </w:p>
        </w:tc>
      </w:tr>
      <w:tr w:rsidR="00FA3C92">
        <w:trPr>
          <w:trHeight w:val="525"/>
        </w:trPr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力量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体型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FA3C92">
        <w:trPr>
          <w:trHeight w:val="525"/>
        </w:trPr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耐久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幸运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FA3C92">
        <w:trPr>
          <w:trHeight w:val="525"/>
        </w:trPr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敏捷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智力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</w:tr>
      <w:tr w:rsidR="00FA3C92">
        <w:trPr>
          <w:trHeight w:val="525"/>
        </w:trPr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感知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教育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</w:tr>
      <w:tr w:rsidR="00FA3C92">
        <w:trPr>
          <w:trHeight w:val="525"/>
        </w:trPr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魅力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魔力</w:t>
            </w:r>
          </w:p>
        </w:tc>
        <w:tc>
          <w:tcPr>
            <w:tcW w:w="2063" w:type="dxa"/>
          </w:tcPr>
          <w:p w:rsidR="00FA3C92" w:rsidRDefault="00F80F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</w:tr>
    </w:tbl>
    <w:p w:rsidR="00FA3C92" w:rsidRDefault="00FA3C92"/>
    <w:tbl>
      <w:tblPr>
        <w:tblStyle w:val="a8"/>
        <w:tblW w:w="0" w:type="auto"/>
        <w:tblBorders>
          <w:top w:val="single" w:sz="12" w:space="0" w:color="BF8F00" w:themeColor="accent4" w:themeShade="BF"/>
          <w:left w:val="single" w:sz="12" w:space="0" w:color="BF8F00" w:themeColor="accent4" w:themeShade="BF"/>
          <w:bottom w:val="single" w:sz="12" w:space="0" w:color="BF8F00" w:themeColor="accent4" w:themeShade="BF"/>
          <w:right w:val="single" w:sz="12" w:space="0" w:color="BF8F00" w:themeColor="accent4" w:themeShade="BF"/>
          <w:insideH w:val="dotDotDash" w:sz="6" w:space="0" w:color="4472C4" w:themeColor="accent1"/>
          <w:insideV w:val="dotDotDash" w:sz="6" w:space="0" w:color="4472C4" w:themeColor="accent1"/>
        </w:tblBorders>
        <w:tblLook w:val="04A0" w:firstRow="1" w:lastRow="0" w:firstColumn="1" w:lastColumn="0" w:noHBand="0" w:noVBand="1"/>
      </w:tblPr>
      <w:tblGrid>
        <w:gridCol w:w="1545"/>
        <w:gridCol w:w="438"/>
        <w:gridCol w:w="6293"/>
      </w:tblGrid>
      <w:tr w:rsidR="00FA3C92">
        <w:tc>
          <w:tcPr>
            <w:tcW w:w="8276" w:type="dxa"/>
            <w:gridSpan w:val="3"/>
          </w:tcPr>
          <w:p w:rsidR="00FA3C92" w:rsidRDefault="00F80F57">
            <w:pPr>
              <w:rPr>
                <w:b/>
                <w:bCs/>
                <w:color w:val="806000" w:themeColor="accent4" w:themeShade="80"/>
              </w:rPr>
            </w:pPr>
            <w:r>
              <w:rPr>
                <w:rFonts w:hint="eastAsia"/>
                <w:b/>
                <w:bCs/>
                <w:color w:val="806000" w:themeColor="accent4" w:themeShade="80"/>
              </w:rPr>
              <w:t>专长（非通用技能，职业原因而通晓的技能，旁人很难复制）</w:t>
            </w:r>
          </w:p>
        </w:tc>
      </w:tr>
      <w:tr w:rsidR="00FA3C92">
        <w:tc>
          <w:tcPr>
            <w:tcW w:w="1545" w:type="dxa"/>
          </w:tcPr>
          <w:p w:rsidR="00FA3C92" w:rsidRDefault="009E690A">
            <w:r>
              <w:rPr>
                <w:rFonts w:hint="eastAsia"/>
              </w:rPr>
              <w:t>--</w:t>
            </w:r>
          </w:p>
        </w:tc>
        <w:tc>
          <w:tcPr>
            <w:tcW w:w="425" w:type="dxa"/>
          </w:tcPr>
          <w:p w:rsidR="00FA3C92" w:rsidRDefault="00FA3C92"/>
        </w:tc>
        <w:tc>
          <w:tcPr>
            <w:tcW w:w="6306" w:type="dxa"/>
          </w:tcPr>
          <w:p w:rsidR="00FA3C92" w:rsidRDefault="009E690A">
            <w:r>
              <w:rPr>
                <w:rFonts w:hint="eastAsia"/>
              </w:rPr>
              <w:t>--</w:t>
            </w:r>
          </w:p>
        </w:tc>
      </w:tr>
      <w:tr w:rsidR="00FA3C92">
        <w:tc>
          <w:tcPr>
            <w:tcW w:w="1545" w:type="dxa"/>
          </w:tcPr>
          <w:p w:rsidR="00FA3C92" w:rsidRDefault="00F80F57">
            <w:r>
              <w:rPr>
                <w:rFonts w:hint="eastAsia"/>
              </w:rPr>
              <w:t>召唤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w w:val="62"/>
                <w:kern w:val="0"/>
                <w:fitText w:val="525"/>
              </w:rPr>
              <w:t>穆系一</w:t>
            </w:r>
            <w:r>
              <w:rPr>
                <w:rFonts w:hint="eastAsia"/>
                <w:spacing w:val="2"/>
                <w:w w:val="62"/>
                <w:kern w:val="0"/>
                <w:fitText w:val="525"/>
              </w:rPr>
              <w:t>般</w:t>
            </w:r>
            <w:r>
              <w:t>)</w:t>
            </w:r>
          </w:p>
        </w:tc>
        <w:tc>
          <w:tcPr>
            <w:tcW w:w="425" w:type="dxa"/>
          </w:tcPr>
          <w:p w:rsidR="00FA3C92" w:rsidRDefault="00F80F57">
            <w:r>
              <w:rPr>
                <w:rFonts w:hint="eastAsia"/>
              </w:rPr>
              <w:t>18</w:t>
            </w:r>
          </w:p>
        </w:tc>
        <w:tc>
          <w:tcPr>
            <w:tcW w:w="6306" w:type="dxa"/>
          </w:tcPr>
          <w:p w:rsidR="00FA3C92" w:rsidRDefault="00F80F57">
            <w:r>
              <w:rPr>
                <w:rFonts w:hint="eastAsia"/>
              </w:rPr>
              <w:t>飞来系非生物召唤</w:t>
            </w:r>
          </w:p>
        </w:tc>
      </w:tr>
      <w:tr w:rsidR="00FA3C92">
        <w:tc>
          <w:tcPr>
            <w:tcW w:w="1545" w:type="dxa"/>
          </w:tcPr>
          <w:p w:rsidR="00FA3C92" w:rsidRDefault="00F80F57">
            <w:r>
              <w:rPr>
                <w:rFonts w:hint="eastAsia"/>
              </w:rPr>
              <w:t>机械控制</w:t>
            </w:r>
          </w:p>
        </w:tc>
        <w:tc>
          <w:tcPr>
            <w:tcW w:w="425" w:type="dxa"/>
          </w:tcPr>
          <w:p w:rsidR="00FA3C92" w:rsidRDefault="00F80F57">
            <w:r>
              <w:rPr>
                <w:rFonts w:hint="eastAsia"/>
              </w:rPr>
              <w:t>16</w:t>
            </w:r>
          </w:p>
        </w:tc>
        <w:tc>
          <w:tcPr>
            <w:tcW w:w="6306" w:type="dxa"/>
          </w:tcPr>
          <w:p w:rsidR="00FA3C92" w:rsidRDefault="00F80F57">
            <w:r>
              <w:rPr>
                <w:rFonts w:hint="eastAsia"/>
              </w:rPr>
              <w:t>对机械的组装、操作和维修</w:t>
            </w:r>
          </w:p>
        </w:tc>
      </w:tr>
      <w:tr w:rsidR="00FA3C92">
        <w:tc>
          <w:tcPr>
            <w:tcW w:w="1545" w:type="dxa"/>
          </w:tcPr>
          <w:p w:rsidR="00FA3C92" w:rsidRDefault="00F80F57">
            <w:r>
              <w:rPr>
                <w:rFonts w:hint="eastAsia"/>
              </w:rPr>
              <w:t>演说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煽动</w:t>
            </w:r>
          </w:p>
        </w:tc>
        <w:tc>
          <w:tcPr>
            <w:tcW w:w="425" w:type="dxa"/>
          </w:tcPr>
          <w:p w:rsidR="00FA3C92" w:rsidRDefault="00F80F57">
            <w:r>
              <w:rPr>
                <w:rFonts w:hint="eastAsia"/>
              </w:rPr>
              <w:t>15</w:t>
            </w:r>
          </w:p>
        </w:tc>
        <w:tc>
          <w:tcPr>
            <w:tcW w:w="6306" w:type="dxa"/>
          </w:tcPr>
          <w:p w:rsidR="00FA3C92" w:rsidRDefault="00F80F57">
            <w:r>
              <w:rPr>
                <w:rFonts w:hint="eastAsia"/>
              </w:rPr>
              <w:t>运用演说煽动人心的能力，甚至带有一定的哄骗成分</w:t>
            </w:r>
          </w:p>
        </w:tc>
      </w:tr>
      <w:tr w:rsidR="00FA3C92">
        <w:tc>
          <w:tcPr>
            <w:tcW w:w="1545" w:type="dxa"/>
          </w:tcPr>
          <w:p w:rsidR="00FA3C92" w:rsidRDefault="00FA3C92"/>
        </w:tc>
        <w:tc>
          <w:tcPr>
            <w:tcW w:w="425" w:type="dxa"/>
          </w:tcPr>
          <w:p w:rsidR="00FA3C92" w:rsidRDefault="00FA3C92"/>
        </w:tc>
        <w:tc>
          <w:tcPr>
            <w:tcW w:w="6306" w:type="dxa"/>
          </w:tcPr>
          <w:p w:rsidR="00FA3C92" w:rsidRDefault="00FA3C92">
            <w:pPr>
              <w:jc w:val="right"/>
            </w:pPr>
          </w:p>
        </w:tc>
      </w:tr>
      <w:tr w:rsidR="00FA3C92">
        <w:tc>
          <w:tcPr>
            <w:tcW w:w="8276" w:type="dxa"/>
            <w:gridSpan w:val="3"/>
          </w:tcPr>
          <w:p w:rsidR="00FA3C92" w:rsidRDefault="00F80F57">
            <w:pPr>
              <w:jc w:val="left"/>
              <w:rPr>
                <w:b/>
                <w:bCs/>
                <w:color w:val="806000" w:themeColor="accent4" w:themeShade="80"/>
              </w:rPr>
            </w:pPr>
            <w:r>
              <w:rPr>
                <w:rFonts w:hint="eastAsia"/>
                <w:b/>
                <w:bCs/>
                <w:color w:val="806000" w:themeColor="accent4" w:themeShade="80"/>
              </w:rPr>
              <w:t>特有属性（仅本人可以拥有的被动技能，旁人在一般情况下不可复制）</w:t>
            </w:r>
          </w:p>
        </w:tc>
      </w:tr>
      <w:tr w:rsidR="00FA3C92">
        <w:tc>
          <w:tcPr>
            <w:tcW w:w="1545" w:type="dxa"/>
          </w:tcPr>
          <w:p w:rsidR="00FA3C92" w:rsidRDefault="00F80F57">
            <w:r>
              <w:rPr>
                <w:rFonts w:hint="eastAsia"/>
              </w:rPr>
              <w:t>麻木</w:t>
            </w:r>
          </w:p>
        </w:tc>
        <w:tc>
          <w:tcPr>
            <w:tcW w:w="425" w:type="dxa"/>
          </w:tcPr>
          <w:p w:rsidR="00FA3C92" w:rsidRDefault="00F80F57">
            <w:r>
              <w:rPr>
                <w:rFonts w:hint="eastAsia"/>
              </w:rPr>
              <w:t>14</w:t>
            </w:r>
          </w:p>
        </w:tc>
        <w:tc>
          <w:tcPr>
            <w:tcW w:w="6306" w:type="dxa"/>
          </w:tcPr>
          <w:p w:rsidR="00FA3C92" w:rsidRDefault="00F80F57">
            <w:pPr>
              <w:jc w:val="left"/>
            </w:pPr>
            <w:r>
              <w:rPr>
                <w:rFonts w:hint="eastAsia"/>
              </w:rPr>
              <w:t>因失血、疾病造成的属性减值取消</w:t>
            </w:r>
          </w:p>
        </w:tc>
      </w:tr>
      <w:tr w:rsidR="00FA3C92">
        <w:tc>
          <w:tcPr>
            <w:tcW w:w="1545" w:type="dxa"/>
          </w:tcPr>
          <w:p w:rsidR="00FA3C92" w:rsidRDefault="00F80F57">
            <w:r>
              <w:rPr>
                <w:rFonts w:hint="eastAsia"/>
              </w:rPr>
              <w:t>自我洗脑</w:t>
            </w:r>
          </w:p>
        </w:tc>
        <w:tc>
          <w:tcPr>
            <w:tcW w:w="425" w:type="dxa"/>
          </w:tcPr>
          <w:p w:rsidR="00FA3C92" w:rsidRDefault="00F80F57">
            <w:r>
              <w:rPr>
                <w:rFonts w:hint="eastAsia"/>
              </w:rPr>
              <w:t>10</w:t>
            </w:r>
          </w:p>
        </w:tc>
        <w:tc>
          <w:tcPr>
            <w:tcW w:w="6306" w:type="dxa"/>
          </w:tcPr>
          <w:p w:rsidR="00FA3C92" w:rsidRDefault="00F80F57">
            <w:r>
              <w:rPr>
                <w:rFonts w:ascii="等线" w:eastAsia="等线" w:hAnsi="等线" w:cs="Calibri" w:hint="eastAsia"/>
                <w:szCs w:val="21"/>
              </w:rPr>
              <w:t>意志面临减值时会进行检定，成功则不会减值，但是对于减值的原因会一无所知，甚至忘记重要信息，意志高于</w:t>
            </w:r>
            <w:r>
              <w:rPr>
                <w:rFonts w:ascii="等线" w:eastAsia="等线" w:hAnsi="等线" w:cs="Calibri" w:hint="eastAsia"/>
                <w:szCs w:val="21"/>
              </w:rPr>
              <w:t>20</w:t>
            </w:r>
            <w:r>
              <w:rPr>
                <w:rFonts w:ascii="等线" w:eastAsia="等线" w:hAnsi="等线" w:cs="Calibri" w:hint="eastAsia"/>
                <w:szCs w:val="21"/>
              </w:rPr>
              <w:t>时洗脑检定成功即可生效</w:t>
            </w:r>
          </w:p>
        </w:tc>
      </w:tr>
      <w:tr w:rsidR="00FA3C92">
        <w:tc>
          <w:tcPr>
            <w:tcW w:w="8276" w:type="dxa"/>
            <w:gridSpan w:val="3"/>
          </w:tcPr>
          <w:p w:rsidR="00FA3C92" w:rsidRDefault="00F80F5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806000" w:themeColor="accent4" w:themeShade="80"/>
              </w:rPr>
              <w:t>特技（仅本人可以拥有的主动技能，旁人在一般情况下不可复制）</w:t>
            </w:r>
          </w:p>
        </w:tc>
      </w:tr>
      <w:tr w:rsidR="00FA3C92">
        <w:tc>
          <w:tcPr>
            <w:tcW w:w="1545" w:type="dxa"/>
          </w:tcPr>
          <w:p w:rsidR="00FA3C92" w:rsidRDefault="00F80F57">
            <w:r>
              <w:rPr>
                <w:rFonts w:hint="eastAsia"/>
              </w:rPr>
              <w:t>机械设计</w:t>
            </w:r>
          </w:p>
        </w:tc>
        <w:tc>
          <w:tcPr>
            <w:tcW w:w="425" w:type="dxa"/>
          </w:tcPr>
          <w:p w:rsidR="00FA3C92" w:rsidRDefault="00F80F57">
            <w:r>
              <w:rPr>
                <w:rFonts w:hint="eastAsia"/>
              </w:rPr>
              <w:t>16</w:t>
            </w:r>
          </w:p>
        </w:tc>
        <w:tc>
          <w:tcPr>
            <w:tcW w:w="6306" w:type="dxa"/>
          </w:tcPr>
          <w:p w:rsidR="00FA3C92" w:rsidRDefault="00F80F57">
            <w:pPr>
              <w:jc w:val="left"/>
            </w:pPr>
            <w:r>
              <w:rPr>
                <w:rFonts w:ascii="等线" w:eastAsia="等线" w:hAnsi="等线" w:cs="Calibri" w:hint="eastAsia"/>
                <w:szCs w:val="21"/>
              </w:rPr>
              <w:t>近乎“机械解析”的能力。实际操作过便能画出图纸、看着图纸就能想象出机械实际运作的形态。</w:t>
            </w:r>
          </w:p>
        </w:tc>
      </w:tr>
      <w:tr w:rsidR="00FA3C92">
        <w:tc>
          <w:tcPr>
            <w:tcW w:w="1545" w:type="dxa"/>
          </w:tcPr>
          <w:p w:rsidR="00FA3C92" w:rsidRDefault="00F80F57">
            <w:r>
              <w:rPr>
                <w:rFonts w:hint="eastAsia"/>
              </w:rPr>
              <w:t>召唤（</w:t>
            </w:r>
            <w:r>
              <w:rPr>
                <w:rFonts w:hint="eastAsia"/>
                <w:w w:val="75"/>
                <w:kern w:val="0"/>
                <w:fitText w:val="630" w:id="1"/>
              </w:rPr>
              <w:t>穆系精密</w:t>
            </w:r>
            <w:r>
              <w:rPr>
                <w:rFonts w:hint="eastAsia"/>
              </w:rPr>
              <w:t>）</w:t>
            </w:r>
          </w:p>
        </w:tc>
        <w:tc>
          <w:tcPr>
            <w:tcW w:w="425" w:type="dxa"/>
          </w:tcPr>
          <w:p w:rsidR="00FA3C92" w:rsidRDefault="00F80F57">
            <w:r>
              <w:rPr>
                <w:rFonts w:hint="eastAsia"/>
              </w:rPr>
              <w:t>19</w:t>
            </w:r>
          </w:p>
        </w:tc>
        <w:tc>
          <w:tcPr>
            <w:tcW w:w="6306" w:type="dxa"/>
          </w:tcPr>
          <w:p w:rsidR="00FA3C92" w:rsidRDefault="00F80F57">
            <w:pPr>
              <w:pStyle w:val="a7"/>
              <w:spacing w:before="0" w:beforeAutospacing="0" w:after="0" w:afterAutospacing="0"/>
              <w:rPr>
                <w:rFonts w:ascii="等线" w:eastAsia="等线" w:hAnsi="等线" w:cs="Calibri"/>
                <w:sz w:val="21"/>
                <w:szCs w:val="21"/>
              </w:rPr>
            </w:pPr>
            <w:r>
              <w:rPr>
                <w:rFonts w:ascii="等线" w:eastAsia="等线" w:hAnsi="等线" w:cs="Calibri" w:hint="eastAsia"/>
                <w:sz w:val="21"/>
                <w:szCs w:val="21"/>
              </w:rPr>
              <w:t>无自我意识物体以最短路径飞来的召唤方式。以迈杜克的操作精度，甚至可以完成几乎所有机械装配。</w:t>
            </w:r>
          </w:p>
          <w:p w:rsidR="00FA3C92" w:rsidRDefault="00F80F57">
            <w:pPr>
              <w:pStyle w:val="a7"/>
              <w:spacing w:before="0" w:beforeAutospacing="0" w:after="0" w:afterAutospacing="0"/>
              <w:rPr>
                <w:rFonts w:ascii="等线" w:eastAsia="等线" w:hAnsi="等线" w:cs="Calibri"/>
                <w:sz w:val="21"/>
                <w:szCs w:val="21"/>
              </w:rPr>
            </w:pPr>
            <w:r>
              <w:rPr>
                <w:rFonts w:ascii="等线" w:eastAsia="等线" w:hAnsi="等线" w:cs="Calibri" w:hint="eastAsia"/>
                <w:sz w:val="21"/>
                <w:szCs w:val="21"/>
              </w:rPr>
              <w:t>（最大会有</w:t>
            </w:r>
            <w:r>
              <w:rPr>
                <w:rFonts w:ascii="等线" w:eastAsia="等线" w:hAnsi="等线" w:cs="Calibri" w:hint="eastAsia"/>
                <w:sz w:val="21"/>
                <w:szCs w:val="21"/>
              </w:rPr>
              <w:t>1cm</w:t>
            </w:r>
            <w:r>
              <w:rPr>
                <w:rFonts w:ascii="等线" w:eastAsia="等线" w:hAnsi="等线" w:cs="Calibri" w:hint="eastAsia"/>
                <w:sz w:val="21"/>
                <w:szCs w:val="21"/>
              </w:rPr>
              <w:t>的误差，可对</w:t>
            </w:r>
            <w:r>
              <w:rPr>
                <w:rFonts w:ascii="等线" w:eastAsia="等线" w:hAnsi="等线" w:cs="Calibri" w:hint="eastAsia"/>
                <w:sz w:val="21"/>
                <w:szCs w:val="21"/>
              </w:rPr>
              <w:t>50kg</w:t>
            </w:r>
            <w:r>
              <w:rPr>
                <w:rFonts w:ascii="等线" w:eastAsia="等线" w:hAnsi="等线" w:cs="Calibri" w:hint="eastAsia"/>
                <w:sz w:val="21"/>
                <w:szCs w:val="21"/>
              </w:rPr>
              <w:t>以下的物体做极限在</w:t>
            </w:r>
            <w:r>
              <w:rPr>
                <w:rFonts w:ascii="等线" w:eastAsia="等线" w:hAnsi="等线" w:cs="Calibri" w:hint="eastAsia"/>
                <w:sz w:val="21"/>
                <w:szCs w:val="21"/>
              </w:rPr>
              <w:t>5m/s</w:t>
            </w:r>
            <w:r>
              <w:rPr>
                <w:rFonts w:ascii="等线" w:eastAsia="等线" w:hAnsi="等线" w:cs="Calibri" w:hint="eastAsia"/>
                <w:sz w:val="21"/>
                <w:szCs w:val="21"/>
                <w:vertAlign w:val="superscript"/>
              </w:rPr>
              <w:t>2</w:t>
            </w:r>
            <w:r>
              <w:rPr>
                <w:rFonts w:ascii="等线" w:eastAsia="等线" w:hAnsi="等线" w:cs="Calibri" w:hint="eastAsia"/>
                <w:sz w:val="21"/>
                <w:szCs w:val="21"/>
              </w:rPr>
              <w:t>的加速、维持</w:t>
            </w:r>
            <w:r>
              <w:rPr>
                <w:rFonts w:ascii="等线" w:eastAsia="等线" w:hAnsi="等线" w:cs="Calibri" w:hint="eastAsia"/>
                <w:sz w:val="21"/>
                <w:szCs w:val="21"/>
              </w:rPr>
              <w:t>10m/s</w:t>
            </w:r>
            <w:r>
              <w:rPr>
                <w:rFonts w:ascii="等线" w:eastAsia="等线" w:hAnsi="等线" w:cs="Calibri" w:hint="eastAsia"/>
                <w:sz w:val="21"/>
                <w:szCs w:val="21"/>
              </w:rPr>
              <w:t>速度的操作）</w:t>
            </w:r>
          </w:p>
          <w:p w:rsidR="00FA3C92" w:rsidRDefault="00FA3C92">
            <w:pPr>
              <w:pStyle w:val="a7"/>
              <w:spacing w:before="0" w:beforeAutospacing="0" w:after="0" w:afterAutospacing="0"/>
              <w:rPr>
                <w:rFonts w:ascii="等线" w:eastAsia="等线" w:hAnsi="等线" w:cs="Calibri"/>
                <w:sz w:val="21"/>
                <w:szCs w:val="21"/>
              </w:rPr>
            </w:pPr>
          </w:p>
        </w:tc>
      </w:tr>
    </w:tbl>
    <w:p w:rsidR="00FA3C92" w:rsidRDefault="00FA3C92"/>
    <w:tbl>
      <w:tblPr>
        <w:tblStyle w:val="a8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2" w:space="0" w:color="4472C4" w:themeColor="accent1"/>
          <w:insideV w:val="single" w:sz="2" w:space="0" w:color="4472C4" w:themeColor="accent1"/>
        </w:tblBorders>
        <w:tblLook w:val="04A0" w:firstRow="1" w:lastRow="0" w:firstColumn="1" w:lastColumn="0" w:noHBand="0" w:noVBand="1"/>
      </w:tblPr>
      <w:tblGrid>
        <w:gridCol w:w="1980"/>
        <w:gridCol w:w="778"/>
        <w:gridCol w:w="1915"/>
        <w:gridCol w:w="843"/>
        <w:gridCol w:w="1850"/>
        <w:gridCol w:w="908"/>
      </w:tblGrid>
      <w:tr w:rsidR="00FA3C92">
        <w:trPr>
          <w:trHeight w:val="322"/>
        </w:trPr>
        <w:tc>
          <w:tcPr>
            <w:tcW w:w="8274" w:type="dxa"/>
            <w:gridSpan w:val="6"/>
          </w:tcPr>
          <w:p w:rsidR="00FA3C92" w:rsidRDefault="00F80F57">
            <w:pPr>
              <w:jc w:val="center"/>
            </w:pPr>
            <w:r>
              <w:rPr>
                <w:rFonts w:hint="eastAsia"/>
              </w:rPr>
              <w:lastRenderedPageBreak/>
              <w:t>通用技能</w:t>
            </w:r>
          </w:p>
        </w:tc>
      </w:tr>
      <w:tr w:rsidR="00FA3C92">
        <w:trPr>
          <w:trHeight w:val="322"/>
        </w:trPr>
        <w:tc>
          <w:tcPr>
            <w:tcW w:w="1980" w:type="dxa"/>
          </w:tcPr>
          <w:p w:rsidR="00FA3C92" w:rsidRDefault="00F80F57">
            <w:r>
              <w:rPr>
                <w:rFonts w:hint="eastAsia"/>
              </w:rPr>
              <w:t>话术</w:t>
            </w:r>
          </w:p>
        </w:tc>
        <w:tc>
          <w:tcPr>
            <w:tcW w:w="778" w:type="dxa"/>
          </w:tcPr>
          <w:p w:rsidR="00FA3C92" w:rsidRDefault="00F80F57">
            <w:r>
              <w:rPr>
                <w:rFonts w:hint="eastAsia"/>
              </w:rPr>
              <w:t>12</w:t>
            </w:r>
          </w:p>
        </w:tc>
        <w:tc>
          <w:tcPr>
            <w:tcW w:w="1915" w:type="dxa"/>
          </w:tcPr>
          <w:p w:rsidR="00FA3C92" w:rsidRDefault="00F80F57">
            <w:r>
              <w:rPr>
                <w:rFonts w:hint="eastAsia"/>
              </w:rPr>
              <w:t>科学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工程化学</w:t>
            </w:r>
          </w:p>
        </w:tc>
        <w:tc>
          <w:tcPr>
            <w:tcW w:w="843" w:type="dxa"/>
          </w:tcPr>
          <w:p w:rsidR="00FA3C92" w:rsidRDefault="00F80F57">
            <w:r>
              <w:rPr>
                <w:rFonts w:hint="eastAsia"/>
              </w:rPr>
              <w:t>12</w:t>
            </w:r>
          </w:p>
        </w:tc>
        <w:tc>
          <w:tcPr>
            <w:tcW w:w="1850" w:type="dxa"/>
          </w:tcPr>
          <w:p w:rsidR="00FA3C92" w:rsidRDefault="00F80F57">
            <w:r>
              <w:rPr>
                <w:rFonts w:hint="eastAsia"/>
              </w:rPr>
              <w:t>机动车驾驶</w:t>
            </w:r>
          </w:p>
        </w:tc>
        <w:tc>
          <w:tcPr>
            <w:tcW w:w="908" w:type="dxa"/>
          </w:tcPr>
          <w:p w:rsidR="00FA3C92" w:rsidRDefault="00F80F57">
            <w:r>
              <w:rPr>
                <w:rFonts w:hint="eastAsia"/>
              </w:rPr>
              <w:t>10</w:t>
            </w:r>
          </w:p>
        </w:tc>
      </w:tr>
      <w:tr w:rsidR="00FA3C92">
        <w:trPr>
          <w:trHeight w:val="322"/>
        </w:trPr>
        <w:tc>
          <w:tcPr>
            <w:tcW w:w="1980" w:type="dxa"/>
          </w:tcPr>
          <w:p w:rsidR="00FA3C92" w:rsidRDefault="00F80F57">
            <w:r>
              <w:rPr>
                <w:rFonts w:hint="eastAsia"/>
              </w:rPr>
              <w:t>图书馆使用</w:t>
            </w:r>
          </w:p>
        </w:tc>
        <w:tc>
          <w:tcPr>
            <w:tcW w:w="778" w:type="dxa"/>
          </w:tcPr>
          <w:p w:rsidR="00FA3C92" w:rsidRDefault="00F80F57">
            <w:r>
              <w:rPr>
                <w:rFonts w:hint="eastAsia"/>
              </w:rPr>
              <w:t>14</w:t>
            </w:r>
          </w:p>
        </w:tc>
        <w:tc>
          <w:tcPr>
            <w:tcW w:w="1915" w:type="dxa"/>
          </w:tcPr>
          <w:p w:rsidR="00FA3C92" w:rsidRDefault="00F80F57">
            <w:r>
              <w:rPr>
                <w:rFonts w:hint="eastAsia"/>
              </w:rPr>
              <w:t>闪避</w:t>
            </w:r>
          </w:p>
        </w:tc>
        <w:tc>
          <w:tcPr>
            <w:tcW w:w="843" w:type="dxa"/>
          </w:tcPr>
          <w:p w:rsidR="00FA3C92" w:rsidRDefault="00F80F57">
            <w:r>
              <w:rPr>
                <w:rFonts w:hint="eastAsia"/>
              </w:rPr>
              <w:t>7</w:t>
            </w:r>
          </w:p>
        </w:tc>
        <w:tc>
          <w:tcPr>
            <w:tcW w:w="1850" w:type="dxa"/>
          </w:tcPr>
          <w:p w:rsidR="00FA3C92" w:rsidRDefault="00F80F57">
            <w:r>
              <w:rPr>
                <w:rFonts w:hint="eastAsia"/>
              </w:rPr>
              <w:t>急救</w:t>
            </w:r>
          </w:p>
        </w:tc>
        <w:tc>
          <w:tcPr>
            <w:tcW w:w="908" w:type="dxa"/>
          </w:tcPr>
          <w:p w:rsidR="00FA3C92" w:rsidRDefault="00F80F57">
            <w:r>
              <w:rPr>
                <w:rFonts w:hint="eastAsia"/>
              </w:rPr>
              <w:t>6</w:t>
            </w:r>
          </w:p>
        </w:tc>
      </w:tr>
      <w:tr w:rsidR="00FA3C92">
        <w:trPr>
          <w:trHeight w:val="322"/>
        </w:trPr>
        <w:tc>
          <w:tcPr>
            <w:tcW w:w="1980" w:type="dxa"/>
          </w:tcPr>
          <w:p w:rsidR="00FA3C92" w:rsidRDefault="00F80F57">
            <w:pPr>
              <w:rPr>
                <w:sz w:val="18"/>
                <w:szCs w:val="20"/>
              </w:rPr>
            </w:pPr>
            <w:r w:rsidRPr="009E690A">
              <w:rPr>
                <w:rFonts w:hint="eastAsia"/>
                <w:w w:val="35"/>
                <w:kern w:val="0"/>
                <w:sz w:val="20"/>
                <w:szCs w:val="21"/>
                <w:fitText w:val="1000" w:id="2"/>
              </w:rPr>
              <w:t>非机动车驾</w:t>
            </w:r>
            <w:r w:rsidRPr="009E690A">
              <w:rPr>
                <w:rFonts w:hint="eastAsia"/>
                <w:w w:val="35"/>
                <w:kern w:val="0"/>
                <w:sz w:val="20"/>
                <w:szCs w:val="21"/>
                <w:fitText w:val="1000" w:id="2"/>
              </w:rPr>
              <w:t>驶</w:t>
            </w:r>
            <w:r w:rsidRPr="009E690A">
              <w:rPr>
                <w:rFonts w:hint="eastAsia"/>
                <w:w w:val="35"/>
                <w:kern w:val="0"/>
                <w:sz w:val="20"/>
                <w:szCs w:val="21"/>
                <w:fitText w:val="1100" w:id="2"/>
              </w:rPr>
              <w:t>(</w:t>
            </w:r>
            <w:r w:rsidRPr="009E690A">
              <w:rPr>
                <w:rFonts w:hint="eastAsia"/>
                <w:w w:val="35"/>
                <w:kern w:val="0"/>
                <w:sz w:val="20"/>
                <w:szCs w:val="21"/>
                <w:fitText w:val="1100" w:id="2"/>
              </w:rPr>
              <w:t>平衡需求</w:t>
            </w:r>
            <w:r w:rsidRPr="009E690A">
              <w:rPr>
                <w:rFonts w:hint="eastAsia"/>
                <w:w w:val="35"/>
                <w:kern w:val="0"/>
                <w:sz w:val="20"/>
                <w:szCs w:val="21"/>
                <w:fitText w:val="1100" w:id="2"/>
              </w:rPr>
              <w:t>/</w:t>
            </w:r>
            <w:r w:rsidRPr="009E690A">
              <w:rPr>
                <w:rFonts w:hint="eastAsia"/>
                <w:w w:val="35"/>
                <w:kern w:val="0"/>
                <w:sz w:val="20"/>
                <w:szCs w:val="21"/>
                <w:fitText w:val="1100" w:id="2"/>
              </w:rPr>
              <w:t>无需求</w:t>
            </w:r>
            <w:r w:rsidRPr="009E690A">
              <w:rPr>
                <w:spacing w:val="25"/>
                <w:w w:val="35"/>
                <w:kern w:val="0"/>
                <w:sz w:val="20"/>
                <w:szCs w:val="21"/>
                <w:fitText w:val="1100" w:id="2"/>
              </w:rPr>
              <w:t>)</w:t>
            </w:r>
          </w:p>
        </w:tc>
        <w:tc>
          <w:tcPr>
            <w:tcW w:w="778" w:type="dxa"/>
          </w:tcPr>
          <w:p w:rsidR="00FA3C92" w:rsidRDefault="00F80F57">
            <w:r>
              <w:rPr>
                <w:rFonts w:hint="eastAsia"/>
              </w:rPr>
              <w:t>11/12</w:t>
            </w:r>
          </w:p>
        </w:tc>
        <w:tc>
          <w:tcPr>
            <w:tcW w:w="1915" w:type="dxa"/>
          </w:tcPr>
          <w:p w:rsidR="00FA3C92" w:rsidRDefault="00F80F57">
            <w:r>
              <w:rPr>
                <w:rFonts w:hint="eastAsia"/>
              </w:rPr>
              <w:t>射击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手枪</w:t>
            </w:r>
          </w:p>
        </w:tc>
        <w:tc>
          <w:tcPr>
            <w:tcW w:w="843" w:type="dxa"/>
          </w:tcPr>
          <w:p w:rsidR="00FA3C92" w:rsidRDefault="00F80F57">
            <w:r>
              <w:rPr>
                <w:rFonts w:hint="eastAsia"/>
              </w:rPr>
              <w:t>13</w:t>
            </w:r>
          </w:p>
        </w:tc>
        <w:tc>
          <w:tcPr>
            <w:tcW w:w="1850" w:type="dxa"/>
          </w:tcPr>
          <w:p w:rsidR="00FA3C92" w:rsidRDefault="00F80F57">
            <w:r>
              <w:rPr>
                <w:rFonts w:hint="eastAsia"/>
              </w:rPr>
              <w:t>母语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w w:val="80"/>
                <w:kern w:val="0"/>
                <w:fitText w:val="840" w:id="3"/>
              </w:rPr>
              <w:t>英语化北语</w:t>
            </w:r>
          </w:p>
        </w:tc>
        <w:tc>
          <w:tcPr>
            <w:tcW w:w="908" w:type="dxa"/>
          </w:tcPr>
          <w:p w:rsidR="00FA3C92" w:rsidRDefault="00F80F57">
            <w:r>
              <w:rPr>
                <w:rFonts w:hint="eastAsia"/>
              </w:rPr>
              <w:t>18</w:t>
            </w:r>
          </w:p>
        </w:tc>
      </w:tr>
      <w:tr w:rsidR="00FA3C92">
        <w:trPr>
          <w:trHeight w:val="322"/>
        </w:trPr>
        <w:tc>
          <w:tcPr>
            <w:tcW w:w="1980" w:type="dxa"/>
          </w:tcPr>
          <w:p w:rsidR="00FA3C92" w:rsidRDefault="00F80F57">
            <w:r>
              <w:rPr>
                <w:rFonts w:hint="eastAsia"/>
              </w:rPr>
              <w:t>科学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数学</w:t>
            </w:r>
          </w:p>
        </w:tc>
        <w:tc>
          <w:tcPr>
            <w:tcW w:w="778" w:type="dxa"/>
          </w:tcPr>
          <w:p w:rsidR="00FA3C92" w:rsidRDefault="00F80F57">
            <w:r>
              <w:rPr>
                <w:rFonts w:hint="eastAsia"/>
              </w:rPr>
              <w:t>12</w:t>
            </w:r>
          </w:p>
        </w:tc>
        <w:tc>
          <w:tcPr>
            <w:tcW w:w="1915" w:type="dxa"/>
          </w:tcPr>
          <w:p w:rsidR="00FA3C92" w:rsidRDefault="00F80F57">
            <w:r>
              <w:rPr>
                <w:rFonts w:hint="eastAsia"/>
              </w:rPr>
              <w:t>械斗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刺剑</w:t>
            </w:r>
          </w:p>
        </w:tc>
        <w:tc>
          <w:tcPr>
            <w:tcW w:w="843" w:type="dxa"/>
          </w:tcPr>
          <w:p w:rsidR="00FA3C92" w:rsidRDefault="00F80F57">
            <w:r>
              <w:rPr>
                <w:rFonts w:hint="eastAsia"/>
              </w:rPr>
              <w:t>10</w:t>
            </w:r>
          </w:p>
        </w:tc>
        <w:tc>
          <w:tcPr>
            <w:tcW w:w="1850" w:type="dxa"/>
          </w:tcPr>
          <w:p w:rsidR="00FA3C92" w:rsidRDefault="00F80F57">
            <w:r>
              <w:rPr>
                <w:rFonts w:hint="eastAsia"/>
              </w:rPr>
              <w:t>外语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英语</w:t>
            </w:r>
          </w:p>
        </w:tc>
        <w:tc>
          <w:tcPr>
            <w:tcW w:w="908" w:type="dxa"/>
          </w:tcPr>
          <w:p w:rsidR="00FA3C92" w:rsidRDefault="00F80F57">
            <w:r>
              <w:rPr>
                <w:rFonts w:hint="eastAsia"/>
              </w:rPr>
              <w:t>14</w:t>
            </w:r>
          </w:p>
        </w:tc>
      </w:tr>
      <w:tr w:rsidR="00FA3C92">
        <w:trPr>
          <w:trHeight w:val="322"/>
        </w:trPr>
        <w:tc>
          <w:tcPr>
            <w:tcW w:w="1980" w:type="dxa"/>
          </w:tcPr>
          <w:p w:rsidR="00FA3C92" w:rsidRDefault="00F80F57">
            <w:r>
              <w:rPr>
                <w:rFonts w:hint="eastAsia"/>
              </w:rPr>
              <w:t>科学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物理学</w:t>
            </w:r>
          </w:p>
        </w:tc>
        <w:tc>
          <w:tcPr>
            <w:tcW w:w="778" w:type="dxa"/>
          </w:tcPr>
          <w:p w:rsidR="00FA3C92" w:rsidRDefault="00F80F57">
            <w:r>
              <w:rPr>
                <w:rFonts w:hint="eastAsia"/>
              </w:rPr>
              <w:t>14</w:t>
            </w:r>
          </w:p>
        </w:tc>
        <w:tc>
          <w:tcPr>
            <w:tcW w:w="1915" w:type="dxa"/>
          </w:tcPr>
          <w:p w:rsidR="00FA3C92" w:rsidRDefault="00F80F57">
            <w:r>
              <w:rPr>
                <w:rFonts w:hint="eastAsia"/>
              </w:rPr>
              <w:t>乔装</w:t>
            </w:r>
          </w:p>
        </w:tc>
        <w:tc>
          <w:tcPr>
            <w:tcW w:w="843" w:type="dxa"/>
          </w:tcPr>
          <w:p w:rsidR="00FA3C92" w:rsidRDefault="00F80F57">
            <w:r>
              <w:rPr>
                <w:rFonts w:hint="eastAsia"/>
              </w:rPr>
              <w:t>9</w:t>
            </w:r>
          </w:p>
        </w:tc>
        <w:tc>
          <w:tcPr>
            <w:tcW w:w="1850" w:type="dxa"/>
          </w:tcPr>
          <w:p w:rsidR="00FA3C92" w:rsidRDefault="00F80F57">
            <w:r>
              <w:rPr>
                <w:rFonts w:hint="eastAsia"/>
              </w:rPr>
              <w:t>外语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德语</w:t>
            </w:r>
          </w:p>
        </w:tc>
        <w:tc>
          <w:tcPr>
            <w:tcW w:w="908" w:type="dxa"/>
          </w:tcPr>
          <w:p w:rsidR="00FA3C92" w:rsidRDefault="00F80F57">
            <w:r>
              <w:rPr>
                <w:rFonts w:hint="eastAsia"/>
              </w:rPr>
              <w:t>14</w:t>
            </w:r>
          </w:p>
        </w:tc>
      </w:tr>
    </w:tbl>
    <w:p w:rsidR="00FA3C92" w:rsidRDefault="00FA3C92"/>
    <w:tbl>
      <w:tblPr>
        <w:tblStyle w:val="a8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dotDotDash" w:sz="4" w:space="0" w:color="4472C4" w:themeColor="accent1"/>
          <w:insideV w:val="dotDotDash" w:sz="4" w:space="0" w:color="4472C4" w:themeColor="accent1"/>
        </w:tblBorders>
        <w:tblLook w:val="04A0" w:firstRow="1" w:lastRow="0" w:firstColumn="1" w:lastColumn="0" w:noHBand="0" w:noVBand="1"/>
      </w:tblPr>
      <w:tblGrid>
        <w:gridCol w:w="1344"/>
        <w:gridCol w:w="1350"/>
        <w:gridCol w:w="1328"/>
        <w:gridCol w:w="1149"/>
        <w:gridCol w:w="862"/>
        <w:gridCol w:w="1379"/>
        <w:gridCol w:w="864"/>
      </w:tblGrid>
      <w:tr w:rsidR="00FA3C92">
        <w:trPr>
          <w:trHeight w:val="277"/>
        </w:trPr>
        <w:tc>
          <w:tcPr>
            <w:tcW w:w="8287" w:type="dxa"/>
            <w:gridSpan w:val="7"/>
          </w:tcPr>
          <w:p w:rsidR="00FA3C92" w:rsidRDefault="00F80F57">
            <w:r>
              <w:rPr>
                <w:rFonts w:hint="eastAsia"/>
              </w:rPr>
              <w:t>战斗列表</w:t>
            </w:r>
          </w:p>
        </w:tc>
      </w:tr>
      <w:tr w:rsidR="00FA3C92">
        <w:trPr>
          <w:trHeight w:val="277"/>
        </w:trPr>
        <w:tc>
          <w:tcPr>
            <w:tcW w:w="1346" w:type="dxa"/>
          </w:tcPr>
          <w:p w:rsidR="00FA3C92" w:rsidRDefault="00F80F57">
            <w:r>
              <w:rPr>
                <w:rFonts w:hint="eastAsia"/>
              </w:rPr>
              <w:t>攻击手段</w:t>
            </w:r>
          </w:p>
        </w:tc>
        <w:tc>
          <w:tcPr>
            <w:tcW w:w="1351" w:type="dxa"/>
          </w:tcPr>
          <w:p w:rsidR="00FA3C92" w:rsidRDefault="00F80F57">
            <w:r>
              <w:rPr>
                <w:rFonts w:hint="eastAsia"/>
              </w:rPr>
              <w:t>武器伤害</w:t>
            </w:r>
          </w:p>
        </w:tc>
        <w:tc>
          <w:tcPr>
            <w:tcW w:w="1330" w:type="dxa"/>
          </w:tcPr>
          <w:p w:rsidR="00FA3C92" w:rsidRDefault="00F80F57">
            <w:r>
              <w:rPr>
                <w:rFonts w:hint="eastAsia"/>
              </w:rPr>
              <w:t>动态加值</w:t>
            </w:r>
          </w:p>
        </w:tc>
        <w:tc>
          <w:tcPr>
            <w:tcW w:w="1151" w:type="dxa"/>
          </w:tcPr>
          <w:p w:rsidR="00FA3C92" w:rsidRDefault="00F80F57">
            <w:r>
              <w:rPr>
                <w:rFonts w:hint="eastAsia"/>
              </w:rPr>
              <w:t>等级</w:t>
            </w:r>
          </w:p>
        </w:tc>
        <w:tc>
          <w:tcPr>
            <w:tcW w:w="863" w:type="dxa"/>
          </w:tcPr>
          <w:p w:rsidR="00FA3C92" w:rsidRDefault="00F80F57">
            <w:r>
              <w:rPr>
                <w:rFonts w:hint="eastAsia"/>
              </w:rPr>
              <w:t>射程</w:t>
            </w:r>
          </w:p>
        </w:tc>
        <w:tc>
          <w:tcPr>
            <w:tcW w:w="1381" w:type="dxa"/>
          </w:tcPr>
          <w:p w:rsidR="00FA3C92" w:rsidRDefault="00F80F57">
            <w:r>
              <w:rPr>
                <w:rFonts w:hint="eastAsia"/>
              </w:rPr>
              <w:t>可用次数</w:t>
            </w:r>
          </w:p>
        </w:tc>
        <w:tc>
          <w:tcPr>
            <w:tcW w:w="862" w:type="dxa"/>
          </w:tcPr>
          <w:p w:rsidR="00FA3C92" w:rsidRDefault="00F80F57">
            <w:r>
              <w:rPr>
                <w:rFonts w:hint="eastAsia"/>
              </w:rPr>
              <w:t>速度</w:t>
            </w:r>
          </w:p>
        </w:tc>
      </w:tr>
      <w:tr w:rsidR="00FA3C92">
        <w:trPr>
          <w:trHeight w:val="277"/>
        </w:trPr>
        <w:tc>
          <w:tcPr>
            <w:tcW w:w="1346" w:type="dxa"/>
          </w:tcPr>
          <w:p w:rsidR="00FA3C92" w:rsidRDefault="00F80F57">
            <w:r>
              <w:rPr>
                <w:rFonts w:hint="eastAsia"/>
              </w:rPr>
              <w:t>徒手格斗</w:t>
            </w:r>
          </w:p>
        </w:tc>
        <w:tc>
          <w:tcPr>
            <w:tcW w:w="1351" w:type="dxa"/>
          </w:tcPr>
          <w:p w:rsidR="00FA3C92" w:rsidRDefault="00F80F57">
            <w:r>
              <w:rPr>
                <w:rFonts w:hint="eastAsia"/>
              </w:rPr>
              <w:t>1D</w:t>
            </w:r>
            <w:r>
              <w:t>8</w:t>
            </w:r>
          </w:p>
        </w:tc>
        <w:tc>
          <w:tcPr>
            <w:tcW w:w="1330" w:type="dxa"/>
          </w:tcPr>
          <w:p w:rsidR="00FA3C92" w:rsidRDefault="00F80F57">
            <w:r>
              <w:rPr>
                <w:rFonts w:hint="eastAsia"/>
              </w:rPr>
              <w:t>1</w:t>
            </w:r>
            <w:r>
              <w:t>D3</w:t>
            </w:r>
          </w:p>
        </w:tc>
        <w:tc>
          <w:tcPr>
            <w:tcW w:w="1151" w:type="dxa"/>
          </w:tcPr>
          <w:p w:rsidR="00FA3C92" w:rsidRDefault="00F80F57">
            <w:r>
              <w:rPr>
                <w:rFonts w:hint="eastAsia"/>
              </w:rPr>
              <w:t>5</w:t>
            </w:r>
          </w:p>
        </w:tc>
        <w:tc>
          <w:tcPr>
            <w:tcW w:w="863" w:type="dxa"/>
          </w:tcPr>
          <w:p w:rsidR="00FA3C92" w:rsidRDefault="00F80F57"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FA3C92" w:rsidRDefault="00F80F57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862" w:type="dxa"/>
          </w:tcPr>
          <w:p w:rsidR="00FA3C92" w:rsidRDefault="00F80F57">
            <w:r>
              <w:rPr>
                <w:rFonts w:hint="eastAsia"/>
              </w:rPr>
              <w:t>2</w:t>
            </w:r>
          </w:p>
        </w:tc>
      </w:tr>
      <w:tr w:rsidR="00FA3C92">
        <w:trPr>
          <w:trHeight w:val="277"/>
        </w:trPr>
        <w:tc>
          <w:tcPr>
            <w:tcW w:w="1346" w:type="dxa"/>
          </w:tcPr>
          <w:p w:rsidR="00FA3C92" w:rsidRDefault="00F80F57">
            <w:r>
              <w:rPr>
                <w:rFonts w:hint="eastAsia"/>
              </w:rPr>
              <w:t>刺剑</w:t>
            </w:r>
          </w:p>
        </w:tc>
        <w:tc>
          <w:tcPr>
            <w:tcW w:w="1351" w:type="dxa"/>
          </w:tcPr>
          <w:p w:rsidR="00FA3C92" w:rsidRDefault="00F80F57">
            <w:r>
              <w:rPr>
                <w:rFonts w:hint="eastAsia"/>
              </w:rPr>
              <w:t>1D20</w:t>
            </w:r>
          </w:p>
        </w:tc>
        <w:tc>
          <w:tcPr>
            <w:tcW w:w="1330" w:type="dxa"/>
          </w:tcPr>
          <w:p w:rsidR="00FA3C92" w:rsidRDefault="00F80F57">
            <w:r>
              <w:rPr>
                <w:rFonts w:hint="eastAsia"/>
              </w:rPr>
              <w:t>1</w:t>
            </w:r>
            <w:r>
              <w:t>D6</w:t>
            </w:r>
          </w:p>
        </w:tc>
        <w:tc>
          <w:tcPr>
            <w:tcW w:w="1151" w:type="dxa"/>
          </w:tcPr>
          <w:p w:rsidR="00FA3C92" w:rsidRDefault="00F80F57">
            <w:r>
              <w:rPr>
                <w:rFonts w:hint="eastAsia"/>
              </w:rPr>
              <w:t>10</w:t>
            </w:r>
          </w:p>
        </w:tc>
        <w:tc>
          <w:tcPr>
            <w:tcW w:w="863" w:type="dxa"/>
          </w:tcPr>
          <w:p w:rsidR="00FA3C92" w:rsidRDefault="00F80F57">
            <w:r>
              <w:rPr>
                <w:rFonts w:hint="eastAsia"/>
              </w:rPr>
              <w:t>0-1</w:t>
            </w:r>
          </w:p>
        </w:tc>
        <w:tc>
          <w:tcPr>
            <w:tcW w:w="1381" w:type="dxa"/>
          </w:tcPr>
          <w:p w:rsidR="00FA3C92" w:rsidRDefault="00F80F5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62" w:type="dxa"/>
          </w:tcPr>
          <w:p w:rsidR="00FA3C92" w:rsidRDefault="00F80F57">
            <w:r>
              <w:rPr>
                <w:rFonts w:hint="eastAsia"/>
              </w:rPr>
              <w:t>1</w:t>
            </w:r>
          </w:p>
        </w:tc>
      </w:tr>
      <w:tr w:rsidR="00FA3C92">
        <w:trPr>
          <w:trHeight w:val="277"/>
        </w:trPr>
        <w:tc>
          <w:tcPr>
            <w:tcW w:w="1346" w:type="dxa"/>
          </w:tcPr>
          <w:p w:rsidR="00FA3C92" w:rsidRDefault="00F80F57">
            <w:r>
              <w:rPr>
                <w:rFonts w:hint="eastAsia"/>
              </w:rPr>
              <w:t>无声机械枪</w:t>
            </w:r>
          </w:p>
        </w:tc>
        <w:tc>
          <w:tcPr>
            <w:tcW w:w="1351" w:type="dxa"/>
          </w:tcPr>
          <w:p w:rsidR="00FA3C92" w:rsidRDefault="00F80F57">
            <w:r>
              <w:rPr>
                <w:rFonts w:hint="eastAsia"/>
              </w:rPr>
              <w:t>1</w:t>
            </w:r>
            <w:r>
              <w:t>D20</w:t>
            </w:r>
          </w:p>
        </w:tc>
        <w:tc>
          <w:tcPr>
            <w:tcW w:w="1330" w:type="dxa"/>
          </w:tcPr>
          <w:p w:rsidR="00FA3C92" w:rsidRDefault="00F80F57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:rsidR="00FA3C92" w:rsidRDefault="00F80F57">
            <w:r>
              <w:rPr>
                <w:rFonts w:hint="eastAsia"/>
              </w:rPr>
              <w:t>13</w:t>
            </w:r>
          </w:p>
        </w:tc>
        <w:tc>
          <w:tcPr>
            <w:tcW w:w="863" w:type="dxa"/>
          </w:tcPr>
          <w:p w:rsidR="00FA3C92" w:rsidRDefault="00F80F57">
            <w:r>
              <w:rPr>
                <w:rFonts w:hint="eastAsia"/>
              </w:rPr>
              <w:t>0-4</w:t>
            </w:r>
          </w:p>
        </w:tc>
        <w:tc>
          <w:tcPr>
            <w:tcW w:w="1381" w:type="dxa"/>
          </w:tcPr>
          <w:p w:rsidR="00FA3C92" w:rsidRDefault="00F80F5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62" w:type="dxa"/>
          </w:tcPr>
          <w:p w:rsidR="00FA3C92" w:rsidRDefault="00F80F57">
            <w:r>
              <w:rPr>
                <w:rFonts w:hint="eastAsia"/>
              </w:rPr>
              <w:t>2</w:t>
            </w:r>
          </w:p>
        </w:tc>
      </w:tr>
      <w:tr w:rsidR="00FA3C92">
        <w:trPr>
          <w:trHeight w:val="277"/>
        </w:trPr>
        <w:tc>
          <w:tcPr>
            <w:tcW w:w="1346" w:type="dxa"/>
          </w:tcPr>
          <w:p w:rsidR="00FA3C92" w:rsidRDefault="00FA3C92"/>
        </w:tc>
        <w:tc>
          <w:tcPr>
            <w:tcW w:w="1351" w:type="dxa"/>
          </w:tcPr>
          <w:p w:rsidR="00FA3C92" w:rsidRDefault="00FA3C92"/>
        </w:tc>
        <w:tc>
          <w:tcPr>
            <w:tcW w:w="1330" w:type="dxa"/>
          </w:tcPr>
          <w:p w:rsidR="00FA3C92" w:rsidRDefault="00FA3C92"/>
        </w:tc>
        <w:tc>
          <w:tcPr>
            <w:tcW w:w="1151" w:type="dxa"/>
          </w:tcPr>
          <w:p w:rsidR="00FA3C92" w:rsidRDefault="00FA3C92"/>
        </w:tc>
        <w:tc>
          <w:tcPr>
            <w:tcW w:w="863" w:type="dxa"/>
          </w:tcPr>
          <w:p w:rsidR="00FA3C92" w:rsidRDefault="00FA3C92"/>
        </w:tc>
        <w:tc>
          <w:tcPr>
            <w:tcW w:w="1381" w:type="dxa"/>
          </w:tcPr>
          <w:p w:rsidR="00FA3C92" w:rsidRDefault="00FA3C92"/>
        </w:tc>
        <w:tc>
          <w:tcPr>
            <w:tcW w:w="862" w:type="dxa"/>
          </w:tcPr>
          <w:p w:rsidR="00FA3C92" w:rsidRDefault="00FA3C92"/>
        </w:tc>
      </w:tr>
    </w:tbl>
    <w:p w:rsidR="00FA3C92" w:rsidRDefault="00FA3C92"/>
    <w:tbl>
      <w:tblPr>
        <w:tblStyle w:val="a8"/>
        <w:tblW w:w="0" w:type="auto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dotDotDash" w:sz="4" w:space="0" w:color="4472C4" w:themeColor="accent1"/>
          <w:insideV w:val="dotDotDash" w:sz="4" w:space="0" w:color="4472C4" w:themeColor="accent1"/>
        </w:tblBorders>
        <w:tblLook w:val="04A0" w:firstRow="1" w:lastRow="0" w:firstColumn="1" w:lastColumn="0" w:noHBand="0" w:noVBand="1"/>
      </w:tblPr>
      <w:tblGrid>
        <w:gridCol w:w="8276"/>
      </w:tblGrid>
      <w:tr w:rsidR="00FA3C92">
        <w:tc>
          <w:tcPr>
            <w:tcW w:w="8296" w:type="dxa"/>
          </w:tcPr>
          <w:p w:rsidR="00FA3C92" w:rsidRDefault="00F80F57">
            <w:r>
              <w:rPr>
                <w:rFonts w:hint="eastAsia"/>
              </w:rPr>
              <w:t>物品栏（一栏一个物品，背包内物品写在背包所在栏位）</w:t>
            </w:r>
          </w:p>
        </w:tc>
      </w:tr>
      <w:tr w:rsidR="00FA3C92">
        <w:tc>
          <w:tcPr>
            <w:tcW w:w="8296" w:type="dxa"/>
          </w:tcPr>
          <w:p w:rsidR="00FA3C92" w:rsidRDefault="00D64623">
            <w:r>
              <w:rPr>
                <w:rFonts w:hint="eastAsia"/>
              </w:rPr>
              <w:t>能高速行驶的轮椅</w:t>
            </w:r>
            <w:r>
              <w:rPr>
                <w:rFonts w:hint="eastAsia"/>
              </w:rPr>
              <w:t>【</w:t>
            </w:r>
            <w:r w:rsidR="00F80F57">
              <w:rPr>
                <w:rFonts w:hint="eastAsia"/>
              </w:rPr>
              <w:t>轻碳绞索抓钩绞盘套组（轮椅三维移动装备）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分离式双空间保温杯（咖啡和清水）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标准电子工具箱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轻碳机械工具箱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笔记本电脑</w:t>
            </w:r>
            <w:r>
              <w:rPr>
                <w:rFonts w:hint="eastAsia"/>
              </w:rPr>
              <w:t>】</w:t>
            </w:r>
          </w:p>
        </w:tc>
      </w:tr>
      <w:tr w:rsidR="00FA3C92">
        <w:tc>
          <w:tcPr>
            <w:tcW w:w="8296" w:type="dxa"/>
          </w:tcPr>
          <w:p w:rsidR="00FA3C92" w:rsidRDefault="00D64623">
            <w:r>
              <w:rPr>
                <w:rFonts w:hint="eastAsia"/>
              </w:rPr>
              <w:t>岛内标配手枪</w:t>
            </w:r>
          </w:p>
        </w:tc>
      </w:tr>
      <w:tr w:rsidR="00FA3C92">
        <w:tc>
          <w:tcPr>
            <w:tcW w:w="8296" w:type="dxa"/>
          </w:tcPr>
          <w:p w:rsidR="00FA3C92" w:rsidRDefault="00D64623">
            <w:r>
              <w:rPr>
                <w:rFonts w:hint="eastAsia"/>
              </w:rPr>
              <w:t>口袋实验室</w:t>
            </w:r>
          </w:p>
        </w:tc>
      </w:tr>
      <w:tr w:rsidR="00FA3C92">
        <w:tc>
          <w:tcPr>
            <w:tcW w:w="8296" w:type="dxa"/>
          </w:tcPr>
          <w:p w:rsidR="00FA3C92" w:rsidRDefault="00D64623">
            <w:r>
              <w:rPr>
                <w:rFonts w:hint="eastAsia"/>
              </w:rPr>
              <w:t>发言人文稿</w:t>
            </w:r>
          </w:p>
        </w:tc>
      </w:tr>
      <w:tr w:rsidR="00FA3C92">
        <w:tc>
          <w:tcPr>
            <w:tcW w:w="8296" w:type="dxa"/>
          </w:tcPr>
          <w:p w:rsidR="00FA3C92" w:rsidRDefault="00D64623">
            <w:r>
              <w:rPr>
                <w:rFonts w:hint="eastAsia"/>
              </w:rPr>
              <w:t>手机</w:t>
            </w:r>
            <w:bookmarkStart w:id="0" w:name="_GoBack"/>
            <w:bookmarkEnd w:id="0"/>
          </w:p>
        </w:tc>
      </w:tr>
      <w:tr w:rsidR="00FA3C92">
        <w:tc>
          <w:tcPr>
            <w:tcW w:w="8296" w:type="dxa"/>
          </w:tcPr>
          <w:p w:rsidR="00FA3C92" w:rsidRDefault="00FA3C92"/>
        </w:tc>
      </w:tr>
      <w:tr w:rsidR="00FA3C92">
        <w:tc>
          <w:tcPr>
            <w:tcW w:w="8296" w:type="dxa"/>
          </w:tcPr>
          <w:p w:rsidR="00FA3C92" w:rsidRDefault="00FA3C92"/>
        </w:tc>
      </w:tr>
      <w:tr w:rsidR="00FA3C92">
        <w:tc>
          <w:tcPr>
            <w:tcW w:w="8296" w:type="dxa"/>
          </w:tcPr>
          <w:p w:rsidR="00FA3C92" w:rsidRDefault="00FA3C92"/>
        </w:tc>
      </w:tr>
      <w:tr w:rsidR="00FA3C92">
        <w:tc>
          <w:tcPr>
            <w:tcW w:w="8296" w:type="dxa"/>
          </w:tcPr>
          <w:p w:rsidR="00FA3C92" w:rsidRDefault="00FA3C92"/>
        </w:tc>
      </w:tr>
      <w:tr w:rsidR="00FA3C92">
        <w:tc>
          <w:tcPr>
            <w:tcW w:w="8296" w:type="dxa"/>
          </w:tcPr>
          <w:p w:rsidR="00FA3C92" w:rsidRDefault="00FA3C92"/>
        </w:tc>
      </w:tr>
    </w:tbl>
    <w:p w:rsidR="00FA3C92" w:rsidRDefault="00FA3C92"/>
    <w:tbl>
      <w:tblPr>
        <w:tblStyle w:val="a8"/>
        <w:tblW w:w="8373" w:type="dxa"/>
        <w:tblBorders>
          <w:top w:val="single" w:sz="12" w:space="0" w:color="385623" w:themeColor="accent6" w:themeShade="80"/>
          <w:left w:val="single" w:sz="12" w:space="0" w:color="385623" w:themeColor="accent6" w:themeShade="80"/>
          <w:bottom w:val="single" w:sz="12" w:space="0" w:color="385623" w:themeColor="accent6" w:themeShade="80"/>
          <w:right w:val="single" w:sz="12" w:space="0" w:color="385623" w:themeColor="accent6" w:themeShade="80"/>
          <w:insideH w:val="single" w:sz="12" w:space="0" w:color="385623" w:themeColor="accent6" w:themeShade="80"/>
          <w:insideV w:val="single" w:sz="12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8373"/>
      </w:tblGrid>
      <w:tr w:rsidR="00FA3C92">
        <w:trPr>
          <w:trHeight w:val="300"/>
        </w:trPr>
        <w:tc>
          <w:tcPr>
            <w:tcW w:w="8373" w:type="dxa"/>
          </w:tcPr>
          <w:p w:rsidR="00FA3C92" w:rsidRDefault="00F80F57">
            <w:pPr>
              <w:tabs>
                <w:tab w:val="left" w:pos="938"/>
              </w:tabs>
              <w:jc w:val="center"/>
            </w:pPr>
            <w:r>
              <w:rPr>
                <w:rFonts w:hint="eastAsia"/>
              </w:rPr>
              <w:t>自由发挥的自我描述</w:t>
            </w:r>
          </w:p>
        </w:tc>
      </w:tr>
      <w:tr w:rsidR="00FA3C92">
        <w:trPr>
          <w:trHeight w:val="7967"/>
        </w:trPr>
        <w:tc>
          <w:tcPr>
            <w:tcW w:w="8373" w:type="dxa"/>
          </w:tcPr>
          <w:p w:rsidR="00FA3C92" w:rsidRDefault="00FA3C92"/>
        </w:tc>
      </w:tr>
    </w:tbl>
    <w:p w:rsidR="00FA3C92" w:rsidRDefault="00FA3C92"/>
    <w:sectPr w:rsidR="00FA3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F57" w:rsidRDefault="00F80F57" w:rsidP="009E690A">
      <w:r>
        <w:separator/>
      </w:r>
    </w:p>
  </w:endnote>
  <w:endnote w:type="continuationSeparator" w:id="0">
    <w:p w:rsidR="00F80F57" w:rsidRDefault="00F80F57" w:rsidP="009E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F57" w:rsidRDefault="00F80F57" w:rsidP="009E690A">
      <w:r>
        <w:separator/>
      </w:r>
    </w:p>
  </w:footnote>
  <w:footnote w:type="continuationSeparator" w:id="0">
    <w:p w:rsidR="00F80F57" w:rsidRDefault="00F80F57" w:rsidP="009E6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CE1"/>
    <w:rsid w:val="002606ED"/>
    <w:rsid w:val="002D2AD8"/>
    <w:rsid w:val="002E16A4"/>
    <w:rsid w:val="007417CE"/>
    <w:rsid w:val="00775588"/>
    <w:rsid w:val="00935CE1"/>
    <w:rsid w:val="009E690A"/>
    <w:rsid w:val="00A40568"/>
    <w:rsid w:val="00D64623"/>
    <w:rsid w:val="00F80F57"/>
    <w:rsid w:val="00FA3C92"/>
    <w:rsid w:val="3E19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2E5C2"/>
  <w15:docId w15:val="{2F67D0AF-6ED9-46E3-91BE-41D8D26F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海灵 于</dc:creator>
  <cp:lastModifiedBy>海灵 于</cp:lastModifiedBy>
  <cp:revision>4</cp:revision>
  <dcterms:created xsi:type="dcterms:W3CDTF">2019-10-18T01:48:00Z</dcterms:created>
  <dcterms:modified xsi:type="dcterms:W3CDTF">2019-10-23T13:16:00Z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