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31A" w:rsidRPr="00B7385A" w:rsidRDefault="001E031A" w:rsidP="001E031A">
      <w:pPr>
        <w:widowControl w:val="0"/>
        <w:autoSpaceDE w:val="0"/>
        <w:autoSpaceDN w:val="0"/>
        <w:adjustRightInd w:val="0"/>
        <w:jc w:val="center"/>
        <w:rPr>
          <w:rFonts w:ascii="Arial" w:hAnsi="Arial" w:cs="Arial"/>
          <w:b/>
          <w:bCs/>
          <w:sz w:val="20"/>
          <w:szCs w:val="20"/>
          <w:lang w:val="fr-FR"/>
        </w:rPr>
      </w:pPr>
      <w:r w:rsidRPr="00B7385A">
        <w:rPr>
          <w:rFonts w:ascii="Arial" w:hAnsi="Arial" w:cs="Arial"/>
          <w:b/>
          <w:bCs/>
          <w:sz w:val="20"/>
          <w:szCs w:val="20"/>
          <w:lang w:val="fr-FR"/>
        </w:rPr>
        <w:t>L'actualité vue par un mathématicien</w:t>
      </w:r>
    </w:p>
    <w:p w:rsidR="001E031A" w:rsidRPr="00B7385A" w:rsidRDefault="001E031A" w:rsidP="001E031A">
      <w:pPr>
        <w:widowControl w:val="0"/>
        <w:autoSpaceDE w:val="0"/>
        <w:autoSpaceDN w:val="0"/>
        <w:adjustRightInd w:val="0"/>
        <w:jc w:val="center"/>
        <w:rPr>
          <w:rFonts w:ascii="Arial" w:hAnsi="Arial" w:cs="Arial"/>
          <w:b/>
          <w:bCs/>
          <w:sz w:val="20"/>
          <w:szCs w:val="20"/>
          <w:lang w:val="fr-FR"/>
        </w:rPr>
      </w:pPr>
      <w:r w:rsidRPr="00B7385A">
        <w:rPr>
          <w:rFonts w:ascii="Arial" w:hAnsi="Arial" w:cs="Arial"/>
          <w:b/>
          <w:bCs/>
          <w:sz w:val="20"/>
          <w:szCs w:val="20"/>
          <w:lang w:val="fr-FR"/>
        </w:rPr>
        <w:t>Septembre 2008</w:t>
      </w:r>
    </w:p>
    <w:p w:rsidR="00473C3E" w:rsidRPr="001E031A" w:rsidRDefault="00CB6191" w:rsidP="00CD5B7D">
      <w:pPr>
        <w:jc w:val="center"/>
        <w:rPr>
          <w:b/>
          <w:sz w:val="28"/>
          <w:szCs w:val="28"/>
          <w:lang w:val="fr-FR"/>
        </w:rPr>
      </w:pPr>
      <w:r w:rsidRPr="001E031A">
        <w:rPr>
          <w:b/>
          <w:sz w:val="28"/>
          <w:szCs w:val="28"/>
          <w:lang w:val="fr-FR"/>
        </w:rPr>
        <w:t xml:space="preserve">Les mathématiques et le centre national de natation de </w:t>
      </w:r>
      <w:r w:rsidR="00C01647">
        <w:rPr>
          <w:b/>
          <w:sz w:val="28"/>
          <w:szCs w:val="28"/>
          <w:lang w:val="fr-FR"/>
        </w:rPr>
        <w:t>Pékin</w:t>
      </w:r>
    </w:p>
    <w:p w:rsidR="001E031A" w:rsidRPr="00B7385A" w:rsidRDefault="001E031A" w:rsidP="001E031A">
      <w:pPr>
        <w:widowControl w:val="0"/>
        <w:autoSpaceDE w:val="0"/>
        <w:autoSpaceDN w:val="0"/>
        <w:adjustRightInd w:val="0"/>
        <w:jc w:val="center"/>
        <w:rPr>
          <w:rFonts w:ascii="Arial" w:hAnsi="Arial" w:cs="Arial"/>
          <w:lang w:val="fr-FR"/>
        </w:rPr>
      </w:pPr>
      <w:r w:rsidRPr="00B7385A">
        <w:rPr>
          <w:rFonts w:ascii="Arial" w:hAnsi="Arial" w:cs="Arial"/>
          <w:lang w:val="fr-FR"/>
        </w:rPr>
        <w:t>par Hugo Drouin-Vaillancourt</w:t>
      </w:r>
    </w:p>
    <w:p w:rsidR="00C01647" w:rsidRPr="00B7385A" w:rsidRDefault="00C01647" w:rsidP="001E031A">
      <w:pPr>
        <w:widowControl w:val="0"/>
        <w:autoSpaceDE w:val="0"/>
        <w:autoSpaceDN w:val="0"/>
        <w:adjustRightInd w:val="0"/>
        <w:jc w:val="center"/>
        <w:rPr>
          <w:rFonts w:ascii="Arial" w:hAnsi="Arial" w:cs="Arial"/>
          <w:lang w:val="fr-FR"/>
        </w:rPr>
      </w:pPr>
    </w:p>
    <w:p w:rsidR="00C01647" w:rsidRPr="00B7385A" w:rsidRDefault="00C01647" w:rsidP="00C01647">
      <w:pPr>
        <w:widowControl w:val="0"/>
        <w:autoSpaceDE w:val="0"/>
        <w:autoSpaceDN w:val="0"/>
        <w:adjustRightInd w:val="0"/>
        <w:jc w:val="both"/>
        <w:rPr>
          <w:rFonts w:ascii="Arial" w:hAnsi="Arial" w:cs="Arial"/>
          <w:lang w:val="fr-FR"/>
        </w:rPr>
      </w:pPr>
      <w:r w:rsidRPr="00B7385A">
        <w:rPr>
          <w:rFonts w:ascii="Arial" w:hAnsi="Arial" w:cs="Arial"/>
          <w:lang w:val="fr-FR"/>
        </w:rPr>
        <w:t xml:space="preserve">Si vous êtes observateur et vous avez regardé </w:t>
      </w:r>
      <w:r w:rsidR="00A4593D" w:rsidRPr="00B7385A">
        <w:rPr>
          <w:rFonts w:ascii="Arial" w:hAnsi="Arial" w:cs="Arial"/>
          <w:lang w:val="fr-FR"/>
        </w:rPr>
        <w:t xml:space="preserve">les </w:t>
      </w:r>
      <w:r w:rsidRPr="00B7385A">
        <w:rPr>
          <w:rFonts w:ascii="Arial" w:hAnsi="Arial" w:cs="Arial"/>
          <w:lang w:val="fr-FR"/>
        </w:rPr>
        <w:t xml:space="preserve">jeux Olympiques de Pékin, vous avez sans doute remarqué l’architecture particulière du bâtiment dans lequel </w:t>
      </w:r>
      <w:r w:rsidR="00A4593D" w:rsidRPr="00B7385A">
        <w:rPr>
          <w:rFonts w:ascii="Arial" w:hAnsi="Arial" w:cs="Arial"/>
          <w:lang w:val="fr-FR"/>
        </w:rPr>
        <w:t>les épreuves de natation</w:t>
      </w:r>
      <w:r w:rsidRPr="00B7385A">
        <w:rPr>
          <w:rFonts w:ascii="Arial" w:hAnsi="Arial" w:cs="Arial"/>
          <w:lang w:val="fr-FR"/>
        </w:rPr>
        <w:t xml:space="preserve"> avaient lieu. Nombreux </w:t>
      </w:r>
      <w:r w:rsidR="00A4593D" w:rsidRPr="00B7385A">
        <w:rPr>
          <w:rFonts w:ascii="Arial" w:hAnsi="Arial" w:cs="Arial"/>
          <w:lang w:val="fr-FR"/>
        </w:rPr>
        <w:t>s</w:t>
      </w:r>
      <w:r w:rsidRPr="00B7385A">
        <w:rPr>
          <w:rFonts w:ascii="Arial" w:hAnsi="Arial" w:cs="Arial"/>
          <w:lang w:val="fr-FR"/>
        </w:rPr>
        <w:t>ont</w:t>
      </w:r>
      <w:r w:rsidR="00A4593D" w:rsidRPr="00B7385A">
        <w:rPr>
          <w:rFonts w:ascii="Arial" w:hAnsi="Arial" w:cs="Arial"/>
          <w:lang w:val="fr-FR"/>
        </w:rPr>
        <w:t xml:space="preserve"> ceux à avoir</w:t>
      </w:r>
      <w:r w:rsidRPr="00B7385A">
        <w:rPr>
          <w:rFonts w:ascii="Arial" w:hAnsi="Arial" w:cs="Arial"/>
          <w:lang w:val="fr-FR"/>
        </w:rPr>
        <w:t xml:space="preserve"> remarqué que la conception du centre national de natation de Pékin est basée sur un jeu de modules géométriques. Ce que la plupart des gens ignorent, c’est que ces modules sont la meilleure solution connue à un problème d’optimisation mathématique vieux de</w:t>
      </w:r>
      <w:r w:rsidR="00D16621">
        <w:rPr>
          <w:rFonts w:ascii="Arial" w:hAnsi="Arial" w:cs="Arial"/>
          <w:lang w:val="fr-FR"/>
        </w:rPr>
        <w:t xml:space="preserve"> presque</w:t>
      </w:r>
      <w:r w:rsidRPr="00B7385A">
        <w:rPr>
          <w:rFonts w:ascii="Arial" w:hAnsi="Arial" w:cs="Arial"/>
          <w:lang w:val="fr-FR"/>
        </w:rPr>
        <w:t xml:space="preserve"> 150 ans!  </w:t>
      </w:r>
    </w:p>
    <w:p w:rsidR="00B7385A" w:rsidRDefault="00B7385A" w:rsidP="00CD5B7D">
      <w:pPr>
        <w:jc w:val="both"/>
        <w:rPr>
          <w:rFonts w:ascii="Arial" w:hAnsi="Arial" w:cs="Arial"/>
          <w:lang w:val="fr-FR"/>
        </w:rPr>
      </w:pPr>
      <w:r w:rsidRPr="00B7385A">
        <w:rPr>
          <w:rFonts w:ascii="Arial" w:hAnsi="Arial" w:cs="Arial"/>
          <w:lang w:val="fr-FR"/>
        </w:rPr>
        <w:t xml:space="preserve">Quand une équipe d’architecte aborde la conception d’un édifice, elle cogite d’abord afin de formuler un concept qui sera significatif </w:t>
      </w:r>
      <w:r>
        <w:rPr>
          <w:rFonts w:ascii="Arial" w:hAnsi="Arial" w:cs="Arial"/>
          <w:lang w:val="fr-FR"/>
        </w:rPr>
        <w:t>pour les usagers</w:t>
      </w:r>
      <w:r w:rsidRPr="00B7385A">
        <w:rPr>
          <w:rFonts w:ascii="Arial" w:hAnsi="Arial" w:cs="Arial"/>
          <w:lang w:val="fr-FR"/>
        </w:rPr>
        <w:t xml:space="preserve"> </w:t>
      </w:r>
      <w:r>
        <w:rPr>
          <w:rFonts w:ascii="Arial" w:hAnsi="Arial" w:cs="Arial"/>
          <w:lang w:val="fr-FR"/>
        </w:rPr>
        <w:t xml:space="preserve"> … . Quand les architectes suisses Jacques Herzog et Pierre de </w:t>
      </w:r>
      <w:proofErr w:type="spellStart"/>
      <w:r>
        <w:rPr>
          <w:rFonts w:ascii="Arial" w:hAnsi="Arial" w:cs="Arial"/>
          <w:lang w:val="fr-FR"/>
        </w:rPr>
        <w:t>Meuron</w:t>
      </w:r>
      <w:proofErr w:type="spellEnd"/>
      <w:r>
        <w:rPr>
          <w:rFonts w:ascii="Arial" w:hAnsi="Arial" w:cs="Arial"/>
          <w:lang w:val="fr-FR"/>
        </w:rPr>
        <w:t xml:space="preserve"> ont remporté le concours …., ils n’ont pas pensé aux mathématiques dès le départ. Ils se sont plutôt remués les méninges pour trouver un concept lié à l’eau. C’est en poursuivant une recherche sur la forme des bulles dans la mousse qu’ils ont appris l’existence d’un objet mathématique unique</w:t>
      </w:r>
      <w:r w:rsidR="00D16621">
        <w:rPr>
          <w:rFonts w:ascii="Arial" w:hAnsi="Arial" w:cs="Arial"/>
          <w:lang w:val="fr-FR"/>
        </w:rPr>
        <w:t xml:space="preserve"> découvert en 1993</w:t>
      </w:r>
      <w:r>
        <w:rPr>
          <w:rFonts w:ascii="Arial" w:hAnsi="Arial" w:cs="Arial"/>
          <w:lang w:val="fr-FR"/>
        </w:rPr>
        <w:t xml:space="preserve"> : le solide de </w:t>
      </w:r>
      <w:proofErr w:type="spellStart"/>
      <w:r>
        <w:rPr>
          <w:rFonts w:ascii="Arial" w:hAnsi="Arial" w:cs="Arial"/>
          <w:lang w:val="fr-FR"/>
        </w:rPr>
        <w:t>Weaire</w:t>
      </w:r>
      <w:proofErr w:type="spellEnd"/>
      <w:r>
        <w:rPr>
          <w:rFonts w:ascii="Arial" w:hAnsi="Arial" w:cs="Arial"/>
          <w:lang w:val="fr-FR"/>
        </w:rPr>
        <w:t>-Phelan.</w:t>
      </w:r>
    </w:p>
    <w:p w:rsidR="00B7385A" w:rsidRDefault="00D16621" w:rsidP="00CD5B7D">
      <w:pPr>
        <w:jc w:val="both"/>
        <w:rPr>
          <w:rFonts w:ascii="Arial" w:hAnsi="Arial" w:cs="Arial"/>
          <w:lang w:val="fr-FR"/>
        </w:rPr>
      </w:pPr>
      <w:r>
        <w:rPr>
          <w:rFonts w:ascii="Arial" w:hAnsi="Arial" w:cs="Arial"/>
          <w:lang w:val="fr-FR"/>
        </w:rPr>
        <w:t xml:space="preserve">Mais qu’est-ce que ça mange en hiver un solide de </w:t>
      </w:r>
      <w:proofErr w:type="spellStart"/>
      <w:r>
        <w:rPr>
          <w:rFonts w:ascii="Arial" w:hAnsi="Arial" w:cs="Arial"/>
          <w:lang w:val="fr-FR"/>
        </w:rPr>
        <w:t>Weaire</w:t>
      </w:r>
      <w:proofErr w:type="spellEnd"/>
      <w:r>
        <w:rPr>
          <w:rFonts w:ascii="Arial" w:hAnsi="Arial" w:cs="Arial"/>
          <w:lang w:val="fr-FR"/>
        </w:rPr>
        <w:t xml:space="preserve">-Phelan ? Il s’agit en effet de la meilleure solution connue à une question mathématique qu’on appelle « le problème de Kelvin » et qui se résume comme suit : </w:t>
      </w:r>
      <w:r w:rsidR="00882402">
        <w:rPr>
          <w:rFonts w:ascii="Arial" w:hAnsi="Arial" w:cs="Arial"/>
          <w:lang w:val="fr-FR"/>
        </w:rPr>
        <w:t>Quel</w:t>
      </w:r>
      <w:r>
        <w:rPr>
          <w:rFonts w:ascii="Arial" w:hAnsi="Arial" w:cs="Arial"/>
          <w:lang w:val="fr-FR"/>
        </w:rPr>
        <w:t xml:space="preserve"> est le solide contenu dans un cube qui a le plus grand volume tout en ayant la surface plus petite ? En d’autres mots, quel solide a le rapport volume/surface le plus élevé ? Prenez l’exemple d’un cube : son volume est maximal (c’est pourquoi la plupart des pièces de nos bâtiments ont cette forme !), mais l</w:t>
      </w:r>
      <w:r w:rsidR="00882402">
        <w:rPr>
          <w:rFonts w:ascii="Arial" w:hAnsi="Arial" w:cs="Arial"/>
          <w:lang w:val="fr-FR"/>
        </w:rPr>
        <w:t xml:space="preserve">e total des </w:t>
      </w:r>
      <w:r>
        <w:rPr>
          <w:rFonts w:ascii="Arial" w:hAnsi="Arial" w:cs="Arial"/>
          <w:lang w:val="fr-FR"/>
        </w:rPr>
        <w:t>aire</w:t>
      </w:r>
      <w:r w:rsidR="00882402">
        <w:rPr>
          <w:rFonts w:ascii="Arial" w:hAnsi="Arial" w:cs="Arial"/>
          <w:lang w:val="fr-FR"/>
        </w:rPr>
        <w:t>s</w:t>
      </w:r>
      <w:r>
        <w:rPr>
          <w:rFonts w:ascii="Arial" w:hAnsi="Arial" w:cs="Arial"/>
          <w:lang w:val="fr-FR"/>
        </w:rPr>
        <w:t xml:space="preserve"> de ses surfaces est également très élevée. D’un autre côté, la sphère est le solide qui a l’aire la plus petite, mais son volume est également assez petit (en d’autres mots, si on construisait des pièces en forme de sphère, il y aurait beaucoup d’espace </w:t>
      </w:r>
      <w:r w:rsidR="00882402">
        <w:rPr>
          <w:rFonts w:ascii="Arial" w:hAnsi="Arial" w:cs="Arial"/>
          <w:lang w:val="fr-FR"/>
        </w:rPr>
        <w:t>in</w:t>
      </w:r>
      <w:r>
        <w:rPr>
          <w:rFonts w:ascii="Arial" w:hAnsi="Arial" w:cs="Arial"/>
          <w:lang w:val="fr-FR"/>
        </w:rPr>
        <w:t>utilisé entre les murs !)</w:t>
      </w:r>
      <w:r w:rsidR="00882402">
        <w:rPr>
          <w:rFonts w:ascii="Arial" w:hAnsi="Arial" w:cs="Arial"/>
          <w:lang w:val="fr-FR"/>
        </w:rPr>
        <w:t xml:space="preserve"> Le solide qui répond au critère de Kelvin se situe donc à quelque part entre le cube et la sphère !</w:t>
      </w:r>
    </w:p>
    <w:p w:rsidR="00E2701C" w:rsidRDefault="00882402" w:rsidP="00CD5B7D">
      <w:pPr>
        <w:jc w:val="both"/>
        <w:rPr>
          <w:rFonts w:ascii="Arial" w:hAnsi="Arial" w:cs="Arial"/>
          <w:lang w:val="fr-FR"/>
        </w:rPr>
      </w:pPr>
      <w:r>
        <w:rPr>
          <w:rFonts w:ascii="Arial" w:hAnsi="Arial" w:cs="Arial"/>
          <w:lang w:val="fr-FR"/>
        </w:rPr>
        <w:t>Quand Lord Kelvin a formulé ce problème en 1887, il a affirmé (sans le prouver) que la solution était l’octaèdre tronqué à 14 faces, un solide dont 6 faces sont de forme carrée et dont les 8 autres faces sont des octogones légèrement courbées</w:t>
      </w:r>
      <w:r w:rsidR="00E2701C">
        <w:rPr>
          <w:rFonts w:ascii="Arial" w:hAnsi="Arial" w:cs="Arial"/>
          <w:lang w:val="fr-FR"/>
        </w:rPr>
        <w:t xml:space="preserve">. Aucun contre-exemple n’a été découvert jusqu’en 1993, lorsque </w:t>
      </w:r>
      <w:proofErr w:type="spellStart"/>
      <w:r w:rsidR="00E2701C">
        <w:rPr>
          <w:rFonts w:ascii="Arial" w:hAnsi="Arial" w:cs="Arial"/>
          <w:lang w:val="fr-FR"/>
        </w:rPr>
        <w:t>Weaire</w:t>
      </w:r>
      <w:proofErr w:type="spellEnd"/>
      <w:r w:rsidR="00E2701C">
        <w:rPr>
          <w:rFonts w:ascii="Arial" w:hAnsi="Arial" w:cs="Arial"/>
          <w:lang w:val="fr-FR"/>
        </w:rPr>
        <w:t xml:space="preserve"> et Phelan, des physiciens irlandais, ont trouvé un pavage de l’espace dont la surface est de 0.3% moins élevée que la structure de Kelvin. </w:t>
      </w:r>
    </w:p>
    <w:p w:rsidR="00882402" w:rsidRDefault="00E2701C" w:rsidP="00CD5B7D">
      <w:pPr>
        <w:jc w:val="both"/>
        <w:rPr>
          <w:rFonts w:ascii="Arial" w:hAnsi="Arial" w:cs="Arial"/>
          <w:lang w:val="fr-FR"/>
        </w:rPr>
      </w:pPr>
      <w:r>
        <w:rPr>
          <w:rFonts w:ascii="Arial" w:hAnsi="Arial" w:cs="Arial"/>
          <w:lang w:val="fr-FR"/>
        </w:rPr>
        <w:t xml:space="preserve">Sans entrer dans les détails, la structure de </w:t>
      </w:r>
      <w:proofErr w:type="spellStart"/>
      <w:r>
        <w:rPr>
          <w:rFonts w:ascii="Arial" w:hAnsi="Arial" w:cs="Arial"/>
          <w:lang w:val="fr-FR"/>
        </w:rPr>
        <w:t>Weaire</w:t>
      </w:r>
      <w:proofErr w:type="spellEnd"/>
      <w:r>
        <w:rPr>
          <w:rFonts w:ascii="Arial" w:hAnsi="Arial" w:cs="Arial"/>
          <w:lang w:val="fr-FR"/>
        </w:rPr>
        <w:t xml:space="preserve">-Phelan, reprise par les architectes Herzog et De </w:t>
      </w:r>
      <w:proofErr w:type="spellStart"/>
      <w:r>
        <w:rPr>
          <w:rFonts w:ascii="Arial" w:hAnsi="Arial" w:cs="Arial"/>
          <w:lang w:val="fr-FR"/>
        </w:rPr>
        <w:t>Meuron</w:t>
      </w:r>
      <w:proofErr w:type="spellEnd"/>
      <w:r>
        <w:rPr>
          <w:rFonts w:ascii="Arial" w:hAnsi="Arial" w:cs="Arial"/>
          <w:lang w:val="fr-FR"/>
        </w:rPr>
        <w:t xml:space="preserve"> comme module de base du centre national de natation de </w:t>
      </w:r>
      <w:proofErr w:type="spellStart"/>
      <w:r>
        <w:rPr>
          <w:rFonts w:ascii="Arial" w:hAnsi="Arial" w:cs="Arial"/>
          <w:lang w:val="fr-FR"/>
        </w:rPr>
        <w:t>Pekin</w:t>
      </w:r>
      <w:proofErr w:type="spellEnd"/>
      <w:r>
        <w:rPr>
          <w:rFonts w:ascii="Arial" w:hAnsi="Arial" w:cs="Arial"/>
          <w:lang w:val="fr-FR"/>
        </w:rPr>
        <w:t>, est composée de 2 types de polyèdres différents, dont les faces sont des pentagones et des hexagones (encore légèrement courbées.)</w:t>
      </w:r>
    </w:p>
    <w:p w:rsidR="00C12D6D" w:rsidRDefault="00C12D6D" w:rsidP="00CD5B7D">
      <w:pPr>
        <w:jc w:val="both"/>
        <w:rPr>
          <w:rFonts w:ascii="Arial" w:hAnsi="Arial" w:cs="Arial"/>
          <w:lang w:val="fr-FR"/>
        </w:rPr>
      </w:pPr>
    </w:p>
    <w:p w:rsidR="001E031A" w:rsidRPr="00E2701C" w:rsidRDefault="00C12D6D" w:rsidP="001E031A">
      <w:pPr>
        <w:jc w:val="both"/>
        <w:rPr>
          <w:rFonts w:ascii="Arial" w:hAnsi="Arial" w:cs="Arial"/>
          <w:lang w:val="fr-FR"/>
        </w:rPr>
      </w:pPr>
      <w:r>
        <w:rPr>
          <w:rFonts w:ascii="Arial" w:hAnsi="Arial" w:cs="Arial"/>
          <w:lang w:val="fr-FR"/>
        </w:rPr>
        <w:t>Vous vous demandez probablement qu’est-ce que tout ça a à voir les bulles de savon ? Et avec l’architecture ? La réponse est simple ! Les équations de la physique nous apprennent que la tension de surface, ou l’énergie, d’une bulle de savon est proportionnelle à l’aire de sa surface. Comme les systèmes naturels aiment bien être dans un état d’énergie minimal, les bulles de savon cherchent à avoir la surface la plus petite possible. Les mathématiciens appellent ce genre d’objet des «surfaces minimales.» </w:t>
      </w:r>
      <w:r w:rsidR="000F2DD4">
        <w:rPr>
          <w:rFonts w:ascii="Arial" w:hAnsi="Arial" w:cs="Arial"/>
          <w:lang w:val="fr-FR"/>
        </w:rPr>
        <w:t xml:space="preserve">Les bons architectes adhèrent également à ce principe d’énergie minimale, ils veulent construire de grands espaces en utilisant le moins de matériaux possible. En d’autres mots, ils veulent de grands volumes avec de petites surfaces et c’est ce principe que Pierre Herzog et Jacques De </w:t>
      </w:r>
      <w:proofErr w:type="spellStart"/>
      <w:r w:rsidR="000F2DD4">
        <w:rPr>
          <w:rFonts w:ascii="Arial" w:hAnsi="Arial" w:cs="Arial"/>
          <w:lang w:val="fr-FR"/>
        </w:rPr>
        <w:t>Meuron</w:t>
      </w:r>
      <w:proofErr w:type="spellEnd"/>
      <w:r w:rsidR="000F2DD4">
        <w:rPr>
          <w:rFonts w:ascii="Arial" w:hAnsi="Arial" w:cs="Arial"/>
          <w:lang w:val="fr-FR"/>
        </w:rPr>
        <w:t xml:space="preserve"> ont mis en évidence dans l’architecture le centre national de natation de Pékin.</w:t>
      </w:r>
    </w:p>
    <w:p w:rsidR="001E031A" w:rsidRPr="00B7385A" w:rsidRDefault="001E031A" w:rsidP="001E031A">
      <w:pPr>
        <w:widowControl w:val="0"/>
        <w:autoSpaceDE w:val="0"/>
        <w:autoSpaceDN w:val="0"/>
        <w:adjustRightInd w:val="0"/>
        <w:rPr>
          <w:rFonts w:ascii="Arial" w:hAnsi="Arial" w:cs="Arial"/>
          <w:i/>
          <w:iCs/>
          <w:sz w:val="20"/>
          <w:szCs w:val="20"/>
          <w:lang w:val="fr-FR"/>
        </w:rPr>
      </w:pPr>
      <w:r w:rsidRPr="00B7385A">
        <w:rPr>
          <w:rFonts w:ascii="Arial" w:hAnsi="Arial" w:cs="Arial"/>
          <w:i/>
          <w:iCs/>
          <w:sz w:val="20"/>
          <w:szCs w:val="20"/>
          <w:lang w:val="fr-FR"/>
        </w:rPr>
        <w:t>Hugo Drouin-Vaillancourt est étudiant au baccalauréat en mathématiques et physique et est un membre actif de l'équipe SMAC.</w:t>
      </w:r>
    </w:p>
    <w:p w:rsidR="001E031A" w:rsidRPr="00B7385A" w:rsidRDefault="001E031A" w:rsidP="001E031A">
      <w:pPr>
        <w:widowControl w:val="0"/>
        <w:autoSpaceDE w:val="0"/>
        <w:autoSpaceDN w:val="0"/>
        <w:adjustRightInd w:val="0"/>
        <w:rPr>
          <w:rFonts w:ascii="Arial" w:hAnsi="Arial" w:cs="Arial"/>
          <w:b/>
          <w:bCs/>
          <w:sz w:val="20"/>
          <w:szCs w:val="20"/>
          <w:lang w:val="fr-FR"/>
        </w:rPr>
      </w:pPr>
      <w:r w:rsidRPr="00B7385A">
        <w:rPr>
          <w:rFonts w:ascii="Arial" w:hAnsi="Arial" w:cs="Arial"/>
          <w:b/>
          <w:bCs/>
          <w:sz w:val="20"/>
          <w:szCs w:val="20"/>
          <w:lang w:val="fr-FR"/>
        </w:rPr>
        <w:t>Pour en savoir plus:</w:t>
      </w:r>
    </w:p>
    <w:p w:rsidR="001E031A" w:rsidRDefault="00E2701C" w:rsidP="001E031A">
      <w:pPr>
        <w:widowControl w:val="0"/>
        <w:autoSpaceDE w:val="0"/>
        <w:autoSpaceDN w:val="0"/>
        <w:adjustRightInd w:val="0"/>
        <w:rPr>
          <w:rFonts w:ascii="Arial" w:hAnsi="Arial" w:cs="Arial"/>
          <w:bCs/>
          <w:sz w:val="20"/>
          <w:szCs w:val="20"/>
          <w:lang w:val="fr-FR"/>
        </w:rPr>
      </w:pPr>
      <w:hyperlink r:id="rId5" w:history="1">
        <w:r w:rsidRPr="009A707F">
          <w:rPr>
            <w:rStyle w:val="Hyperlink"/>
            <w:rFonts w:ascii="Arial" w:hAnsi="Arial" w:cs="Arial"/>
            <w:bCs/>
            <w:sz w:val="20"/>
            <w:szCs w:val="20"/>
            <w:lang w:val="fr-FR"/>
          </w:rPr>
          <w:t>http://en.wikipedia.org/wiki/Weaire-Phelan_structure</w:t>
        </w:r>
      </w:hyperlink>
    </w:p>
    <w:p w:rsidR="00E2701C" w:rsidRDefault="00E2701C" w:rsidP="001E031A">
      <w:pPr>
        <w:widowControl w:val="0"/>
        <w:autoSpaceDE w:val="0"/>
        <w:autoSpaceDN w:val="0"/>
        <w:adjustRightInd w:val="0"/>
        <w:rPr>
          <w:rFonts w:ascii="Arial" w:hAnsi="Arial" w:cs="Arial"/>
          <w:bCs/>
          <w:sz w:val="20"/>
          <w:szCs w:val="20"/>
          <w:lang w:val="fr-FR"/>
        </w:rPr>
      </w:pPr>
    </w:p>
    <w:p w:rsidR="00E2701C" w:rsidRDefault="00E2701C" w:rsidP="00E2701C">
      <w:pPr>
        <w:jc w:val="both"/>
        <w:rPr>
          <w:lang w:val="fr-FR"/>
        </w:rPr>
      </w:pPr>
      <w:r>
        <w:rPr>
          <w:lang w:val="fr-FR"/>
        </w:rPr>
        <w:t>Explosion architecturale à Beijing dans le cadre des Jeux Olympiques</w:t>
      </w:r>
    </w:p>
    <w:p w:rsidR="00E2701C" w:rsidRDefault="00E2701C" w:rsidP="00E2701C">
      <w:pPr>
        <w:jc w:val="both"/>
        <w:rPr>
          <w:lang w:val="fr-FR"/>
        </w:rPr>
      </w:pPr>
    </w:p>
    <w:p w:rsidR="00E2701C" w:rsidRDefault="00E2701C" w:rsidP="00E2701C">
      <w:pPr>
        <w:jc w:val="both"/>
        <w:rPr>
          <w:lang w:val="fr-FR"/>
        </w:rPr>
      </w:pPr>
      <w:r>
        <w:t xml:space="preserve">The outer wall is based on the </w:t>
      </w:r>
      <w:hyperlink r:id="rId6" w:tooltip="Weaire-Phelan structure" w:history="1">
        <w:proofErr w:type="spellStart"/>
        <w:r>
          <w:rPr>
            <w:rStyle w:val="Hyperlink"/>
          </w:rPr>
          <w:t>Weaire</w:t>
        </w:r>
        <w:proofErr w:type="spellEnd"/>
        <w:r>
          <w:rPr>
            <w:rStyle w:val="Hyperlink"/>
          </w:rPr>
          <w:t>-Phelan structure</w:t>
        </w:r>
      </w:hyperlink>
      <w:r>
        <w:t xml:space="preserve">, a structure devised from the natural formation of </w:t>
      </w:r>
      <w:hyperlink r:id="rId7" w:tooltip="Soap bubbles" w:history="1">
        <w:r>
          <w:rPr>
            <w:rStyle w:val="Hyperlink"/>
          </w:rPr>
          <w:t>bubbles</w:t>
        </w:r>
      </w:hyperlink>
      <w:r>
        <w:t xml:space="preserve"> in </w:t>
      </w:r>
      <w:hyperlink r:id="rId8" w:tooltip="Soap" w:history="1">
        <w:r>
          <w:rPr>
            <w:rStyle w:val="Hyperlink"/>
          </w:rPr>
          <w:t>soap</w:t>
        </w:r>
      </w:hyperlink>
      <w:r>
        <w:t xml:space="preserve"> </w:t>
      </w:r>
      <w:hyperlink r:id="rId9" w:tooltip="Foam" w:history="1">
        <w:r>
          <w:rPr>
            <w:rStyle w:val="Hyperlink"/>
          </w:rPr>
          <w:t>foam</w:t>
        </w:r>
      </w:hyperlink>
      <w:r>
        <w:t>.</w:t>
      </w:r>
      <w:hyperlink r:id="rId10" w:anchor="cite_note-7" w:history="1">
        <w:r>
          <w:rPr>
            <w:rStyle w:val="Hyperlink"/>
            <w:vertAlign w:val="superscript"/>
          </w:rPr>
          <w:t>[8]</w:t>
        </w:r>
      </w:hyperlink>
      <w:r>
        <w:t xml:space="preserve"> The complex </w:t>
      </w:r>
      <w:proofErr w:type="spellStart"/>
      <w:r>
        <w:t>Weaire</w:t>
      </w:r>
      <w:proofErr w:type="spellEnd"/>
      <w:r>
        <w:t xml:space="preserve">-Phelan pattern was developed by slicing through bubbles in soap foam, resulting in more irregular, organic patterns than foam bubble structures proposed earlier by the scientist </w:t>
      </w:r>
      <w:hyperlink r:id="rId11" w:tooltip="William Thomson, 1st Baron Kelvin" w:history="1">
        <w:r>
          <w:rPr>
            <w:rStyle w:val="Hyperlink"/>
          </w:rPr>
          <w:t>Kelvin</w:t>
        </w:r>
      </w:hyperlink>
      <w:r>
        <w:t>.</w:t>
      </w:r>
      <w:hyperlink r:id="rId12" w:anchor="cite_note-Welcome-5" w:history="1">
        <w:r>
          <w:rPr>
            <w:rStyle w:val="Hyperlink"/>
            <w:vertAlign w:val="superscript"/>
          </w:rPr>
          <w:t>[6]</w:t>
        </w:r>
      </w:hyperlink>
      <w:r>
        <w:t xml:space="preserve"> Using the </w:t>
      </w:r>
      <w:proofErr w:type="spellStart"/>
      <w:r>
        <w:t>Weaire</w:t>
      </w:r>
      <w:proofErr w:type="spellEnd"/>
      <w:r>
        <w:t xml:space="preserve">-Phelan </w:t>
      </w:r>
      <w:hyperlink r:id="rId13" w:tooltip="Geometry" w:history="1">
        <w:r>
          <w:rPr>
            <w:rStyle w:val="Hyperlink"/>
          </w:rPr>
          <w:t>geometry</w:t>
        </w:r>
      </w:hyperlink>
      <w:r>
        <w:t>, the Water Cube's exterior cladding is made of 4,000 ETFE bubbles, some as large as 9.14 meters (30 feet) across, with seven different sizes for the roof and 15 for the walls.</w:t>
      </w:r>
      <w:hyperlink r:id="rId14" w:anchor="cite_note-Pearson-8" w:history="1">
        <w:r>
          <w:rPr>
            <w:rStyle w:val="Hyperlink"/>
            <w:vertAlign w:val="superscript"/>
          </w:rPr>
          <w:t>[9]</w:t>
        </w:r>
      </w:hyperlink>
    </w:p>
    <w:p w:rsidR="00E2701C" w:rsidRDefault="00E2701C" w:rsidP="00E2701C">
      <w:pPr>
        <w:jc w:val="both"/>
        <w:rPr>
          <w:lang w:val="fr-FR"/>
        </w:rPr>
      </w:pPr>
    </w:p>
    <w:p w:rsidR="00E2701C" w:rsidRDefault="00E2701C" w:rsidP="00E2701C">
      <w:pPr>
        <w:jc w:val="both"/>
        <w:rPr>
          <w:lang w:val="fr-FR"/>
        </w:rPr>
      </w:pPr>
      <w:r>
        <w:rPr>
          <w:lang w:val="fr-FR"/>
        </w:rPr>
        <w:t>Concept :</w:t>
      </w:r>
    </w:p>
    <w:p w:rsidR="00E2701C" w:rsidRDefault="00E2701C" w:rsidP="00E2701C">
      <w:pPr>
        <w:pStyle w:val="ListParagraph"/>
        <w:numPr>
          <w:ilvl w:val="0"/>
          <w:numId w:val="2"/>
        </w:numPr>
        <w:jc w:val="both"/>
        <w:rPr>
          <w:lang w:val="fr-FR"/>
        </w:rPr>
      </w:pPr>
      <w:r>
        <w:rPr>
          <w:lang w:val="fr-FR"/>
        </w:rPr>
        <w:t>Idée évoquant l’eau</w:t>
      </w:r>
    </w:p>
    <w:p w:rsidR="00E2701C" w:rsidRDefault="00E2701C" w:rsidP="00E2701C">
      <w:pPr>
        <w:pStyle w:val="ListParagraph"/>
        <w:numPr>
          <w:ilvl w:val="0"/>
          <w:numId w:val="2"/>
        </w:numPr>
        <w:jc w:val="both"/>
        <w:rPr>
          <w:lang w:val="fr-FR"/>
        </w:rPr>
      </w:pPr>
      <w:r>
        <w:rPr>
          <w:lang w:val="fr-FR"/>
        </w:rPr>
        <w:t>Forme des bulles dans la mousse</w:t>
      </w:r>
    </w:p>
    <w:p w:rsidR="00E2701C" w:rsidRPr="001E031A" w:rsidRDefault="00E2701C" w:rsidP="00E2701C">
      <w:pPr>
        <w:jc w:val="both"/>
        <w:rPr>
          <w:lang w:val="fr-FR"/>
        </w:rPr>
      </w:pPr>
      <w:r>
        <w:rPr>
          <w:lang w:val="fr-FR"/>
        </w:rPr>
        <w:t>Enveloppe, structure = 1 seule entité</w:t>
      </w:r>
    </w:p>
    <w:p w:rsidR="00E2701C" w:rsidRDefault="00E2701C" w:rsidP="00E2701C">
      <w:pPr>
        <w:jc w:val="both"/>
        <w:rPr>
          <w:lang w:val="fr-FR"/>
        </w:rPr>
      </w:pPr>
    </w:p>
    <w:p w:rsidR="00E2701C" w:rsidRDefault="00E2701C" w:rsidP="00E2701C">
      <w:pPr>
        <w:jc w:val="both"/>
        <w:rPr>
          <w:lang w:val="fr-FR"/>
        </w:rPr>
      </w:pPr>
      <w:r>
        <w:rPr>
          <w:lang w:val="fr-FR"/>
        </w:rPr>
        <w:t>Problème d’optimisation mathématique :</w:t>
      </w:r>
    </w:p>
    <w:p w:rsidR="00E2701C" w:rsidRDefault="00E2701C" w:rsidP="00E2701C">
      <w:pPr>
        <w:pStyle w:val="ListParagraph"/>
        <w:numPr>
          <w:ilvl w:val="0"/>
          <w:numId w:val="1"/>
        </w:numPr>
        <w:jc w:val="both"/>
        <w:rPr>
          <w:lang w:val="fr-FR"/>
        </w:rPr>
      </w:pPr>
      <w:r>
        <w:rPr>
          <w:lang w:val="fr-FR"/>
        </w:rPr>
        <w:t>Maximiser le ratio espace / surface</w:t>
      </w:r>
    </w:p>
    <w:p w:rsidR="00E2701C" w:rsidRDefault="00E2701C" w:rsidP="00E2701C">
      <w:pPr>
        <w:pStyle w:val="ListParagraph"/>
        <w:numPr>
          <w:ilvl w:val="0"/>
          <w:numId w:val="1"/>
        </w:numPr>
        <w:jc w:val="both"/>
        <w:rPr>
          <w:lang w:val="fr-FR"/>
        </w:rPr>
      </w:pPr>
      <w:r>
        <w:rPr>
          <w:lang w:val="fr-FR"/>
        </w:rPr>
        <w:t>Exemple : sphères et cube : pas optimaux</w:t>
      </w:r>
    </w:p>
    <w:p w:rsidR="00E2701C" w:rsidRDefault="00E2701C" w:rsidP="00E2701C">
      <w:pPr>
        <w:pStyle w:val="ListParagraph"/>
        <w:numPr>
          <w:ilvl w:val="0"/>
          <w:numId w:val="1"/>
        </w:numPr>
        <w:jc w:val="both"/>
        <w:rPr>
          <w:lang w:val="fr-FR"/>
        </w:rPr>
      </w:pPr>
      <w:r>
        <w:rPr>
          <w:lang w:val="fr-FR"/>
        </w:rPr>
        <w:lastRenderedPageBreak/>
        <w:t xml:space="preserve">Solution proposée par Kelvin (conjecture de Kelvin) et </w:t>
      </w:r>
      <w:proofErr w:type="spellStart"/>
      <w:r>
        <w:rPr>
          <w:lang w:val="fr-FR"/>
        </w:rPr>
        <w:t>rafinée</w:t>
      </w:r>
      <w:proofErr w:type="spellEnd"/>
      <w:r>
        <w:rPr>
          <w:lang w:val="fr-FR"/>
        </w:rPr>
        <w:t xml:space="preserve"> par machin-chose.</w:t>
      </w:r>
    </w:p>
    <w:p w:rsidR="00E2701C" w:rsidRDefault="00E2701C" w:rsidP="00E2701C">
      <w:pPr>
        <w:pStyle w:val="ListParagraph"/>
        <w:numPr>
          <w:ilvl w:val="0"/>
          <w:numId w:val="1"/>
        </w:numPr>
        <w:jc w:val="both"/>
        <w:rPr>
          <w:lang w:val="fr-FR"/>
        </w:rPr>
      </w:pPr>
      <w:r>
        <w:rPr>
          <w:lang w:val="fr-FR"/>
        </w:rPr>
        <w:t>Résultat : 2 types de polyèdres à plusieurs faces.</w:t>
      </w:r>
    </w:p>
    <w:p w:rsidR="00E2701C" w:rsidRDefault="00E2701C" w:rsidP="00E2701C">
      <w:pPr>
        <w:jc w:val="both"/>
        <w:rPr>
          <w:lang w:val="fr-FR"/>
        </w:rPr>
      </w:pPr>
      <w:r>
        <w:rPr>
          <w:lang w:val="fr-FR"/>
        </w:rPr>
        <w:t>Autres type de mathématiques dans le milieu bâti :</w:t>
      </w:r>
    </w:p>
    <w:p w:rsidR="00E2701C" w:rsidRPr="00CD5B7D" w:rsidRDefault="00E2701C" w:rsidP="00E2701C">
      <w:pPr>
        <w:pStyle w:val="ListParagraph"/>
        <w:numPr>
          <w:ilvl w:val="0"/>
          <w:numId w:val="1"/>
        </w:numPr>
        <w:jc w:val="both"/>
        <w:rPr>
          <w:lang w:val="fr-FR"/>
        </w:rPr>
      </w:pPr>
      <w:r>
        <w:rPr>
          <w:lang w:val="fr-FR"/>
        </w:rPr>
        <w:t>Truc de Le Corbusier pour l’expo universel</w:t>
      </w:r>
    </w:p>
    <w:p w:rsidR="00E2701C" w:rsidRDefault="00E2701C" w:rsidP="00E2701C">
      <w:pPr>
        <w:pStyle w:val="ListParagraph"/>
        <w:numPr>
          <w:ilvl w:val="0"/>
          <w:numId w:val="1"/>
        </w:numPr>
        <w:jc w:val="both"/>
        <w:rPr>
          <w:lang w:val="fr-FR"/>
        </w:rPr>
      </w:pPr>
      <w:r>
        <w:rPr>
          <w:lang w:val="fr-FR"/>
        </w:rPr>
        <w:t>Milieu bâti =  géométrie et matériaux -&gt; intrinsèquement lié aux math et à la physique.</w:t>
      </w:r>
    </w:p>
    <w:p w:rsidR="00E2701C" w:rsidRPr="00B7385A" w:rsidRDefault="00E2701C" w:rsidP="001E031A">
      <w:pPr>
        <w:widowControl w:val="0"/>
        <w:autoSpaceDE w:val="0"/>
        <w:autoSpaceDN w:val="0"/>
        <w:adjustRightInd w:val="0"/>
        <w:rPr>
          <w:rFonts w:ascii="Arial" w:hAnsi="Arial" w:cs="Arial"/>
          <w:bCs/>
          <w:sz w:val="20"/>
          <w:szCs w:val="20"/>
          <w:lang w:val="fr-FR"/>
        </w:rPr>
      </w:pPr>
    </w:p>
    <w:p w:rsidR="001E031A" w:rsidRPr="001E031A" w:rsidRDefault="001E031A" w:rsidP="001E031A">
      <w:pPr>
        <w:jc w:val="both"/>
        <w:rPr>
          <w:lang w:val="fr-FR"/>
        </w:rPr>
      </w:pPr>
    </w:p>
    <w:p w:rsidR="00CB6191" w:rsidRPr="00CB6191" w:rsidRDefault="00CB6191">
      <w:pPr>
        <w:rPr>
          <w:b/>
          <w:lang w:val="fr-FR"/>
        </w:rPr>
      </w:pPr>
    </w:p>
    <w:sectPr w:rsidR="00CB6191" w:rsidRPr="00CB6191" w:rsidSect="00473C3E">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67DF"/>
    <w:multiLevelType w:val="hybridMultilevel"/>
    <w:tmpl w:val="710C692C"/>
    <w:lvl w:ilvl="0" w:tplc="D3621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11B7E"/>
    <w:multiLevelType w:val="hybridMultilevel"/>
    <w:tmpl w:val="DD22EB90"/>
    <w:lvl w:ilvl="0" w:tplc="65D405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42F3"/>
    <w:rsid w:val="000F27E0"/>
    <w:rsid w:val="000F2DD4"/>
    <w:rsid w:val="001E031A"/>
    <w:rsid w:val="004142F3"/>
    <w:rsid w:val="00473C3E"/>
    <w:rsid w:val="005363B4"/>
    <w:rsid w:val="00882402"/>
    <w:rsid w:val="00A4593D"/>
    <w:rsid w:val="00B7385A"/>
    <w:rsid w:val="00C01647"/>
    <w:rsid w:val="00C12D6D"/>
    <w:rsid w:val="00CB6191"/>
    <w:rsid w:val="00CD5B7D"/>
    <w:rsid w:val="00D16621"/>
    <w:rsid w:val="00E27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C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7D"/>
    <w:pPr>
      <w:ind w:left="720"/>
      <w:contextualSpacing/>
    </w:pPr>
  </w:style>
  <w:style w:type="character" w:styleId="Hyperlink">
    <w:name w:val="Hyperlink"/>
    <w:basedOn w:val="DefaultParagraphFont"/>
    <w:uiPriority w:val="99"/>
    <w:unhideWhenUsed/>
    <w:rsid w:val="001E031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ap" TargetMode="External"/><Relationship Id="rId13" Type="http://schemas.openxmlformats.org/officeDocument/2006/relationships/hyperlink" Target="http://en.wikipedia.org/wiki/Geometry" TargetMode="External"/><Relationship Id="rId3" Type="http://schemas.openxmlformats.org/officeDocument/2006/relationships/settings" Target="settings.xml"/><Relationship Id="rId7" Type="http://schemas.openxmlformats.org/officeDocument/2006/relationships/hyperlink" Target="http://en.wikipedia.org/wiki/Soap_bubbles" TargetMode="External"/><Relationship Id="rId12" Type="http://schemas.openxmlformats.org/officeDocument/2006/relationships/hyperlink" Target="http://en.wikipedia.org/wiki/Beijing_National_Aquatics_Cent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Weaire-Phelan_structure" TargetMode="External"/><Relationship Id="rId11" Type="http://schemas.openxmlformats.org/officeDocument/2006/relationships/hyperlink" Target="http://en.wikipedia.org/wiki/William_Thomson,_1st_Baron_Kelvin" TargetMode="External"/><Relationship Id="rId5" Type="http://schemas.openxmlformats.org/officeDocument/2006/relationships/hyperlink" Target="http://en.wikipedia.org/wiki/Weaire-Phelan_structure" TargetMode="External"/><Relationship Id="rId15" Type="http://schemas.openxmlformats.org/officeDocument/2006/relationships/fontTable" Target="fontTable.xml"/><Relationship Id="rId10" Type="http://schemas.openxmlformats.org/officeDocument/2006/relationships/hyperlink" Target="http://en.wikipedia.org/wiki/Beijing_National_Aquatics_Centre" TargetMode="External"/><Relationship Id="rId4" Type="http://schemas.openxmlformats.org/officeDocument/2006/relationships/webSettings" Target="webSettings.xml"/><Relationship Id="rId9" Type="http://schemas.openxmlformats.org/officeDocument/2006/relationships/hyperlink" Target="http://en.wikipedia.org/wiki/Foam" TargetMode="External"/><Relationship Id="rId14" Type="http://schemas.openxmlformats.org/officeDocument/2006/relationships/hyperlink" Target="http://en.wikipedia.org/wiki/Beijing_National_Aquatics_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Drouin</dc:creator>
  <cp:keywords/>
  <dc:description/>
  <cp:lastModifiedBy>Hugo Drouin</cp:lastModifiedBy>
  <cp:revision>13</cp:revision>
  <dcterms:created xsi:type="dcterms:W3CDTF">2008-09-15T14:52:00Z</dcterms:created>
  <dcterms:modified xsi:type="dcterms:W3CDTF">2008-10-05T21:03:00Z</dcterms:modified>
</cp:coreProperties>
</file>