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0991" w14:textId="7114F380" w:rsidR="0045243E" w:rsidRPr="0045243E" w:rsidRDefault="002D792E" w:rsidP="002D792E">
      <w:pPr>
        <w:pStyle w:val="bpLTSResolution1"/>
        <w:numPr>
          <w:ilvl w:val="0"/>
          <w:numId w:val="0"/>
        </w:numPr>
        <w:spacing w:line="480" w:lineRule="auto"/>
        <w:ind w:left="1060" w:hanging="720"/>
      </w:pPr>
      <w:r>
        <w:t>10.</w:t>
      </w:r>
      <w:r w:rsidR="00DE0E9E">
        <w:t xml:space="preserve"> </w:t>
      </w:r>
      <w:r w:rsidR="0045243E" w:rsidRPr="0045243E">
        <w:t>All property:</w:t>
      </w:r>
    </w:p>
    <w:p w14:paraId="2743F491" w14:textId="77777777" w:rsidR="0045243E" w:rsidRPr="0045243E" w:rsidRDefault="0045243E" w:rsidP="0045243E">
      <w:pPr>
        <w:pStyle w:val="bpLTSResolution2"/>
        <w:spacing w:before="0" w:after="0" w:line="480" w:lineRule="auto"/>
      </w:pPr>
      <w:r w:rsidRPr="0045243E">
        <w:t>acquired by a person as a result of my death; or</w:t>
      </w:r>
    </w:p>
    <w:p w14:paraId="750A1FEF" w14:textId="77777777" w:rsidR="0045243E" w:rsidRPr="0045243E" w:rsidRDefault="0045243E" w:rsidP="0045243E">
      <w:pPr>
        <w:pStyle w:val="bpLTSResolution2"/>
        <w:spacing w:before="0" w:after="0" w:line="480" w:lineRule="auto"/>
      </w:pPr>
      <w:r w:rsidRPr="0045243E">
        <w:t>acquired by a person as a result of a gift made by me during my lifetime;</w:t>
      </w:r>
    </w:p>
    <w:p w14:paraId="161FDB9C" w14:textId="20781C0C" w:rsidR="0005075B" w:rsidRPr="0045243E" w:rsidRDefault="0045243E" w:rsidP="00241180">
      <w:pPr>
        <w:spacing w:line="480" w:lineRule="auto"/>
        <w:ind w:left="708"/>
        <w:jc w:val="both"/>
        <w:rPr>
          <w:rFonts w:ascii="Arial" w:hAnsi="Arial" w:cs="Arial"/>
          <w:sz w:val="24"/>
          <w:szCs w:val="24"/>
        </w:rPr>
      </w:pPr>
      <w:r w:rsidRPr="0045243E">
        <w:rPr>
          <w:rFonts w:ascii="Arial" w:hAnsi="Arial" w:cs="Arial"/>
          <w:sz w:val="24"/>
          <w:szCs w:val="24"/>
        </w:rPr>
        <w:t xml:space="preserve">together with any property into which that property can be traced, and all income from that property and from any property into which that property can be traced, including income on that income, is excluded from that person's net family property for the purposes of Part I of the </w:t>
      </w:r>
      <w:r w:rsidRPr="0045243E">
        <w:rPr>
          <w:rFonts w:ascii="Arial" w:hAnsi="Arial" w:cs="Arial"/>
          <w:i/>
          <w:sz w:val="24"/>
          <w:szCs w:val="24"/>
        </w:rPr>
        <w:t>Family Law Act</w:t>
      </w:r>
      <w:r w:rsidRPr="0045243E">
        <w:rPr>
          <w:rFonts w:ascii="Arial" w:hAnsi="Arial" w:cs="Arial"/>
          <w:sz w:val="24"/>
          <w:szCs w:val="24"/>
        </w:rPr>
        <w:t>, R.S.O. 1990, c. F.3, as amended (the “Family Law Act”) and for the purposes of any provisions in any successor legislation or other legislation in any jurisdiction. For the purposes of this paragraph, the term “net family property” includes any property available for division or for satisfying any financial claim between spouses upon separation, divorce, annulment or the death of one of them and, for greater certainty, that term includes any net family property within the meaning of the Family Law Act. This declaration is an express statement within the meaning of paragraph 4(2)2 of the Family Law Act and has effect to the extent permitted by that statute, any successor legislation, or any other legislation in any jurisdiction.</w:t>
      </w:r>
    </w:p>
    <w:sectPr w:rsidR="0005075B" w:rsidRPr="0045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745"/>
    <w:multiLevelType w:val="hybridMultilevel"/>
    <w:tmpl w:val="00000000"/>
    <w:lvl w:ilvl="0" w:tplc="C2526880">
      <w:start w:val="1"/>
      <w:numFmt w:val="decimal"/>
      <w:pStyle w:val="bpLTSResolution1"/>
      <w:lvlText w:val="%1."/>
      <w:lvlJc w:val="left"/>
    </w:lvl>
    <w:lvl w:ilvl="1" w:tplc="69D69A62">
      <w:start w:val="1"/>
      <w:numFmt w:val="lowerLetter"/>
      <w:pStyle w:val="bpLTSResolution2"/>
      <w:lvlText w:val="(%2)"/>
      <w:lvlJc w:val="left"/>
    </w:lvl>
    <w:lvl w:ilvl="2" w:tplc="19D6AD44">
      <w:start w:val="1"/>
      <w:numFmt w:val="lowerRoman"/>
      <w:pStyle w:val="bpLTSResolution3"/>
      <w:lvlText w:val="(%3)"/>
      <w:lvlJc w:val="left"/>
    </w:lvl>
    <w:lvl w:ilvl="3" w:tplc="BCB85A86">
      <w:start w:val="1"/>
      <w:numFmt w:val="upperRoman"/>
      <w:pStyle w:val="bpLTSResolution4"/>
      <w:lvlText w:val="(%4)"/>
      <w:lvlJc w:val="left"/>
    </w:lvl>
    <w:lvl w:ilvl="4" w:tplc="5B682920">
      <w:start w:val="1"/>
      <w:numFmt w:val="decimal"/>
      <w:pStyle w:val="bpLTSResolution5"/>
      <w:lvlText w:val="(%5)"/>
      <w:lvlJc w:val="left"/>
    </w:lvl>
    <w:lvl w:ilvl="5" w:tplc="0AF84B6A">
      <w:start w:val="1"/>
      <w:numFmt w:val="lowerLetter"/>
      <w:pStyle w:val="bpLTSResolution6"/>
      <w:lvlText w:val="(%6)"/>
      <w:lvlJc w:val="left"/>
    </w:lvl>
    <w:lvl w:ilvl="6" w:tplc="8D30F72E">
      <w:start w:val="1"/>
      <w:numFmt w:val="decimal"/>
      <w:lvlText w:val=""/>
      <w:lvlJc w:val="left"/>
    </w:lvl>
    <w:lvl w:ilvl="7" w:tplc="2F066E06">
      <w:start w:val="1"/>
      <w:numFmt w:val="decimal"/>
      <w:lvlText w:val=""/>
      <w:lvlJc w:val="left"/>
    </w:lvl>
    <w:lvl w:ilvl="8" w:tplc="6D4C86DC">
      <w:start w:val="1"/>
      <w:numFmt w:val="decimal"/>
      <w:lvlText w:val=""/>
      <w:lvlJc w:val="left"/>
    </w:lvl>
  </w:abstractNum>
  <w:num w:numId="1" w16cid:durableId="67942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5B"/>
    <w:rsid w:val="0005075B"/>
    <w:rsid w:val="00241180"/>
    <w:rsid w:val="002D792E"/>
    <w:rsid w:val="00343503"/>
    <w:rsid w:val="00371A5B"/>
    <w:rsid w:val="003D3592"/>
    <w:rsid w:val="0045243E"/>
    <w:rsid w:val="00595513"/>
    <w:rsid w:val="0060326E"/>
    <w:rsid w:val="008C1CE2"/>
    <w:rsid w:val="00C07397"/>
    <w:rsid w:val="00D045F6"/>
    <w:rsid w:val="00DE0E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835D"/>
  <w15:chartTrackingRefBased/>
  <w15:docId w15:val="{82D9FD49-01AF-47B5-92BE-3F1F4490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3E"/>
    <w:pPr>
      <w:spacing w:after="0" w:line="240" w:lineRule="auto"/>
    </w:pPr>
    <w:rPr>
      <w:rFonts w:ascii="Times New Roman" w:eastAsia="Times New Roman" w:hAnsi="Times New Roman" w:cs="Times New Roman"/>
      <w:kern w:val="0"/>
      <w:sz w:val="23"/>
      <w:szCs w:val="23"/>
      <w:lang w:val="en-US"/>
      <w14:ligatures w14:val="none"/>
    </w:rPr>
  </w:style>
  <w:style w:type="paragraph" w:styleId="Ttulo1">
    <w:name w:val="heading 1"/>
    <w:basedOn w:val="Normal"/>
    <w:next w:val="Normal"/>
    <w:link w:val="Ttulo1Char"/>
    <w:uiPriority w:val="9"/>
    <w:qFormat/>
    <w:rsid w:val="00371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71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71A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71A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71A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71A5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1A5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1A5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1A5B"/>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1A5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71A5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71A5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71A5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71A5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71A5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1A5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1A5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1A5B"/>
    <w:rPr>
      <w:rFonts w:eastAsiaTheme="majorEastAsia" w:cstheme="majorBidi"/>
      <w:color w:val="272727" w:themeColor="text1" w:themeTint="D8"/>
    </w:rPr>
  </w:style>
  <w:style w:type="paragraph" w:styleId="Ttulo">
    <w:name w:val="Title"/>
    <w:basedOn w:val="Normal"/>
    <w:next w:val="Normal"/>
    <w:link w:val="TtuloChar"/>
    <w:uiPriority w:val="10"/>
    <w:qFormat/>
    <w:rsid w:val="00371A5B"/>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1A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1A5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1A5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1A5B"/>
    <w:pPr>
      <w:spacing w:before="160"/>
      <w:jc w:val="center"/>
    </w:pPr>
    <w:rPr>
      <w:i/>
      <w:iCs/>
      <w:color w:val="404040" w:themeColor="text1" w:themeTint="BF"/>
    </w:rPr>
  </w:style>
  <w:style w:type="character" w:customStyle="1" w:styleId="CitaoChar">
    <w:name w:val="Citação Char"/>
    <w:basedOn w:val="Fontepargpadro"/>
    <w:link w:val="Citao"/>
    <w:uiPriority w:val="29"/>
    <w:rsid w:val="00371A5B"/>
    <w:rPr>
      <w:i/>
      <w:iCs/>
      <w:color w:val="404040" w:themeColor="text1" w:themeTint="BF"/>
    </w:rPr>
  </w:style>
  <w:style w:type="paragraph" w:styleId="PargrafodaLista">
    <w:name w:val="List Paragraph"/>
    <w:basedOn w:val="Normal"/>
    <w:uiPriority w:val="34"/>
    <w:qFormat/>
    <w:rsid w:val="00371A5B"/>
    <w:pPr>
      <w:ind w:left="720"/>
      <w:contextualSpacing/>
    </w:pPr>
  </w:style>
  <w:style w:type="character" w:styleId="nfaseIntensa">
    <w:name w:val="Intense Emphasis"/>
    <w:basedOn w:val="Fontepargpadro"/>
    <w:uiPriority w:val="21"/>
    <w:qFormat/>
    <w:rsid w:val="00371A5B"/>
    <w:rPr>
      <w:i/>
      <w:iCs/>
      <w:color w:val="0F4761" w:themeColor="accent1" w:themeShade="BF"/>
    </w:rPr>
  </w:style>
  <w:style w:type="paragraph" w:styleId="CitaoIntensa">
    <w:name w:val="Intense Quote"/>
    <w:basedOn w:val="Normal"/>
    <w:next w:val="Normal"/>
    <w:link w:val="CitaoIntensaChar"/>
    <w:uiPriority w:val="30"/>
    <w:qFormat/>
    <w:rsid w:val="00371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71A5B"/>
    <w:rPr>
      <w:i/>
      <w:iCs/>
      <w:color w:val="0F4761" w:themeColor="accent1" w:themeShade="BF"/>
    </w:rPr>
  </w:style>
  <w:style w:type="character" w:styleId="RefernciaIntensa">
    <w:name w:val="Intense Reference"/>
    <w:basedOn w:val="Fontepargpadro"/>
    <w:uiPriority w:val="32"/>
    <w:qFormat/>
    <w:rsid w:val="00371A5B"/>
    <w:rPr>
      <w:b/>
      <w:bCs/>
      <w:smallCaps/>
      <w:color w:val="0F4761" w:themeColor="accent1" w:themeShade="BF"/>
      <w:spacing w:val="5"/>
    </w:rPr>
  </w:style>
  <w:style w:type="paragraph" w:customStyle="1" w:styleId="bpLTSResolution1">
    <w:name w:val="bpLTSResolution1"/>
    <w:rsid w:val="0045243E"/>
    <w:pPr>
      <w:numPr>
        <w:numId w:val="1"/>
      </w:numPr>
      <w:spacing w:before="180" w:after="239" w:line="240" w:lineRule="auto"/>
      <w:ind w:left="720" w:hanging="720"/>
      <w:jc w:val="both"/>
    </w:pPr>
    <w:rPr>
      <w:rFonts w:ascii="Arial" w:eastAsia="Arial" w:hAnsi="Arial" w:cs="Arial"/>
      <w:kern w:val="0"/>
      <w:lang w:val="en-US"/>
      <w14:ligatures w14:val="none"/>
    </w:rPr>
  </w:style>
  <w:style w:type="paragraph" w:customStyle="1" w:styleId="bpLTSResolution2">
    <w:name w:val="bpLTSResolution2"/>
    <w:rsid w:val="0045243E"/>
    <w:pPr>
      <w:numPr>
        <w:ilvl w:val="1"/>
        <w:numId w:val="1"/>
      </w:numPr>
      <w:spacing w:before="180" w:after="239" w:line="240" w:lineRule="auto"/>
      <w:ind w:left="1440" w:hanging="720"/>
      <w:jc w:val="both"/>
    </w:pPr>
    <w:rPr>
      <w:rFonts w:ascii="Arial" w:eastAsia="Arial" w:hAnsi="Arial" w:cs="Arial"/>
      <w:kern w:val="0"/>
      <w:lang w:val="en-US"/>
      <w14:ligatures w14:val="none"/>
    </w:rPr>
  </w:style>
  <w:style w:type="paragraph" w:customStyle="1" w:styleId="bpLTSResolution3">
    <w:name w:val="bpLTSResolution3"/>
    <w:rsid w:val="0045243E"/>
    <w:pPr>
      <w:numPr>
        <w:ilvl w:val="2"/>
        <w:numId w:val="1"/>
      </w:numPr>
      <w:spacing w:before="180" w:after="239" w:line="240" w:lineRule="auto"/>
      <w:ind w:left="2160" w:hanging="720"/>
      <w:jc w:val="both"/>
    </w:pPr>
    <w:rPr>
      <w:rFonts w:ascii="Arial" w:eastAsia="Arial" w:hAnsi="Arial" w:cs="Arial"/>
      <w:kern w:val="0"/>
      <w:lang w:val="en-US"/>
      <w14:ligatures w14:val="none"/>
    </w:rPr>
  </w:style>
  <w:style w:type="paragraph" w:customStyle="1" w:styleId="bpLTSResolution4">
    <w:name w:val="bpLTSResolution4"/>
    <w:rsid w:val="0045243E"/>
    <w:pPr>
      <w:numPr>
        <w:ilvl w:val="3"/>
        <w:numId w:val="1"/>
      </w:numPr>
      <w:spacing w:before="180" w:after="239" w:line="240" w:lineRule="auto"/>
      <w:ind w:left="2880" w:hanging="720"/>
      <w:jc w:val="both"/>
    </w:pPr>
    <w:rPr>
      <w:rFonts w:ascii="Arial" w:eastAsia="Arial" w:hAnsi="Arial" w:cs="Arial"/>
      <w:kern w:val="0"/>
      <w:lang w:val="en-US"/>
      <w14:ligatures w14:val="none"/>
    </w:rPr>
  </w:style>
  <w:style w:type="paragraph" w:customStyle="1" w:styleId="bpLTSResolution5">
    <w:name w:val="bpLTSResolution5"/>
    <w:rsid w:val="0045243E"/>
    <w:pPr>
      <w:numPr>
        <w:ilvl w:val="4"/>
        <w:numId w:val="1"/>
      </w:numPr>
      <w:spacing w:before="180" w:after="239" w:line="240" w:lineRule="auto"/>
      <w:ind w:left="3600" w:hanging="720"/>
      <w:jc w:val="both"/>
    </w:pPr>
    <w:rPr>
      <w:rFonts w:ascii="Arial" w:eastAsia="Arial" w:hAnsi="Arial" w:cs="Arial"/>
      <w:kern w:val="0"/>
      <w:lang w:val="en-US"/>
      <w14:ligatures w14:val="none"/>
    </w:rPr>
  </w:style>
  <w:style w:type="paragraph" w:customStyle="1" w:styleId="bpLTSResolution6">
    <w:name w:val="bpLTSResolution6"/>
    <w:rsid w:val="0045243E"/>
    <w:pPr>
      <w:numPr>
        <w:ilvl w:val="5"/>
        <w:numId w:val="1"/>
      </w:numPr>
      <w:spacing w:before="180" w:after="239" w:line="240" w:lineRule="auto"/>
      <w:ind w:left="4320" w:hanging="720"/>
      <w:jc w:val="both"/>
    </w:pPr>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993</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Adelino</dc:creator>
  <cp:keywords/>
  <dc:description/>
  <cp:lastModifiedBy>Igor Adelino</cp:lastModifiedBy>
  <cp:revision>7</cp:revision>
  <dcterms:created xsi:type="dcterms:W3CDTF">2025-02-18T18:35:00Z</dcterms:created>
  <dcterms:modified xsi:type="dcterms:W3CDTF">2025-02-19T20:31:00Z</dcterms:modified>
</cp:coreProperties>
</file>