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rsidR="00186F56" w:rsidRDefault="00216A38">
      <w:pPr>
        <w:spacing w:before="120" w:after="80" w:line="240" w:lineRule="auto"/>
        <w:jc w:val="center"/>
      </w:pPr>
      <w:r>
        <w:rPr>
          <w:b/>
          <w:sz w:val="32"/>
        </w:rPr>
        <w:t>ELECTIFY: A COHORT-ISOLATED</w:t>
      </w:r>
    </w:p>
    <w:p w:rsidR="00186F56" w:rsidRDefault="00216A38">
      <w:pPr>
        <w:spacing w:after="80" w:line="240" w:lineRule="auto"/>
        <w:jc w:val="center"/>
      </w:pPr>
      <w:r>
        <w:rPr>
          <w:b/>
          <w:sz w:val="32"/>
        </w:rPr>
        <w:t>ELECTIVE REGISTRATION SYSTEM WITH</w:t>
      </w:r>
    </w:p>
    <w:p w:rsidR="00186F56" w:rsidRDefault="00216A38">
      <w:pPr>
        <w:spacing w:after="440" w:line="240" w:lineRule="auto"/>
        <w:jc w:val="center"/>
      </w:pPr>
      <w:r>
        <w:rPr>
          <w:b/>
          <w:sz w:val="32"/>
        </w:rPr>
        <w:t>TRANSACTIONAL SEAT ALLOCATION</w:t>
      </w:r>
    </w:p>
    <w:p w:rsidR="00186F56" w:rsidRDefault="00216A38">
      <w:pPr>
        <w:spacing w:after="180" w:line="240" w:lineRule="auto"/>
        <w:jc w:val="center"/>
      </w:pPr>
      <w:r>
        <w:rPr>
          <w:b/>
        </w:rPr>
        <w:t>A PROJECT REPORT SUBMITTED TO</w:t>
      </w:r>
    </w:p>
    <w:p w:rsidR="00186F56" w:rsidRDefault="00216A38">
      <w:pPr>
        <w:spacing w:after="180" w:line="240" w:lineRule="auto"/>
        <w:jc w:val="center"/>
      </w:pPr>
      <w:r>
        <w:rPr>
          <w:b/>
        </w:rPr>
        <w:t>SRM INSTITUTE OF SCIENCE &amp; TECHNOLOGY</w:t>
      </w:r>
    </w:p>
    <w:p w:rsidR="00186F56" w:rsidRDefault="00216A38">
      <w:pPr>
        <w:spacing w:after="180" w:line="240" w:lineRule="auto"/>
        <w:jc w:val="center"/>
      </w:pPr>
      <w:r>
        <w:rPr>
          <w:b/>
        </w:rPr>
        <w:t>IN PARTIAL FULFILMENT OF THE REQUIREMENTS FOR THE</w:t>
      </w:r>
    </w:p>
    <w:p w:rsidR="00186F56" w:rsidRDefault="00216A38">
      <w:pPr>
        <w:spacing w:after="180" w:line="240" w:lineRule="auto"/>
        <w:jc w:val="center"/>
      </w:pPr>
      <w:r>
        <w:rPr>
          <w:b/>
        </w:rPr>
        <w:t>AWARD OF THE DEGREE OF</w:t>
      </w:r>
    </w:p>
    <w:p w:rsidR="00186F56" w:rsidRDefault="00216A38">
      <w:pPr>
        <w:spacing w:after="180" w:line="240" w:lineRule="auto"/>
        <w:jc w:val="center"/>
      </w:pPr>
      <w:r>
        <w:rPr>
          <w:b/>
        </w:rPr>
        <w:t>MASTER OF COMPUTER APPLICATIONS</w:t>
      </w:r>
    </w:p>
    <w:p w:rsidR="00186F56" w:rsidRDefault="00216A38">
      <w:pPr>
        <w:spacing w:before="80" w:after="280" w:line="240" w:lineRule="auto"/>
        <w:jc w:val="center"/>
      </w:pPr>
      <w:r>
        <w:rPr>
          <w:b/>
        </w:rPr>
        <w:t>BY</w:t>
      </w:r>
    </w:p>
    <w:p w:rsidR="00186F56" w:rsidRDefault="00216A38">
      <w:pPr>
        <w:spacing w:after="360" w:line="276" w:lineRule="auto"/>
        <w:ind w:left="2808"/>
      </w:pPr>
      <w:r>
        <w:rPr>
          <w:b/>
        </w:rPr>
        <w:t>MATHESHWARAN R (RA2532241010311)</w:t>
      </w:r>
      <w:r>
        <w:rPr>
          <w:b/>
        </w:rPr>
        <w:br/>
        <w:t>SUHAS C (RA2532241010312)</w:t>
      </w:r>
      <w:r>
        <w:rPr>
          <w:b/>
        </w:rPr>
        <w:br/>
        <w:t>NITHYASHREE K (RA2532241010329)</w:t>
      </w:r>
      <w:r>
        <w:rPr>
          <w:b/>
        </w:rPr>
        <w:br/>
        <w:t>DEVANANDA E (RA2532241010332)</w:t>
      </w:r>
    </w:p>
    <w:p w:rsidR="00186F56" w:rsidRDefault="00216A38">
      <w:pPr>
        <w:spacing w:after="80" w:line="240" w:lineRule="auto"/>
        <w:jc w:val="center"/>
      </w:pPr>
      <w:r>
        <w:rPr>
          <w:b/>
        </w:rPr>
        <w:t>UNDER THE GUIDANCE OF</w:t>
      </w:r>
    </w:p>
    <w:p w:rsidR="00186F56" w:rsidRDefault="00216A38">
      <w:pPr>
        <w:spacing w:line="240" w:lineRule="auto"/>
        <w:jc w:val="center"/>
      </w:pPr>
      <w:r>
        <w:rPr>
          <w:b/>
        </w:rPr>
        <w:t>Dr. V. NISHA</w:t>
      </w:r>
    </w:p>
    <w:p w:rsidR="00186F56" w:rsidRDefault="00216A38">
      <w:pPr>
        <w:spacing w:after="200"/>
        <w:jc w:val="center"/>
      </w:pPr>
      <w:r>
        <w:rPr>
          <w:noProof/>
        </w:rPr>
        <w:drawing>
          <wp:inline distT="0" distB="0" distL="0" distR="0">
            <wp:extent cx="2450592" cy="8575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rm_logo.png"/>
                    <pic:cNvPicPr/>
                  </pic:nvPicPr>
                  <pic:blipFill>
                    <a:blip r:embed="rId8"/>
                    <a:stretch>
                      <a:fillRect/>
                    </a:stretch>
                  </pic:blipFill>
                  <pic:spPr>
                    <a:xfrm>
                      <a:off x="0" y="0"/>
                      <a:ext cx="2450592" cy="857555"/>
                    </a:xfrm>
                    <a:prstGeom prst="rect">
                      <a:avLst/>
                    </a:prstGeom>
                  </pic:spPr>
                </pic:pic>
              </a:graphicData>
            </a:graphic>
          </wp:inline>
        </w:drawing>
      </w:r>
    </w:p>
    <w:p w:rsidR="00186F56" w:rsidRDefault="00216A38">
      <w:pPr>
        <w:spacing w:after="180" w:line="240" w:lineRule="auto"/>
        <w:jc w:val="center"/>
      </w:pPr>
      <w:r>
        <w:rPr>
          <w:b/>
        </w:rPr>
        <w:t>DEPARTMENT OF COMPUTER APPLICATIONS</w:t>
      </w:r>
    </w:p>
    <w:p w:rsidR="00186F56" w:rsidRDefault="00216A38">
      <w:pPr>
        <w:spacing w:after="180" w:line="240" w:lineRule="auto"/>
        <w:jc w:val="center"/>
      </w:pPr>
      <w:r>
        <w:rPr>
          <w:b/>
        </w:rPr>
        <w:t>FACULTY OF SCIENCE AND HUMANITIES</w:t>
      </w:r>
    </w:p>
    <w:p w:rsidR="00186F56" w:rsidRDefault="00216A38">
      <w:pPr>
        <w:spacing w:after="180" w:line="240" w:lineRule="auto"/>
        <w:jc w:val="center"/>
      </w:pPr>
      <w:r>
        <w:rPr>
          <w:b/>
        </w:rPr>
        <w:t>SRM INSTITUTE OF SCIENCE &amp; TECHNOLOGY</w:t>
      </w:r>
    </w:p>
    <w:p w:rsidR="00186F56" w:rsidRDefault="00216A38">
      <w:pPr>
        <w:spacing w:after="120" w:line="240" w:lineRule="auto"/>
        <w:jc w:val="center"/>
      </w:pPr>
      <w:r>
        <w:t>Kattankulathur – 603 203</w:t>
      </w:r>
    </w:p>
    <w:p w:rsidR="00186F56" w:rsidRDefault="00216A38">
      <w:pPr>
        <w:spacing w:after="440" w:line="240" w:lineRule="auto"/>
        <w:jc w:val="center"/>
      </w:pPr>
      <w:r>
        <w:t>Chennai, Tamil Nadu</w:t>
      </w:r>
    </w:p>
    <w:p w:rsidR="00186F56" w:rsidRDefault="00216A38">
      <w:pPr>
        <w:spacing w:after="0" w:line="240" w:lineRule="auto"/>
        <w:jc w:val="center"/>
      </w:pPr>
      <w:r>
        <w:rPr>
          <w:b/>
        </w:rPr>
        <w:t>OCTOBER – 2026</w:t>
      </w:r>
    </w:p>
    <w:p w:rsidR="00186F56" w:rsidRDefault="00186F56">
      <w:pPr>
        <w:sectPr w:rsidR="00186F56">
          <w:footerReference w:type="default" r:id="rId9"/>
          <w:pgSz w:w="11909" w:h="16834"/>
          <w:pgMar w:top="1440" w:right="950" w:bottom="1454" w:left="1440" w:header="720" w:footer="648" w:gutter="0"/>
          <w:cols w:space="720"/>
          <w:docGrid w:linePitch="360"/>
        </w:sectPr>
      </w:pPr>
    </w:p>
    <w:p w:rsidR="00186F56" w:rsidRDefault="00216A38">
      <w:pPr>
        <w:spacing w:after="440"/>
        <w:jc w:val="center"/>
      </w:pPr>
      <w:r>
        <w:rPr>
          <w:b/>
          <w:sz w:val="28"/>
        </w:rPr>
        <w:lastRenderedPageBreak/>
        <w:t>BONAFIDE CERTIFICATE</w:t>
      </w:r>
    </w:p>
    <w:p w:rsidR="00186F56" w:rsidRDefault="00216A38">
      <w:pPr>
        <w:spacing w:after="200" w:line="432" w:lineRule="auto"/>
        <w:ind w:firstLine="720"/>
        <w:jc w:val="both"/>
      </w:pPr>
      <w:r>
        <w:t>This is to certify that the project report titled “</w:t>
      </w:r>
      <w:r>
        <w:rPr>
          <w:b/>
        </w:rPr>
        <w:t>ELECTIFY: A COHORT-ISOLATED ELECTIVE REGISTRATION SYSTEM WITH TRANSACTIONAL SEAT ALLOCATION</w:t>
      </w:r>
      <w:r>
        <w:t>” is a bonafide work carried out by</w:t>
      </w:r>
    </w:p>
    <w:p w:rsidR="00186F56" w:rsidRDefault="00216A38">
      <w:pPr>
        <w:spacing w:after="200" w:line="360" w:lineRule="auto"/>
        <w:jc w:val="center"/>
      </w:pPr>
      <w:r>
        <w:rPr>
          <w:b/>
        </w:rPr>
        <w:t>MATHESHWARAN R (RA2532241010311)</w:t>
      </w:r>
      <w:r>
        <w:rPr>
          <w:b/>
        </w:rPr>
        <w:br/>
        <w:t>SUHAS C (RA2532241010312)</w:t>
      </w:r>
      <w:r>
        <w:rPr>
          <w:b/>
        </w:rPr>
        <w:br/>
        <w:t>NITHYASHREE K (RA2532241010329)</w:t>
      </w:r>
      <w:r>
        <w:rPr>
          <w:b/>
        </w:rPr>
        <w:br/>
        <w:t>DEVANANDA E (RA2532241010332)</w:t>
      </w:r>
    </w:p>
    <w:p w:rsidR="00186F56" w:rsidRDefault="00216A38">
      <w:pPr>
        <w:spacing w:after="480" w:line="432" w:lineRule="auto"/>
        <w:jc w:val="both"/>
      </w:pPr>
      <w:r>
        <w:t>under my supervision for the award of the Degree of Master of Computer Applications. To my knowledge the work reported herein is the original work done by the students.</w:t>
      </w:r>
    </w:p>
    <w:p w:rsidR="00186F56" w:rsidRDefault="00186F56">
      <w:pPr>
        <w:spacing w:after="0"/>
      </w:pPr>
    </w:p>
    <w:p w:rsidR="00186F56" w:rsidRDefault="00186F56">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4752"/>
        <w:gridCol w:w="4752"/>
      </w:tblGrid>
      <w:tr w:rsidR="00186F56">
        <w:trPr>
          <w:jc w:val="center"/>
        </w:trPr>
        <w:tc>
          <w:tcPr>
            <w:tcW w:w="4752" w:type="dxa"/>
          </w:tcPr>
          <w:p w:rsidR="00186F56" w:rsidRDefault="00216A38">
            <w:pPr>
              <w:spacing w:after="0" w:line="384" w:lineRule="auto"/>
              <w:jc w:val="center"/>
            </w:pPr>
            <w:r>
              <w:rPr>
                <w:b/>
                <w:sz w:val="22"/>
              </w:rPr>
              <w:t>Dr. V. Nisha</w:t>
            </w:r>
          </w:p>
        </w:tc>
        <w:tc>
          <w:tcPr>
            <w:tcW w:w="4752" w:type="dxa"/>
          </w:tcPr>
          <w:p w:rsidR="00186F56" w:rsidRDefault="00216A38">
            <w:pPr>
              <w:spacing w:after="0" w:line="384" w:lineRule="auto"/>
              <w:jc w:val="center"/>
            </w:pPr>
            <w:r>
              <w:rPr>
                <w:b/>
                <w:sz w:val="22"/>
              </w:rPr>
              <w:t>Dr. P. J. Arul Leena Rose</w:t>
            </w:r>
          </w:p>
        </w:tc>
      </w:tr>
      <w:tr w:rsidR="00186F56">
        <w:trPr>
          <w:jc w:val="center"/>
        </w:trPr>
        <w:tc>
          <w:tcPr>
            <w:tcW w:w="4752" w:type="dxa"/>
          </w:tcPr>
          <w:p w:rsidR="00186F56" w:rsidRDefault="00216A38">
            <w:pPr>
              <w:spacing w:after="0" w:line="384" w:lineRule="auto"/>
              <w:jc w:val="center"/>
            </w:pPr>
            <w:r>
              <w:rPr>
                <w:sz w:val="22"/>
              </w:rPr>
              <w:t>Assistant Professor</w:t>
            </w:r>
          </w:p>
        </w:tc>
        <w:tc>
          <w:tcPr>
            <w:tcW w:w="4752" w:type="dxa"/>
          </w:tcPr>
          <w:p w:rsidR="00186F56" w:rsidRDefault="00216A38">
            <w:pPr>
              <w:spacing w:after="0" w:line="384" w:lineRule="auto"/>
              <w:jc w:val="center"/>
            </w:pPr>
            <w:r>
              <w:rPr>
                <w:sz w:val="22"/>
              </w:rPr>
              <w:t>Professor &amp; Head</w:t>
            </w:r>
          </w:p>
        </w:tc>
      </w:tr>
      <w:tr w:rsidR="00186F56">
        <w:trPr>
          <w:jc w:val="center"/>
        </w:trPr>
        <w:tc>
          <w:tcPr>
            <w:tcW w:w="4752" w:type="dxa"/>
          </w:tcPr>
          <w:p w:rsidR="00186F56" w:rsidRDefault="00216A38">
            <w:pPr>
              <w:spacing w:after="0" w:line="384" w:lineRule="auto"/>
              <w:jc w:val="center"/>
            </w:pPr>
            <w:r>
              <w:rPr>
                <w:sz w:val="22"/>
              </w:rPr>
              <w:t>Department of Computer Applications</w:t>
            </w:r>
          </w:p>
        </w:tc>
        <w:tc>
          <w:tcPr>
            <w:tcW w:w="4752" w:type="dxa"/>
          </w:tcPr>
          <w:p w:rsidR="00186F56" w:rsidRDefault="00216A38">
            <w:pPr>
              <w:spacing w:after="0" w:line="384" w:lineRule="auto"/>
              <w:jc w:val="center"/>
            </w:pPr>
            <w:r>
              <w:rPr>
                <w:sz w:val="22"/>
              </w:rPr>
              <w:t>Department of Computer Applications</w:t>
            </w:r>
          </w:p>
        </w:tc>
      </w:tr>
      <w:tr w:rsidR="00186F56">
        <w:trPr>
          <w:jc w:val="center"/>
        </w:trPr>
        <w:tc>
          <w:tcPr>
            <w:tcW w:w="4752" w:type="dxa"/>
          </w:tcPr>
          <w:p w:rsidR="00186F56" w:rsidRDefault="00216A38">
            <w:pPr>
              <w:spacing w:after="0" w:line="384" w:lineRule="auto"/>
              <w:jc w:val="center"/>
            </w:pPr>
            <w:r>
              <w:rPr>
                <w:sz w:val="22"/>
              </w:rPr>
              <w:t>(GUIDE)</w:t>
            </w:r>
          </w:p>
        </w:tc>
        <w:tc>
          <w:tcPr>
            <w:tcW w:w="4752" w:type="dxa"/>
          </w:tcPr>
          <w:p w:rsidR="00186F56" w:rsidRDefault="00186F56">
            <w:pPr>
              <w:spacing w:after="0" w:line="384" w:lineRule="auto"/>
              <w:jc w:val="center"/>
            </w:pPr>
          </w:p>
        </w:tc>
      </w:tr>
    </w:tbl>
    <w:p w:rsidR="00186F56" w:rsidRDefault="00186F56">
      <w:pPr>
        <w:spacing w:after="0"/>
      </w:pPr>
    </w:p>
    <w:p w:rsidR="00186F56" w:rsidRDefault="00186F56">
      <w:pPr>
        <w:spacing w:after="0"/>
      </w:pPr>
    </w:p>
    <w:p w:rsidR="00186F56" w:rsidRDefault="00186F56">
      <w:pPr>
        <w:spacing w:after="0"/>
      </w:pPr>
    </w:p>
    <w:p w:rsidR="00186F56" w:rsidRDefault="00186F56">
      <w:pPr>
        <w:spacing w:after="0"/>
      </w:pPr>
    </w:p>
    <w:p w:rsidR="00186F56" w:rsidRDefault="00186F56">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4752"/>
        <w:gridCol w:w="4752"/>
      </w:tblGrid>
      <w:tr w:rsidR="00186F56">
        <w:trPr>
          <w:jc w:val="center"/>
        </w:trPr>
        <w:tc>
          <w:tcPr>
            <w:tcW w:w="4752" w:type="dxa"/>
          </w:tcPr>
          <w:p w:rsidR="00186F56" w:rsidRDefault="00216A38">
            <w:pPr>
              <w:spacing w:after="0" w:line="384" w:lineRule="auto"/>
              <w:jc w:val="center"/>
            </w:pPr>
            <w:r>
              <w:rPr>
                <w:b/>
                <w:sz w:val="22"/>
              </w:rPr>
              <w:t>INTERNAL EXAMINER</w:t>
            </w:r>
          </w:p>
        </w:tc>
        <w:tc>
          <w:tcPr>
            <w:tcW w:w="4752" w:type="dxa"/>
          </w:tcPr>
          <w:p w:rsidR="00186F56" w:rsidRDefault="00216A38">
            <w:pPr>
              <w:spacing w:after="0" w:line="384" w:lineRule="auto"/>
              <w:jc w:val="center"/>
            </w:pPr>
            <w:r>
              <w:rPr>
                <w:b/>
                <w:sz w:val="22"/>
              </w:rPr>
              <w:t>EXTERNAL EXAMINER</w:t>
            </w:r>
          </w:p>
        </w:tc>
      </w:tr>
    </w:tbl>
    <w:p w:rsidR="00186F56" w:rsidRDefault="00216A38">
      <w:pPr>
        <w:pageBreakBefore/>
        <w:spacing w:after="400"/>
        <w:jc w:val="center"/>
      </w:pPr>
      <w:r>
        <w:rPr>
          <w:b/>
          <w:sz w:val="28"/>
        </w:rPr>
        <w:t>ACKNOWLEDGEMENT</w:t>
      </w:r>
    </w:p>
    <w:p w:rsidR="00186F56" w:rsidRDefault="00216A38">
      <w:pPr>
        <w:pStyle w:val="BodyTextReport"/>
      </w:pPr>
      <w:r>
        <w:t>We thank the Almighty, and our parents and families, whose encouragement carried us through this project and the rest of the MCA programme.</w:t>
      </w:r>
    </w:p>
    <w:p w:rsidR="00186F56" w:rsidRDefault="00216A38">
      <w:pPr>
        <w:pStyle w:val="BodyTextReport"/>
      </w:pPr>
      <w:r>
        <w:t>We are grateful to Dr. T. R. Paarivendhar, Chancellor, SRM Institute of Science and Technology, for the institution and the facilities within which this work was done.</w:t>
      </w:r>
    </w:p>
    <w:p w:rsidR="00186F56" w:rsidRDefault="00216A38">
      <w:pPr>
        <w:pStyle w:val="BodyTextReport"/>
      </w:pPr>
      <w:r>
        <w:t>We thank Dr. A. Duraisamy, Dean, and Dr. S. Albert Antony Raj, Deputy Dean, Faculty of Science and Humanities, for supporting project work in the faculty.</w:t>
      </w:r>
    </w:p>
    <w:p w:rsidR="00186F56" w:rsidRDefault="00216A38">
      <w:pPr>
        <w:pStyle w:val="BodyTextReport"/>
      </w:pPr>
      <w:r>
        <w:t>We thank Dr. P. J. Arul Leena Rose, Professor and Head, Department of Computer Applications, for her support during the project and its reviews.</w:t>
      </w:r>
    </w:p>
    <w:p w:rsidR="00186F56" w:rsidRDefault="00216A38">
      <w:pPr>
        <w:pStyle w:val="BodyTextReport"/>
      </w:pPr>
      <w:r>
        <w:t>Our guide, Dr. V. Nisha, Assistant Professor, Department of Computer Applications, advised us throughout the project. We are grateful for her direction, her suggestions and her patience with our questions.</w:t>
      </w:r>
    </w:p>
    <w:p w:rsidR="00186F56" w:rsidRDefault="00216A38">
      <w:pPr>
        <w:pStyle w:val="BodyTextReport"/>
      </w:pPr>
      <w:r>
        <w:t>Finally, we thank the faculty members of the department, whose comments at the reviews improved the work, and our classmates and friends, who supported us while the system was being built.</w:t>
      </w:r>
    </w:p>
    <w:p w:rsidR="00186F56" w:rsidRDefault="00216A38">
      <w:pPr>
        <w:spacing w:before="360" w:line="312" w:lineRule="auto"/>
        <w:jc w:val="right"/>
      </w:pPr>
      <w:r>
        <w:rPr>
          <w:b/>
        </w:rPr>
        <w:t>MATHESHWARAN R</w:t>
      </w:r>
      <w:r>
        <w:rPr>
          <w:b/>
        </w:rPr>
        <w:br/>
        <w:t>SUHAS C</w:t>
      </w:r>
      <w:r>
        <w:rPr>
          <w:b/>
        </w:rPr>
        <w:br/>
        <w:t>NITHYASHREE K</w:t>
      </w:r>
      <w:r>
        <w:rPr>
          <w:b/>
        </w:rPr>
        <w:br/>
        <w:t>DEVANANDA E</w:t>
      </w:r>
    </w:p>
    <w:p w:rsidR="00186F56" w:rsidRDefault="00216A38">
      <w:pPr>
        <w:pageBreakBefore/>
        <w:spacing w:after="280"/>
        <w:jc w:val="center"/>
      </w:pPr>
      <w:r>
        <w:rPr>
          <w:b/>
          <w:sz w:val="28"/>
        </w:rPr>
        <w:t>TABLE OF CONTENTS</w:t>
      </w:r>
    </w:p>
    <w:p w:rsidR="00AC0271" w:rsidRDefault="00216A38">
      <w:pPr>
        <w:pStyle w:val="TOC1"/>
        <w:rPr>
          <w:rFonts w:asciiTheme="minorHAnsi" w:eastAsiaTheme="minorEastAsia" w:hAnsiTheme="minorHAnsi" w:cstheme="minorBidi"/>
          <w:b w:val="0"/>
          <w:noProof/>
          <w:color w:val="auto"/>
          <w:kern w:val="2"/>
          <w:szCs w:val="24"/>
          <w:lang w:val="en-IN" w:eastAsia="en-GB"/>
          <w14:ligatures w14:val="standardContextual"/>
        </w:rPr>
      </w:pPr>
      <w:r>
        <w:fldChar w:fldCharType="begin"/>
      </w:r>
      <w:r>
        <w:instrText xml:space="preserve"> TOC \o "1-3" \h \z \u </w:instrText>
      </w:r>
      <w:r>
        <w:fldChar w:fldCharType="separate"/>
      </w:r>
      <w:hyperlink w:anchor="_Toc242970529" w:history="1">
        <w:r w:rsidR="00AC0271" w:rsidRPr="008779C9">
          <w:rPr>
            <w:rStyle w:val="Hyperlink"/>
            <w:noProof/>
          </w:rPr>
          <w:t>1. INTRODUCTION</w:t>
        </w:r>
        <w:r w:rsidR="00AC0271">
          <w:rPr>
            <w:noProof/>
            <w:webHidden/>
          </w:rPr>
          <w:tab/>
        </w:r>
        <w:r w:rsidR="00AC0271">
          <w:rPr>
            <w:noProof/>
            <w:webHidden/>
          </w:rPr>
          <w:fldChar w:fldCharType="begin"/>
        </w:r>
        <w:r w:rsidR="00AC0271">
          <w:rPr>
            <w:noProof/>
            <w:webHidden/>
          </w:rPr>
          <w:instrText xml:space="preserve"> PAGEREF _Toc242970529 \h </w:instrText>
        </w:r>
        <w:r w:rsidR="00AC0271">
          <w:rPr>
            <w:noProof/>
            <w:webHidden/>
          </w:rPr>
        </w:r>
        <w:r w:rsidR="00AC0271">
          <w:rPr>
            <w:noProof/>
            <w:webHidden/>
          </w:rPr>
          <w:fldChar w:fldCharType="separate"/>
        </w:r>
        <w:r w:rsidR="00AC0271">
          <w:rPr>
            <w:noProof/>
            <w:webHidden/>
          </w:rPr>
          <w:t>1</w:t>
        </w:r>
        <w:r w:rsidR="00AC0271">
          <w:rPr>
            <w:noProof/>
            <w:webHidden/>
          </w:rPr>
          <w:fldChar w:fldCharType="end"/>
        </w:r>
      </w:hyperlink>
    </w:p>
    <w:p w:rsidR="00AC0271" w:rsidRDefault="00AC0271">
      <w:pPr>
        <w:pStyle w:val="TOC2"/>
        <w:rPr>
          <w:rFonts w:asciiTheme="minorHAnsi" w:eastAsiaTheme="minorEastAsia" w:hAnsiTheme="minorHAnsi" w:cstheme="minorBidi"/>
          <w:noProof/>
          <w:color w:val="auto"/>
          <w:kern w:val="2"/>
          <w:szCs w:val="24"/>
          <w:lang w:val="en-IN" w:eastAsia="en-GB"/>
          <w14:ligatures w14:val="standardContextual"/>
        </w:rPr>
      </w:pPr>
      <w:hyperlink w:anchor="_Toc242970530" w:history="1">
        <w:r w:rsidRPr="008779C9">
          <w:rPr>
            <w:rStyle w:val="Hyperlink"/>
            <w:noProof/>
          </w:rPr>
          <w:t>1.1 Background</w:t>
        </w:r>
        <w:r>
          <w:rPr>
            <w:noProof/>
            <w:webHidden/>
          </w:rPr>
          <w:tab/>
        </w:r>
        <w:r>
          <w:rPr>
            <w:noProof/>
            <w:webHidden/>
          </w:rPr>
          <w:fldChar w:fldCharType="begin"/>
        </w:r>
        <w:r>
          <w:rPr>
            <w:noProof/>
            <w:webHidden/>
          </w:rPr>
          <w:instrText xml:space="preserve"> PAGEREF _Toc242970530 \h </w:instrText>
        </w:r>
        <w:r>
          <w:rPr>
            <w:noProof/>
            <w:webHidden/>
          </w:rPr>
        </w:r>
        <w:r>
          <w:rPr>
            <w:noProof/>
            <w:webHidden/>
          </w:rPr>
          <w:fldChar w:fldCharType="separate"/>
        </w:r>
        <w:r>
          <w:rPr>
            <w:noProof/>
            <w:webHidden/>
          </w:rPr>
          <w:t>1</w:t>
        </w:r>
        <w:r>
          <w:rPr>
            <w:noProof/>
            <w:webHidden/>
          </w:rPr>
          <w:fldChar w:fldCharType="end"/>
        </w:r>
      </w:hyperlink>
    </w:p>
    <w:p w:rsidR="00AC0271" w:rsidRDefault="00AC0271">
      <w:pPr>
        <w:pStyle w:val="TOC2"/>
        <w:rPr>
          <w:rFonts w:asciiTheme="minorHAnsi" w:eastAsiaTheme="minorEastAsia" w:hAnsiTheme="minorHAnsi" w:cstheme="minorBidi"/>
          <w:noProof/>
          <w:color w:val="auto"/>
          <w:kern w:val="2"/>
          <w:szCs w:val="24"/>
          <w:lang w:val="en-IN" w:eastAsia="en-GB"/>
          <w14:ligatures w14:val="standardContextual"/>
        </w:rPr>
      </w:pPr>
      <w:hyperlink w:anchor="_Toc242970531" w:history="1">
        <w:r w:rsidRPr="008779C9">
          <w:rPr>
            <w:rStyle w:val="Hyperlink"/>
            <w:noProof/>
          </w:rPr>
          <w:t>1.2 Problem Statement</w:t>
        </w:r>
        <w:r>
          <w:rPr>
            <w:noProof/>
            <w:webHidden/>
          </w:rPr>
          <w:tab/>
        </w:r>
        <w:r>
          <w:rPr>
            <w:noProof/>
            <w:webHidden/>
          </w:rPr>
          <w:fldChar w:fldCharType="begin"/>
        </w:r>
        <w:r>
          <w:rPr>
            <w:noProof/>
            <w:webHidden/>
          </w:rPr>
          <w:instrText xml:space="preserve"> PAGEREF _Toc242970531 \h </w:instrText>
        </w:r>
        <w:r>
          <w:rPr>
            <w:noProof/>
            <w:webHidden/>
          </w:rPr>
        </w:r>
        <w:r>
          <w:rPr>
            <w:noProof/>
            <w:webHidden/>
          </w:rPr>
          <w:fldChar w:fldCharType="separate"/>
        </w:r>
        <w:r>
          <w:rPr>
            <w:noProof/>
            <w:webHidden/>
          </w:rPr>
          <w:t>1</w:t>
        </w:r>
        <w:r>
          <w:rPr>
            <w:noProof/>
            <w:webHidden/>
          </w:rPr>
          <w:fldChar w:fldCharType="end"/>
        </w:r>
      </w:hyperlink>
    </w:p>
    <w:p w:rsidR="00AC0271" w:rsidRDefault="00AC0271">
      <w:pPr>
        <w:pStyle w:val="TOC2"/>
        <w:rPr>
          <w:rFonts w:asciiTheme="minorHAnsi" w:eastAsiaTheme="minorEastAsia" w:hAnsiTheme="minorHAnsi" w:cstheme="minorBidi"/>
          <w:noProof/>
          <w:color w:val="auto"/>
          <w:kern w:val="2"/>
          <w:szCs w:val="24"/>
          <w:lang w:val="en-IN" w:eastAsia="en-GB"/>
          <w14:ligatures w14:val="standardContextual"/>
        </w:rPr>
      </w:pPr>
      <w:hyperlink w:anchor="_Toc242970532" w:history="1">
        <w:r w:rsidRPr="008779C9">
          <w:rPr>
            <w:rStyle w:val="Hyperlink"/>
            <w:noProof/>
          </w:rPr>
          <w:t>1.3 Objectives and Scope</w:t>
        </w:r>
        <w:r>
          <w:rPr>
            <w:noProof/>
            <w:webHidden/>
          </w:rPr>
          <w:tab/>
        </w:r>
        <w:r>
          <w:rPr>
            <w:noProof/>
            <w:webHidden/>
          </w:rPr>
          <w:fldChar w:fldCharType="begin"/>
        </w:r>
        <w:r>
          <w:rPr>
            <w:noProof/>
            <w:webHidden/>
          </w:rPr>
          <w:instrText xml:space="preserve"> PAGEREF _Toc242970532 \h </w:instrText>
        </w:r>
        <w:r>
          <w:rPr>
            <w:noProof/>
            <w:webHidden/>
          </w:rPr>
        </w:r>
        <w:r>
          <w:rPr>
            <w:noProof/>
            <w:webHidden/>
          </w:rPr>
          <w:fldChar w:fldCharType="separate"/>
        </w:r>
        <w:r>
          <w:rPr>
            <w:noProof/>
            <w:webHidden/>
          </w:rPr>
          <w:t>2</w:t>
        </w:r>
        <w:r>
          <w:rPr>
            <w:noProof/>
            <w:webHidden/>
          </w:rPr>
          <w:fldChar w:fldCharType="end"/>
        </w:r>
      </w:hyperlink>
    </w:p>
    <w:p w:rsidR="00AC0271" w:rsidRDefault="00AC0271">
      <w:pPr>
        <w:pStyle w:val="TOC3"/>
        <w:rPr>
          <w:rFonts w:asciiTheme="minorHAnsi" w:eastAsiaTheme="minorEastAsia" w:hAnsiTheme="minorHAnsi" w:cstheme="minorBidi"/>
          <w:noProof/>
          <w:color w:val="auto"/>
          <w:kern w:val="2"/>
          <w:szCs w:val="24"/>
          <w:lang w:val="en-IN" w:eastAsia="en-GB"/>
          <w14:ligatures w14:val="standardContextual"/>
        </w:rPr>
      </w:pPr>
      <w:hyperlink w:anchor="_Toc242970533" w:history="1">
        <w:r w:rsidRPr="008779C9">
          <w:rPr>
            <w:rStyle w:val="Hyperlink"/>
            <w:noProof/>
          </w:rPr>
          <w:t>1.3.1 Objectives</w:t>
        </w:r>
        <w:r>
          <w:rPr>
            <w:noProof/>
            <w:webHidden/>
          </w:rPr>
          <w:tab/>
        </w:r>
        <w:r>
          <w:rPr>
            <w:noProof/>
            <w:webHidden/>
          </w:rPr>
          <w:fldChar w:fldCharType="begin"/>
        </w:r>
        <w:r>
          <w:rPr>
            <w:noProof/>
            <w:webHidden/>
          </w:rPr>
          <w:instrText xml:space="preserve"> PAGEREF _Toc242970533 \h </w:instrText>
        </w:r>
        <w:r>
          <w:rPr>
            <w:noProof/>
            <w:webHidden/>
          </w:rPr>
        </w:r>
        <w:r>
          <w:rPr>
            <w:noProof/>
            <w:webHidden/>
          </w:rPr>
          <w:fldChar w:fldCharType="separate"/>
        </w:r>
        <w:r>
          <w:rPr>
            <w:noProof/>
            <w:webHidden/>
          </w:rPr>
          <w:t>2</w:t>
        </w:r>
        <w:r>
          <w:rPr>
            <w:noProof/>
            <w:webHidden/>
          </w:rPr>
          <w:fldChar w:fldCharType="end"/>
        </w:r>
      </w:hyperlink>
    </w:p>
    <w:p w:rsidR="00AC0271" w:rsidRDefault="00AC0271">
      <w:pPr>
        <w:pStyle w:val="TOC3"/>
        <w:rPr>
          <w:rFonts w:asciiTheme="minorHAnsi" w:eastAsiaTheme="minorEastAsia" w:hAnsiTheme="minorHAnsi" w:cstheme="minorBidi"/>
          <w:noProof/>
          <w:color w:val="auto"/>
          <w:kern w:val="2"/>
          <w:szCs w:val="24"/>
          <w:lang w:val="en-IN" w:eastAsia="en-GB"/>
          <w14:ligatures w14:val="standardContextual"/>
        </w:rPr>
      </w:pPr>
      <w:hyperlink w:anchor="_Toc242970534" w:history="1">
        <w:r w:rsidRPr="008779C9">
          <w:rPr>
            <w:rStyle w:val="Hyperlink"/>
            <w:noProof/>
          </w:rPr>
          <w:t>1.3.2 Scope of the Project</w:t>
        </w:r>
        <w:r>
          <w:rPr>
            <w:noProof/>
            <w:webHidden/>
          </w:rPr>
          <w:tab/>
        </w:r>
        <w:r>
          <w:rPr>
            <w:noProof/>
            <w:webHidden/>
          </w:rPr>
          <w:fldChar w:fldCharType="begin"/>
        </w:r>
        <w:r>
          <w:rPr>
            <w:noProof/>
            <w:webHidden/>
          </w:rPr>
          <w:instrText xml:space="preserve"> PAGEREF _Toc242970534 \h </w:instrText>
        </w:r>
        <w:r>
          <w:rPr>
            <w:noProof/>
            <w:webHidden/>
          </w:rPr>
        </w:r>
        <w:r>
          <w:rPr>
            <w:noProof/>
            <w:webHidden/>
          </w:rPr>
          <w:fldChar w:fldCharType="separate"/>
        </w:r>
        <w:r>
          <w:rPr>
            <w:noProof/>
            <w:webHidden/>
          </w:rPr>
          <w:t>2</w:t>
        </w:r>
        <w:r>
          <w:rPr>
            <w:noProof/>
            <w:webHidden/>
          </w:rPr>
          <w:fldChar w:fldCharType="end"/>
        </w:r>
      </w:hyperlink>
    </w:p>
    <w:p w:rsidR="00AC0271" w:rsidRDefault="00AC0271">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970535" w:history="1">
        <w:r w:rsidRPr="008779C9">
          <w:rPr>
            <w:rStyle w:val="Hyperlink"/>
            <w:noProof/>
          </w:rPr>
          <w:t>2. LITERATURE SURVEY</w:t>
        </w:r>
        <w:r>
          <w:rPr>
            <w:noProof/>
            <w:webHidden/>
          </w:rPr>
          <w:tab/>
        </w:r>
        <w:r>
          <w:rPr>
            <w:noProof/>
            <w:webHidden/>
          </w:rPr>
          <w:fldChar w:fldCharType="begin"/>
        </w:r>
        <w:r>
          <w:rPr>
            <w:noProof/>
            <w:webHidden/>
          </w:rPr>
          <w:instrText xml:space="preserve"> PAGEREF _Toc242970535 \h </w:instrText>
        </w:r>
        <w:r>
          <w:rPr>
            <w:noProof/>
            <w:webHidden/>
          </w:rPr>
        </w:r>
        <w:r>
          <w:rPr>
            <w:noProof/>
            <w:webHidden/>
          </w:rPr>
          <w:fldChar w:fldCharType="separate"/>
        </w:r>
        <w:r>
          <w:rPr>
            <w:noProof/>
            <w:webHidden/>
          </w:rPr>
          <w:t>3</w:t>
        </w:r>
        <w:r>
          <w:rPr>
            <w:noProof/>
            <w:webHidden/>
          </w:rPr>
          <w:fldChar w:fldCharType="end"/>
        </w:r>
      </w:hyperlink>
    </w:p>
    <w:p w:rsidR="00AC0271" w:rsidRDefault="00AC0271">
      <w:pPr>
        <w:pStyle w:val="TOC2"/>
        <w:rPr>
          <w:rFonts w:asciiTheme="minorHAnsi" w:eastAsiaTheme="minorEastAsia" w:hAnsiTheme="minorHAnsi" w:cstheme="minorBidi"/>
          <w:noProof/>
          <w:color w:val="auto"/>
          <w:kern w:val="2"/>
          <w:szCs w:val="24"/>
          <w:lang w:val="en-IN" w:eastAsia="en-GB"/>
          <w14:ligatures w14:val="standardContextual"/>
        </w:rPr>
      </w:pPr>
      <w:hyperlink w:anchor="_Toc242970536" w:history="1">
        <w:r w:rsidRPr="008779C9">
          <w:rPr>
            <w:rStyle w:val="Hyperlink"/>
            <w:noProof/>
          </w:rPr>
          <w:t>2.1 Course Allocation in Higher Education</w:t>
        </w:r>
        <w:r>
          <w:rPr>
            <w:noProof/>
            <w:webHidden/>
          </w:rPr>
          <w:tab/>
        </w:r>
        <w:r>
          <w:rPr>
            <w:noProof/>
            <w:webHidden/>
          </w:rPr>
          <w:fldChar w:fldCharType="begin"/>
        </w:r>
        <w:r>
          <w:rPr>
            <w:noProof/>
            <w:webHidden/>
          </w:rPr>
          <w:instrText xml:space="preserve"> PAGEREF _Toc242970536 \h </w:instrText>
        </w:r>
        <w:r>
          <w:rPr>
            <w:noProof/>
            <w:webHidden/>
          </w:rPr>
        </w:r>
        <w:r>
          <w:rPr>
            <w:noProof/>
            <w:webHidden/>
          </w:rPr>
          <w:fldChar w:fldCharType="separate"/>
        </w:r>
        <w:r>
          <w:rPr>
            <w:noProof/>
            <w:webHidden/>
          </w:rPr>
          <w:t>3</w:t>
        </w:r>
        <w:r>
          <w:rPr>
            <w:noProof/>
            <w:webHidden/>
          </w:rPr>
          <w:fldChar w:fldCharType="end"/>
        </w:r>
      </w:hyperlink>
    </w:p>
    <w:p w:rsidR="00AC0271" w:rsidRDefault="00AC0271">
      <w:pPr>
        <w:pStyle w:val="TOC2"/>
        <w:rPr>
          <w:rFonts w:asciiTheme="minorHAnsi" w:eastAsiaTheme="minorEastAsia" w:hAnsiTheme="minorHAnsi" w:cstheme="minorBidi"/>
          <w:noProof/>
          <w:color w:val="auto"/>
          <w:kern w:val="2"/>
          <w:szCs w:val="24"/>
          <w:lang w:val="en-IN" w:eastAsia="en-GB"/>
          <w14:ligatures w14:val="standardContextual"/>
        </w:rPr>
      </w:pPr>
      <w:hyperlink w:anchor="_Toc242970537" w:history="1">
        <w:r w:rsidRPr="008779C9">
          <w:rPr>
            <w:rStyle w:val="Hyperlink"/>
            <w:noProof/>
          </w:rPr>
          <w:t>2.2 Transactions and Concurrency Control</w:t>
        </w:r>
        <w:r>
          <w:rPr>
            <w:noProof/>
            <w:webHidden/>
          </w:rPr>
          <w:tab/>
        </w:r>
        <w:r>
          <w:rPr>
            <w:noProof/>
            <w:webHidden/>
          </w:rPr>
          <w:fldChar w:fldCharType="begin"/>
        </w:r>
        <w:r>
          <w:rPr>
            <w:noProof/>
            <w:webHidden/>
          </w:rPr>
          <w:instrText xml:space="preserve"> PAGEREF _Toc242970537 \h </w:instrText>
        </w:r>
        <w:r>
          <w:rPr>
            <w:noProof/>
            <w:webHidden/>
          </w:rPr>
        </w:r>
        <w:r>
          <w:rPr>
            <w:noProof/>
            <w:webHidden/>
          </w:rPr>
          <w:fldChar w:fldCharType="separate"/>
        </w:r>
        <w:r>
          <w:rPr>
            <w:noProof/>
            <w:webHidden/>
          </w:rPr>
          <w:t>3</w:t>
        </w:r>
        <w:r>
          <w:rPr>
            <w:noProof/>
            <w:webHidden/>
          </w:rPr>
          <w:fldChar w:fldCharType="end"/>
        </w:r>
      </w:hyperlink>
    </w:p>
    <w:p w:rsidR="00AC0271" w:rsidRDefault="00AC0271">
      <w:pPr>
        <w:pStyle w:val="TOC2"/>
        <w:rPr>
          <w:rFonts w:asciiTheme="minorHAnsi" w:eastAsiaTheme="minorEastAsia" w:hAnsiTheme="minorHAnsi" w:cstheme="minorBidi"/>
          <w:noProof/>
          <w:color w:val="auto"/>
          <w:kern w:val="2"/>
          <w:szCs w:val="24"/>
          <w:lang w:val="en-IN" w:eastAsia="en-GB"/>
          <w14:ligatures w14:val="standardContextual"/>
        </w:rPr>
      </w:pPr>
      <w:hyperlink w:anchor="_Toc242970538" w:history="1">
        <w:r w:rsidRPr="008779C9">
          <w:rPr>
            <w:rStyle w:val="Hyperlink"/>
            <w:noProof/>
          </w:rPr>
          <w:t>2.3 Access Control</w:t>
        </w:r>
        <w:r>
          <w:rPr>
            <w:noProof/>
            <w:webHidden/>
          </w:rPr>
          <w:tab/>
        </w:r>
        <w:r>
          <w:rPr>
            <w:noProof/>
            <w:webHidden/>
          </w:rPr>
          <w:fldChar w:fldCharType="begin"/>
        </w:r>
        <w:r>
          <w:rPr>
            <w:noProof/>
            <w:webHidden/>
          </w:rPr>
          <w:instrText xml:space="preserve"> PAGEREF _Toc242970538 \h </w:instrText>
        </w:r>
        <w:r>
          <w:rPr>
            <w:noProof/>
            <w:webHidden/>
          </w:rPr>
        </w:r>
        <w:r>
          <w:rPr>
            <w:noProof/>
            <w:webHidden/>
          </w:rPr>
          <w:fldChar w:fldCharType="separate"/>
        </w:r>
        <w:r>
          <w:rPr>
            <w:noProof/>
            <w:webHidden/>
          </w:rPr>
          <w:t>4</w:t>
        </w:r>
        <w:r>
          <w:rPr>
            <w:noProof/>
            <w:webHidden/>
          </w:rPr>
          <w:fldChar w:fldCharType="end"/>
        </w:r>
      </w:hyperlink>
    </w:p>
    <w:p w:rsidR="00AC0271" w:rsidRDefault="00AC0271">
      <w:pPr>
        <w:pStyle w:val="TOC2"/>
        <w:rPr>
          <w:rFonts w:asciiTheme="minorHAnsi" w:eastAsiaTheme="minorEastAsia" w:hAnsiTheme="minorHAnsi" w:cstheme="minorBidi"/>
          <w:noProof/>
          <w:color w:val="auto"/>
          <w:kern w:val="2"/>
          <w:szCs w:val="24"/>
          <w:lang w:val="en-IN" w:eastAsia="en-GB"/>
          <w14:ligatures w14:val="standardContextual"/>
        </w:rPr>
      </w:pPr>
      <w:hyperlink w:anchor="_Toc242970539" w:history="1">
        <w:r w:rsidRPr="008779C9">
          <w:rPr>
            <w:rStyle w:val="Hyperlink"/>
            <w:noProof/>
          </w:rPr>
          <w:t>2.4 Authentication and Session Management</w:t>
        </w:r>
        <w:r>
          <w:rPr>
            <w:noProof/>
            <w:webHidden/>
          </w:rPr>
          <w:tab/>
        </w:r>
        <w:r>
          <w:rPr>
            <w:noProof/>
            <w:webHidden/>
          </w:rPr>
          <w:fldChar w:fldCharType="begin"/>
        </w:r>
        <w:r>
          <w:rPr>
            <w:noProof/>
            <w:webHidden/>
          </w:rPr>
          <w:instrText xml:space="preserve"> PAGEREF _Toc242970539 \h </w:instrText>
        </w:r>
        <w:r>
          <w:rPr>
            <w:noProof/>
            <w:webHidden/>
          </w:rPr>
        </w:r>
        <w:r>
          <w:rPr>
            <w:noProof/>
            <w:webHidden/>
          </w:rPr>
          <w:fldChar w:fldCharType="separate"/>
        </w:r>
        <w:r>
          <w:rPr>
            <w:noProof/>
            <w:webHidden/>
          </w:rPr>
          <w:t>4</w:t>
        </w:r>
        <w:r>
          <w:rPr>
            <w:noProof/>
            <w:webHidden/>
          </w:rPr>
          <w:fldChar w:fldCharType="end"/>
        </w:r>
      </w:hyperlink>
    </w:p>
    <w:p w:rsidR="00AC0271" w:rsidRDefault="00AC0271">
      <w:pPr>
        <w:pStyle w:val="TOC2"/>
        <w:rPr>
          <w:rFonts w:asciiTheme="minorHAnsi" w:eastAsiaTheme="minorEastAsia" w:hAnsiTheme="minorHAnsi" w:cstheme="minorBidi"/>
          <w:noProof/>
          <w:color w:val="auto"/>
          <w:kern w:val="2"/>
          <w:szCs w:val="24"/>
          <w:lang w:val="en-IN" w:eastAsia="en-GB"/>
          <w14:ligatures w14:val="standardContextual"/>
        </w:rPr>
      </w:pPr>
      <w:hyperlink w:anchor="_Toc242970540" w:history="1">
        <w:r w:rsidRPr="008779C9">
          <w:rPr>
            <w:rStyle w:val="Hyperlink"/>
            <w:noProof/>
          </w:rPr>
          <w:t>2.5 Web Application Frameworks</w:t>
        </w:r>
        <w:r>
          <w:rPr>
            <w:noProof/>
            <w:webHidden/>
          </w:rPr>
          <w:tab/>
        </w:r>
        <w:r>
          <w:rPr>
            <w:noProof/>
            <w:webHidden/>
          </w:rPr>
          <w:fldChar w:fldCharType="begin"/>
        </w:r>
        <w:r>
          <w:rPr>
            <w:noProof/>
            <w:webHidden/>
          </w:rPr>
          <w:instrText xml:space="preserve"> PAGEREF _Toc242970540 \h </w:instrText>
        </w:r>
        <w:r>
          <w:rPr>
            <w:noProof/>
            <w:webHidden/>
          </w:rPr>
        </w:r>
        <w:r>
          <w:rPr>
            <w:noProof/>
            <w:webHidden/>
          </w:rPr>
          <w:fldChar w:fldCharType="separate"/>
        </w:r>
        <w:r>
          <w:rPr>
            <w:noProof/>
            <w:webHidden/>
          </w:rPr>
          <w:t>4</w:t>
        </w:r>
        <w:r>
          <w:rPr>
            <w:noProof/>
            <w:webHidden/>
          </w:rPr>
          <w:fldChar w:fldCharType="end"/>
        </w:r>
      </w:hyperlink>
    </w:p>
    <w:p w:rsidR="00AC0271" w:rsidRDefault="00AC0271">
      <w:pPr>
        <w:pStyle w:val="TOC2"/>
        <w:rPr>
          <w:rFonts w:asciiTheme="minorHAnsi" w:eastAsiaTheme="minorEastAsia" w:hAnsiTheme="minorHAnsi" w:cstheme="minorBidi"/>
          <w:noProof/>
          <w:color w:val="auto"/>
          <w:kern w:val="2"/>
          <w:szCs w:val="24"/>
          <w:lang w:val="en-IN" w:eastAsia="en-GB"/>
          <w14:ligatures w14:val="standardContextual"/>
        </w:rPr>
      </w:pPr>
      <w:hyperlink w:anchor="_Toc242970541" w:history="1">
        <w:r w:rsidRPr="008779C9">
          <w:rPr>
            <w:rStyle w:val="Hyperlink"/>
            <w:noProof/>
          </w:rPr>
          <w:t>2.6 Research Gap</w:t>
        </w:r>
        <w:r>
          <w:rPr>
            <w:noProof/>
            <w:webHidden/>
          </w:rPr>
          <w:tab/>
        </w:r>
        <w:r>
          <w:rPr>
            <w:noProof/>
            <w:webHidden/>
          </w:rPr>
          <w:fldChar w:fldCharType="begin"/>
        </w:r>
        <w:r>
          <w:rPr>
            <w:noProof/>
            <w:webHidden/>
          </w:rPr>
          <w:instrText xml:space="preserve"> PAGEREF _Toc242970541 \h </w:instrText>
        </w:r>
        <w:r>
          <w:rPr>
            <w:noProof/>
            <w:webHidden/>
          </w:rPr>
        </w:r>
        <w:r>
          <w:rPr>
            <w:noProof/>
            <w:webHidden/>
          </w:rPr>
          <w:fldChar w:fldCharType="separate"/>
        </w:r>
        <w:r>
          <w:rPr>
            <w:noProof/>
            <w:webHidden/>
          </w:rPr>
          <w:t>5</w:t>
        </w:r>
        <w:r>
          <w:rPr>
            <w:noProof/>
            <w:webHidden/>
          </w:rPr>
          <w:fldChar w:fldCharType="end"/>
        </w:r>
      </w:hyperlink>
    </w:p>
    <w:p w:rsidR="00AC0271" w:rsidRDefault="00AC0271">
      <w:pPr>
        <w:pStyle w:val="TOC3"/>
        <w:rPr>
          <w:rFonts w:asciiTheme="minorHAnsi" w:eastAsiaTheme="minorEastAsia" w:hAnsiTheme="minorHAnsi" w:cstheme="minorBidi"/>
          <w:noProof/>
          <w:color w:val="auto"/>
          <w:kern w:val="2"/>
          <w:szCs w:val="24"/>
          <w:lang w:val="en-IN" w:eastAsia="en-GB"/>
          <w14:ligatures w14:val="standardContextual"/>
        </w:rPr>
      </w:pPr>
      <w:hyperlink w:anchor="_Toc242970542" w:history="1">
        <w:r w:rsidRPr="008779C9">
          <w:rPr>
            <w:rStyle w:val="Hyperlink"/>
            <w:noProof/>
          </w:rPr>
          <w:t>Summary of the Literature Survey</w:t>
        </w:r>
        <w:r>
          <w:rPr>
            <w:noProof/>
            <w:webHidden/>
          </w:rPr>
          <w:tab/>
        </w:r>
        <w:r>
          <w:rPr>
            <w:noProof/>
            <w:webHidden/>
          </w:rPr>
          <w:fldChar w:fldCharType="begin"/>
        </w:r>
        <w:r>
          <w:rPr>
            <w:noProof/>
            <w:webHidden/>
          </w:rPr>
          <w:instrText xml:space="preserve"> PAGEREF _Toc242970542 \h </w:instrText>
        </w:r>
        <w:r>
          <w:rPr>
            <w:noProof/>
            <w:webHidden/>
          </w:rPr>
        </w:r>
        <w:r>
          <w:rPr>
            <w:noProof/>
            <w:webHidden/>
          </w:rPr>
          <w:fldChar w:fldCharType="separate"/>
        </w:r>
        <w:r>
          <w:rPr>
            <w:noProof/>
            <w:webHidden/>
          </w:rPr>
          <w:t>5</w:t>
        </w:r>
        <w:r>
          <w:rPr>
            <w:noProof/>
            <w:webHidden/>
          </w:rPr>
          <w:fldChar w:fldCharType="end"/>
        </w:r>
      </w:hyperlink>
    </w:p>
    <w:p w:rsidR="00AC0271" w:rsidRDefault="00AC0271">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970543" w:history="1">
        <w:r w:rsidRPr="008779C9">
          <w:rPr>
            <w:rStyle w:val="Hyperlink"/>
            <w:noProof/>
          </w:rPr>
          <w:t>3. SYSTEM ANALYSIS</w:t>
        </w:r>
        <w:r>
          <w:rPr>
            <w:noProof/>
            <w:webHidden/>
          </w:rPr>
          <w:tab/>
        </w:r>
        <w:r>
          <w:rPr>
            <w:noProof/>
            <w:webHidden/>
          </w:rPr>
          <w:fldChar w:fldCharType="begin"/>
        </w:r>
        <w:r>
          <w:rPr>
            <w:noProof/>
            <w:webHidden/>
          </w:rPr>
          <w:instrText xml:space="preserve"> PAGEREF _Toc242970543 \h </w:instrText>
        </w:r>
        <w:r>
          <w:rPr>
            <w:noProof/>
            <w:webHidden/>
          </w:rPr>
        </w:r>
        <w:r>
          <w:rPr>
            <w:noProof/>
            <w:webHidden/>
          </w:rPr>
          <w:fldChar w:fldCharType="separate"/>
        </w:r>
        <w:r>
          <w:rPr>
            <w:noProof/>
            <w:webHidden/>
          </w:rPr>
          <w:t>6</w:t>
        </w:r>
        <w:r>
          <w:rPr>
            <w:noProof/>
            <w:webHidden/>
          </w:rPr>
          <w:fldChar w:fldCharType="end"/>
        </w:r>
      </w:hyperlink>
    </w:p>
    <w:p w:rsidR="00AC0271" w:rsidRDefault="00AC0271">
      <w:pPr>
        <w:pStyle w:val="TOC2"/>
        <w:rPr>
          <w:rFonts w:asciiTheme="minorHAnsi" w:eastAsiaTheme="minorEastAsia" w:hAnsiTheme="minorHAnsi" w:cstheme="minorBidi"/>
          <w:noProof/>
          <w:color w:val="auto"/>
          <w:kern w:val="2"/>
          <w:szCs w:val="24"/>
          <w:lang w:val="en-IN" w:eastAsia="en-GB"/>
          <w14:ligatures w14:val="standardContextual"/>
        </w:rPr>
      </w:pPr>
      <w:hyperlink w:anchor="_Toc242970544" w:history="1">
        <w:r w:rsidRPr="008779C9">
          <w:rPr>
            <w:rStyle w:val="Hyperlink"/>
            <w:noProof/>
          </w:rPr>
          <w:t>3.1 Existing System</w:t>
        </w:r>
        <w:r>
          <w:rPr>
            <w:noProof/>
            <w:webHidden/>
          </w:rPr>
          <w:tab/>
        </w:r>
        <w:r>
          <w:rPr>
            <w:noProof/>
            <w:webHidden/>
          </w:rPr>
          <w:fldChar w:fldCharType="begin"/>
        </w:r>
        <w:r>
          <w:rPr>
            <w:noProof/>
            <w:webHidden/>
          </w:rPr>
          <w:instrText xml:space="preserve"> PAGEREF _Toc242970544 \h </w:instrText>
        </w:r>
        <w:r>
          <w:rPr>
            <w:noProof/>
            <w:webHidden/>
          </w:rPr>
        </w:r>
        <w:r>
          <w:rPr>
            <w:noProof/>
            <w:webHidden/>
          </w:rPr>
          <w:fldChar w:fldCharType="separate"/>
        </w:r>
        <w:r>
          <w:rPr>
            <w:noProof/>
            <w:webHidden/>
          </w:rPr>
          <w:t>6</w:t>
        </w:r>
        <w:r>
          <w:rPr>
            <w:noProof/>
            <w:webHidden/>
          </w:rPr>
          <w:fldChar w:fldCharType="end"/>
        </w:r>
      </w:hyperlink>
    </w:p>
    <w:p w:rsidR="00AC0271" w:rsidRDefault="00AC0271">
      <w:pPr>
        <w:pStyle w:val="TOC3"/>
        <w:rPr>
          <w:rFonts w:asciiTheme="minorHAnsi" w:eastAsiaTheme="minorEastAsia" w:hAnsiTheme="minorHAnsi" w:cstheme="minorBidi"/>
          <w:noProof/>
          <w:color w:val="auto"/>
          <w:kern w:val="2"/>
          <w:szCs w:val="24"/>
          <w:lang w:val="en-IN" w:eastAsia="en-GB"/>
          <w14:ligatures w14:val="standardContextual"/>
        </w:rPr>
      </w:pPr>
      <w:hyperlink w:anchor="_Toc242970545" w:history="1">
        <w:r w:rsidRPr="008779C9">
          <w:rPr>
            <w:rStyle w:val="Hyperlink"/>
            <w:noProof/>
          </w:rPr>
          <w:t>Limitations of the Existing System</w:t>
        </w:r>
        <w:r>
          <w:rPr>
            <w:noProof/>
            <w:webHidden/>
          </w:rPr>
          <w:tab/>
        </w:r>
        <w:r>
          <w:rPr>
            <w:noProof/>
            <w:webHidden/>
          </w:rPr>
          <w:fldChar w:fldCharType="begin"/>
        </w:r>
        <w:r>
          <w:rPr>
            <w:noProof/>
            <w:webHidden/>
          </w:rPr>
          <w:instrText xml:space="preserve"> PAGEREF _Toc242970545 \h </w:instrText>
        </w:r>
        <w:r>
          <w:rPr>
            <w:noProof/>
            <w:webHidden/>
          </w:rPr>
        </w:r>
        <w:r>
          <w:rPr>
            <w:noProof/>
            <w:webHidden/>
          </w:rPr>
          <w:fldChar w:fldCharType="separate"/>
        </w:r>
        <w:r>
          <w:rPr>
            <w:noProof/>
            <w:webHidden/>
          </w:rPr>
          <w:t>6</w:t>
        </w:r>
        <w:r>
          <w:rPr>
            <w:noProof/>
            <w:webHidden/>
          </w:rPr>
          <w:fldChar w:fldCharType="end"/>
        </w:r>
      </w:hyperlink>
    </w:p>
    <w:p w:rsidR="00AC0271" w:rsidRDefault="00AC0271">
      <w:pPr>
        <w:pStyle w:val="TOC2"/>
        <w:rPr>
          <w:rFonts w:asciiTheme="minorHAnsi" w:eastAsiaTheme="minorEastAsia" w:hAnsiTheme="minorHAnsi" w:cstheme="minorBidi"/>
          <w:noProof/>
          <w:color w:val="auto"/>
          <w:kern w:val="2"/>
          <w:szCs w:val="24"/>
          <w:lang w:val="en-IN" w:eastAsia="en-GB"/>
          <w14:ligatures w14:val="standardContextual"/>
        </w:rPr>
      </w:pPr>
      <w:hyperlink w:anchor="_Toc242970546" w:history="1">
        <w:r w:rsidRPr="008779C9">
          <w:rPr>
            <w:rStyle w:val="Hyperlink"/>
            <w:noProof/>
          </w:rPr>
          <w:t>3.2 Proposed System</w:t>
        </w:r>
        <w:r>
          <w:rPr>
            <w:noProof/>
            <w:webHidden/>
          </w:rPr>
          <w:tab/>
        </w:r>
        <w:r>
          <w:rPr>
            <w:noProof/>
            <w:webHidden/>
          </w:rPr>
          <w:fldChar w:fldCharType="begin"/>
        </w:r>
        <w:r>
          <w:rPr>
            <w:noProof/>
            <w:webHidden/>
          </w:rPr>
          <w:instrText xml:space="preserve"> PAGEREF _Toc242970546 \h </w:instrText>
        </w:r>
        <w:r>
          <w:rPr>
            <w:noProof/>
            <w:webHidden/>
          </w:rPr>
        </w:r>
        <w:r>
          <w:rPr>
            <w:noProof/>
            <w:webHidden/>
          </w:rPr>
          <w:fldChar w:fldCharType="separate"/>
        </w:r>
        <w:r>
          <w:rPr>
            <w:noProof/>
            <w:webHidden/>
          </w:rPr>
          <w:t>6</w:t>
        </w:r>
        <w:r>
          <w:rPr>
            <w:noProof/>
            <w:webHidden/>
          </w:rPr>
          <w:fldChar w:fldCharType="end"/>
        </w:r>
      </w:hyperlink>
    </w:p>
    <w:p w:rsidR="00AC0271" w:rsidRDefault="00AC0271">
      <w:pPr>
        <w:pStyle w:val="TOC2"/>
        <w:rPr>
          <w:rFonts w:asciiTheme="minorHAnsi" w:eastAsiaTheme="minorEastAsia" w:hAnsiTheme="minorHAnsi" w:cstheme="minorBidi"/>
          <w:noProof/>
          <w:color w:val="auto"/>
          <w:kern w:val="2"/>
          <w:szCs w:val="24"/>
          <w:lang w:val="en-IN" w:eastAsia="en-GB"/>
          <w14:ligatures w14:val="standardContextual"/>
        </w:rPr>
      </w:pPr>
      <w:hyperlink w:anchor="_Toc242970547" w:history="1">
        <w:r w:rsidRPr="008779C9">
          <w:rPr>
            <w:rStyle w:val="Hyperlink"/>
            <w:noProof/>
          </w:rPr>
          <w:t>3.3 Functional and Non-Functional Requirements</w:t>
        </w:r>
        <w:r>
          <w:rPr>
            <w:noProof/>
            <w:webHidden/>
          </w:rPr>
          <w:tab/>
        </w:r>
        <w:r>
          <w:rPr>
            <w:noProof/>
            <w:webHidden/>
          </w:rPr>
          <w:fldChar w:fldCharType="begin"/>
        </w:r>
        <w:r>
          <w:rPr>
            <w:noProof/>
            <w:webHidden/>
          </w:rPr>
          <w:instrText xml:space="preserve"> PAGEREF _Toc242970547 \h </w:instrText>
        </w:r>
        <w:r>
          <w:rPr>
            <w:noProof/>
            <w:webHidden/>
          </w:rPr>
        </w:r>
        <w:r>
          <w:rPr>
            <w:noProof/>
            <w:webHidden/>
          </w:rPr>
          <w:fldChar w:fldCharType="separate"/>
        </w:r>
        <w:r>
          <w:rPr>
            <w:noProof/>
            <w:webHidden/>
          </w:rPr>
          <w:t>7</w:t>
        </w:r>
        <w:r>
          <w:rPr>
            <w:noProof/>
            <w:webHidden/>
          </w:rPr>
          <w:fldChar w:fldCharType="end"/>
        </w:r>
      </w:hyperlink>
    </w:p>
    <w:p w:rsidR="00AC0271" w:rsidRDefault="00AC0271">
      <w:pPr>
        <w:pStyle w:val="TOC3"/>
        <w:rPr>
          <w:rFonts w:asciiTheme="minorHAnsi" w:eastAsiaTheme="minorEastAsia" w:hAnsiTheme="minorHAnsi" w:cstheme="minorBidi"/>
          <w:noProof/>
          <w:color w:val="auto"/>
          <w:kern w:val="2"/>
          <w:szCs w:val="24"/>
          <w:lang w:val="en-IN" w:eastAsia="en-GB"/>
          <w14:ligatures w14:val="standardContextual"/>
        </w:rPr>
      </w:pPr>
      <w:hyperlink w:anchor="_Toc242970548" w:history="1">
        <w:r w:rsidRPr="008779C9">
          <w:rPr>
            <w:rStyle w:val="Hyperlink"/>
            <w:noProof/>
          </w:rPr>
          <w:t>3.3.1 Functional Requirements</w:t>
        </w:r>
        <w:r>
          <w:rPr>
            <w:noProof/>
            <w:webHidden/>
          </w:rPr>
          <w:tab/>
        </w:r>
        <w:r>
          <w:rPr>
            <w:noProof/>
            <w:webHidden/>
          </w:rPr>
          <w:fldChar w:fldCharType="begin"/>
        </w:r>
        <w:r>
          <w:rPr>
            <w:noProof/>
            <w:webHidden/>
          </w:rPr>
          <w:instrText xml:space="preserve"> PAGEREF _Toc242970548 \h </w:instrText>
        </w:r>
        <w:r>
          <w:rPr>
            <w:noProof/>
            <w:webHidden/>
          </w:rPr>
        </w:r>
        <w:r>
          <w:rPr>
            <w:noProof/>
            <w:webHidden/>
          </w:rPr>
          <w:fldChar w:fldCharType="separate"/>
        </w:r>
        <w:r>
          <w:rPr>
            <w:noProof/>
            <w:webHidden/>
          </w:rPr>
          <w:t>7</w:t>
        </w:r>
        <w:r>
          <w:rPr>
            <w:noProof/>
            <w:webHidden/>
          </w:rPr>
          <w:fldChar w:fldCharType="end"/>
        </w:r>
      </w:hyperlink>
    </w:p>
    <w:p w:rsidR="00AC0271" w:rsidRDefault="00AC0271">
      <w:pPr>
        <w:pStyle w:val="TOC3"/>
        <w:rPr>
          <w:rFonts w:asciiTheme="minorHAnsi" w:eastAsiaTheme="minorEastAsia" w:hAnsiTheme="minorHAnsi" w:cstheme="minorBidi"/>
          <w:noProof/>
          <w:color w:val="auto"/>
          <w:kern w:val="2"/>
          <w:szCs w:val="24"/>
          <w:lang w:val="en-IN" w:eastAsia="en-GB"/>
          <w14:ligatures w14:val="standardContextual"/>
        </w:rPr>
      </w:pPr>
      <w:hyperlink w:anchor="_Toc242970549" w:history="1">
        <w:r w:rsidRPr="008779C9">
          <w:rPr>
            <w:rStyle w:val="Hyperlink"/>
            <w:noProof/>
          </w:rPr>
          <w:t>3.3.2 Non-Functional Requirements</w:t>
        </w:r>
        <w:r>
          <w:rPr>
            <w:noProof/>
            <w:webHidden/>
          </w:rPr>
          <w:tab/>
        </w:r>
        <w:r>
          <w:rPr>
            <w:noProof/>
            <w:webHidden/>
          </w:rPr>
          <w:fldChar w:fldCharType="begin"/>
        </w:r>
        <w:r>
          <w:rPr>
            <w:noProof/>
            <w:webHidden/>
          </w:rPr>
          <w:instrText xml:space="preserve"> PAGEREF _Toc242970549 \h </w:instrText>
        </w:r>
        <w:r>
          <w:rPr>
            <w:noProof/>
            <w:webHidden/>
          </w:rPr>
        </w:r>
        <w:r>
          <w:rPr>
            <w:noProof/>
            <w:webHidden/>
          </w:rPr>
          <w:fldChar w:fldCharType="separate"/>
        </w:r>
        <w:r>
          <w:rPr>
            <w:noProof/>
            <w:webHidden/>
          </w:rPr>
          <w:t>8</w:t>
        </w:r>
        <w:r>
          <w:rPr>
            <w:noProof/>
            <w:webHidden/>
          </w:rPr>
          <w:fldChar w:fldCharType="end"/>
        </w:r>
      </w:hyperlink>
    </w:p>
    <w:p w:rsidR="00AC0271" w:rsidRDefault="00AC0271">
      <w:pPr>
        <w:pStyle w:val="TOC2"/>
        <w:rPr>
          <w:rFonts w:asciiTheme="minorHAnsi" w:eastAsiaTheme="minorEastAsia" w:hAnsiTheme="minorHAnsi" w:cstheme="minorBidi"/>
          <w:noProof/>
          <w:color w:val="auto"/>
          <w:kern w:val="2"/>
          <w:szCs w:val="24"/>
          <w:lang w:val="en-IN" w:eastAsia="en-GB"/>
          <w14:ligatures w14:val="standardContextual"/>
        </w:rPr>
      </w:pPr>
      <w:hyperlink w:anchor="_Toc242970550" w:history="1">
        <w:r w:rsidRPr="008779C9">
          <w:rPr>
            <w:rStyle w:val="Hyperlink"/>
            <w:noProof/>
          </w:rPr>
          <w:t>3.4 Advantages of the Proposed System</w:t>
        </w:r>
        <w:r>
          <w:rPr>
            <w:noProof/>
            <w:webHidden/>
          </w:rPr>
          <w:tab/>
        </w:r>
        <w:r>
          <w:rPr>
            <w:noProof/>
            <w:webHidden/>
          </w:rPr>
          <w:fldChar w:fldCharType="begin"/>
        </w:r>
        <w:r>
          <w:rPr>
            <w:noProof/>
            <w:webHidden/>
          </w:rPr>
          <w:instrText xml:space="preserve"> PAGEREF _Toc242970550 \h </w:instrText>
        </w:r>
        <w:r>
          <w:rPr>
            <w:noProof/>
            <w:webHidden/>
          </w:rPr>
        </w:r>
        <w:r>
          <w:rPr>
            <w:noProof/>
            <w:webHidden/>
          </w:rPr>
          <w:fldChar w:fldCharType="separate"/>
        </w:r>
        <w:r>
          <w:rPr>
            <w:noProof/>
            <w:webHidden/>
          </w:rPr>
          <w:t>8</w:t>
        </w:r>
        <w:r>
          <w:rPr>
            <w:noProof/>
            <w:webHidden/>
          </w:rPr>
          <w:fldChar w:fldCharType="end"/>
        </w:r>
      </w:hyperlink>
    </w:p>
    <w:p w:rsidR="00AC0271" w:rsidRDefault="00AC0271">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970551" w:history="1">
        <w:r w:rsidRPr="008779C9">
          <w:rPr>
            <w:rStyle w:val="Hyperlink"/>
            <w:noProof/>
          </w:rPr>
          <w:t>4. SYSTEM ARCHITECTURE AND DESIGN</w:t>
        </w:r>
        <w:r>
          <w:rPr>
            <w:noProof/>
            <w:webHidden/>
          </w:rPr>
          <w:tab/>
        </w:r>
        <w:r>
          <w:rPr>
            <w:noProof/>
            <w:webHidden/>
          </w:rPr>
          <w:fldChar w:fldCharType="begin"/>
        </w:r>
        <w:r>
          <w:rPr>
            <w:noProof/>
            <w:webHidden/>
          </w:rPr>
          <w:instrText xml:space="preserve"> PAGEREF _Toc242970551 \h </w:instrText>
        </w:r>
        <w:r>
          <w:rPr>
            <w:noProof/>
            <w:webHidden/>
          </w:rPr>
        </w:r>
        <w:r>
          <w:rPr>
            <w:noProof/>
            <w:webHidden/>
          </w:rPr>
          <w:fldChar w:fldCharType="separate"/>
        </w:r>
        <w:r>
          <w:rPr>
            <w:noProof/>
            <w:webHidden/>
          </w:rPr>
          <w:t>10</w:t>
        </w:r>
        <w:r>
          <w:rPr>
            <w:noProof/>
            <w:webHidden/>
          </w:rPr>
          <w:fldChar w:fldCharType="end"/>
        </w:r>
      </w:hyperlink>
    </w:p>
    <w:p w:rsidR="00AC0271" w:rsidRDefault="00AC0271">
      <w:pPr>
        <w:pStyle w:val="TOC2"/>
        <w:rPr>
          <w:rFonts w:asciiTheme="minorHAnsi" w:eastAsiaTheme="minorEastAsia" w:hAnsiTheme="minorHAnsi" w:cstheme="minorBidi"/>
          <w:noProof/>
          <w:color w:val="auto"/>
          <w:kern w:val="2"/>
          <w:szCs w:val="24"/>
          <w:lang w:val="en-IN" w:eastAsia="en-GB"/>
          <w14:ligatures w14:val="standardContextual"/>
        </w:rPr>
      </w:pPr>
      <w:hyperlink w:anchor="_Toc242970552" w:history="1">
        <w:r w:rsidRPr="008779C9">
          <w:rPr>
            <w:rStyle w:val="Hyperlink"/>
            <w:noProof/>
          </w:rPr>
          <w:t>4.1 Overall Architecture</w:t>
        </w:r>
        <w:r>
          <w:rPr>
            <w:noProof/>
            <w:webHidden/>
          </w:rPr>
          <w:tab/>
        </w:r>
        <w:r>
          <w:rPr>
            <w:noProof/>
            <w:webHidden/>
          </w:rPr>
          <w:fldChar w:fldCharType="begin"/>
        </w:r>
        <w:r>
          <w:rPr>
            <w:noProof/>
            <w:webHidden/>
          </w:rPr>
          <w:instrText xml:space="preserve"> PAGEREF _Toc242970552 \h </w:instrText>
        </w:r>
        <w:r>
          <w:rPr>
            <w:noProof/>
            <w:webHidden/>
          </w:rPr>
        </w:r>
        <w:r>
          <w:rPr>
            <w:noProof/>
            <w:webHidden/>
          </w:rPr>
          <w:fldChar w:fldCharType="separate"/>
        </w:r>
        <w:r>
          <w:rPr>
            <w:noProof/>
            <w:webHidden/>
          </w:rPr>
          <w:t>10</w:t>
        </w:r>
        <w:r>
          <w:rPr>
            <w:noProof/>
            <w:webHidden/>
          </w:rPr>
          <w:fldChar w:fldCharType="end"/>
        </w:r>
      </w:hyperlink>
    </w:p>
    <w:p w:rsidR="00AC0271" w:rsidRDefault="00AC0271">
      <w:pPr>
        <w:pStyle w:val="TOC2"/>
        <w:rPr>
          <w:rFonts w:asciiTheme="minorHAnsi" w:eastAsiaTheme="minorEastAsia" w:hAnsiTheme="minorHAnsi" w:cstheme="minorBidi"/>
          <w:noProof/>
          <w:color w:val="auto"/>
          <w:kern w:val="2"/>
          <w:szCs w:val="24"/>
          <w:lang w:val="en-IN" w:eastAsia="en-GB"/>
          <w14:ligatures w14:val="standardContextual"/>
        </w:rPr>
      </w:pPr>
      <w:hyperlink w:anchor="_Toc242970553" w:history="1">
        <w:r w:rsidRPr="008779C9">
          <w:rPr>
            <w:rStyle w:val="Hyperlink"/>
            <w:noProof/>
          </w:rPr>
          <w:t>4.2 Technology Stack</w:t>
        </w:r>
        <w:r>
          <w:rPr>
            <w:noProof/>
            <w:webHidden/>
          </w:rPr>
          <w:tab/>
        </w:r>
        <w:r>
          <w:rPr>
            <w:noProof/>
            <w:webHidden/>
          </w:rPr>
          <w:fldChar w:fldCharType="begin"/>
        </w:r>
        <w:r>
          <w:rPr>
            <w:noProof/>
            <w:webHidden/>
          </w:rPr>
          <w:instrText xml:space="preserve"> PAGEREF _Toc242970553 \h </w:instrText>
        </w:r>
        <w:r>
          <w:rPr>
            <w:noProof/>
            <w:webHidden/>
          </w:rPr>
        </w:r>
        <w:r>
          <w:rPr>
            <w:noProof/>
            <w:webHidden/>
          </w:rPr>
          <w:fldChar w:fldCharType="separate"/>
        </w:r>
        <w:r>
          <w:rPr>
            <w:noProof/>
            <w:webHidden/>
          </w:rPr>
          <w:t>11</w:t>
        </w:r>
        <w:r>
          <w:rPr>
            <w:noProof/>
            <w:webHidden/>
          </w:rPr>
          <w:fldChar w:fldCharType="end"/>
        </w:r>
      </w:hyperlink>
    </w:p>
    <w:p w:rsidR="00AC0271" w:rsidRDefault="00AC0271">
      <w:pPr>
        <w:pStyle w:val="TOC2"/>
        <w:rPr>
          <w:rFonts w:asciiTheme="minorHAnsi" w:eastAsiaTheme="minorEastAsia" w:hAnsiTheme="minorHAnsi" w:cstheme="minorBidi"/>
          <w:noProof/>
          <w:color w:val="auto"/>
          <w:kern w:val="2"/>
          <w:szCs w:val="24"/>
          <w:lang w:val="en-IN" w:eastAsia="en-GB"/>
          <w14:ligatures w14:val="standardContextual"/>
        </w:rPr>
      </w:pPr>
      <w:hyperlink w:anchor="_Toc242970554" w:history="1">
        <w:r w:rsidRPr="008779C9">
          <w:rPr>
            <w:rStyle w:val="Hyperlink"/>
            <w:noProof/>
          </w:rPr>
          <w:t>4.3 Data Flow Diagram</w:t>
        </w:r>
        <w:r>
          <w:rPr>
            <w:noProof/>
            <w:webHidden/>
          </w:rPr>
          <w:tab/>
        </w:r>
        <w:r>
          <w:rPr>
            <w:noProof/>
            <w:webHidden/>
          </w:rPr>
          <w:fldChar w:fldCharType="begin"/>
        </w:r>
        <w:r>
          <w:rPr>
            <w:noProof/>
            <w:webHidden/>
          </w:rPr>
          <w:instrText xml:space="preserve"> PAGEREF _Toc242970554 \h </w:instrText>
        </w:r>
        <w:r>
          <w:rPr>
            <w:noProof/>
            <w:webHidden/>
          </w:rPr>
        </w:r>
        <w:r>
          <w:rPr>
            <w:noProof/>
            <w:webHidden/>
          </w:rPr>
          <w:fldChar w:fldCharType="separate"/>
        </w:r>
        <w:r>
          <w:rPr>
            <w:noProof/>
            <w:webHidden/>
          </w:rPr>
          <w:t>11</w:t>
        </w:r>
        <w:r>
          <w:rPr>
            <w:noProof/>
            <w:webHidden/>
          </w:rPr>
          <w:fldChar w:fldCharType="end"/>
        </w:r>
      </w:hyperlink>
    </w:p>
    <w:p w:rsidR="00AC0271" w:rsidRDefault="00AC0271">
      <w:pPr>
        <w:pStyle w:val="TOC2"/>
        <w:rPr>
          <w:rFonts w:asciiTheme="minorHAnsi" w:eastAsiaTheme="minorEastAsia" w:hAnsiTheme="minorHAnsi" w:cstheme="minorBidi"/>
          <w:noProof/>
          <w:color w:val="auto"/>
          <w:kern w:val="2"/>
          <w:szCs w:val="24"/>
          <w:lang w:val="en-IN" w:eastAsia="en-GB"/>
          <w14:ligatures w14:val="standardContextual"/>
        </w:rPr>
      </w:pPr>
      <w:hyperlink w:anchor="_Toc242970555" w:history="1">
        <w:r w:rsidRPr="008779C9">
          <w:rPr>
            <w:rStyle w:val="Hyperlink"/>
            <w:noProof/>
          </w:rPr>
          <w:t>4.4 Database Design</w:t>
        </w:r>
        <w:r>
          <w:rPr>
            <w:noProof/>
            <w:webHidden/>
          </w:rPr>
          <w:tab/>
        </w:r>
        <w:r>
          <w:rPr>
            <w:noProof/>
            <w:webHidden/>
          </w:rPr>
          <w:fldChar w:fldCharType="begin"/>
        </w:r>
        <w:r>
          <w:rPr>
            <w:noProof/>
            <w:webHidden/>
          </w:rPr>
          <w:instrText xml:space="preserve"> PAGEREF _Toc242970555 \h </w:instrText>
        </w:r>
        <w:r>
          <w:rPr>
            <w:noProof/>
            <w:webHidden/>
          </w:rPr>
        </w:r>
        <w:r>
          <w:rPr>
            <w:noProof/>
            <w:webHidden/>
          </w:rPr>
          <w:fldChar w:fldCharType="separate"/>
        </w:r>
        <w:r>
          <w:rPr>
            <w:noProof/>
            <w:webHidden/>
          </w:rPr>
          <w:t>12</w:t>
        </w:r>
        <w:r>
          <w:rPr>
            <w:noProof/>
            <w:webHidden/>
          </w:rPr>
          <w:fldChar w:fldCharType="end"/>
        </w:r>
      </w:hyperlink>
    </w:p>
    <w:p w:rsidR="00AC0271" w:rsidRDefault="00AC0271">
      <w:pPr>
        <w:pStyle w:val="TOC2"/>
        <w:rPr>
          <w:rFonts w:asciiTheme="minorHAnsi" w:eastAsiaTheme="minorEastAsia" w:hAnsiTheme="minorHAnsi" w:cstheme="minorBidi"/>
          <w:noProof/>
          <w:color w:val="auto"/>
          <w:kern w:val="2"/>
          <w:szCs w:val="24"/>
          <w:lang w:val="en-IN" w:eastAsia="en-GB"/>
          <w14:ligatures w14:val="standardContextual"/>
        </w:rPr>
      </w:pPr>
      <w:hyperlink w:anchor="_Toc242970556" w:history="1">
        <w:r w:rsidRPr="008779C9">
          <w:rPr>
            <w:rStyle w:val="Hyperlink"/>
            <w:noProof/>
          </w:rPr>
          <w:t>4.5 Module Design</w:t>
        </w:r>
        <w:r>
          <w:rPr>
            <w:noProof/>
            <w:webHidden/>
          </w:rPr>
          <w:tab/>
        </w:r>
        <w:r>
          <w:rPr>
            <w:noProof/>
            <w:webHidden/>
          </w:rPr>
          <w:fldChar w:fldCharType="begin"/>
        </w:r>
        <w:r>
          <w:rPr>
            <w:noProof/>
            <w:webHidden/>
          </w:rPr>
          <w:instrText xml:space="preserve"> PAGEREF _Toc242970556 \h </w:instrText>
        </w:r>
        <w:r>
          <w:rPr>
            <w:noProof/>
            <w:webHidden/>
          </w:rPr>
        </w:r>
        <w:r>
          <w:rPr>
            <w:noProof/>
            <w:webHidden/>
          </w:rPr>
          <w:fldChar w:fldCharType="separate"/>
        </w:r>
        <w:r>
          <w:rPr>
            <w:noProof/>
            <w:webHidden/>
          </w:rPr>
          <w:t>14</w:t>
        </w:r>
        <w:r>
          <w:rPr>
            <w:noProof/>
            <w:webHidden/>
          </w:rPr>
          <w:fldChar w:fldCharType="end"/>
        </w:r>
      </w:hyperlink>
    </w:p>
    <w:p w:rsidR="00AC0271" w:rsidRDefault="00AC0271">
      <w:pPr>
        <w:pStyle w:val="TOC2"/>
        <w:rPr>
          <w:rFonts w:asciiTheme="minorHAnsi" w:eastAsiaTheme="minorEastAsia" w:hAnsiTheme="minorHAnsi" w:cstheme="minorBidi"/>
          <w:noProof/>
          <w:color w:val="auto"/>
          <w:kern w:val="2"/>
          <w:szCs w:val="24"/>
          <w:lang w:val="en-IN" w:eastAsia="en-GB"/>
          <w14:ligatures w14:val="standardContextual"/>
        </w:rPr>
      </w:pPr>
      <w:hyperlink w:anchor="_Toc242970557" w:history="1">
        <w:r w:rsidRPr="008779C9">
          <w:rPr>
            <w:rStyle w:val="Hyperlink"/>
            <w:noProof/>
          </w:rPr>
          <w:t>4.6 Authentication and Session Design</w:t>
        </w:r>
        <w:r>
          <w:rPr>
            <w:noProof/>
            <w:webHidden/>
          </w:rPr>
          <w:tab/>
        </w:r>
        <w:r>
          <w:rPr>
            <w:noProof/>
            <w:webHidden/>
          </w:rPr>
          <w:fldChar w:fldCharType="begin"/>
        </w:r>
        <w:r>
          <w:rPr>
            <w:noProof/>
            <w:webHidden/>
          </w:rPr>
          <w:instrText xml:space="preserve"> PAGEREF _Toc242970557 \h </w:instrText>
        </w:r>
        <w:r>
          <w:rPr>
            <w:noProof/>
            <w:webHidden/>
          </w:rPr>
        </w:r>
        <w:r>
          <w:rPr>
            <w:noProof/>
            <w:webHidden/>
          </w:rPr>
          <w:fldChar w:fldCharType="separate"/>
        </w:r>
        <w:r>
          <w:rPr>
            <w:noProof/>
            <w:webHidden/>
          </w:rPr>
          <w:t>14</w:t>
        </w:r>
        <w:r>
          <w:rPr>
            <w:noProof/>
            <w:webHidden/>
          </w:rPr>
          <w:fldChar w:fldCharType="end"/>
        </w:r>
      </w:hyperlink>
    </w:p>
    <w:p w:rsidR="00AC0271" w:rsidRDefault="00AC0271">
      <w:pPr>
        <w:pStyle w:val="TOC2"/>
        <w:rPr>
          <w:rFonts w:asciiTheme="minorHAnsi" w:eastAsiaTheme="minorEastAsia" w:hAnsiTheme="minorHAnsi" w:cstheme="minorBidi"/>
          <w:noProof/>
          <w:color w:val="auto"/>
          <w:kern w:val="2"/>
          <w:szCs w:val="24"/>
          <w:lang w:val="en-IN" w:eastAsia="en-GB"/>
          <w14:ligatures w14:val="standardContextual"/>
        </w:rPr>
      </w:pPr>
      <w:hyperlink w:anchor="_Toc242970558" w:history="1">
        <w:r w:rsidRPr="008779C9">
          <w:rPr>
            <w:rStyle w:val="Hyperlink"/>
            <w:noProof/>
          </w:rPr>
          <w:t>4.7 Role-Based Authorisation and Staff Workspace</w:t>
        </w:r>
        <w:r>
          <w:rPr>
            <w:noProof/>
            <w:webHidden/>
          </w:rPr>
          <w:tab/>
        </w:r>
        <w:r>
          <w:rPr>
            <w:noProof/>
            <w:webHidden/>
          </w:rPr>
          <w:fldChar w:fldCharType="begin"/>
        </w:r>
        <w:r>
          <w:rPr>
            <w:noProof/>
            <w:webHidden/>
          </w:rPr>
          <w:instrText xml:space="preserve"> PAGEREF _Toc242970558 \h </w:instrText>
        </w:r>
        <w:r>
          <w:rPr>
            <w:noProof/>
            <w:webHidden/>
          </w:rPr>
        </w:r>
        <w:r>
          <w:rPr>
            <w:noProof/>
            <w:webHidden/>
          </w:rPr>
          <w:fldChar w:fldCharType="separate"/>
        </w:r>
        <w:r>
          <w:rPr>
            <w:noProof/>
            <w:webHidden/>
          </w:rPr>
          <w:t>15</w:t>
        </w:r>
        <w:r>
          <w:rPr>
            <w:noProof/>
            <w:webHidden/>
          </w:rPr>
          <w:fldChar w:fldCharType="end"/>
        </w:r>
      </w:hyperlink>
    </w:p>
    <w:p w:rsidR="00AC0271" w:rsidRDefault="00AC0271">
      <w:pPr>
        <w:pStyle w:val="TOC2"/>
        <w:rPr>
          <w:rFonts w:asciiTheme="minorHAnsi" w:eastAsiaTheme="minorEastAsia" w:hAnsiTheme="minorHAnsi" w:cstheme="minorBidi"/>
          <w:noProof/>
          <w:color w:val="auto"/>
          <w:kern w:val="2"/>
          <w:szCs w:val="24"/>
          <w:lang w:val="en-IN" w:eastAsia="en-GB"/>
          <w14:ligatures w14:val="standardContextual"/>
        </w:rPr>
      </w:pPr>
      <w:hyperlink w:anchor="_Toc242970559" w:history="1">
        <w:r w:rsidRPr="008779C9">
          <w:rPr>
            <w:rStyle w:val="Hyperlink"/>
            <w:noProof/>
          </w:rPr>
          <w:t>4.8 User Interface Design</w:t>
        </w:r>
        <w:r>
          <w:rPr>
            <w:noProof/>
            <w:webHidden/>
          </w:rPr>
          <w:tab/>
        </w:r>
        <w:r>
          <w:rPr>
            <w:noProof/>
            <w:webHidden/>
          </w:rPr>
          <w:fldChar w:fldCharType="begin"/>
        </w:r>
        <w:r>
          <w:rPr>
            <w:noProof/>
            <w:webHidden/>
          </w:rPr>
          <w:instrText xml:space="preserve"> PAGEREF _Toc242970559 \h </w:instrText>
        </w:r>
        <w:r>
          <w:rPr>
            <w:noProof/>
            <w:webHidden/>
          </w:rPr>
        </w:r>
        <w:r>
          <w:rPr>
            <w:noProof/>
            <w:webHidden/>
          </w:rPr>
          <w:fldChar w:fldCharType="separate"/>
        </w:r>
        <w:r>
          <w:rPr>
            <w:noProof/>
            <w:webHidden/>
          </w:rPr>
          <w:t>17</w:t>
        </w:r>
        <w:r>
          <w:rPr>
            <w:noProof/>
            <w:webHidden/>
          </w:rPr>
          <w:fldChar w:fldCharType="end"/>
        </w:r>
      </w:hyperlink>
    </w:p>
    <w:p w:rsidR="00AC0271" w:rsidRDefault="00AC0271">
      <w:pPr>
        <w:pStyle w:val="TOC2"/>
        <w:rPr>
          <w:rFonts w:asciiTheme="minorHAnsi" w:eastAsiaTheme="minorEastAsia" w:hAnsiTheme="minorHAnsi" w:cstheme="minorBidi"/>
          <w:noProof/>
          <w:color w:val="auto"/>
          <w:kern w:val="2"/>
          <w:szCs w:val="24"/>
          <w:lang w:val="en-IN" w:eastAsia="en-GB"/>
          <w14:ligatures w14:val="standardContextual"/>
        </w:rPr>
      </w:pPr>
      <w:hyperlink w:anchor="_Toc242970560" w:history="1">
        <w:r w:rsidRPr="008779C9">
          <w:rPr>
            <w:rStyle w:val="Hyperlink"/>
            <w:noProof/>
          </w:rPr>
          <w:t>4.9 System Design Summary</w:t>
        </w:r>
        <w:r>
          <w:rPr>
            <w:noProof/>
            <w:webHidden/>
          </w:rPr>
          <w:tab/>
        </w:r>
        <w:r>
          <w:rPr>
            <w:noProof/>
            <w:webHidden/>
          </w:rPr>
          <w:fldChar w:fldCharType="begin"/>
        </w:r>
        <w:r>
          <w:rPr>
            <w:noProof/>
            <w:webHidden/>
          </w:rPr>
          <w:instrText xml:space="preserve"> PAGEREF _Toc242970560 \h </w:instrText>
        </w:r>
        <w:r>
          <w:rPr>
            <w:noProof/>
            <w:webHidden/>
          </w:rPr>
        </w:r>
        <w:r>
          <w:rPr>
            <w:noProof/>
            <w:webHidden/>
          </w:rPr>
          <w:fldChar w:fldCharType="separate"/>
        </w:r>
        <w:r>
          <w:rPr>
            <w:noProof/>
            <w:webHidden/>
          </w:rPr>
          <w:t>17</w:t>
        </w:r>
        <w:r>
          <w:rPr>
            <w:noProof/>
            <w:webHidden/>
          </w:rPr>
          <w:fldChar w:fldCharType="end"/>
        </w:r>
      </w:hyperlink>
    </w:p>
    <w:p w:rsidR="00AC0271" w:rsidRDefault="00AC0271">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970561" w:history="1">
        <w:r w:rsidRPr="008779C9">
          <w:rPr>
            <w:rStyle w:val="Hyperlink"/>
            <w:noProof/>
          </w:rPr>
          <w:t>5. ACADEMIC AND ELECTIVE MANAGEMENT</w:t>
        </w:r>
        <w:r>
          <w:rPr>
            <w:noProof/>
            <w:webHidden/>
          </w:rPr>
          <w:tab/>
        </w:r>
        <w:r>
          <w:rPr>
            <w:noProof/>
            <w:webHidden/>
          </w:rPr>
          <w:fldChar w:fldCharType="begin"/>
        </w:r>
        <w:r>
          <w:rPr>
            <w:noProof/>
            <w:webHidden/>
          </w:rPr>
          <w:instrText xml:space="preserve"> PAGEREF _Toc242970561 \h </w:instrText>
        </w:r>
        <w:r>
          <w:rPr>
            <w:noProof/>
            <w:webHidden/>
          </w:rPr>
        </w:r>
        <w:r>
          <w:rPr>
            <w:noProof/>
            <w:webHidden/>
          </w:rPr>
          <w:fldChar w:fldCharType="separate"/>
        </w:r>
        <w:r>
          <w:rPr>
            <w:noProof/>
            <w:webHidden/>
          </w:rPr>
          <w:t>18</w:t>
        </w:r>
        <w:r>
          <w:rPr>
            <w:noProof/>
            <w:webHidden/>
          </w:rPr>
          <w:fldChar w:fldCharType="end"/>
        </w:r>
      </w:hyperlink>
    </w:p>
    <w:p w:rsidR="00AC0271" w:rsidRDefault="00AC0271">
      <w:pPr>
        <w:pStyle w:val="TOC2"/>
        <w:rPr>
          <w:rFonts w:asciiTheme="minorHAnsi" w:eastAsiaTheme="minorEastAsia" w:hAnsiTheme="minorHAnsi" w:cstheme="minorBidi"/>
          <w:noProof/>
          <w:color w:val="auto"/>
          <w:kern w:val="2"/>
          <w:szCs w:val="24"/>
          <w:lang w:val="en-IN" w:eastAsia="en-GB"/>
          <w14:ligatures w14:val="standardContextual"/>
        </w:rPr>
      </w:pPr>
      <w:hyperlink w:anchor="_Toc242970562" w:history="1">
        <w:r w:rsidRPr="008779C9">
          <w:rPr>
            <w:rStyle w:val="Hyperlink"/>
            <w:noProof/>
          </w:rPr>
          <w:t>5.1 Academic Hierarchy</w:t>
        </w:r>
        <w:r>
          <w:rPr>
            <w:noProof/>
            <w:webHidden/>
          </w:rPr>
          <w:tab/>
        </w:r>
        <w:r>
          <w:rPr>
            <w:noProof/>
            <w:webHidden/>
          </w:rPr>
          <w:fldChar w:fldCharType="begin"/>
        </w:r>
        <w:r>
          <w:rPr>
            <w:noProof/>
            <w:webHidden/>
          </w:rPr>
          <w:instrText xml:space="preserve"> PAGEREF _Toc242970562 \h </w:instrText>
        </w:r>
        <w:r>
          <w:rPr>
            <w:noProof/>
            <w:webHidden/>
          </w:rPr>
        </w:r>
        <w:r>
          <w:rPr>
            <w:noProof/>
            <w:webHidden/>
          </w:rPr>
          <w:fldChar w:fldCharType="separate"/>
        </w:r>
        <w:r>
          <w:rPr>
            <w:noProof/>
            <w:webHidden/>
          </w:rPr>
          <w:t>18</w:t>
        </w:r>
        <w:r>
          <w:rPr>
            <w:noProof/>
            <w:webHidden/>
          </w:rPr>
          <w:fldChar w:fldCharType="end"/>
        </w:r>
      </w:hyperlink>
    </w:p>
    <w:p w:rsidR="00AC0271" w:rsidRDefault="00AC0271">
      <w:pPr>
        <w:pStyle w:val="TOC2"/>
        <w:rPr>
          <w:rFonts w:asciiTheme="minorHAnsi" w:eastAsiaTheme="minorEastAsia" w:hAnsiTheme="minorHAnsi" w:cstheme="minorBidi"/>
          <w:noProof/>
          <w:color w:val="auto"/>
          <w:kern w:val="2"/>
          <w:szCs w:val="24"/>
          <w:lang w:val="en-IN" w:eastAsia="en-GB"/>
          <w14:ligatures w14:val="standardContextual"/>
        </w:rPr>
      </w:pPr>
      <w:hyperlink w:anchor="_Toc242970563" w:history="1">
        <w:r w:rsidRPr="008779C9">
          <w:rPr>
            <w:rStyle w:val="Hyperlink"/>
            <w:noProof/>
          </w:rPr>
          <w:t>5.2 Year Servers, Cohorts and Study Stages</w:t>
        </w:r>
        <w:r>
          <w:rPr>
            <w:noProof/>
            <w:webHidden/>
          </w:rPr>
          <w:tab/>
        </w:r>
        <w:r>
          <w:rPr>
            <w:noProof/>
            <w:webHidden/>
          </w:rPr>
          <w:fldChar w:fldCharType="begin"/>
        </w:r>
        <w:r>
          <w:rPr>
            <w:noProof/>
            <w:webHidden/>
          </w:rPr>
          <w:instrText xml:space="preserve"> PAGEREF _Toc242970563 \h </w:instrText>
        </w:r>
        <w:r>
          <w:rPr>
            <w:noProof/>
            <w:webHidden/>
          </w:rPr>
        </w:r>
        <w:r>
          <w:rPr>
            <w:noProof/>
            <w:webHidden/>
          </w:rPr>
          <w:fldChar w:fldCharType="separate"/>
        </w:r>
        <w:r>
          <w:rPr>
            <w:noProof/>
            <w:webHidden/>
          </w:rPr>
          <w:t>18</w:t>
        </w:r>
        <w:r>
          <w:rPr>
            <w:noProof/>
            <w:webHidden/>
          </w:rPr>
          <w:fldChar w:fldCharType="end"/>
        </w:r>
      </w:hyperlink>
    </w:p>
    <w:p w:rsidR="00AC0271" w:rsidRDefault="00AC0271">
      <w:pPr>
        <w:pStyle w:val="TOC2"/>
        <w:rPr>
          <w:rFonts w:asciiTheme="minorHAnsi" w:eastAsiaTheme="minorEastAsia" w:hAnsiTheme="minorHAnsi" w:cstheme="minorBidi"/>
          <w:noProof/>
          <w:color w:val="auto"/>
          <w:kern w:val="2"/>
          <w:szCs w:val="24"/>
          <w:lang w:val="en-IN" w:eastAsia="en-GB"/>
          <w14:ligatures w14:val="standardContextual"/>
        </w:rPr>
      </w:pPr>
      <w:hyperlink w:anchor="_Toc242970564" w:history="1">
        <w:r w:rsidRPr="008779C9">
          <w:rPr>
            <w:rStyle w:val="Hyperlink"/>
            <w:noProof/>
          </w:rPr>
          <w:t>5.3 Class Tutors and Student Onboarding</w:t>
        </w:r>
        <w:r>
          <w:rPr>
            <w:noProof/>
            <w:webHidden/>
          </w:rPr>
          <w:tab/>
        </w:r>
        <w:r>
          <w:rPr>
            <w:noProof/>
            <w:webHidden/>
          </w:rPr>
          <w:fldChar w:fldCharType="begin"/>
        </w:r>
        <w:r>
          <w:rPr>
            <w:noProof/>
            <w:webHidden/>
          </w:rPr>
          <w:instrText xml:space="preserve"> PAGEREF _Toc242970564 \h </w:instrText>
        </w:r>
        <w:r>
          <w:rPr>
            <w:noProof/>
            <w:webHidden/>
          </w:rPr>
        </w:r>
        <w:r>
          <w:rPr>
            <w:noProof/>
            <w:webHidden/>
          </w:rPr>
          <w:fldChar w:fldCharType="separate"/>
        </w:r>
        <w:r>
          <w:rPr>
            <w:noProof/>
            <w:webHidden/>
          </w:rPr>
          <w:t>19</w:t>
        </w:r>
        <w:r>
          <w:rPr>
            <w:noProof/>
            <w:webHidden/>
          </w:rPr>
          <w:fldChar w:fldCharType="end"/>
        </w:r>
      </w:hyperlink>
    </w:p>
    <w:p w:rsidR="00AC0271" w:rsidRDefault="00AC0271">
      <w:pPr>
        <w:pStyle w:val="TOC2"/>
        <w:rPr>
          <w:rFonts w:asciiTheme="minorHAnsi" w:eastAsiaTheme="minorEastAsia" w:hAnsiTheme="minorHAnsi" w:cstheme="minorBidi"/>
          <w:noProof/>
          <w:color w:val="auto"/>
          <w:kern w:val="2"/>
          <w:szCs w:val="24"/>
          <w:lang w:val="en-IN" w:eastAsia="en-GB"/>
          <w14:ligatures w14:val="standardContextual"/>
        </w:rPr>
      </w:pPr>
      <w:hyperlink w:anchor="_Toc242970565" w:history="1">
        <w:r w:rsidRPr="008779C9">
          <w:rPr>
            <w:rStyle w:val="Hyperlink"/>
            <w:noProof/>
          </w:rPr>
          <w:t>5.4 Registration Events and Their Lifecycle</w:t>
        </w:r>
        <w:r>
          <w:rPr>
            <w:noProof/>
            <w:webHidden/>
          </w:rPr>
          <w:tab/>
        </w:r>
        <w:r>
          <w:rPr>
            <w:noProof/>
            <w:webHidden/>
          </w:rPr>
          <w:fldChar w:fldCharType="begin"/>
        </w:r>
        <w:r>
          <w:rPr>
            <w:noProof/>
            <w:webHidden/>
          </w:rPr>
          <w:instrText xml:space="preserve"> PAGEREF _Toc242970565 \h </w:instrText>
        </w:r>
        <w:r>
          <w:rPr>
            <w:noProof/>
            <w:webHidden/>
          </w:rPr>
        </w:r>
        <w:r>
          <w:rPr>
            <w:noProof/>
            <w:webHidden/>
          </w:rPr>
          <w:fldChar w:fldCharType="separate"/>
        </w:r>
        <w:r>
          <w:rPr>
            <w:noProof/>
            <w:webHidden/>
          </w:rPr>
          <w:t>21</w:t>
        </w:r>
        <w:r>
          <w:rPr>
            <w:noProof/>
            <w:webHidden/>
          </w:rPr>
          <w:fldChar w:fldCharType="end"/>
        </w:r>
      </w:hyperlink>
    </w:p>
    <w:p w:rsidR="00AC0271" w:rsidRDefault="00AC0271">
      <w:pPr>
        <w:pStyle w:val="TOC2"/>
        <w:rPr>
          <w:rFonts w:asciiTheme="minorHAnsi" w:eastAsiaTheme="minorEastAsia" w:hAnsiTheme="minorHAnsi" w:cstheme="minorBidi"/>
          <w:noProof/>
          <w:color w:val="auto"/>
          <w:kern w:val="2"/>
          <w:szCs w:val="24"/>
          <w:lang w:val="en-IN" w:eastAsia="en-GB"/>
          <w14:ligatures w14:val="standardContextual"/>
        </w:rPr>
      </w:pPr>
      <w:hyperlink w:anchor="_Toc242970566" w:history="1">
        <w:r w:rsidRPr="008779C9">
          <w:rPr>
            <w:rStyle w:val="Hyperlink"/>
            <w:noProof/>
          </w:rPr>
          <w:t>5.5 Elective Groups, Subjects and Seat Capacity</w:t>
        </w:r>
        <w:r>
          <w:rPr>
            <w:noProof/>
            <w:webHidden/>
          </w:rPr>
          <w:tab/>
        </w:r>
        <w:r>
          <w:rPr>
            <w:noProof/>
            <w:webHidden/>
          </w:rPr>
          <w:fldChar w:fldCharType="begin"/>
        </w:r>
        <w:r>
          <w:rPr>
            <w:noProof/>
            <w:webHidden/>
          </w:rPr>
          <w:instrText xml:space="preserve"> PAGEREF _Toc242970566 \h </w:instrText>
        </w:r>
        <w:r>
          <w:rPr>
            <w:noProof/>
            <w:webHidden/>
          </w:rPr>
        </w:r>
        <w:r>
          <w:rPr>
            <w:noProof/>
            <w:webHidden/>
          </w:rPr>
          <w:fldChar w:fldCharType="separate"/>
        </w:r>
        <w:r>
          <w:rPr>
            <w:noProof/>
            <w:webHidden/>
          </w:rPr>
          <w:t>22</w:t>
        </w:r>
        <w:r>
          <w:rPr>
            <w:noProof/>
            <w:webHidden/>
          </w:rPr>
          <w:fldChar w:fldCharType="end"/>
        </w:r>
      </w:hyperlink>
    </w:p>
    <w:p w:rsidR="00AC0271" w:rsidRDefault="00AC0271">
      <w:pPr>
        <w:pStyle w:val="TOC2"/>
        <w:rPr>
          <w:rFonts w:asciiTheme="minorHAnsi" w:eastAsiaTheme="minorEastAsia" w:hAnsiTheme="minorHAnsi" w:cstheme="minorBidi"/>
          <w:noProof/>
          <w:color w:val="auto"/>
          <w:kern w:val="2"/>
          <w:szCs w:val="24"/>
          <w:lang w:val="en-IN" w:eastAsia="en-GB"/>
          <w14:ligatures w14:val="standardContextual"/>
        </w:rPr>
      </w:pPr>
      <w:hyperlink w:anchor="_Toc242970567" w:history="1">
        <w:r w:rsidRPr="008779C9">
          <w:rPr>
            <w:rStyle w:val="Hyperlink"/>
            <w:noProof/>
          </w:rPr>
          <w:t>5.6 Subject Explorer</w:t>
        </w:r>
        <w:r>
          <w:rPr>
            <w:noProof/>
            <w:webHidden/>
          </w:rPr>
          <w:tab/>
        </w:r>
        <w:r>
          <w:rPr>
            <w:noProof/>
            <w:webHidden/>
          </w:rPr>
          <w:fldChar w:fldCharType="begin"/>
        </w:r>
        <w:r>
          <w:rPr>
            <w:noProof/>
            <w:webHidden/>
          </w:rPr>
          <w:instrText xml:space="preserve"> PAGEREF _Toc242970567 \h </w:instrText>
        </w:r>
        <w:r>
          <w:rPr>
            <w:noProof/>
            <w:webHidden/>
          </w:rPr>
        </w:r>
        <w:r>
          <w:rPr>
            <w:noProof/>
            <w:webHidden/>
          </w:rPr>
          <w:fldChar w:fldCharType="separate"/>
        </w:r>
        <w:r>
          <w:rPr>
            <w:noProof/>
            <w:webHidden/>
          </w:rPr>
          <w:t>23</w:t>
        </w:r>
        <w:r>
          <w:rPr>
            <w:noProof/>
            <w:webHidden/>
          </w:rPr>
          <w:fldChar w:fldCharType="end"/>
        </w:r>
      </w:hyperlink>
    </w:p>
    <w:p w:rsidR="00AC0271" w:rsidRDefault="00AC0271">
      <w:pPr>
        <w:pStyle w:val="TOC2"/>
        <w:rPr>
          <w:rFonts w:asciiTheme="minorHAnsi" w:eastAsiaTheme="minorEastAsia" w:hAnsiTheme="minorHAnsi" w:cstheme="minorBidi"/>
          <w:noProof/>
          <w:color w:val="auto"/>
          <w:kern w:val="2"/>
          <w:szCs w:val="24"/>
          <w:lang w:val="en-IN" w:eastAsia="en-GB"/>
          <w14:ligatures w14:val="standardContextual"/>
        </w:rPr>
      </w:pPr>
      <w:hyperlink w:anchor="_Toc242970568" w:history="1">
        <w:r w:rsidRPr="008779C9">
          <w:rPr>
            <w:rStyle w:val="Hyperlink"/>
            <w:noProof/>
          </w:rPr>
          <w:t>5.7 Summary</w:t>
        </w:r>
        <w:r>
          <w:rPr>
            <w:noProof/>
            <w:webHidden/>
          </w:rPr>
          <w:tab/>
        </w:r>
        <w:r>
          <w:rPr>
            <w:noProof/>
            <w:webHidden/>
          </w:rPr>
          <w:fldChar w:fldCharType="begin"/>
        </w:r>
        <w:r>
          <w:rPr>
            <w:noProof/>
            <w:webHidden/>
          </w:rPr>
          <w:instrText xml:space="preserve"> PAGEREF _Toc242970568 \h </w:instrText>
        </w:r>
        <w:r>
          <w:rPr>
            <w:noProof/>
            <w:webHidden/>
          </w:rPr>
        </w:r>
        <w:r>
          <w:rPr>
            <w:noProof/>
            <w:webHidden/>
          </w:rPr>
          <w:fldChar w:fldCharType="separate"/>
        </w:r>
        <w:r>
          <w:rPr>
            <w:noProof/>
            <w:webHidden/>
          </w:rPr>
          <w:t>25</w:t>
        </w:r>
        <w:r>
          <w:rPr>
            <w:noProof/>
            <w:webHidden/>
          </w:rPr>
          <w:fldChar w:fldCharType="end"/>
        </w:r>
      </w:hyperlink>
    </w:p>
    <w:p w:rsidR="00AC0271" w:rsidRDefault="00AC0271">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970569" w:history="1">
        <w:r w:rsidRPr="008779C9">
          <w:rPr>
            <w:rStyle w:val="Hyperlink"/>
            <w:noProof/>
          </w:rPr>
          <w:t>6. REGISTRATION PROCESSING AND DATA INTEGRITY</w:t>
        </w:r>
        <w:r>
          <w:rPr>
            <w:noProof/>
            <w:webHidden/>
          </w:rPr>
          <w:tab/>
        </w:r>
        <w:r>
          <w:rPr>
            <w:noProof/>
            <w:webHidden/>
          </w:rPr>
          <w:fldChar w:fldCharType="begin"/>
        </w:r>
        <w:r>
          <w:rPr>
            <w:noProof/>
            <w:webHidden/>
          </w:rPr>
          <w:instrText xml:space="preserve"> PAGEREF _Toc242970569 \h </w:instrText>
        </w:r>
        <w:r>
          <w:rPr>
            <w:noProof/>
            <w:webHidden/>
          </w:rPr>
        </w:r>
        <w:r>
          <w:rPr>
            <w:noProof/>
            <w:webHidden/>
          </w:rPr>
          <w:fldChar w:fldCharType="separate"/>
        </w:r>
        <w:r>
          <w:rPr>
            <w:noProof/>
            <w:webHidden/>
          </w:rPr>
          <w:t>26</w:t>
        </w:r>
        <w:r>
          <w:rPr>
            <w:noProof/>
            <w:webHidden/>
          </w:rPr>
          <w:fldChar w:fldCharType="end"/>
        </w:r>
      </w:hyperlink>
    </w:p>
    <w:p w:rsidR="00AC0271" w:rsidRDefault="00AC0271">
      <w:pPr>
        <w:pStyle w:val="TOC2"/>
        <w:rPr>
          <w:rFonts w:asciiTheme="minorHAnsi" w:eastAsiaTheme="minorEastAsia" w:hAnsiTheme="minorHAnsi" w:cstheme="minorBidi"/>
          <w:noProof/>
          <w:color w:val="auto"/>
          <w:kern w:val="2"/>
          <w:szCs w:val="24"/>
          <w:lang w:val="en-IN" w:eastAsia="en-GB"/>
          <w14:ligatures w14:val="standardContextual"/>
        </w:rPr>
      </w:pPr>
      <w:hyperlink w:anchor="_Toc242970570" w:history="1">
        <w:r w:rsidRPr="008779C9">
          <w:rPr>
            <w:rStyle w:val="Hyperlink"/>
            <w:noProof/>
          </w:rPr>
          <w:t>6.1 Eligibility of a Student for an Event</w:t>
        </w:r>
        <w:r>
          <w:rPr>
            <w:noProof/>
            <w:webHidden/>
          </w:rPr>
          <w:tab/>
        </w:r>
        <w:r>
          <w:rPr>
            <w:noProof/>
            <w:webHidden/>
          </w:rPr>
          <w:fldChar w:fldCharType="begin"/>
        </w:r>
        <w:r>
          <w:rPr>
            <w:noProof/>
            <w:webHidden/>
          </w:rPr>
          <w:instrText xml:space="preserve"> PAGEREF _Toc242970570 \h </w:instrText>
        </w:r>
        <w:r>
          <w:rPr>
            <w:noProof/>
            <w:webHidden/>
          </w:rPr>
        </w:r>
        <w:r>
          <w:rPr>
            <w:noProof/>
            <w:webHidden/>
          </w:rPr>
          <w:fldChar w:fldCharType="separate"/>
        </w:r>
        <w:r>
          <w:rPr>
            <w:noProof/>
            <w:webHidden/>
          </w:rPr>
          <w:t>26</w:t>
        </w:r>
        <w:r>
          <w:rPr>
            <w:noProof/>
            <w:webHidden/>
          </w:rPr>
          <w:fldChar w:fldCharType="end"/>
        </w:r>
      </w:hyperlink>
    </w:p>
    <w:p w:rsidR="00AC0271" w:rsidRDefault="00AC0271">
      <w:pPr>
        <w:pStyle w:val="TOC2"/>
        <w:rPr>
          <w:rFonts w:asciiTheme="minorHAnsi" w:eastAsiaTheme="minorEastAsia" w:hAnsiTheme="minorHAnsi" w:cstheme="minorBidi"/>
          <w:noProof/>
          <w:color w:val="auto"/>
          <w:kern w:val="2"/>
          <w:szCs w:val="24"/>
          <w:lang w:val="en-IN" w:eastAsia="en-GB"/>
          <w14:ligatures w14:val="standardContextual"/>
        </w:rPr>
      </w:pPr>
      <w:hyperlink w:anchor="_Toc242970571" w:history="1">
        <w:r w:rsidRPr="008779C9">
          <w:rPr>
            <w:rStyle w:val="Hyperlink"/>
            <w:noProof/>
          </w:rPr>
          <w:t>6.2 The Registration Window Rule</w:t>
        </w:r>
        <w:r>
          <w:rPr>
            <w:noProof/>
            <w:webHidden/>
          </w:rPr>
          <w:tab/>
        </w:r>
        <w:r>
          <w:rPr>
            <w:noProof/>
            <w:webHidden/>
          </w:rPr>
          <w:fldChar w:fldCharType="begin"/>
        </w:r>
        <w:r>
          <w:rPr>
            <w:noProof/>
            <w:webHidden/>
          </w:rPr>
          <w:instrText xml:space="preserve"> PAGEREF _Toc242970571 \h </w:instrText>
        </w:r>
        <w:r>
          <w:rPr>
            <w:noProof/>
            <w:webHidden/>
          </w:rPr>
        </w:r>
        <w:r>
          <w:rPr>
            <w:noProof/>
            <w:webHidden/>
          </w:rPr>
          <w:fldChar w:fldCharType="separate"/>
        </w:r>
        <w:r>
          <w:rPr>
            <w:noProof/>
            <w:webHidden/>
          </w:rPr>
          <w:t>26</w:t>
        </w:r>
        <w:r>
          <w:rPr>
            <w:noProof/>
            <w:webHidden/>
          </w:rPr>
          <w:fldChar w:fldCharType="end"/>
        </w:r>
      </w:hyperlink>
    </w:p>
    <w:p w:rsidR="00AC0271" w:rsidRDefault="00AC0271">
      <w:pPr>
        <w:pStyle w:val="TOC2"/>
        <w:rPr>
          <w:rFonts w:asciiTheme="minorHAnsi" w:eastAsiaTheme="minorEastAsia" w:hAnsiTheme="minorHAnsi" w:cstheme="minorBidi"/>
          <w:noProof/>
          <w:color w:val="auto"/>
          <w:kern w:val="2"/>
          <w:szCs w:val="24"/>
          <w:lang w:val="en-IN" w:eastAsia="en-GB"/>
          <w14:ligatures w14:val="standardContextual"/>
        </w:rPr>
      </w:pPr>
      <w:hyperlink w:anchor="_Toc242970572" w:history="1">
        <w:r w:rsidRPr="008779C9">
          <w:rPr>
            <w:rStyle w:val="Hyperlink"/>
            <w:noProof/>
          </w:rPr>
          <w:t>6.3 The Registration Transaction</w:t>
        </w:r>
        <w:r>
          <w:rPr>
            <w:noProof/>
            <w:webHidden/>
          </w:rPr>
          <w:tab/>
        </w:r>
        <w:r>
          <w:rPr>
            <w:noProof/>
            <w:webHidden/>
          </w:rPr>
          <w:fldChar w:fldCharType="begin"/>
        </w:r>
        <w:r>
          <w:rPr>
            <w:noProof/>
            <w:webHidden/>
          </w:rPr>
          <w:instrText xml:space="preserve"> PAGEREF _Toc242970572 \h </w:instrText>
        </w:r>
        <w:r>
          <w:rPr>
            <w:noProof/>
            <w:webHidden/>
          </w:rPr>
        </w:r>
        <w:r>
          <w:rPr>
            <w:noProof/>
            <w:webHidden/>
          </w:rPr>
          <w:fldChar w:fldCharType="separate"/>
        </w:r>
        <w:r>
          <w:rPr>
            <w:noProof/>
            <w:webHidden/>
          </w:rPr>
          <w:t>26</w:t>
        </w:r>
        <w:r>
          <w:rPr>
            <w:noProof/>
            <w:webHidden/>
          </w:rPr>
          <w:fldChar w:fldCharType="end"/>
        </w:r>
      </w:hyperlink>
    </w:p>
    <w:p w:rsidR="00AC0271" w:rsidRDefault="00AC0271">
      <w:pPr>
        <w:pStyle w:val="TOC2"/>
        <w:rPr>
          <w:rFonts w:asciiTheme="minorHAnsi" w:eastAsiaTheme="minorEastAsia" w:hAnsiTheme="minorHAnsi" w:cstheme="minorBidi"/>
          <w:noProof/>
          <w:color w:val="auto"/>
          <w:kern w:val="2"/>
          <w:szCs w:val="24"/>
          <w:lang w:val="en-IN" w:eastAsia="en-GB"/>
          <w14:ligatures w14:val="standardContextual"/>
        </w:rPr>
      </w:pPr>
      <w:hyperlink w:anchor="_Toc242970573" w:history="1">
        <w:r w:rsidRPr="008779C9">
          <w:rPr>
            <w:rStyle w:val="Hyperlink"/>
            <w:noProof/>
          </w:rPr>
          <w:t>6.4 Seat Accounting and Class Quotas</w:t>
        </w:r>
        <w:r>
          <w:rPr>
            <w:noProof/>
            <w:webHidden/>
          </w:rPr>
          <w:tab/>
        </w:r>
        <w:r>
          <w:rPr>
            <w:noProof/>
            <w:webHidden/>
          </w:rPr>
          <w:fldChar w:fldCharType="begin"/>
        </w:r>
        <w:r>
          <w:rPr>
            <w:noProof/>
            <w:webHidden/>
          </w:rPr>
          <w:instrText xml:space="preserve"> PAGEREF _Toc242970573 \h </w:instrText>
        </w:r>
        <w:r>
          <w:rPr>
            <w:noProof/>
            <w:webHidden/>
          </w:rPr>
        </w:r>
        <w:r>
          <w:rPr>
            <w:noProof/>
            <w:webHidden/>
          </w:rPr>
          <w:fldChar w:fldCharType="separate"/>
        </w:r>
        <w:r>
          <w:rPr>
            <w:noProof/>
            <w:webHidden/>
          </w:rPr>
          <w:t>29</w:t>
        </w:r>
        <w:r>
          <w:rPr>
            <w:noProof/>
            <w:webHidden/>
          </w:rPr>
          <w:fldChar w:fldCharType="end"/>
        </w:r>
      </w:hyperlink>
    </w:p>
    <w:p w:rsidR="00AC0271" w:rsidRDefault="00AC0271">
      <w:pPr>
        <w:pStyle w:val="TOC2"/>
        <w:rPr>
          <w:rFonts w:asciiTheme="minorHAnsi" w:eastAsiaTheme="minorEastAsia" w:hAnsiTheme="minorHAnsi" w:cstheme="minorBidi"/>
          <w:noProof/>
          <w:color w:val="auto"/>
          <w:kern w:val="2"/>
          <w:szCs w:val="24"/>
          <w:lang w:val="en-IN" w:eastAsia="en-GB"/>
          <w14:ligatures w14:val="standardContextual"/>
        </w:rPr>
      </w:pPr>
      <w:hyperlink w:anchor="_Toc242970574" w:history="1">
        <w:r w:rsidRPr="008779C9">
          <w:rPr>
            <w:rStyle w:val="Hyperlink"/>
            <w:noProof/>
          </w:rPr>
          <w:t>6.5 Changing and Cancelling a Registration</w:t>
        </w:r>
        <w:r>
          <w:rPr>
            <w:noProof/>
            <w:webHidden/>
          </w:rPr>
          <w:tab/>
        </w:r>
        <w:r>
          <w:rPr>
            <w:noProof/>
            <w:webHidden/>
          </w:rPr>
          <w:fldChar w:fldCharType="begin"/>
        </w:r>
        <w:r>
          <w:rPr>
            <w:noProof/>
            <w:webHidden/>
          </w:rPr>
          <w:instrText xml:space="preserve"> PAGEREF _Toc242970574 \h </w:instrText>
        </w:r>
        <w:r>
          <w:rPr>
            <w:noProof/>
            <w:webHidden/>
          </w:rPr>
        </w:r>
        <w:r>
          <w:rPr>
            <w:noProof/>
            <w:webHidden/>
          </w:rPr>
          <w:fldChar w:fldCharType="separate"/>
        </w:r>
        <w:r>
          <w:rPr>
            <w:noProof/>
            <w:webHidden/>
          </w:rPr>
          <w:t>29</w:t>
        </w:r>
        <w:r>
          <w:rPr>
            <w:noProof/>
            <w:webHidden/>
          </w:rPr>
          <w:fldChar w:fldCharType="end"/>
        </w:r>
      </w:hyperlink>
    </w:p>
    <w:p w:rsidR="00AC0271" w:rsidRDefault="00AC0271">
      <w:pPr>
        <w:pStyle w:val="TOC2"/>
        <w:rPr>
          <w:rFonts w:asciiTheme="minorHAnsi" w:eastAsiaTheme="minorEastAsia" w:hAnsiTheme="minorHAnsi" w:cstheme="minorBidi"/>
          <w:noProof/>
          <w:color w:val="auto"/>
          <w:kern w:val="2"/>
          <w:szCs w:val="24"/>
          <w:lang w:val="en-IN" w:eastAsia="en-GB"/>
          <w14:ligatures w14:val="standardContextual"/>
        </w:rPr>
      </w:pPr>
      <w:hyperlink w:anchor="_Toc242970575" w:history="1">
        <w:r w:rsidRPr="008779C9">
          <w:rPr>
            <w:rStyle w:val="Hyperlink"/>
            <w:noProof/>
          </w:rPr>
          <w:t>6.6 Receipts</w:t>
        </w:r>
        <w:r>
          <w:rPr>
            <w:noProof/>
            <w:webHidden/>
          </w:rPr>
          <w:tab/>
        </w:r>
        <w:r>
          <w:rPr>
            <w:noProof/>
            <w:webHidden/>
          </w:rPr>
          <w:fldChar w:fldCharType="begin"/>
        </w:r>
        <w:r>
          <w:rPr>
            <w:noProof/>
            <w:webHidden/>
          </w:rPr>
          <w:instrText xml:space="preserve"> PAGEREF _Toc242970575 \h </w:instrText>
        </w:r>
        <w:r>
          <w:rPr>
            <w:noProof/>
            <w:webHidden/>
          </w:rPr>
        </w:r>
        <w:r>
          <w:rPr>
            <w:noProof/>
            <w:webHidden/>
          </w:rPr>
          <w:fldChar w:fldCharType="separate"/>
        </w:r>
        <w:r>
          <w:rPr>
            <w:noProof/>
            <w:webHidden/>
          </w:rPr>
          <w:t>30</w:t>
        </w:r>
        <w:r>
          <w:rPr>
            <w:noProof/>
            <w:webHidden/>
          </w:rPr>
          <w:fldChar w:fldCharType="end"/>
        </w:r>
      </w:hyperlink>
    </w:p>
    <w:p w:rsidR="00AC0271" w:rsidRDefault="00AC0271">
      <w:pPr>
        <w:pStyle w:val="TOC2"/>
        <w:rPr>
          <w:rFonts w:asciiTheme="minorHAnsi" w:eastAsiaTheme="minorEastAsia" w:hAnsiTheme="minorHAnsi" w:cstheme="minorBidi"/>
          <w:noProof/>
          <w:color w:val="auto"/>
          <w:kern w:val="2"/>
          <w:szCs w:val="24"/>
          <w:lang w:val="en-IN" w:eastAsia="en-GB"/>
          <w14:ligatures w14:val="standardContextual"/>
        </w:rPr>
      </w:pPr>
      <w:hyperlink w:anchor="_Toc242970576" w:history="1">
        <w:r w:rsidRPr="008779C9">
          <w:rPr>
            <w:rStyle w:val="Hyperlink"/>
            <w:noProof/>
          </w:rPr>
          <w:t>6.7 Database Constraints as a Safety Net</w:t>
        </w:r>
        <w:r>
          <w:rPr>
            <w:noProof/>
            <w:webHidden/>
          </w:rPr>
          <w:tab/>
        </w:r>
        <w:r>
          <w:rPr>
            <w:noProof/>
            <w:webHidden/>
          </w:rPr>
          <w:fldChar w:fldCharType="begin"/>
        </w:r>
        <w:r>
          <w:rPr>
            <w:noProof/>
            <w:webHidden/>
          </w:rPr>
          <w:instrText xml:space="preserve"> PAGEREF _Toc242970576 \h </w:instrText>
        </w:r>
        <w:r>
          <w:rPr>
            <w:noProof/>
            <w:webHidden/>
          </w:rPr>
        </w:r>
        <w:r>
          <w:rPr>
            <w:noProof/>
            <w:webHidden/>
          </w:rPr>
          <w:fldChar w:fldCharType="separate"/>
        </w:r>
        <w:r>
          <w:rPr>
            <w:noProof/>
            <w:webHidden/>
          </w:rPr>
          <w:t>31</w:t>
        </w:r>
        <w:r>
          <w:rPr>
            <w:noProof/>
            <w:webHidden/>
          </w:rPr>
          <w:fldChar w:fldCharType="end"/>
        </w:r>
      </w:hyperlink>
    </w:p>
    <w:p w:rsidR="00AC0271" w:rsidRDefault="00AC0271">
      <w:pPr>
        <w:pStyle w:val="TOC2"/>
        <w:rPr>
          <w:rFonts w:asciiTheme="minorHAnsi" w:eastAsiaTheme="minorEastAsia" w:hAnsiTheme="minorHAnsi" w:cstheme="minorBidi"/>
          <w:noProof/>
          <w:color w:val="auto"/>
          <w:kern w:val="2"/>
          <w:szCs w:val="24"/>
          <w:lang w:val="en-IN" w:eastAsia="en-GB"/>
          <w14:ligatures w14:val="standardContextual"/>
        </w:rPr>
      </w:pPr>
      <w:hyperlink w:anchor="_Toc242970577" w:history="1">
        <w:r w:rsidRPr="008779C9">
          <w:rPr>
            <w:rStyle w:val="Hyperlink"/>
            <w:noProof/>
          </w:rPr>
          <w:t>6.8 Audit Trail and Registration Replay</w:t>
        </w:r>
        <w:r>
          <w:rPr>
            <w:noProof/>
            <w:webHidden/>
          </w:rPr>
          <w:tab/>
        </w:r>
        <w:r>
          <w:rPr>
            <w:noProof/>
            <w:webHidden/>
          </w:rPr>
          <w:fldChar w:fldCharType="begin"/>
        </w:r>
        <w:r>
          <w:rPr>
            <w:noProof/>
            <w:webHidden/>
          </w:rPr>
          <w:instrText xml:space="preserve"> PAGEREF _Toc242970577 \h </w:instrText>
        </w:r>
        <w:r>
          <w:rPr>
            <w:noProof/>
            <w:webHidden/>
          </w:rPr>
        </w:r>
        <w:r>
          <w:rPr>
            <w:noProof/>
            <w:webHidden/>
          </w:rPr>
          <w:fldChar w:fldCharType="separate"/>
        </w:r>
        <w:r>
          <w:rPr>
            <w:noProof/>
            <w:webHidden/>
          </w:rPr>
          <w:t>32</w:t>
        </w:r>
        <w:r>
          <w:rPr>
            <w:noProof/>
            <w:webHidden/>
          </w:rPr>
          <w:fldChar w:fldCharType="end"/>
        </w:r>
      </w:hyperlink>
    </w:p>
    <w:p w:rsidR="00AC0271" w:rsidRDefault="00AC0271">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970578" w:history="1">
        <w:r w:rsidRPr="008779C9">
          <w:rPr>
            <w:rStyle w:val="Hyperlink"/>
            <w:noProof/>
          </w:rPr>
          <w:t>7. SYSTEM IMPLEMENTATION</w:t>
        </w:r>
        <w:r>
          <w:rPr>
            <w:noProof/>
            <w:webHidden/>
          </w:rPr>
          <w:tab/>
        </w:r>
        <w:r>
          <w:rPr>
            <w:noProof/>
            <w:webHidden/>
          </w:rPr>
          <w:fldChar w:fldCharType="begin"/>
        </w:r>
        <w:r>
          <w:rPr>
            <w:noProof/>
            <w:webHidden/>
          </w:rPr>
          <w:instrText xml:space="preserve"> PAGEREF _Toc242970578 \h </w:instrText>
        </w:r>
        <w:r>
          <w:rPr>
            <w:noProof/>
            <w:webHidden/>
          </w:rPr>
        </w:r>
        <w:r>
          <w:rPr>
            <w:noProof/>
            <w:webHidden/>
          </w:rPr>
          <w:fldChar w:fldCharType="separate"/>
        </w:r>
        <w:r>
          <w:rPr>
            <w:noProof/>
            <w:webHidden/>
          </w:rPr>
          <w:t>34</w:t>
        </w:r>
        <w:r>
          <w:rPr>
            <w:noProof/>
            <w:webHidden/>
          </w:rPr>
          <w:fldChar w:fldCharType="end"/>
        </w:r>
      </w:hyperlink>
    </w:p>
    <w:p w:rsidR="00AC0271" w:rsidRDefault="00AC0271">
      <w:pPr>
        <w:pStyle w:val="TOC2"/>
        <w:rPr>
          <w:rFonts w:asciiTheme="minorHAnsi" w:eastAsiaTheme="minorEastAsia" w:hAnsiTheme="minorHAnsi" w:cstheme="minorBidi"/>
          <w:noProof/>
          <w:color w:val="auto"/>
          <w:kern w:val="2"/>
          <w:szCs w:val="24"/>
          <w:lang w:val="en-IN" w:eastAsia="en-GB"/>
          <w14:ligatures w14:val="standardContextual"/>
        </w:rPr>
      </w:pPr>
      <w:hyperlink w:anchor="_Toc242970579" w:history="1">
        <w:r w:rsidRPr="008779C9">
          <w:rPr>
            <w:rStyle w:val="Hyperlink"/>
            <w:noProof/>
          </w:rPr>
          <w:t>7.1 Development Environment</w:t>
        </w:r>
        <w:r>
          <w:rPr>
            <w:noProof/>
            <w:webHidden/>
          </w:rPr>
          <w:tab/>
        </w:r>
        <w:r>
          <w:rPr>
            <w:noProof/>
            <w:webHidden/>
          </w:rPr>
          <w:fldChar w:fldCharType="begin"/>
        </w:r>
        <w:r>
          <w:rPr>
            <w:noProof/>
            <w:webHidden/>
          </w:rPr>
          <w:instrText xml:space="preserve"> PAGEREF _Toc242970579 \h </w:instrText>
        </w:r>
        <w:r>
          <w:rPr>
            <w:noProof/>
            <w:webHidden/>
          </w:rPr>
        </w:r>
        <w:r>
          <w:rPr>
            <w:noProof/>
            <w:webHidden/>
          </w:rPr>
          <w:fldChar w:fldCharType="separate"/>
        </w:r>
        <w:r>
          <w:rPr>
            <w:noProof/>
            <w:webHidden/>
          </w:rPr>
          <w:t>34</w:t>
        </w:r>
        <w:r>
          <w:rPr>
            <w:noProof/>
            <w:webHidden/>
          </w:rPr>
          <w:fldChar w:fldCharType="end"/>
        </w:r>
      </w:hyperlink>
    </w:p>
    <w:p w:rsidR="00AC0271" w:rsidRDefault="00AC0271">
      <w:pPr>
        <w:pStyle w:val="TOC2"/>
        <w:rPr>
          <w:rFonts w:asciiTheme="minorHAnsi" w:eastAsiaTheme="minorEastAsia" w:hAnsiTheme="minorHAnsi" w:cstheme="minorBidi"/>
          <w:noProof/>
          <w:color w:val="auto"/>
          <w:kern w:val="2"/>
          <w:szCs w:val="24"/>
          <w:lang w:val="en-IN" w:eastAsia="en-GB"/>
          <w14:ligatures w14:val="standardContextual"/>
        </w:rPr>
      </w:pPr>
      <w:hyperlink w:anchor="_Toc242970580" w:history="1">
        <w:r w:rsidRPr="008779C9">
          <w:rPr>
            <w:rStyle w:val="Hyperlink"/>
            <w:noProof/>
          </w:rPr>
          <w:t>7.2 Project Structure</w:t>
        </w:r>
        <w:r>
          <w:rPr>
            <w:noProof/>
            <w:webHidden/>
          </w:rPr>
          <w:tab/>
        </w:r>
        <w:r>
          <w:rPr>
            <w:noProof/>
            <w:webHidden/>
          </w:rPr>
          <w:fldChar w:fldCharType="begin"/>
        </w:r>
        <w:r>
          <w:rPr>
            <w:noProof/>
            <w:webHidden/>
          </w:rPr>
          <w:instrText xml:space="preserve"> PAGEREF _Toc242970580 \h </w:instrText>
        </w:r>
        <w:r>
          <w:rPr>
            <w:noProof/>
            <w:webHidden/>
          </w:rPr>
        </w:r>
        <w:r>
          <w:rPr>
            <w:noProof/>
            <w:webHidden/>
          </w:rPr>
          <w:fldChar w:fldCharType="separate"/>
        </w:r>
        <w:r>
          <w:rPr>
            <w:noProof/>
            <w:webHidden/>
          </w:rPr>
          <w:t>34</w:t>
        </w:r>
        <w:r>
          <w:rPr>
            <w:noProof/>
            <w:webHidden/>
          </w:rPr>
          <w:fldChar w:fldCharType="end"/>
        </w:r>
      </w:hyperlink>
    </w:p>
    <w:p w:rsidR="00AC0271" w:rsidRDefault="00AC0271">
      <w:pPr>
        <w:pStyle w:val="TOC2"/>
        <w:rPr>
          <w:rFonts w:asciiTheme="minorHAnsi" w:eastAsiaTheme="minorEastAsia" w:hAnsiTheme="minorHAnsi" w:cstheme="minorBidi"/>
          <w:noProof/>
          <w:color w:val="auto"/>
          <w:kern w:val="2"/>
          <w:szCs w:val="24"/>
          <w:lang w:val="en-IN" w:eastAsia="en-GB"/>
          <w14:ligatures w14:val="standardContextual"/>
        </w:rPr>
      </w:pPr>
      <w:hyperlink w:anchor="_Toc242970581" w:history="1">
        <w:r w:rsidRPr="008779C9">
          <w:rPr>
            <w:rStyle w:val="Hyperlink"/>
            <w:noProof/>
          </w:rPr>
          <w:t>7.3 Database Schema and Migrations</w:t>
        </w:r>
        <w:r>
          <w:rPr>
            <w:noProof/>
            <w:webHidden/>
          </w:rPr>
          <w:tab/>
        </w:r>
        <w:r>
          <w:rPr>
            <w:noProof/>
            <w:webHidden/>
          </w:rPr>
          <w:fldChar w:fldCharType="begin"/>
        </w:r>
        <w:r>
          <w:rPr>
            <w:noProof/>
            <w:webHidden/>
          </w:rPr>
          <w:instrText xml:space="preserve"> PAGEREF _Toc242970581 \h </w:instrText>
        </w:r>
        <w:r>
          <w:rPr>
            <w:noProof/>
            <w:webHidden/>
          </w:rPr>
        </w:r>
        <w:r>
          <w:rPr>
            <w:noProof/>
            <w:webHidden/>
          </w:rPr>
          <w:fldChar w:fldCharType="separate"/>
        </w:r>
        <w:r>
          <w:rPr>
            <w:noProof/>
            <w:webHidden/>
          </w:rPr>
          <w:t>35</w:t>
        </w:r>
        <w:r>
          <w:rPr>
            <w:noProof/>
            <w:webHidden/>
          </w:rPr>
          <w:fldChar w:fldCharType="end"/>
        </w:r>
      </w:hyperlink>
    </w:p>
    <w:p w:rsidR="00AC0271" w:rsidRDefault="00AC0271">
      <w:pPr>
        <w:pStyle w:val="TOC2"/>
        <w:rPr>
          <w:rFonts w:asciiTheme="minorHAnsi" w:eastAsiaTheme="minorEastAsia" w:hAnsiTheme="minorHAnsi" w:cstheme="minorBidi"/>
          <w:noProof/>
          <w:color w:val="auto"/>
          <w:kern w:val="2"/>
          <w:szCs w:val="24"/>
          <w:lang w:val="en-IN" w:eastAsia="en-GB"/>
          <w14:ligatures w14:val="standardContextual"/>
        </w:rPr>
      </w:pPr>
      <w:hyperlink w:anchor="_Toc242970582" w:history="1">
        <w:r w:rsidRPr="008779C9">
          <w:rPr>
            <w:rStyle w:val="Hyperlink"/>
            <w:noProof/>
          </w:rPr>
          <w:t>7.4 Authentication Implementation</w:t>
        </w:r>
        <w:r>
          <w:rPr>
            <w:noProof/>
            <w:webHidden/>
          </w:rPr>
          <w:tab/>
        </w:r>
        <w:r>
          <w:rPr>
            <w:noProof/>
            <w:webHidden/>
          </w:rPr>
          <w:fldChar w:fldCharType="begin"/>
        </w:r>
        <w:r>
          <w:rPr>
            <w:noProof/>
            <w:webHidden/>
          </w:rPr>
          <w:instrText xml:space="preserve"> PAGEREF _Toc242970582 \h </w:instrText>
        </w:r>
        <w:r>
          <w:rPr>
            <w:noProof/>
            <w:webHidden/>
          </w:rPr>
        </w:r>
        <w:r>
          <w:rPr>
            <w:noProof/>
            <w:webHidden/>
          </w:rPr>
          <w:fldChar w:fldCharType="separate"/>
        </w:r>
        <w:r>
          <w:rPr>
            <w:noProof/>
            <w:webHidden/>
          </w:rPr>
          <w:t>35</w:t>
        </w:r>
        <w:r>
          <w:rPr>
            <w:noProof/>
            <w:webHidden/>
          </w:rPr>
          <w:fldChar w:fldCharType="end"/>
        </w:r>
      </w:hyperlink>
    </w:p>
    <w:p w:rsidR="00AC0271" w:rsidRDefault="00AC0271">
      <w:pPr>
        <w:pStyle w:val="TOC2"/>
        <w:rPr>
          <w:rFonts w:asciiTheme="minorHAnsi" w:eastAsiaTheme="minorEastAsia" w:hAnsiTheme="minorHAnsi" w:cstheme="minorBidi"/>
          <w:noProof/>
          <w:color w:val="auto"/>
          <w:kern w:val="2"/>
          <w:szCs w:val="24"/>
          <w:lang w:val="en-IN" w:eastAsia="en-GB"/>
          <w14:ligatures w14:val="standardContextual"/>
        </w:rPr>
      </w:pPr>
      <w:hyperlink w:anchor="_Toc242970583" w:history="1">
        <w:r w:rsidRPr="008779C9">
          <w:rPr>
            <w:rStyle w:val="Hyperlink"/>
            <w:noProof/>
          </w:rPr>
          <w:t>7.5 Student Interface</w:t>
        </w:r>
        <w:r>
          <w:rPr>
            <w:noProof/>
            <w:webHidden/>
          </w:rPr>
          <w:tab/>
        </w:r>
        <w:r>
          <w:rPr>
            <w:noProof/>
            <w:webHidden/>
          </w:rPr>
          <w:fldChar w:fldCharType="begin"/>
        </w:r>
        <w:r>
          <w:rPr>
            <w:noProof/>
            <w:webHidden/>
          </w:rPr>
          <w:instrText xml:space="preserve"> PAGEREF _Toc242970583 \h </w:instrText>
        </w:r>
        <w:r>
          <w:rPr>
            <w:noProof/>
            <w:webHidden/>
          </w:rPr>
        </w:r>
        <w:r>
          <w:rPr>
            <w:noProof/>
            <w:webHidden/>
          </w:rPr>
          <w:fldChar w:fldCharType="separate"/>
        </w:r>
        <w:r>
          <w:rPr>
            <w:noProof/>
            <w:webHidden/>
          </w:rPr>
          <w:t>36</w:t>
        </w:r>
        <w:r>
          <w:rPr>
            <w:noProof/>
            <w:webHidden/>
          </w:rPr>
          <w:fldChar w:fldCharType="end"/>
        </w:r>
      </w:hyperlink>
    </w:p>
    <w:p w:rsidR="00AC0271" w:rsidRDefault="00AC0271">
      <w:pPr>
        <w:pStyle w:val="TOC2"/>
        <w:rPr>
          <w:rFonts w:asciiTheme="minorHAnsi" w:eastAsiaTheme="minorEastAsia" w:hAnsiTheme="minorHAnsi" w:cstheme="minorBidi"/>
          <w:noProof/>
          <w:color w:val="auto"/>
          <w:kern w:val="2"/>
          <w:szCs w:val="24"/>
          <w:lang w:val="en-IN" w:eastAsia="en-GB"/>
          <w14:ligatures w14:val="standardContextual"/>
        </w:rPr>
      </w:pPr>
      <w:hyperlink w:anchor="_Toc242970584" w:history="1">
        <w:r w:rsidRPr="008779C9">
          <w:rPr>
            <w:rStyle w:val="Hyperlink"/>
            <w:noProof/>
          </w:rPr>
          <w:t>7.6 Staff Interface</w:t>
        </w:r>
        <w:r>
          <w:rPr>
            <w:noProof/>
            <w:webHidden/>
          </w:rPr>
          <w:tab/>
        </w:r>
        <w:r>
          <w:rPr>
            <w:noProof/>
            <w:webHidden/>
          </w:rPr>
          <w:fldChar w:fldCharType="begin"/>
        </w:r>
        <w:r>
          <w:rPr>
            <w:noProof/>
            <w:webHidden/>
          </w:rPr>
          <w:instrText xml:space="preserve"> PAGEREF _Toc242970584 \h </w:instrText>
        </w:r>
        <w:r>
          <w:rPr>
            <w:noProof/>
            <w:webHidden/>
          </w:rPr>
        </w:r>
        <w:r>
          <w:rPr>
            <w:noProof/>
            <w:webHidden/>
          </w:rPr>
          <w:fldChar w:fldCharType="separate"/>
        </w:r>
        <w:r>
          <w:rPr>
            <w:noProof/>
            <w:webHidden/>
          </w:rPr>
          <w:t>36</w:t>
        </w:r>
        <w:r>
          <w:rPr>
            <w:noProof/>
            <w:webHidden/>
          </w:rPr>
          <w:fldChar w:fldCharType="end"/>
        </w:r>
      </w:hyperlink>
    </w:p>
    <w:p w:rsidR="00AC0271" w:rsidRDefault="00AC0271">
      <w:pPr>
        <w:pStyle w:val="TOC2"/>
        <w:rPr>
          <w:rFonts w:asciiTheme="minorHAnsi" w:eastAsiaTheme="minorEastAsia" w:hAnsiTheme="minorHAnsi" w:cstheme="minorBidi"/>
          <w:noProof/>
          <w:color w:val="auto"/>
          <w:kern w:val="2"/>
          <w:szCs w:val="24"/>
          <w:lang w:val="en-IN" w:eastAsia="en-GB"/>
          <w14:ligatures w14:val="standardContextual"/>
        </w:rPr>
      </w:pPr>
      <w:hyperlink w:anchor="_Toc242970585" w:history="1">
        <w:r w:rsidRPr="008779C9">
          <w:rPr>
            <w:rStyle w:val="Hyperlink"/>
            <w:noProof/>
          </w:rPr>
          <w:t>7.7 Live Monitoring and Realtime Updates</w:t>
        </w:r>
        <w:r>
          <w:rPr>
            <w:noProof/>
            <w:webHidden/>
          </w:rPr>
          <w:tab/>
        </w:r>
        <w:r>
          <w:rPr>
            <w:noProof/>
            <w:webHidden/>
          </w:rPr>
          <w:fldChar w:fldCharType="begin"/>
        </w:r>
        <w:r>
          <w:rPr>
            <w:noProof/>
            <w:webHidden/>
          </w:rPr>
          <w:instrText xml:space="preserve"> PAGEREF _Toc242970585 \h </w:instrText>
        </w:r>
        <w:r>
          <w:rPr>
            <w:noProof/>
            <w:webHidden/>
          </w:rPr>
        </w:r>
        <w:r>
          <w:rPr>
            <w:noProof/>
            <w:webHidden/>
          </w:rPr>
          <w:fldChar w:fldCharType="separate"/>
        </w:r>
        <w:r>
          <w:rPr>
            <w:noProof/>
            <w:webHidden/>
          </w:rPr>
          <w:t>38</w:t>
        </w:r>
        <w:r>
          <w:rPr>
            <w:noProof/>
            <w:webHidden/>
          </w:rPr>
          <w:fldChar w:fldCharType="end"/>
        </w:r>
      </w:hyperlink>
    </w:p>
    <w:p w:rsidR="00AC0271" w:rsidRDefault="00AC0271">
      <w:pPr>
        <w:pStyle w:val="TOC2"/>
        <w:rPr>
          <w:rFonts w:asciiTheme="minorHAnsi" w:eastAsiaTheme="minorEastAsia" w:hAnsiTheme="minorHAnsi" w:cstheme="minorBidi"/>
          <w:noProof/>
          <w:color w:val="auto"/>
          <w:kern w:val="2"/>
          <w:szCs w:val="24"/>
          <w:lang w:val="en-IN" w:eastAsia="en-GB"/>
          <w14:ligatures w14:val="standardContextual"/>
        </w:rPr>
      </w:pPr>
      <w:hyperlink w:anchor="_Toc242970586" w:history="1">
        <w:r w:rsidRPr="008779C9">
          <w:rPr>
            <w:rStyle w:val="Hyperlink"/>
            <w:noProof/>
          </w:rPr>
          <w:t>7.8 Reports and Exports</w:t>
        </w:r>
        <w:r>
          <w:rPr>
            <w:noProof/>
            <w:webHidden/>
          </w:rPr>
          <w:tab/>
        </w:r>
        <w:r>
          <w:rPr>
            <w:noProof/>
            <w:webHidden/>
          </w:rPr>
          <w:fldChar w:fldCharType="begin"/>
        </w:r>
        <w:r>
          <w:rPr>
            <w:noProof/>
            <w:webHidden/>
          </w:rPr>
          <w:instrText xml:space="preserve"> PAGEREF _Toc242970586 \h </w:instrText>
        </w:r>
        <w:r>
          <w:rPr>
            <w:noProof/>
            <w:webHidden/>
          </w:rPr>
        </w:r>
        <w:r>
          <w:rPr>
            <w:noProof/>
            <w:webHidden/>
          </w:rPr>
          <w:fldChar w:fldCharType="separate"/>
        </w:r>
        <w:r>
          <w:rPr>
            <w:noProof/>
            <w:webHidden/>
          </w:rPr>
          <w:t>39</w:t>
        </w:r>
        <w:r>
          <w:rPr>
            <w:noProof/>
            <w:webHidden/>
          </w:rPr>
          <w:fldChar w:fldCharType="end"/>
        </w:r>
      </w:hyperlink>
    </w:p>
    <w:p w:rsidR="00AC0271" w:rsidRDefault="00AC0271">
      <w:pPr>
        <w:pStyle w:val="TOC2"/>
        <w:rPr>
          <w:rFonts w:asciiTheme="minorHAnsi" w:eastAsiaTheme="minorEastAsia" w:hAnsiTheme="minorHAnsi" w:cstheme="minorBidi"/>
          <w:noProof/>
          <w:color w:val="auto"/>
          <w:kern w:val="2"/>
          <w:szCs w:val="24"/>
          <w:lang w:val="en-IN" w:eastAsia="en-GB"/>
          <w14:ligatures w14:val="standardContextual"/>
        </w:rPr>
      </w:pPr>
      <w:hyperlink w:anchor="_Toc242970587" w:history="1">
        <w:r w:rsidRPr="008779C9">
          <w:rPr>
            <w:rStyle w:val="Hyperlink"/>
            <w:noProof/>
          </w:rPr>
          <w:t>7.9 Configuration and Deployment Considerations</w:t>
        </w:r>
        <w:r>
          <w:rPr>
            <w:noProof/>
            <w:webHidden/>
          </w:rPr>
          <w:tab/>
        </w:r>
        <w:r>
          <w:rPr>
            <w:noProof/>
            <w:webHidden/>
          </w:rPr>
          <w:fldChar w:fldCharType="begin"/>
        </w:r>
        <w:r>
          <w:rPr>
            <w:noProof/>
            <w:webHidden/>
          </w:rPr>
          <w:instrText xml:space="preserve"> PAGEREF _Toc242970587 \h </w:instrText>
        </w:r>
        <w:r>
          <w:rPr>
            <w:noProof/>
            <w:webHidden/>
          </w:rPr>
        </w:r>
        <w:r>
          <w:rPr>
            <w:noProof/>
            <w:webHidden/>
          </w:rPr>
          <w:fldChar w:fldCharType="separate"/>
        </w:r>
        <w:r>
          <w:rPr>
            <w:noProof/>
            <w:webHidden/>
          </w:rPr>
          <w:t>40</w:t>
        </w:r>
        <w:r>
          <w:rPr>
            <w:noProof/>
            <w:webHidden/>
          </w:rPr>
          <w:fldChar w:fldCharType="end"/>
        </w:r>
      </w:hyperlink>
    </w:p>
    <w:p w:rsidR="00AC0271" w:rsidRDefault="00AC0271">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970588" w:history="1">
        <w:r w:rsidRPr="008779C9">
          <w:rPr>
            <w:rStyle w:val="Hyperlink"/>
            <w:noProof/>
          </w:rPr>
          <w:t>8. TESTING AND RESULTS</w:t>
        </w:r>
        <w:r>
          <w:rPr>
            <w:noProof/>
            <w:webHidden/>
          </w:rPr>
          <w:tab/>
        </w:r>
        <w:r>
          <w:rPr>
            <w:noProof/>
            <w:webHidden/>
          </w:rPr>
          <w:fldChar w:fldCharType="begin"/>
        </w:r>
        <w:r>
          <w:rPr>
            <w:noProof/>
            <w:webHidden/>
          </w:rPr>
          <w:instrText xml:space="preserve"> PAGEREF _Toc242970588 \h </w:instrText>
        </w:r>
        <w:r>
          <w:rPr>
            <w:noProof/>
            <w:webHidden/>
          </w:rPr>
        </w:r>
        <w:r>
          <w:rPr>
            <w:noProof/>
            <w:webHidden/>
          </w:rPr>
          <w:fldChar w:fldCharType="separate"/>
        </w:r>
        <w:r>
          <w:rPr>
            <w:noProof/>
            <w:webHidden/>
          </w:rPr>
          <w:t>41</w:t>
        </w:r>
        <w:r>
          <w:rPr>
            <w:noProof/>
            <w:webHidden/>
          </w:rPr>
          <w:fldChar w:fldCharType="end"/>
        </w:r>
      </w:hyperlink>
    </w:p>
    <w:p w:rsidR="00AC0271" w:rsidRDefault="00AC0271">
      <w:pPr>
        <w:pStyle w:val="TOC2"/>
        <w:rPr>
          <w:rFonts w:asciiTheme="minorHAnsi" w:eastAsiaTheme="minorEastAsia" w:hAnsiTheme="minorHAnsi" w:cstheme="minorBidi"/>
          <w:noProof/>
          <w:color w:val="auto"/>
          <w:kern w:val="2"/>
          <w:szCs w:val="24"/>
          <w:lang w:val="en-IN" w:eastAsia="en-GB"/>
          <w14:ligatures w14:val="standardContextual"/>
        </w:rPr>
      </w:pPr>
      <w:hyperlink w:anchor="_Toc242970589" w:history="1">
        <w:r w:rsidRPr="008779C9">
          <w:rPr>
            <w:rStyle w:val="Hyperlink"/>
            <w:noProof/>
          </w:rPr>
          <w:t>8.1 Testing Methodology</w:t>
        </w:r>
        <w:r>
          <w:rPr>
            <w:noProof/>
            <w:webHidden/>
          </w:rPr>
          <w:tab/>
        </w:r>
        <w:r>
          <w:rPr>
            <w:noProof/>
            <w:webHidden/>
          </w:rPr>
          <w:fldChar w:fldCharType="begin"/>
        </w:r>
        <w:r>
          <w:rPr>
            <w:noProof/>
            <w:webHidden/>
          </w:rPr>
          <w:instrText xml:space="preserve"> PAGEREF _Toc242970589 \h </w:instrText>
        </w:r>
        <w:r>
          <w:rPr>
            <w:noProof/>
            <w:webHidden/>
          </w:rPr>
        </w:r>
        <w:r>
          <w:rPr>
            <w:noProof/>
            <w:webHidden/>
          </w:rPr>
          <w:fldChar w:fldCharType="separate"/>
        </w:r>
        <w:r>
          <w:rPr>
            <w:noProof/>
            <w:webHidden/>
          </w:rPr>
          <w:t>41</w:t>
        </w:r>
        <w:r>
          <w:rPr>
            <w:noProof/>
            <w:webHidden/>
          </w:rPr>
          <w:fldChar w:fldCharType="end"/>
        </w:r>
      </w:hyperlink>
    </w:p>
    <w:p w:rsidR="00AC0271" w:rsidRDefault="00AC0271">
      <w:pPr>
        <w:pStyle w:val="TOC2"/>
        <w:rPr>
          <w:rFonts w:asciiTheme="minorHAnsi" w:eastAsiaTheme="minorEastAsia" w:hAnsiTheme="minorHAnsi" w:cstheme="minorBidi"/>
          <w:noProof/>
          <w:color w:val="auto"/>
          <w:kern w:val="2"/>
          <w:szCs w:val="24"/>
          <w:lang w:val="en-IN" w:eastAsia="en-GB"/>
          <w14:ligatures w14:val="standardContextual"/>
        </w:rPr>
      </w:pPr>
      <w:hyperlink w:anchor="_Toc242970590" w:history="1">
        <w:r w:rsidRPr="008779C9">
          <w:rPr>
            <w:rStyle w:val="Hyperlink"/>
            <w:noProof/>
          </w:rPr>
          <w:t>8.2 Test Environment</w:t>
        </w:r>
        <w:r>
          <w:rPr>
            <w:noProof/>
            <w:webHidden/>
          </w:rPr>
          <w:tab/>
        </w:r>
        <w:r>
          <w:rPr>
            <w:noProof/>
            <w:webHidden/>
          </w:rPr>
          <w:fldChar w:fldCharType="begin"/>
        </w:r>
        <w:r>
          <w:rPr>
            <w:noProof/>
            <w:webHidden/>
          </w:rPr>
          <w:instrText xml:space="preserve"> PAGEREF _Toc242970590 \h </w:instrText>
        </w:r>
        <w:r>
          <w:rPr>
            <w:noProof/>
            <w:webHidden/>
          </w:rPr>
        </w:r>
        <w:r>
          <w:rPr>
            <w:noProof/>
            <w:webHidden/>
          </w:rPr>
          <w:fldChar w:fldCharType="separate"/>
        </w:r>
        <w:r>
          <w:rPr>
            <w:noProof/>
            <w:webHidden/>
          </w:rPr>
          <w:t>41</w:t>
        </w:r>
        <w:r>
          <w:rPr>
            <w:noProof/>
            <w:webHidden/>
          </w:rPr>
          <w:fldChar w:fldCharType="end"/>
        </w:r>
      </w:hyperlink>
    </w:p>
    <w:p w:rsidR="00AC0271" w:rsidRDefault="00AC0271">
      <w:pPr>
        <w:pStyle w:val="TOC2"/>
        <w:rPr>
          <w:rFonts w:asciiTheme="minorHAnsi" w:eastAsiaTheme="minorEastAsia" w:hAnsiTheme="minorHAnsi" w:cstheme="minorBidi"/>
          <w:noProof/>
          <w:color w:val="auto"/>
          <w:kern w:val="2"/>
          <w:szCs w:val="24"/>
          <w:lang w:val="en-IN" w:eastAsia="en-GB"/>
          <w14:ligatures w14:val="standardContextual"/>
        </w:rPr>
      </w:pPr>
      <w:hyperlink w:anchor="_Toc242970591" w:history="1">
        <w:r w:rsidRPr="008779C9">
          <w:rPr>
            <w:rStyle w:val="Hyperlink"/>
            <w:noProof/>
          </w:rPr>
          <w:t>8.3 Server-Side Test Suites</w:t>
        </w:r>
        <w:r>
          <w:rPr>
            <w:noProof/>
            <w:webHidden/>
          </w:rPr>
          <w:tab/>
        </w:r>
        <w:r>
          <w:rPr>
            <w:noProof/>
            <w:webHidden/>
          </w:rPr>
          <w:fldChar w:fldCharType="begin"/>
        </w:r>
        <w:r>
          <w:rPr>
            <w:noProof/>
            <w:webHidden/>
          </w:rPr>
          <w:instrText xml:space="preserve"> PAGEREF _Toc242970591 \h </w:instrText>
        </w:r>
        <w:r>
          <w:rPr>
            <w:noProof/>
            <w:webHidden/>
          </w:rPr>
        </w:r>
        <w:r>
          <w:rPr>
            <w:noProof/>
            <w:webHidden/>
          </w:rPr>
          <w:fldChar w:fldCharType="separate"/>
        </w:r>
        <w:r>
          <w:rPr>
            <w:noProof/>
            <w:webHidden/>
          </w:rPr>
          <w:t>42</w:t>
        </w:r>
        <w:r>
          <w:rPr>
            <w:noProof/>
            <w:webHidden/>
          </w:rPr>
          <w:fldChar w:fldCharType="end"/>
        </w:r>
      </w:hyperlink>
    </w:p>
    <w:p w:rsidR="00AC0271" w:rsidRDefault="00AC0271">
      <w:pPr>
        <w:pStyle w:val="TOC2"/>
        <w:rPr>
          <w:rFonts w:asciiTheme="minorHAnsi" w:eastAsiaTheme="minorEastAsia" w:hAnsiTheme="minorHAnsi" w:cstheme="minorBidi"/>
          <w:noProof/>
          <w:color w:val="auto"/>
          <w:kern w:val="2"/>
          <w:szCs w:val="24"/>
          <w:lang w:val="en-IN" w:eastAsia="en-GB"/>
          <w14:ligatures w14:val="standardContextual"/>
        </w:rPr>
      </w:pPr>
      <w:hyperlink w:anchor="_Toc242970592" w:history="1">
        <w:r w:rsidRPr="008779C9">
          <w:rPr>
            <w:rStyle w:val="Hyperlink"/>
            <w:noProof/>
          </w:rPr>
          <w:t>8.4 Functional, Concurrency and Access-Control Test Cases</w:t>
        </w:r>
        <w:r>
          <w:rPr>
            <w:noProof/>
            <w:webHidden/>
          </w:rPr>
          <w:tab/>
        </w:r>
        <w:r>
          <w:rPr>
            <w:noProof/>
            <w:webHidden/>
          </w:rPr>
          <w:fldChar w:fldCharType="begin"/>
        </w:r>
        <w:r>
          <w:rPr>
            <w:noProof/>
            <w:webHidden/>
          </w:rPr>
          <w:instrText xml:space="preserve"> PAGEREF _Toc242970592 \h </w:instrText>
        </w:r>
        <w:r>
          <w:rPr>
            <w:noProof/>
            <w:webHidden/>
          </w:rPr>
        </w:r>
        <w:r>
          <w:rPr>
            <w:noProof/>
            <w:webHidden/>
          </w:rPr>
          <w:fldChar w:fldCharType="separate"/>
        </w:r>
        <w:r>
          <w:rPr>
            <w:noProof/>
            <w:webHidden/>
          </w:rPr>
          <w:t>42</w:t>
        </w:r>
        <w:r>
          <w:rPr>
            <w:noProof/>
            <w:webHidden/>
          </w:rPr>
          <w:fldChar w:fldCharType="end"/>
        </w:r>
      </w:hyperlink>
    </w:p>
    <w:p w:rsidR="00AC0271" w:rsidRDefault="00AC0271">
      <w:pPr>
        <w:pStyle w:val="TOC2"/>
        <w:rPr>
          <w:rFonts w:asciiTheme="minorHAnsi" w:eastAsiaTheme="minorEastAsia" w:hAnsiTheme="minorHAnsi" w:cstheme="minorBidi"/>
          <w:noProof/>
          <w:color w:val="auto"/>
          <w:kern w:val="2"/>
          <w:szCs w:val="24"/>
          <w:lang w:val="en-IN" w:eastAsia="en-GB"/>
          <w14:ligatures w14:val="standardContextual"/>
        </w:rPr>
      </w:pPr>
      <w:hyperlink w:anchor="_Toc242970593" w:history="1">
        <w:r w:rsidRPr="008779C9">
          <w:rPr>
            <w:rStyle w:val="Hyperlink"/>
            <w:noProof/>
          </w:rPr>
          <w:t>8.5 Browser End-to-End Tests</w:t>
        </w:r>
        <w:r>
          <w:rPr>
            <w:noProof/>
            <w:webHidden/>
          </w:rPr>
          <w:tab/>
        </w:r>
        <w:r>
          <w:rPr>
            <w:noProof/>
            <w:webHidden/>
          </w:rPr>
          <w:fldChar w:fldCharType="begin"/>
        </w:r>
        <w:r>
          <w:rPr>
            <w:noProof/>
            <w:webHidden/>
          </w:rPr>
          <w:instrText xml:space="preserve"> PAGEREF _Toc242970593 \h </w:instrText>
        </w:r>
        <w:r>
          <w:rPr>
            <w:noProof/>
            <w:webHidden/>
          </w:rPr>
        </w:r>
        <w:r>
          <w:rPr>
            <w:noProof/>
            <w:webHidden/>
          </w:rPr>
          <w:fldChar w:fldCharType="separate"/>
        </w:r>
        <w:r>
          <w:rPr>
            <w:noProof/>
            <w:webHidden/>
          </w:rPr>
          <w:t>44</w:t>
        </w:r>
        <w:r>
          <w:rPr>
            <w:noProof/>
            <w:webHidden/>
          </w:rPr>
          <w:fldChar w:fldCharType="end"/>
        </w:r>
      </w:hyperlink>
    </w:p>
    <w:p w:rsidR="00AC0271" w:rsidRDefault="00AC0271">
      <w:pPr>
        <w:pStyle w:val="TOC2"/>
        <w:rPr>
          <w:rFonts w:asciiTheme="minorHAnsi" w:eastAsiaTheme="minorEastAsia" w:hAnsiTheme="minorHAnsi" w:cstheme="minorBidi"/>
          <w:noProof/>
          <w:color w:val="auto"/>
          <w:kern w:val="2"/>
          <w:szCs w:val="24"/>
          <w:lang w:val="en-IN" w:eastAsia="en-GB"/>
          <w14:ligatures w14:val="standardContextual"/>
        </w:rPr>
      </w:pPr>
      <w:hyperlink w:anchor="_Toc242970594" w:history="1">
        <w:r w:rsidRPr="008779C9">
          <w:rPr>
            <w:rStyle w:val="Hyperlink"/>
            <w:noProof/>
          </w:rPr>
          <w:t>8.6 Responsive Layout and Accessibility</w:t>
        </w:r>
        <w:r>
          <w:rPr>
            <w:noProof/>
            <w:webHidden/>
          </w:rPr>
          <w:tab/>
        </w:r>
        <w:r>
          <w:rPr>
            <w:noProof/>
            <w:webHidden/>
          </w:rPr>
          <w:fldChar w:fldCharType="begin"/>
        </w:r>
        <w:r>
          <w:rPr>
            <w:noProof/>
            <w:webHidden/>
          </w:rPr>
          <w:instrText xml:space="preserve"> PAGEREF _Toc242970594 \h </w:instrText>
        </w:r>
        <w:r>
          <w:rPr>
            <w:noProof/>
            <w:webHidden/>
          </w:rPr>
        </w:r>
        <w:r>
          <w:rPr>
            <w:noProof/>
            <w:webHidden/>
          </w:rPr>
          <w:fldChar w:fldCharType="separate"/>
        </w:r>
        <w:r>
          <w:rPr>
            <w:noProof/>
            <w:webHidden/>
          </w:rPr>
          <w:t>45</w:t>
        </w:r>
        <w:r>
          <w:rPr>
            <w:noProof/>
            <w:webHidden/>
          </w:rPr>
          <w:fldChar w:fldCharType="end"/>
        </w:r>
      </w:hyperlink>
    </w:p>
    <w:p w:rsidR="00AC0271" w:rsidRDefault="00AC0271">
      <w:pPr>
        <w:pStyle w:val="TOC2"/>
        <w:rPr>
          <w:rFonts w:asciiTheme="minorHAnsi" w:eastAsiaTheme="minorEastAsia" w:hAnsiTheme="minorHAnsi" w:cstheme="minorBidi"/>
          <w:noProof/>
          <w:color w:val="auto"/>
          <w:kern w:val="2"/>
          <w:szCs w:val="24"/>
          <w:lang w:val="en-IN" w:eastAsia="en-GB"/>
          <w14:ligatures w14:val="standardContextual"/>
        </w:rPr>
      </w:pPr>
      <w:hyperlink w:anchor="_Toc242970595" w:history="1">
        <w:r w:rsidRPr="008779C9">
          <w:rPr>
            <w:rStyle w:val="Hyperlink"/>
            <w:noProof/>
          </w:rPr>
          <w:t>8.7 Defects Found and Corrected</w:t>
        </w:r>
        <w:r>
          <w:rPr>
            <w:noProof/>
            <w:webHidden/>
          </w:rPr>
          <w:tab/>
        </w:r>
        <w:r>
          <w:rPr>
            <w:noProof/>
            <w:webHidden/>
          </w:rPr>
          <w:fldChar w:fldCharType="begin"/>
        </w:r>
        <w:r>
          <w:rPr>
            <w:noProof/>
            <w:webHidden/>
          </w:rPr>
          <w:instrText xml:space="preserve"> PAGEREF _Toc242970595 \h </w:instrText>
        </w:r>
        <w:r>
          <w:rPr>
            <w:noProof/>
            <w:webHidden/>
          </w:rPr>
        </w:r>
        <w:r>
          <w:rPr>
            <w:noProof/>
            <w:webHidden/>
          </w:rPr>
          <w:fldChar w:fldCharType="separate"/>
        </w:r>
        <w:r>
          <w:rPr>
            <w:noProof/>
            <w:webHidden/>
          </w:rPr>
          <w:t>46</w:t>
        </w:r>
        <w:r>
          <w:rPr>
            <w:noProof/>
            <w:webHidden/>
          </w:rPr>
          <w:fldChar w:fldCharType="end"/>
        </w:r>
      </w:hyperlink>
    </w:p>
    <w:p w:rsidR="00AC0271" w:rsidRDefault="00AC0271">
      <w:pPr>
        <w:pStyle w:val="TOC2"/>
        <w:rPr>
          <w:rFonts w:asciiTheme="minorHAnsi" w:eastAsiaTheme="minorEastAsia" w:hAnsiTheme="minorHAnsi" w:cstheme="minorBidi"/>
          <w:noProof/>
          <w:color w:val="auto"/>
          <w:kern w:val="2"/>
          <w:szCs w:val="24"/>
          <w:lang w:val="en-IN" w:eastAsia="en-GB"/>
          <w14:ligatures w14:val="standardContextual"/>
        </w:rPr>
      </w:pPr>
      <w:hyperlink w:anchor="_Toc242970596" w:history="1">
        <w:r w:rsidRPr="008779C9">
          <w:rPr>
            <w:rStyle w:val="Hyperlink"/>
            <w:noProof/>
          </w:rPr>
          <w:t>8.8 Limitations of the Testing Approach</w:t>
        </w:r>
        <w:r>
          <w:rPr>
            <w:noProof/>
            <w:webHidden/>
          </w:rPr>
          <w:tab/>
        </w:r>
        <w:r>
          <w:rPr>
            <w:noProof/>
            <w:webHidden/>
          </w:rPr>
          <w:fldChar w:fldCharType="begin"/>
        </w:r>
        <w:r>
          <w:rPr>
            <w:noProof/>
            <w:webHidden/>
          </w:rPr>
          <w:instrText xml:space="preserve"> PAGEREF _Toc242970596 \h </w:instrText>
        </w:r>
        <w:r>
          <w:rPr>
            <w:noProof/>
            <w:webHidden/>
          </w:rPr>
        </w:r>
        <w:r>
          <w:rPr>
            <w:noProof/>
            <w:webHidden/>
          </w:rPr>
          <w:fldChar w:fldCharType="separate"/>
        </w:r>
        <w:r>
          <w:rPr>
            <w:noProof/>
            <w:webHidden/>
          </w:rPr>
          <w:t>47</w:t>
        </w:r>
        <w:r>
          <w:rPr>
            <w:noProof/>
            <w:webHidden/>
          </w:rPr>
          <w:fldChar w:fldCharType="end"/>
        </w:r>
      </w:hyperlink>
    </w:p>
    <w:p w:rsidR="00AC0271" w:rsidRDefault="00AC0271">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970597" w:history="1">
        <w:r w:rsidRPr="008779C9">
          <w:rPr>
            <w:rStyle w:val="Hyperlink"/>
            <w:noProof/>
          </w:rPr>
          <w:t>9. CONCLUSION AND FUTURE ENHANCEMENTS</w:t>
        </w:r>
        <w:r>
          <w:rPr>
            <w:noProof/>
            <w:webHidden/>
          </w:rPr>
          <w:tab/>
        </w:r>
        <w:r>
          <w:rPr>
            <w:noProof/>
            <w:webHidden/>
          </w:rPr>
          <w:fldChar w:fldCharType="begin"/>
        </w:r>
        <w:r>
          <w:rPr>
            <w:noProof/>
            <w:webHidden/>
          </w:rPr>
          <w:instrText xml:space="preserve"> PAGEREF _Toc242970597 \h </w:instrText>
        </w:r>
        <w:r>
          <w:rPr>
            <w:noProof/>
            <w:webHidden/>
          </w:rPr>
        </w:r>
        <w:r>
          <w:rPr>
            <w:noProof/>
            <w:webHidden/>
          </w:rPr>
          <w:fldChar w:fldCharType="separate"/>
        </w:r>
        <w:r>
          <w:rPr>
            <w:noProof/>
            <w:webHidden/>
          </w:rPr>
          <w:t>48</w:t>
        </w:r>
        <w:r>
          <w:rPr>
            <w:noProof/>
            <w:webHidden/>
          </w:rPr>
          <w:fldChar w:fldCharType="end"/>
        </w:r>
      </w:hyperlink>
    </w:p>
    <w:p w:rsidR="00AC0271" w:rsidRDefault="00AC0271">
      <w:pPr>
        <w:pStyle w:val="TOC2"/>
        <w:rPr>
          <w:rFonts w:asciiTheme="minorHAnsi" w:eastAsiaTheme="minorEastAsia" w:hAnsiTheme="minorHAnsi" w:cstheme="minorBidi"/>
          <w:noProof/>
          <w:color w:val="auto"/>
          <w:kern w:val="2"/>
          <w:szCs w:val="24"/>
          <w:lang w:val="en-IN" w:eastAsia="en-GB"/>
          <w14:ligatures w14:val="standardContextual"/>
        </w:rPr>
      </w:pPr>
      <w:hyperlink w:anchor="_Toc242970598" w:history="1">
        <w:r w:rsidRPr="008779C9">
          <w:rPr>
            <w:rStyle w:val="Hyperlink"/>
            <w:noProof/>
          </w:rPr>
          <w:t>9.1 Conclusion</w:t>
        </w:r>
        <w:r>
          <w:rPr>
            <w:noProof/>
            <w:webHidden/>
          </w:rPr>
          <w:tab/>
        </w:r>
        <w:r>
          <w:rPr>
            <w:noProof/>
            <w:webHidden/>
          </w:rPr>
          <w:fldChar w:fldCharType="begin"/>
        </w:r>
        <w:r>
          <w:rPr>
            <w:noProof/>
            <w:webHidden/>
          </w:rPr>
          <w:instrText xml:space="preserve"> PAGEREF _Toc242970598 \h </w:instrText>
        </w:r>
        <w:r>
          <w:rPr>
            <w:noProof/>
            <w:webHidden/>
          </w:rPr>
        </w:r>
        <w:r>
          <w:rPr>
            <w:noProof/>
            <w:webHidden/>
          </w:rPr>
          <w:fldChar w:fldCharType="separate"/>
        </w:r>
        <w:r>
          <w:rPr>
            <w:noProof/>
            <w:webHidden/>
          </w:rPr>
          <w:t>48</w:t>
        </w:r>
        <w:r>
          <w:rPr>
            <w:noProof/>
            <w:webHidden/>
          </w:rPr>
          <w:fldChar w:fldCharType="end"/>
        </w:r>
      </w:hyperlink>
    </w:p>
    <w:p w:rsidR="00AC0271" w:rsidRDefault="00AC0271">
      <w:pPr>
        <w:pStyle w:val="TOC2"/>
        <w:rPr>
          <w:rFonts w:asciiTheme="minorHAnsi" w:eastAsiaTheme="minorEastAsia" w:hAnsiTheme="minorHAnsi" w:cstheme="minorBidi"/>
          <w:noProof/>
          <w:color w:val="auto"/>
          <w:kern w:val="2"/>
          <w:szCs w:val="24"/>
          <w:lang w:val="en-IN" w:eastAsia="en-GB"/>
          <w14:ligatures w14:val="standardContextual"/>
        </w:rPr>
      </w:pPr>
      <w:hyperlink w:anchor="_Toc242970599" w:history="1">
        <w:r w:rsidRPr="008779C9">
          <w:rPr>
            <w:rStyle w:val="Hyperlink"/>
            <w:noProof/>
          </w:rPr>
          <w:t>9.2 Future Enhancements</w:t>
        </w:r>
        <w:r>
          <w:rPr>
            <w:noProof/>
            <w:webHidden/>
          </w:rPr>
          <w:tab/>
        </w:r>
        <w:r>
          <w:rPr>
            <w:noProof/>
            <w:webHidden/>
          </w:rPr>
          <w:fldChar w:fldCharType="begin"/>
        </w:r>
        <w:r>
          <w:rPr>
            <w:noProof/>
            <w:webHidden/>
          </w:rPr>
          <w:instrText xml:space="preserve"> PAGEREF _Toc242970599 \h </w:instrText>
        </w:r>
        <w:r>
          <w:rPr>
            <w:noProof/>
            <w:webHidden/>
          </w:rPr>
        </w:r>
        <w:r>
          <w:rPr>
            <w:noProof/>
            <w:webHidden/>
          </w:rPr>
          <w:fldChar w:fldCharType="separate"/>
        </w:r>
        <w:r>
          <w:rPr>
            <w:noProof/>
            <w:webHidden/>
          </w:rPr>
          <w:t>48</w:t>
        </w:r>
        <w:r>
          <w:rPr>
            <w:noProof/>
            <w:webHidden/>
          </w:rPr>
          <w:fldChar w:fldCharType="end"/>
        </w:r>
      </w:hyperlink>
    </w:p>
    <w:p w:rsidR="00AC0271" w:rsidRDefault="00AC0271">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970600" w:history="1">
        <w:r w:rsidRPr="008779C9">
          <w:rPr>
            <w:rStyle w:val="Hyperlink"/>
            <w:noProof/>
          </w:rPr>
          <w:t>10. REFERENCES</w:t>
        </w:r>
        <w:r>
          <w:rPr>
            <w:noProof/>
            <w:webHidden/>
          </w:rPr>
          <w:tab/>
        </w:r>
        <w:r>
          <w:rPr>
            <w:noProof/>
            <w:webHidden/>
          </w:rPr>
          <w:fldChar w:fldCharType="begin"/>
        </w:r>
        <w:r>
          <w:rPr>
            <w:noProof/>
            <w:webHidden/>
          </w:rPr>
          <w:instrText xml:space="preserve"> PAGEREF _Toc242970600 \h </w:instrText>
        </w:r>
        <w:r>
          <w:rPr>
            <w:noProof/>
            <w:webHidden/>
          </w:rPr>
        </w:r>
        <w:r>
          <w:rPr>
            <w:noProof/>
            <w:webHidden/>
          </w:rPr>
          <w:fldChar w:fldCharType="separate"/>
        </w:r>
        <w:r>
          <w:rPr>
            <w:noProof/>
            <w:webHidden/>
          </w:rPr>
          <w:t>49</w:t>
        </w:r>
        <w:r>
          <w:rPr>
            <w:noProof/>
            <w:webHidden/>
          </w:rPr>
          <w:fldChar w:fldCharType="end"/>
        </w:r>
      </w:hyperlink>
    </w:p>
    <w:p w:rsidR="00AC0271" w:rsidRDefault="00AC0271">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970601" w:history="1">
        <w:r w:rsidRPr="008779C9">
          <w:rPr>
            <w:rStyle w:val="Hyperlink"/>
            <w:noProof/>
          </w:rPr>
          <w:t>11. APPENDICES</w:t>
        </w:r>
        <w:r>
          <w:rPr>
            <w:noProof/>
            <w:webHidden/>
          </w:rPr>
          <w:tab/>
        </w:r>
        <w:r>
          <w:rPr>
            <w:noProof/>
            <w:webHidden/>
          </w:rPr>
          <w:fldChar w:fldCharType="begin"/>
        </w:r>
        <w:r>
          <w:rPr>
            <w:noProof/>
            <w:webHidden/>
          </w:rPr>
          <w:instrText xml:space="preserve"> PAGEREF _Toc242970601 \h </w:instrText>
        </w:r>
        <w:r>
          <w:rPr>
            <w:noProof/>
            <w:webHidden/>
          </w:rPr>
        </w:r>
        <w:r>
          <w:rPr>
            <w:noProof/>
            <w:webHidden/>
          </w:rPr>
          <w:fldChar w:fldCharType="separate"/>
        </w:r>
        <w:r>
          <w:rPr>
            <w:noProof/>
            <w:webHidden/>
          </w:rPr>
          <w:t>51</w:t>
        </w:r>
        <w:r>
          <w:rPr>
            <w:noProof/>
            <w:webHidden/>
          </w:rPr>
          <w:fldChar w:fldCharType="end"/>
        </w:r>
      </w:hyperlink>
    </w:p>
    <w:p w:rsidR="00AC0271" w:rsidRDefault="00AC0271">
      <w:pPr>
        <w:pStyle w:val="TOC2"/>
        <w:rPr>
          <w:rFonts w:asciiTheme="minorHAnsi" w:eastAsiaTheme="minorEastAsia" w:hAnsiTheme="minorHAnsi" w:cstheme="minorBidi"/>
          <w:noProof/>
          <w:color w:val="auto"/>
          <w:kern w:val="2"/>
          <w:szCs w:val="24"/>
          <w:lang w:val="en-IN" w:eastAsia="en-GB"/>
          <w14:ligatures w14:val="standardContextual"/>
        </w:rPr>
      </w:pPr>
      <w:hyperlink w:anchor="_Toc242970602" w:history="1">
        <w:r w:rsidRPr="008779C9">
          <w:rPr>
            <w:rStyle w:val="Hyperlink"/>
            <w:noProof/>
          </w:rPr>
          <w:t>11.1 Selected Source Code</w:t>
        </w:r>
        <w:r>
          <w:rPr>
            <w:noProof/>
            <w:webHidden/>
          </w:rPr>
          <w:tab/>
        </w:r>
        <w:r>
          <w:rPr>
            <w:noProof/>
            <w:webHidden/>
          </w:rPr>
          <w:fldChar w:fldCharType="begin"/>
        </w:r>
        <w:r>
          <w:rPr>
            <w:noProof/>
            <w:webHidden/>
          </w:rPr>
          <w:instrText xml:space="preserve"> PAGEREF _Toc242970602 \h </w:instrText>
        </w:r>
        <w:r>
          <w:rPr>
            <w:noProof/>
            <w:webHidden/>
          </w:rPr>
        </w:r>
        <w:r>
          <w:rPr>
            <w:noProof/>
            <w:webHidden/>
          </w:rPr>
          <w:fldChar w:fldCharType="separate"/>
        </w:r>
        <w:r>
          <w:rPr>
            <w:noProof/>
            <w:webHidden/>
          </w:rPr>
          <w:t>51</w:t>
        </w:r>
        <w:r>
          <w:rPr>
            <w:noProof/>
            <w:webHidden/>
          </w:rPr>
          <w:fldChar w:fldCharType="end"/>
        </w:r>
      </w:hyperlink>
    </w:p>
    <w:p w:rsidR="00AC0271" w:rsidRDefault="00AC0271">
      <w:pPr>
        <w:pStyle w:val="TOC3"/>
        <w:rPr>
          <w:rFonts w:asciiTheme="minorHAnsi" w:eastAsiaTheme="minorEastAsia" w:hAnsiTheme="minorHAnsi" w:cstheme="minorBidi"/>
          <w:noProof/>
          <w:color w:val="auto"/>
          <w:kern w:val="2"/>
          <w:szCs w:val="24"/>
          <w:lang w:val="en-IN" w:eastAsia="en-GB"/>
          <w14:ligatures w14:val="standardContextual"/>
        </w:rPr>
      </w:pPr>
      <w:hyperlink w:anchor="_Toc242970603" w:history="1">
        <w:r w:rsidRPr="008779C9">
          <w:rPr>
            <w:rStyle w:val="Hyperlink"/>
            <w:noProof/>
          </w:rPr>
          <w:t>11.1.1 src/lib/seat-ops.ts — taking and releasing seats</w:t>
        </w:r>
        <w:r>
          <w:rPr>
            <w:noProof/>
            <w:webHidden/>
          </w:rPr>
          <w:tab/>
        </w:r>
        <w:r>
          <w:rPr>
            <w:noProof/>
            <w:webHidden/>
          </w:rPr>
          <w:fldChar w:fldCharType="begin"/>
        </w:r>
        <w:r>
          <w:rPr>
            <w:noProof/>
            <w:webHidden/>
          </w:rPr>
          <w:instrText xml:space="preserve"> PAGEREF _Toc242970603 \h </w:instrText>
        </w:r>
        <w:r>
          <w:rPr>
            <w:noProof/>
            <w:webHidden/>
          </w:rPr>
        </w:r>
        <w:r>
          <w:rPr>
            <w:noProof/>
            <w:webHidden/>
          </w:rPr>
          <w:fldChar w:fldCharType="separate"/>
        </w:r>
        <w:r>
          <w:rPr>
            <w:noProof/>
            <w:webHidden/>
          </w:rPr>
          <w:t>51</w:t>
        </w:r>
        <w:r>
          <w:rPr>
            <w:noProof/>
            <w:webHidden/>
          </w:rPr>
          <w:fldChar w:fldCharType="end"/>
        </w:r>
      </w:hyperlink>
    </w:p>
    <w:p w:rsidR="00AC0271" w:rsidRDefault="00AC0271">
      <w:pPr>
        <w:pStyle w:val="TOC3"/>
        <w:rPr>
          <w:rFonts w:asciiTheme="minorHAnsi" w:eastAsiaTheme="minorEastAsia" w:hAnsiTheme="minorHAnsi" w:cstheme="minorBidi"/>
          <w:noProof/>
          <w:color w:val="auto"/>
          <w:kern w:val="2"/>
          <w:szCs w:val="24"/>
          <w:lang w:val="en-IN" w:eastAsia="en-GB"/>
          <w14:ligatures w14:val="standardContextual"/>
        </w:rPr>
      </w:pPr>
      <w:hyperlink w:anchor="_Toc242970604" w:history="1">
        <w:r w:rsidRPr="008779C9">
          <w:rPr>
            <w:rStyle w:val="Hyperlink"/>
            <w:noProof/>
          </w:rPr>
          <w:t>11.1.2 src/lib/registration-window.ts — the window rule</w:t>
        </w:r>
        <w:r>
          <w:rPr>
            <w:noProof/>
            <w:webHidden/>
          </w:rPr>
          <w:tab/>
        </w:r>
        <w:r>
          <w:rPr>
            <w:noProof/>
            <w:webHidden/>
          </w:rPr>
          <w:fldChar w:fldCharType="begin"/>
        </w:r>
        <w:r>
          <w:rPr>
            <w:noProof/>
            <w:webHidden/>
          </w:rPr>
          <w:instrText xml:space="preserve"> PAGEREF _Toc242970604 \h </w:instrText>
        </w:r>
        <w:r>
          <w:rPr>
            <w:noProof/>
            <w:webHidden/>
          </w:rPr>
        </w:r>
        <w:r>
          <w:rPr>
            <w:noProof/>
            <w:webHidden/>
          </w:rPr>
          <w:fldChar w:fldCharType="separate"/>
        </w:r>
        <w:r>
          <w:rPr>
            <w:noProof/>
            <w:webHidden/>
          </w:rPr>
          <w:t>52</w:t>
        </w:r>
        <w:r>
          <w:rPr>
            <w:noProof/>
            <w:webHidden/>
          </w:rPr>
          <w:fldChar w:fldCharType="end"/>
        </w:r>
      </w:hyperlink>
    </w:p>
    <w:p w:rsidR="00AC0271" w:rsidRDefault="00AC0271">
      <w:pPr>
        <w:pStyle w:val="TOC3"/>
        <w:rPr>
          <w:rFonts w:asciiTheme="minorHAnsi" w:eastAsiaTheme="minorEastAsia" w:hAnsiTheme="minorHAnsi" w:cstheme="minorBidi"/>
          <w:noProof/>
          <w:color w:val="auto"/>
          <w:kern w:val="2"/>
          <w:szCs w:val="24"/>
          <w:lang w:val="en-IN" w:eastAsia="en-GB"/>
          <w14:ligatures w14:val="standardContextual"/>
        </w:rPr>
      </w:pPr>
      <w:hyperlink w:anchor="_Toc242970605" w:history="1">
        <w:r w:rsidRPr="008779C9">
          <w:rPr>
            <w:rStyle w:val="Hyperlink"/>
            <w:noProof/>
          </w:rPr>
          <w:t>11.1.3 src/app/actions/register.ts — locking inside the registration transaction</w:t>
        </w:r>
        <w:r>
          <w:rPr>
            <w:noProof/>
            <w:webHidden/>
          </w:rPr>
          <w:tab/>
        </w:r>
        <w:r>
          <w:rPr>
            <w:noProof/>
            <w:webHidden/>
          </w:rPr>
          <w:fldChar w:fldCharType="begin"/>
        </w:r>
        <w:r>
          <w:rPr>
            <w:noProof/>
            <w:webHidden/>
          </w:rPr>
          <w:instrText xml:space="preserve"> PAGEREF _Toc242970605 \h </w:instrText>
        </w:r>
        <w:r>
          <w:rPr>
            <w:noProof/>
            <w:webHidden/>
          </w:rPr>
        </w:r>
        <w:r>
          <w:rPr>
            <w:noProof/>
            <w:webHidden/>
          </w:rPr>
          <w:fldChar w:fldCharType="separate"/>
        </w:r>
        <w:r>
          <w:rPr>
            <w:noProof/>
            <w:webHidden/>
          </w:rPr>
          <w:t>52</w:t>
        </w:r>
        <w:r>
          <w:rPr>
            <w:noProof/>
            <w:webHidden/>
          </w:rPr>
          <w:fldChar w:fldCharType="end"/>
        </w:r>
      </w:hyperlink>
    </w:p>
    <w:p w:rsidR="00AC0271" w:rsidRDefault="00AC0271">
      <w:pPr>
        <w:pStyle w:val="TOC2"/>
        <w:rPr>
          <w:rFonts w:asciiTheme="minorHAnsi" w:eastAsiaTheme="minorEastAsia" w:hAnsiTheme="minorHAnsi" w:cstheme="minorBidi"/>
          <w:noProof/>
          <w:color w:val="auto"/>
          <w:kern w:val="2"/>
          <w:szCs w:val="24"/>
          <w:lang w:val="en-IN" w:eastAsia="en-GB"/>
          <w14:ligatures w14:val="standardContextual"/>
        </w:rPr>
      </w:pPr>
      <w:hyperlink w:anchor="_Toc242970606" w:history="1">
        <w:r w:rsidRPr="008779C9">
          <w:rPr>
            <w:rStyle w:val="Hyperlink"/>
            <w:noProof/>
          </w:rPr>
          <w:t>11.2 Additional Screenshots</w:t>
        </w:r>
        <w:r>
          <w:rPr>
            <w:noProof/>
            <w:webHidden/>
          </w:rPr>
          <w:tab/>
        </w:r>
        <w:r>
          <w:rPr>
            <w:noProof/>
            <w:webHidden/>
          </w:rPr>
          <w:fldChar w:fldCharType="begin"/>
        </w:r>
        <w:r>
          <w:rPr>
            <w:noProof/>
            <w:webHidden/>
          </w:rPr>
          <w:instrText xml:space="preserve"> PAGEREF _Toc242970606 \h </w:instrText>
        </w:r>
        <w:r>
          <w:rPr>
            <w:noProof/>
            <w:webHidden/>
          </w:rPr>
        </w:r>
        <w:r>
          <w:rPr>
            <w:noProof/>
            <w:webHidden/>
          </w:rPr>
          <w:fldChar w:fldCharType="separate"/>
        </w:r>
        <w:r>
          <w:rPr>
            <w:noProof/>
            <w:webHidden/>
          </w:rPr>
          <w:t>53</w:t>
        </w:r>
        <w:r>
          <w:rPr>
            <w:noProof/>
            <w:webHidden/>
          </w:rPr>
          <w:fldChar w:fldCharType="end"/>
        </w:r>
      </w:hyperlink>
    </w:p>
    <w:p w:rsidR="00AC0271" w:rsidRDefault="00AC0271">
      <w:pPr>
        <w:pStyle w:val="TOC2"/>
        <w:rPr>
          <w:rFonts w:asciiTheme="minorHAnsi" w:eastAsiaTheme="minorEastAsia" w:hAnsiTheme="minorHAnsi" w:cstheme="minorBidi"/>
          <w:noProof/>
          <w:color w:val="auto"/>
          <w:kern w:val="2"/>
          <w:szCs w:val="24"/>
          <w:lang w:val="en-IN" w:eastAsia="en-GB"/>
          <w14:ligatures w14:val="standardContextual"/>
        </w:rPr>
      </w:pPr>
      <w:hyperlink w:anchor="_Toc242970607" w:history="1">
        <w:r w:rsidRPr="008779C9">
          <w:rPr>
            <w:rStyle w:val="Hyperlink"/>
            <w:noProof/>
          </w:rPr>
          <w:t>11.3 Automated Test Results</w:t>
        </w:r>
        <w:r>
          <w:rPr>
            <w:noProof/>
            <w:webHidden/>
          </w:rPr>
          <w:tab/>
        </w:r>
        <w:r>
          <w:rPr>
            <w:noProof/>
            <w:webHidden/>
          </w:rPr>
          <w:fldChar w:fldCharType="begin"/>
        </w:r>
        <w:r>
          <w:rPr>
            <w:noProof/>
            <w:webHidden/>
          </w:rPr>
          <w:instrText xml:space="preserve"> PAGEREF _Toc242970607 \h </w:instrText>
        </w:r>
        <w:r>
          <w:rPr>
            <w:noProof/>
            <w:webHidden/>
          </w:rPr>
        </w:r>
        <w:r>
          <w:rPr>
            <w:noProof/>
            <w:webHidden/>
          </w:rPr>
          <w:fldChar w:fldCharType="separate"/>
        </w:r>
        <w:r>
          <w:rPr>
            <w:noProof/>
            <w:webHidden/>
          </w:rPr>
          <w:t>54</w:t>
        </w:r>
        <w:r>
          <w:rPr>
            <w:noProof/>
            <w:webHidden/>
          </w:rPr>
          <w:fldChar w:fldCharType="end"/>
        </w:r>
      </w:hyperlink>
    </w:p>
    <w:p w:rsidR="00AC0271" w:rsidRDefault="00AC0271">
      <w:pPr>
        <w:pStyle w:val="TOC2"/>
        <w:rPr>
          <w:rFonts w:asciiTheme="minorHAnsi" w:eastAsiaTheme="minorEastAsia" w:hAnsiTheme="minorHAnsi" w:cstheme="minorBidi"/>
          <w:noProof/>
          <w:color w:val="auto"/>
          <w:kern w:val="2"/>
          <w:szCs w:val="24"/>
          <w:lang w:val="en-IN" w:eastAsia="en-GB"/>
          <w14:ligatures w14:val="standardContextual"/>
        </w:rPr>
      </w:pPr>
      <w:hyperlink w:anchor="_Toc242970608" w:history="1">
        <w:r w:rsidRPr="008779C9">
          <w:rPr>
            <w:rStyle w:val="Hyperlink"/>
            <w:noProof/>
          </w:rPr>
          <w:t>11.4 Demonstration Data Used for Screenshots</w:t>
        </w:r>
        <w:r>
          <w:rPr>
            <w:noProof/>
            <w:webHidden/>
          </w:rPr>
          <w:tab/>
        </w:r>
        <w:r>
          <w:rPr>
            <w:noProof/>
            <w:webHidden/>
          </w:rPr>
          <w:fldChar w:fldCharType="begin"/>
        </w:r>
        <w:r>
          <w:rPr>
            <w:noProof/>
            <w:webHidden/>
          </w:rPr>
          <w:instrText xml:space="preserve"> PAGEREF _Toc242970608 \h </w:instrText>
        </w:r>
        <w:r>
          <w:rPr>
            <w:noProof/>
            <w:webHidden/>
          </w:rPr>
        </w:r>
        <w:r>
          <w:rPr>
            <w:noProof/>
            <w:webHidden/>
          </w:rPr>
          <w:fldChar w:fldCharType="separate"/>
        </w:r>
        <w:r>
          <w:rPr>
            <w:noProof/>
            <w:webHidden/>
          </w:rPr>
          <w:t>60</w:t>
        </w:r>
        <w:r>
          <w:rPr>
            <w:noProof/>
            <w:webHidden/>
          </w:rPr>
          <w:fldChar w:fldCharType="end"/>
        </w:r>
      </w:hyperlink>
    </w:p>
    <w:p w:rsidR="00AC0271" w:rsidRDefault="00AC0271">
      <w:pPr>
        <w:pStyle w:val="TOC2"/>
        <w:rPr>
          <w:rFonts w:asciiTheme="minorHAnsi" w:eastAsiaTheme="minorEastAsia" w:hAnsiTheme="minorHAnsi" w:cstheme="minorBidi"/>
          <w:noProof/>
          <w:color w:val="auto"/>
          <w:kern w:val="2"/>
          <w:szCs w:val="24"/>
          <w:lang w:val="en-IN" w:eastAsia="en-GB"/>
          <w14:ligatures w14:val="standardContextual"/>
        </w:rPr>
      </w:pPr>
      <w:hyperlink w:anchor="_Toc242970609" w:history="1">
        <w:r w:rsidRPr="008779C9">
          <w:rPr>
            <w:rStyle w:val="Hyperlink"/>
            <w:noProof/>
          </w:rPr>
          <w:t>11.5 Glossary</w:t>
        </w:r>
        <w:r>
          <w:rPr>
            <w:noProof/>
            <w:webHidden/>
          </w:rPr>
          <w:tab/>
        </w:r>
        <w:r>
          <w:rPr>
            <w:noProof/>
            <w:webHidden/>
          </w:rPr>
          <w:fldChar w:fldCharType="begin"/>
        </w:r>
        <w:r>
          <w:rPr>
            <w:noProof/>
            <w:webHidden/>
          </w:rPr>
          <w:instrText xml:space="preserve"> PAGEREF _Toc242970609 \h </w:instrText>
        </w:r>
        <w:r>
          <w:rPr>
            <w:noProof/>
            <w:webHidden/>
          </w:rPr>
        </w:r>
        <w:r>
          <w:rPr>
            <w:noProof/>
            <w:webHidden/>
          </w:rPr>
          <w:fldChar w:fldCharType="separate"/>
        </w:r>
        <w:r>
          <w:rPr>
            <w:noProof/>
            <w:webHidden/>
          </w:rPr>
          <w:t>61</w:t>
        </w:r>
        <w:r>
          <w:rPr>
            <w:noProof/>
            <w:webHidden/>
          </w:rPr>
          <w:fldChar w:fldCharType="end"/>
        </w:r>
      </w:hyperlink>
    </w:p>
    <w:p w:rsidR="00186F56" w:rsidRDefault="00216A38">
      <w:r>
        <w:fldChar w:fldCharType="end"/>
      </w:r>
    </w:p>
    <w:p w:rsidR="00186F56" w:rsidRDefault="00216A38">
      <w:pPr>
        <w:pageBreakBefore/>
        <w:spacing w:after="400"/>
        <w:jc w:val="center"/>
      </w:pPr>
      <w:r>
        <w:rPr>
          <w:b/>
          <w:sz w:val="28"/>
        </w:rPr>
        <w:t>ABSTRACT</w:t>
      </w:r>
    </w:p>
    <w:p w:rsidR="00186F56" w:rsidRDefault="00216A38">
      <w:pPr>
        <w:pStyle w:val="BodyTextReport"/>
      </w:pPr>
      <w:r>
        <w:t>Elective registration in a university department is a short, intense activity. Within a fixed window, every student of a class must choose a limited number of subjects from groups such as professional and open electives, and each subject has a fixed number of seats. When the process is run with paper forms, spreadsheets or general-purpose online forms, seat limits are applied by hand, several students can be promised the same last seat, and staff have little visibility of who has registered until the window</w:t>
      </w:r>
      <w:r>
        <w:t xml:space="preserve"> has closed. A further difficulty arises when a department runs several admission batches at once: classes from different years can share a section name, and choices made by one cohort must never consume seats or appear in the records of another.</w:t>
      </w:r>
    </w:p>
    <w:p w:rsidR="00186F56" w:rsidRDefault="00216A38">
      <w:pPr>
        <w:pStyle w:val="BodyTextReport"/>
      </w:pPr>
      <w:r>
        <w:t>This project presents Electify, a web-based elective registration system built with Next.js 16, React 19, TypeScript, the Drizzle ORM and PostgreSQL. The academic structure is modelled as faculties, departments, programmes, admission batches and classes, and each academic year is managed as a separate “Year Server” workspace in which staff see only the classes they are responsible for. Students join their class with a signup code issued by the class tutor, sign in with their register number and password, ex</w:t>
      </w:r>
      <w:r>
        <w:t>plore the subjects offered to their class, and submit their choices during the registration window. Every submission is processed in a single database transaction that locks the chosen subject rows, applies the subject capacity and any class quota, records the choice and issues a receipt. Changes and cancellations follow the same discipline, so a seat is either held by exactly one student or returned to the pool.</w:t>
      </w:r>
    </w:p>
    <w:p w:rsidR="00186F56" w:rsidRDefault="00216A38">
      <w:pPr>
        <w:pStyle w:val="BodyTextReport"/>
      </w:pPr>
      <w:r>
        <w:t xml:space="preserve">Class tutors, course coordinators and administrators have role-specific tools for managing classes, events, subjects, seat quotas, live monitoring, reports, an audit log and a replay of registration activity. The implementation was checked at two levels. At the server level, 136 automated tests in 18 suites, run against a PostgreSQL database, cover cohort isolation, concurrent access to the last seat, changes and cancellations, onboarding, password policy, access control and data migrations. At the browser </w:t>
      </w:r>
      <w:r>
        <w:t>level, 36 end-to-end tests drive the application in Google Chrome with synthetic data: they reload every important page for each role, follow a student from sign-in to cancellation while checking the database, and examine layout at seven screen sizes and accessibility with an automated checker. All tests passed in the runs reported here. Defects found while building these tests were corrected and given regression tests; they are described in Chapter 8 together with the limits of the testing.</w:t>
      </w:r>
    </w:p>
    <w:p w:rsidR="00186F56" w:rsidRDefault="00216A38">
      <w:pPr>
        <w:pStyle w:val="BodyTextReport"/>
        <w:spacing w:before="120"/>
        <w:ind w:firstLine="0"/>
      </w:pPr>
      <w:r>
        <w:rPr>
          <w:b/>
        </w:rPr>
        <w:t>Keywords:</w:t>
      </w:r>
      <w:r>
        <w:t xml:space="preserve"> Elective registration, seat allocation, concurrency control, PostgreSQL transactions, role-based access control, Next.js, cohort isolation, web application.</w:t>
      </w:r>
    </w:p>
    <w:p w:rsidR="00186F56" w:rsidRDefault="00216A38">
      <w:pPr>
        <w:pageBreakBefore/>
        <w:spacing w:after="280"/>
        <w:jc w:val="center"/>
      </w:pPr>
      <w:r>
        <w:rPr>
          <w:b/>
          <w:sz w:val="28"/>
        </w:rPr>
        <w:t>LIST OF TABLES</w:t>
      </w:r>
    </w:p>
    <w:p w:rsidR="00AC0271" w:rsidRDefault="00216A38">
      <w:pPr>
        <w:pStyle w:val="TOC1"/>
        <w:rPr>
          <w:rFonts w:asciiTheme="minorHAnsi" w:eastAsiaTheme="minorEastAsia" w:hAnsiTheme="minorHAnsi" w:cstheme="minorBidi"/>
          <w:b w:val="0"/>
          <w:noProof/>
          <w:color w:val="auto"/>
          <w:kern w:val="2"/>
          <w:szCs w:val="24"/>
          <w:lang w:val="en-IN" w:eastAsia="en-GB"/>
          <w14:ligatures w14:val="standardContextual"/>
        </w:rPr>
      </w:pPr>
      <w:r>
        <w:fldChar w:fldCharType="begin"/>
      </w:r>
      <w:r>
        <w:instrText xml:space="preserve"> TOC \h \z \t "Table Caption,1" </w:instrText>
      </w:r>
      <w:r>
        <w:fldChar w:fldCharType="separate"/>
      </w:r>
      <w:hyperlink w:anchor="_Toc242970610" w:history="1">
        <w:r w:rsidR="00AC0271" w:rsidRPr="00743EEE">
          <w:rPr>
            <w:rStyle w:val="Hyperlink"/>
            <w:noProof/>
          </w:rPr>
          <w:t>Table 3.1 User Roles and Responsibilities</w:t>
        </w:r>
        <w:r w:rsidR="00AC0271">
          <w:rPr>
            <w:noProof/>
            <w:webHidden/>
          </w:rPr>
          <w:tab/>
        </w:r>
        <w:r w:rsidR="00AC0271">
          <w:rPr>
            <w:noProof/>
            <w:webHidden/>
          </w:rPr>
          <w:fldChar w:fldCharType="begin"/>
        </w:r>
        <w:r w:rsidR="00AC0271">
          <w:rPr>
            <w:noProof/>
            <w:webHidden/>
          </w:rPr>
          <w:instrText xml:space="preserve"> PAGEREF _Toc242970610 \h </w:instrText>
        </w:r>
        <w:r w:rsidR="00AC0271">
          <w:rPr>
            <w:noProof/>
            <w:webHidden/>
          </w:rPr>
        </w:r>
        <w:r w:rsidR="00AC0271">
          <w:rPr>
            <w:noProof/>
            <w:webHidden/>
          </w:rPr>
          <w:fldChar w:fldCharType="separate"/>
        </w:r>
        <w:r w:rsidR="00AC0271">
          <w:rPr>
            <w:noProof/>
            <w:webHidden/>
          </w:rPr>
          <w:t>7</w:t>
        </w:r>
        <w:r w:rsidR="00AC0271">
          <w:rPr>
            <w:noProof/>
            <w:webHidden/>
          </w:rPr>
          <w:fldChar w:fldCharType="end"/>
        </w:r>
      </w:hyperlink>
    </w:p>
    <w:p w:rsidR="00AC0271" w:rsidRDefault="00AC0271">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970611" w:history="1">
        <w:r w:rsidRPr="00743EEE">
          <w:rPr>
            <w:rStyle w:val="Hyperlink"/>
            <w:noProof/>
          </w:rPr>
          <w:t>Table 3.2 Functional Requirements</w:t>
        </w:r>
        <w:r>
          <w:rPr>
            <w:noProof/>
            <w:webHidden/>
          </w:rPr>
          <w:tab/>
        </w:r>
        <w:r>
          <w:rPr>
            <w:noProof/>
            <w:webHidden/>
          </w:rPr>
          <w:fldChar w:fldCharType="begin"/>
        </w:r>
        <w:r>
          <w:rPr>
            <w:noProof/>
            <w:webHidden/>
          </w:rPr>
          <w:instrText xml:space="preserve"> PAGEREF _Toc242970611 \h </w:instrText>
        </w:r>
        <w:r>
          <w:rPr>
            <w:noProof/>
            <w:webHidden/>
          </w:rPr>
        </w:r>
        <w:r>
          <w:rPr>
            <w:noProof/>
            <w:webHidden/>
          </w:rPr>
          <w:fldChar w:fldCharType="separate"/>
        </w:r>
        <w:r>
          <w:rPr>
            <w:noProof/>
            <w:webHidden/>
          </w:rPr>
          <w:t>7</w:t>
        </w:r>
        <w:r>
          <w:rPr>
            <w:noProof/>
            <w:webHidden/>
          </w:rPr>
          <w:fldChar w:fldCharType="end"/>
        </w:r>
      </w:hyperlink>
    </w:p>
    <w:p w:rsidR="00AC0271" w:rsidRDefault="00AC0271">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970612" w:history="1">
        <w:r w:rsidRPr="00743EEE">
          <w:rPr>
            <w:rStyle w:val="Hyperlink"/>
            <w:noProof/>
          </w:rPr>
          <w:t>Table 3.3 Non-Functional Requirements</w:t>
        </w:r>
        <w:r>
          <w:rPr>
            <w:noProof/>
            <w:webHidden/>
          </w:rPr>
          <w:tab/>
        </w:r>
        <w:r>
          <w:rPr>
            <w:noProof/>
            <w:webHidden/>
          </w:rPr>
          <w:fldChar w:fldCharType="begin"/>
        </w:r>
        <w:r>
          <w:rPr>
            <w:noProof/>
            <w:webHidden/>
          </w:rPr>
          <w:instrText xml:space="preserve"> PAGEREF _Toc242970612 \h </w:instrText>
        </w:r>
        <w:r>
          <w:rPr>
            <w:noProof/>
            <w:webHidden/>
          </w:rPr>
        </w:r>
        <w:r>
          <w:rPr>
            <w:noProof/>
            <w:webHidden/>
          </w:rPr>
          <w:fldChar w:fldCharType="separate"/>
        </w:r>
        <w:r>
          <w:rPr>
            <w:noProof/>
            <w:webHidden/>
          </w:rPr>
          <w:t>8</w:t>
        </w:r>
        <w:r>
          <w:rPr>
            <w:noProof/>
            <w:webHidden/>
          </w:rPr>
          <w:fldChar w:fldCharType="end"/>
        </w:r>
      </w:hyperlink>
    </w:p>
    <w:p w:rsidR="00AC0271" w:rsidRDefault="00AC0271">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970613" w:history="1">
        <w:r w:rsidRPr="00743EEE">
          <w:rPr>
            <w:rStyle w:val="Hyperlink"/>
            <w:noProof/>
          </w:rPr>
          <w:t>Table 4.1 Technology Stack</w:t>
        </w:r>
        <w:r>
          <w:rPr>
            <w:noProof/>
            <w:webHidden/>
          </w:rPr>
          <w:tab/>
        </w:r>
        <w:r>
          <w:rPr>
            <w:noProof/>
            <w:webHidden/>
          </w:rPr>
          <w:fldChar w:fldCharType="begin"/>
        </w:r>
        <w:r>
          <w:rPr>
            <w:noProof/>
            <w:webHidden/>
          </w:rPr>
          <w:instrText xml:space="preserve"> PAGEREF _Toc242970613 \h </w:instrText>
        </w:r>
        <w:r>
          <w:rPr>
            <w:noProof/>
            <w:webHidden/>
          </w:rPr>
        </w:r>
        <w:r>
          <w:rPr>
            <w:noProof/>
            <w:webHidden/>
          </w:rPr>
          <w:fldChar w:fldCharType="separate"/>
        </w:r>
        <w:r>
          <w:rPr>
            <w:noProof/>
            <w:webHidden/>
          </w:rPr>
          <w:t>11</w:t>
        </w:r>
        <w:r>
          <w:rPr>
            <w:noProof/>
            <w:webHidden/>
          </w:rPr>
          <w:fldChar w:fldCharType="end"/>
        </w:r>
      </w:hyperlink>
    </w:p>
    <w:p w:rsidR="00AC0271" w:rsidRDefault="00AC0271">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970614" w:history="1">
        <w:r w:rsidRPr="00743EEE">
          <w:rPr>
            <w:rStyle w:val="Hyperlink"/>
            <w:noProof/>
          </w:rPr>
          <w:t>Table 4.2 Principal Database Tables</w:t>
        </w:r>
        <w:r>
          <w:rPr>
            <w:noProof/>
            <w:webHidden/>
          </w:rPr>
          <w:tab/>
        </w:r>
        <w:r>
          <w:rPr>
            <w:noProof/>
            <w:webHidden/>
          </w:rPr>
          <w:fldChar w:fldCharType="begin"/>
        </w:r>
        <w:r>
          <w:rPr>
            <w:noProof/>
            <w:webHidden/>
          </w:rPr>
          <w:instrText xml:space="preserve"> PAGEREF _Toc242970614 \h </w:instrText>
        </w:r>
        <w:r>
          <w:rPr>
            <w:noProof/>
            <w:webHidden/>
          </w:rPr>
        </w:r>
        <w:r>
          <w:rPr>
            <w:noProof/>
            <w:webHidden/>
          </w:rPr>
          <w:fldChar w:fldCharType="separate"/>
        </w:r>
        <w:r>
          <w:rPr>
            <w:noProof/>
            <w:webHidden/>
          </w:rPr>
          <w:t>13</w:t>
        </w:r>
        <w:r>
          <w:rPr>
            <w:noProof/>
            <w:webHidden/>
          </w:rPr>
          <w:fldChar w:fldCharType="end"/>
        </w:r>
      </w:hyperlink>
    </w:p>
    <w:p w:rsidR="00AC0271" w:rsidRDefault="00AC0271">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970615" w:history="1">
        <w:r w:rsidRPr="00743EEE">
          <w:rPr>
            <w:rStyle w:val="Hyperlink"/>
            <w:noProof/>
          </w:rPr>
          <w:t>Table 4.3 Server Action Modules</w:t>
        </w:r>
        <w:r>
          <w:rPr>
            <w:noProof/>
            <w:webHidden/>
          </w:rPr>
          <w:tab/>
        </w:r>
        <w:r>
          <w:rPr>
            <w:noProof/>
            <w:webHidden/>
          </w:rPr>
          <w:fldChar w:fldCharType="begin"/>
        </w:r>
        <w:r>
          <w:rPr>
            <w:noProof/>
            <w:webHidden/>
          </w:rPr>
          <w:instrText xml:space="preserve"> PAGEREF _Toc242970615 \h </w:instrText>
        </w:r>
        <w:r>
          <w:rPr>
            <w:noProof/>
            <w:webHidden/>
          </w:rPr>
        </w:r>
        <w:r>
          <w:rPr>
            <w:noProof/>
            <w:webHidden/>
          </w:rPr>
          <w:fldChar w:fldCharType="separate"/>
        </w:r>
        <w:r>
          <w:rPr>
            <w:noProof/>
            <w:webHidden/>
          </w:rPr>
          <w:t>14</w:t>
        </w:r>
        <w:r>
          <w:rPr>
            <w:noProof/>
            <w:webHidden/>
          </w:rPr>
          <w:fldChar w:fldCharType="end"/>
        </w:r>
      </w:hyperlink>
    </w:p>
    <w:p w:rsidR="00AC0271" w:rsidRDefault="00AC0271">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970616" w:history="1">
        <w:r w:rsidRPr="00743EEE">
          <w:rPr>
            <w:rStyle w:val="Hyperlink"/>
            <w:noProof/>
          </w:rPr>
          <w:t>Table 4.4 Summary of Role Permissions</w:t>
        </w:r>
        <w:r>
          <w:rPr>
            <w:noProof/>
            <w:webHidden/>
          </w:rPr>
          <w:tab/>
        </w:r>
        <w:r>
          <w:rPr>
            <w:noProof/>
            <w:webHidden/>
          </w:rPr>
          <w:fldChar w:fldCharType="begin"/>
        </w:r>
        <w:r>
          <w:rPr>
            <w:noProof/>
            <w:webHidden/>
          </w:rPr>
          <w:instrText xml:space="preserve"> PAGEREF _Toc242970616 \h </w:instrText>
        </w:r>
        <w:r>
          <w:rPr>
            <w:noProof/>
            <w:webHidden/>
          </w:rPr>
        </w:r>
        <w:r>
          <w:rPr>
            <w:noProof/>
            <w:webHidden/>
          </w:rPr>
          <w:fldChar w:fldCharType="separate"/>
        </w:r>
        <w:r>
          <w:rPr>
            <w:noProof/>
            <w:webHidden/>
          </w:rPr>
          <w:t>16</w:t>
        </w:r>
        <w:r>
          <w:rPr>
            <w:noProof/>
            <w:webHidden/>
          </w:rPr>
          <w:fldChar w:fldCharType="end"/>
        </w:r>
      </w:hyperlink>
    </w:p>
    <w:p w:rsidR="00AC0271" w:rsidRDefault="00AC0271">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970617" w:history="1">
        <w:r w:rsidRPr="00743EEE">
          <w:rPr>
            <w:rStyle w:val="Hyperlink"/>
            <w:noProof/>
          </w:rPr>
          <w:t>Table 5.1 Event Statuses and Window States</w:t>
        </w:r>
        <w:r>
          <w:rPr>
            <w:noProof/>
            <w:webHidden/>
          </w:rPr>
          <w:tab/>
        </w:r>
        <w:r>
          <w:rPr>
            <w:noProof/>
            <w:webHidden/>
          </w:rPr>
          <w:fldChar w:fldCharType="begin"/>
        </w:r>
        <w:r>
          <w:rPr>
            <w:noProof/>
            <w:webHidden/>
          </w:rPr>
          <w:instrText xml:space="preserve"> PAGEREF _Toc242970617 \h </w:instrText>
        </w:r>
        <w:r>
          <w:rPr>
            <w:noProof/>
            <w:webHidden/>
          </w:rPr>
        </w:r>
        <w:r>
          <w:rPr>
            <w:noProof/>
            <w:webHidden/>
          </w:rPr>
          <w:fldChar w:fldCharType="separate"/>
        </w:r>
        <w:r>
          <w:rPr>
            <w:noProof/>
            <w:webHidden/>
          </w:rPr>
          <w:t>22</w:t>
        </w:r>
        <w:r>
          <w:rPr>
            <w:noProof/>
            <w:webHidden/>
          </w:rPr>
          <w:fldChar w:fldCharType="end"/>
        </w:r>
      </w:hyperlink>
    </w:p>
    <w:p w:rsidR="00AC0271" w:rsidRDefault="00AC0271">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970618" w:history="1">
        <w:r w:rsidRPr="00743EEE">
          <w:rPr>
            <w:rStyle w:val="Hyperlink"/>
            <w:noProof/>
          </w:rPr>
          <w:t>Table 6.1 Conditions for a Student to Be Eligible for an Event</w:t>
        </w:r>
        <w:r>
          <w:rPr>
            <w:noProof/>
            <w:webHidden/>
          </w:rPr>
          <w:tab/>
        </w:r>
        <w:r>
          <w:rPr>
            <w:noProof/>
            <w:webHidden/>
          </w:rPr>
          <w:fldChar w:fldCharType="begin"/>
        </w:r>
        <w:r>
          <w:rPr>
            <w:noProof/>
            <w:webHidden/>
          </w:rPr>
          <w:instrText xml:space="preserve"> PAGEREF _Toc242970618 \h </w:instrText>
        </w:r>
        <w:r>
          <w:rPr>
            <w:noProof/>
            <w:webHidden/>
          </w:rPr>
        </w:r>
        <w:r>
          <w:rPr>
            <w:noProof/>
            <w:webHidden/>
          </w:rPr>
          <w:fldChar w:fldCharType="separate"/>
        </w:r>
        <w:r>
          <w:rPr>
            <w:noProof/>
            <w:webHidden/>
          </w:rPr>
          <w:t>26</w:t>
        </w:r>
        <w:r>
          <w:rPr>
            <w:noProof/>
            <w:webHidden/>
          </w:rPr>
          <w:fldChar w:fldCharType="end"/>
        </w:r>
      </w:hyperlink>
    </w:p>
    <w:p w:rsidR="00AC0271" w:rsidRDefault="00AC0271">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970619" w:history="1">
        <w:r w:rsidRPr="00743EEE">
          <w:rPr>
            <w:rStyle w:val="Hyperlink"/>
            <w:noProof/>
          </w:rPr>
          <w:t>Table 6.2 Principal Integrity Constraints</w:t>
        </w:r>
        <w:r>
          <w:rPr>
            <w:noProof/>
            <w:webHidden/>
          </w:rPr>
          <w:tab/>
        </w:r>
        <w:r>
          <w:rPr>
            <w:noProof/>
            <w:webHidden/>
          </w:rPr>
          <w:fldChar w:fldCharType="begin"/>
        </w:r>
        <w:r>
          <w:rPr>
            <w:noProof/>
            <w:webHidden/>
          </w:rPr>
          <w:instrText xml:space="preserve"> PAGEREF _Toc242970619 \h </w:instrText>
        </w:r>
        <w:r>
          <w:rPr>
            <w:noProof/>
            <w:webHidden/>
          </w:rPr>
        </w:r>
        <w:r>
          <w:rPr>
            <w:noProof/>
            <w:webHidden/>
          </w:rPr>
          <w:fldChar w:fldCharType="separate"/>
        </w:r>
        <w:r>
          <w:rPr>
            <w:noProof/>
            <w:webHidden/>
          </w:rPr>
          <w:t>31</w:t>
        </w:r>
        <w:r>
          <w:rPr>
            <w:noProof/>
            <w:webHidden/>
          </w:rPr>
          <w:fldChar w:fldCharType="end"/>
        </w:r>
      </w:hyperlink>
    </w:p>
    <w:p w:rsidR="00AC0271" w:rsidRDefault="00AC0271">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970620" w:history="1">
        <w:r w:rsidRPr="00743EEE">
          <w:rPr>
            <w:rStyle w:val="Hyperlink"/>
            <w:noProof/>
          </w:rPr>
          <w:t>Table 7.1 Development and Test Environment</w:t>
        </w:r>
        <w:r>
          <w:rPr>
            <w:noProof/>
            <w:webHidden/>
          </w:rPr>
          <w:tab/>
        </w:r>
        <w:r>
          <w:rPr>
            <w:noProof/>
            <w:webHidden/>
          </w:rPr>
          <w:fldChar w:fldCharType="begin"/>
        </w:r>
        <w:r>
          <w:rPr>
            <w:noProof/>
            <w:webHidden/>
          </w:rPr>
          <w:instrText xml:space="preserve"> PAGEREF _Toc242970620 \h </w:instrText>
        </w:r>
        <w:r>
          <w:rPr>
            <w:noProof/>
            <w:webHidden/>
          </w:rPr>
        </w:r>
        <w:r>
          <w:rPr>
            <w:noProof/>
            <w:webHidden/>
          </w:rPr>
          <w:fldChar w:fldCharType="separate"/>
        </w:r>
        <w:r>
          <w:rPr>
            <w:noProof/>
            <w:webHidden/>
          </w:rPr>
          <w:t>34</w:t>
        </w:r>
        <w:r>
          <w:rPr>
            <w:noProof/>
            <w:webHidden/>
          </w:rPr>
          <w:fldChar w:fldCharType="end"/>
        </w:r>
      </w:hyperlink>
    </w:p>
    <w:p w:rsidR="00AC0271" w:rsidRDefault="00AC0271">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970621" w:history="1">
        <w:r w:rsidRPr="00743EEE">
          <w:rPr>
            <w:rStyle w:val="Hyperlink"/>
            <w:noProof/>
          </w:rPr>
          <w:t>Table 7.2 Project Directory Structure</w:t>
        </w:r>
        <w:r>
          <w:rPr>
            <w:noProof/>
            <w:webHidden/>
          </w:rPr>
          <w:tab/>
        </w:r>
        <w:r>
          <w:rPr>
            <w:noProof/>
            <w:webHidden/>
          </w:rPr>
          <w:fldChar w:fldCharType="begin"/>
        </w:r>
        <w:r>
          <w:rPr>
            <w:noProof/>
            <w:webHidden/>
          </w:rPr>
          <w:instrText xml:space="preserve"> PAGEREF _Toc242970621 \h </w:instrText>
        </w:r>
        <w:r>
          <w:rPr>
            <w:noProof/>
            <w:webHidden/>
          </w:rPr>
        </w:r>
        <w:r>
          <w:rPr>
            <w:noProof/>
            <w:webHidden/>
          </w:rPr>
          <w:fldChar w:fldCharType="separate"/>
        </w:r>
        <w:r>
          <w:rPr>
            <w:noProof/>
            <w:webHidden/>
          </w:rPr>
          <w:t>34</w:t>
        </w:r>
        <w:r>
          <w:rPr>
            <w:noProof/>
            <w:webHidden/>
          </w:rPr>
          <w:fldChar w:fldCharType="end"/>
        </w:r>
      </w:hyperlink>
    </w:p>
    <w:p w:rsidR="00AC0271" w:rsidRDefault="00AC0271">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970622" w:history="1">
        <w:r w:rsidRPr="00743EEE">
          <w:rPr>
            <w:rStyle w:val="Hyperlink"/>
            <w:noProof/>
          </w:rPr>
          <w:t>Table 7.3 Database Migrations</w:t>
        </w:r>
        <w:r>
          <w:rPr>
            <w:noProof/>
            <w:webHidden/>
          </w:rPr>
          <w:tab/>
        </w:r>
        <w:r>
          <w:rPr>
            <w:noProof/>
            <w:webHidden/>
          </w:rPr>
          <w:fldChar w:fldCharType="begin"/>
        </w:r>
        <w:r>
          <w:rPr>
            <w:noProof/>
            <w:webHidden/>
          </w:rPr>
          <w:instrText xml:space="preserve"> PAGEREF _Toc242970622 \h </w:instrText>
        </w:r>
        <w:r>
          <w:rPr>
            <w:noProof/>
            <w:webHidden/>
          </w:rPr>
        </w:r>
        <w:r>
          <w:rPr>
            <w:noProof/>
            <w:webHidden/>
          </w:rPr>
          <w:fldChar w:fldCharType="separate"/>
        </w:r>
        <w:r>
          <w:rPr>
            <w:noProof/>
            <w:webHidden/>
          </w:rPr>
          <w:t>35</w:t>
        </w:r>
        <w:r>
          <w:rPr>
            <w:noProof/>
            <w:webHidden/>
          </w:rPr>
          <w:fldChar w:fldCharType="end"/>
        </w:r>
      </w:hyperlink>
    </w:p>
    <w:p w:rsidR="00AC0271" w:rsidRDefault="00AC0271">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970623" w:history="1">
        <w:r w:rsidRPr="00743EEE">
          <w:rPr>
            <w:rStyle w:val="Hyperlink"/>
            <w:noProof/>
          </w:rPr>
          <w:t>Table 7.4 Authentication Parameters</w:t>
        </w:r>
        <w:r>
          <w:rPr>
            <w:noProof/>
            <w:webHidden/>
          </w:rPr>
          <w:tab/>
        </w:r>
        <w:r>
          <w:rPr>
            <w:noProof/>
            <w:webHidden/>
          </w:rPr>
          <w:fldChar w:fldCharType="begin"/>
        </w:r>
        <w:r>
          <w:rPr>
            <w:noProof/>
            <w:webHidden/>
          </w:rPr>
          <w:instrText xml:space="preserve"> PAGEREF _Toc242970623 \h </w:instrText>
        </w:r>
        <w:r>
          <w:rPr>
            <w:noProof/>
            <w:webHidden/>
          </w:rPr>
        </w:r>
        <w:r>
          <w:rPr>
            <w:noProof/>
            <w:webHidden/>
          </w:rPr>
          <w:fldChar w:fldCharType="separate"/>
        </w:r>
        <w:r>
          <w:rPr>
            <w:noProof/>
            <w:webHidden/>
          </w:rPr>
          <w:t>36</w:t>
        </w:r>
        <w:r>
          <w:rPr>
            <w:noProof/>
            <w:webHidden/>
          </w:rPr>
          <w:fldChar w:fldCharType="end"/>
        </w:r>
      </w:hyperlink>
    </w:p>
    <w:p w:rsidR="00AC0271" w:rsidRDefault="00AC0271">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970624" w:history="1">
        <w:r w:rsidRPr="00743EEE">
          <w:rPr>
            <w:rStyle w:val="Hyperlink"/>
            <w:noProof/>
          </w:rPr>
          <w:t>Table 7.5 Configuration Variables</w:t>
        </w:r>
        <w:r>
          <w:rPr>
            <w:noProof/>
            <w:webHidden/>
          </w:rPr>
          <w:tab/>
        </w:r>
        <w:r>
          <w:rPr>
            <w:noProof/>
            <w:webHidden/>
          </w:rPr>
          <w:fldChar w:fldCharType="begin"/>
        </w:r>
        <w:r>
          <w:rPr>
            <w:noProof/>
            <w:webHidden/>
          </w:rPr>
          <w:instrText xml:space="preserve"> PAGEREF _Toc242970624 \h </w:instrText>
        </w:r>
        <w:r>
          <w:rPr>
            <w:noProof/>
            <w:webHidden/>
          </w:rPr>
        </w:r>
        <w:r>
          <w:rPr>
            <w:noProof/>
            <w:webHidden/>
          </w:rPr>
          <w:fldChar w:fldCharType="separate"/>
        </w:r>
        <w:r>
          <w:rPr>
            <w:noProof/>
            <w:webHidden/>
          </w:rPr>
          <w:t>40</w:t>
        </w:r>
        <w:r>
          <w:rPr>
            <w:noProof/>
            <w:webHidden/>
          </w:rPr>
          <w:fldChar w:fldCharType="end"/>
        </w:r>
      </w:hyperlink>
    </w:p>
    <w:p w:rsidR="00AC0271" w:rsidRDefault="00AC0271">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970625" w:history="1">
        <w:r w:rsidRPr="00743EEE">
          <w:rPr>
            <w:rStyle w:val="Hyperlink"/>
            <w:noProof/>
          </w:rPr>
          <w:t>Table 8.1 Test Environment for the Reported Runs</w:t>
        </w:r>
        <w:r>
          <w:rPr>
            <w:noProof/>
            <w:webHidden/>
          </w:rPr>
          <w:tab/>
        </w:r>
        <w:r>
          <w:rPr>
            <w:noProof/>
            <w:webHidden/>
          </w:rPr>
          <w:fldChar w:fldCharType="begin"/>
        </w:r>
        <w:r>
          <w:rPr>
            <w:noProof/>
            <w:webHidden/>
          </w:rPr>
          <w:instrText xml:space="preserve"> PAGEREF _Toc242970625 \h </w:instrText>
        </w:r>
        <w:r>
          <w:rPr>
            <w:noProof/>
            <w:webHidden/>
          </w:rPr>
        </w:r>
        <w:r>
          <w:rPr>
            <w:noProof/>
            <w:webHidden/>
          </w:rPr>
          <w:fldChar w:fldCharType="separate"/>
        </w:r>
        <w:r>
          <w:rPr>
            <w:noProof/>
            <w:webHidden/>
          </w:rPr>
          <w:t>41</w:t>
        </w:r>
        <w:r>
          <w:rPr>
            <w:noProof/>
            <w:webHidden/>
          </w:rPr>
          <w:fldChar w:fldCharType="end"/>
        </w:r>
      </w:hyperlink>
    </w:p>
    <w:p w:rsidR="00AC0271" w:rsidRDefault="00AC0271">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970626" w:history="1">
        <w:r w:rsidRPr="00743EEE">
          <w:rPr>
            <w:rStyle w:val="Hyperlink"/>
            <w:noProof/>
          </w:rPr>
          <w:t>Table 8.2 Server-Side Test Suites and Results</w:t>
        </w:r>
        <w:r>
          <w:rPr>
            <w:noProof/>
            <w:webHidden/>
          </w:rPr>
          <w:tab/>
        </w:r>
        <w:r>
          <w:rPr>
            <w:noProof/>
            <w:webHidden/>
          </w:rPr>
          <w:fldChar w:fldCharType="begin"/>
        </w:r>
        <w:r>
          <w:rPr>
            <w:noProof/>
            <w:webHidden/>
          </w:rPr>
          <w:instrText xml:space="preserve"> PAGEREF _Toc242970626 \h </w:instrText>
        </w:r>
        <w:r>
          <w:rPr>
            <w:noProof/>
            <w:webHidden/>
          </w:rPr>
        </w:r>
        <w:r>
          <w:rPr>
            <w:noProof/>
            <w:webHidden/>
          </w:rPr>
          <w:fldChar w:fldCharType="separate"/>
        </w:r>
        <w:r>
          <w:rPr>
            <w:noProof/>
            <w:webHidden/>
          </w:rPr>
          <w:t>42</w:t>
        </w:r>
        <w:r>
          <w:rPr>
            <w:noProof/>
            <w:webHidden/>
          </w:rPr>
          <w:fldChar w:fldCharType="end"/>
        </w:r>
      </w:hyperlink>
    </w:p>
    <w:p w:rsidR="00AC0271" w:rsidRDefault="00AC0271">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970627" w:history="1">
        <w:r w:rsidRPr="00743EEE">
          <w:rPr>
            <w:rStyle w:val="Hyperlink"/>
            <w:noProof/>
          </w:rPr>
          <w:t>Table 8.3 Representative Functional Test Cases</w:t>
        </w:r>
        <w:r>
          <w:rPr>
            <w:noProof/>
            <w:webHidden/>
          </w:rPr>
          <w:tab/>
        </w:r>
        <w:r>
          <w:rPr>
            <w:noProof/>
            <w:webHidden/>
          </w:rPr>
          <w:fldChar w:fldCharType="begin"/>
        </w:r>
        <w:r>
          <w:rPr>
            <w:noProof/>
            <w:webHidden/>
          </w:rPr>
          <w:instrText xml:space="preserve"> PAGEREF _Toc242970627 \h </w:instrText>
        </w:r>
        <w:r>
          <w:rPr>
            <w:noProof/>
            <w:webHidden/>
          </w:rPr>
        </w:r>
        <w:r>
          <w:rPr>
            <w:noProof/>
            <w:webHidden/>
          </w:rPr>
          <w:fldChar w:fldCharType="separate"/>
        </w:r>
        <w:r>
          <w:rPr>
            <w:noProof/>
            <w:webHidden/>
          </w:rPr>
          <w:t>42</w:t>
        </w:r>
        <w:r>
          <w:rPr>
            <w:noProof/>
            <w:webHidden/>
          </w:rPr>
          <w:fldChar w:fldCharType="end"/>
        </w:r>
      </w:hyperlink>
    </w:p>
    <w:p w:rsidR="00AC0271" w:rsidRDefault="00AC0271">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970628" w:history="1">
        <w:r w:rsidRPr="00743EEE">
          <w:rPr>
            <w:rStyle w:val="Hyperlink"/>
            <w:noProof/>
          </w:rPr>
          <w:t>Table 8.4 Concurrency and Integrity Test Cases</w:t>
        </w:r>
        <w:r>
          <w:rPr>
            <w:noProof/>
            <w:webHidden/>
          </w:rPr>
          <w:tab/>
        </w:r>
        <w:r>
          <w:rPr>
            <w:noProof/>
            <w:webHidden/>
          </w:rPr>
          <w:fldChar w:fldCharType="begin"/>
        </w:r>
        <w:r>
          <w:rPr>
            <w:noProof/>
            <w:webHidden/>
          </w:rPr>
          <w:instrText xml:space="preserve"> PAGEREF _Toc242970628 \h </w:instrText>
        </w:r>
        <w:r>
          <w:rPr>
            <w:noProof/>
            <w:webHidden/>
          </w:rPr>
        </w:r>
        <w:r>
          <w:rPr>
            <w:noProof/>
            <w:webHidden/>
          </w:rPr>
          <w:fldChar w:fldCharType="separate"/>
        </w:r>
        <w:r>
          <w:rPr>
            <w:noProof/>
            <w:webHidden/>
          </w:rPr>
          <w:t>43</w:t>
        </w:r>
        <w:r>
          <w:rPr>
            <w:noProof/>
            <w:webHidden/>
          </w:rPr>
          <w:fldChar w:fldCharType="end"/>
        </w:r>
      </w:hyperlink>
    </w:p>
    <w:p w:rsidR="00AC0271" w:rsidRDefault="00AC0271">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970629" w:history="1">
        <w:r w:rsidRPr="00743EEE">
          <w:rPr>
            <w:rStyle w:val="Hyperlink"/>
            <w:noProof/>
          </w:rPr>
          <w:t>Table 8.5 Access Control and Isolation Test Cases</w:t>
        </w:r>
        <w:r>
          <w:rPr>
            <w:noProof/>
            <w:webHidden/>
          </w:rPr>
          <w:tab/>
        </w:r>
        <w:r>
          <w:rPr>
            <w:noProof/>
            <w:webHidden/>
          </w:rPr>
          <w:fldChar w:fldCharType="begin"/>
        </w:r>
        <w:r>
          <w:rPr>
            <w:noProof/>
            <w:webHidden/>
          </w:rPr>
          <w:instrText xml:space="preserve"> PAGEREF _Toc242970629 \h </w:instrText>
        </w:r>
        <w:r>
          <w:rPr>
            <w:noProof/>
            <w:webHidden/>
          </w:rPr>
        </w:r>
        <w:r>
          <w:rPr>
            <w:noProof/>
            <w:webHidden/>
          </w:rPr>
          <w:fldChar w:fldCharType="separate"/>
        </w:r>
        <w:r>
          <w:rPr>
            <w:noProof/>
            <w:webHidden/>
          </w:rPr>
          <w:t>43</w:t>
        </w:r>
        <w:r>
          <w:rPr>
            <w:noProof/>
            <w:webHidden/>
          </w:rPr>
          <w:fldChar w:fldCharType="end"/>
        </w:r>
      </w:hyperlink>
    </w:p>
    <w:p w:rsidR="00AC0271" w:rsidRDefault="00AC0271">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970630" w:history="1">
        <w:r w:rsidRPr="00743EEE">
          <w:rPr>
            <w:rStyle w:val="Hyperlink"/>
            <w:noProof/>
          </w:rPr>
          <w:t>Table 8.6 Browser End-to-End Test Files and Results</w:t>
        </w:r>
        <w:r>
          <w:rPr>
            <w:noProof/>
            <w:webHidden/>
          </w:rPr>
          <w:tab/>
        </w:r>
        <w:r>
          <w:rPr>
            <w:noProof/>
            <w:webHidden/>
          </w:rPr>
          <w:fldChar w:fldCharType="begin"/>
        </w:r>
        <w:r>
          <w:rPr>
            <w:noProof/>
            <w:webHidden/>
          </w:rPr>
          <w:instrText xml:space="preserve"> PAGEREF _Toc242970630 \h </w:instrText>
        </w:r>
        <w:r>
          <w:rPr>
            <w:noProof/>
            <w:webHidden/>
          </w:rPr>
        </w:r>
        <w:r>
          <w:rPr>
            <w:noProof/>
            <w:webHidden/>
          </w:rPr>
          <w:fldChar w:fldCharType="separate"/>
        </w:r>
        <w:r>
          <w:rPr>
            <w:noProof/>
            <w:webHidden/>
          </w:rPr>
          <w:t>44</w:t>
        </w:r>
        <w:r>
          <w:rPr>
            <w:noProof/>
            <w:webHidden/>
          </w:rPr>
          <w:fldChar w:fldCharType="end"/>
        </w:r>
      </w:hyperlink>
    </w:p>
    <w:p w:rsidR="00AC0271" w:rsidRDefault="00AC0271">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970631" w:history="1">
        <w:r w:rsidRPr="00743EEE">
          <w:rPr>
            <w:rStyle w:val="Hyperlink"/>
            <w:noProof/>
          </w:rPr>
          <w:t>Table 8.7 Responsive Layout Problems Found and Corrected</w:t>
        </w:r>
        <w:r>
          <w:rPr>
            <w:noProof/>
            <w:webHidden/>
          </w:rPr>
          <w:tab/>
        </w:r>
        <w:r>
          <w:rPr>
            <w:noProof/>
            <w:webHidden/>
          </w:rPr>
          <w:fldChar w:fldCharType="begin"/>
        </w:r>
        <w:r>
          <w:rPr>
            <w:noProof/>
            <w:webHidden/>
          </w:rPr>
          <w:instrText xml:space="preserve"> PAGEREF _Toc242970631 \h </w:instrText>
        </w:r>
        <w:r>
          <w:rPr>
            <w:noProof/>
            <w:webHidden/>
          </w:rPr>
        </w:r>
        <w:r>
          <w:rPr>
            <w:noProof/>
            <w:webHidden/>
          </w:rPr>
          <w:fldChar w:fldCharType="separate"/>
        </w:r>
        <w:r>
          <w:rPr>
            <w:noProof/>
            <w:webHidden/>
          </w:rPr>
          <w:t>45</w:t>
        </w:r>
        <w:r>
          <w:rPr>
            <w:noProof/>
            <w:webHidden/>
          </w:rPr>
          <w:fldChar w:fldCharType="end"/>
        </w:r>
      </w:hyperlink>
    </w:p>
    <w:p w:rsidR="00AC0271" w:rsidRDefault="00AC0271">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970632" w:history="1">
        <w:r w:rsidRPr="00743EEE">
          <w:rPr>
            <w:rStyle w:val="Hyperlink"/>
            <w:noProof/>
          </w:rPr>
          <w:t>Table 8.8 Accessibility Problems Found and Corrected</w:t>
        </w:r>
        <w:r>
          <w:rPr>
            <w:noProof/>
            <w:webHidden/>
          </w:rPr>
          <w:tab/>
        </w:r>
        <w:r>
          <w:rPr>
            <w:noProof/>
            <w:webHidden/>
          </w:rPr>
          <w:fldChar w:fldCharType="begin"/>
        </w:r>
        <w:r>
          <w:rPr>
            <w:noProof/>
            <w:webHidden/>
          </w:rPr>
          <w:instrText xml:space="preserve"> PAGEREF _Toc242970632 \h </w:instrText>
        </w:r>
        <w:r>
          <w:rPr>
            <w:noProof/>
            <w:webHidden/>
          </w:rPr>
        </w:r>
        <w:r>
          <w:rPr>
            <w:noProof/>
            <w:webHidden/>
          </w:rPr>
          <w:fldChar w:fldCharType="separate"/>
        </w:r>
        <w:r>
          <w:rPr>
            <w:noProof/>
            <w:webHidden/>
          </w:rPr>
          <w:t>45</w:t>
        </w:r>
        <w:r>
          <w:rPr>
            <w:noProof/>
            <w:webHidden/>
          </w:rPr>
          <w:fldChar w:fldCharType="end"/>
        </w:r>
      </w:hyperlink>
    </w:p>
    <w:p w:rsidR="00AC0271" w:rsidRDefault="00AC0271">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970633" w:history="1">
        <w:r w:rsidRPr="00743EEE">
          <w:rPr>
            <w:rStyle w:val="Hyperlink"/>
            <w:noProof/>
          </w:rPr>
          <w:t>Table 8.9 Defects Found and Corrected</w:t>
        </w:r>
        <w:r>
          <w:rPr>
            <w:noProof/>
            <w:webHidden/>
          </w:rPr>
          <w:tab/>
        </w:r>
        <w:r>
          <w:rPr>
            <w:noProof/>
            <w:webHidden/>
          </w:rPr>
          <w:fldChar w:fldCharType="begin"/>
        </w:r>
        <w:r>
          <w:rPr>
            <w:noProof/>
            <w:webHidden/>
          </w:rPr>
          <w:instrText xml:space="preserve"> PAGEREF _Toc242970633 \h </w:instrText>
        </w:r>
        <w:r>
          <w:rPr>
            <w:noProof/>
            <w:webHidden/>
          </w:rPr>
        </w:r>
        <w:r>
          <w:rPr>
            <w:noProof/>
            <w:webHidden/>
          </w:rPr>
          <w:fldChar w:fldCharType="separate"/>
        </w:r>
        <w:r>
          <w:rPr>
            <w:noProof/>
            <w:webHidden/>
          </w:rPr>
          <w:t>46</w:t>
        </w:r>
        <w:r>
          <w:rPr>
            <w:noProof/>
            <w:webHidden/>
          </w:rPr>
          <w:fldChar w:fldCharType="end"/>
        </w:r>
      </w:hyperlink>
    </w:p>
    <w:p w:rsidR="00AC0271" w:rsidRDefault="00AC0271">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970634" w:history="1">
        <w:r w:rsidRPr="00743EEE">
          <w:rPr>
            <w:rStyle w:val="Hyperlink"/>
            <w:noProof/>
          </w:rPr>
          <w:t>Table 8.10 Seat Consistency Check After the Walkthrough</w:t>
        </w:r>
        <w:r>
          <w:rPr>
            <w:noProof/>
            <w:webHidden/>
          </w:rPr>
          <w:tab/>
        </w:r>
        <w:r>
          <w:rPr>
            <w:noProof/>
            <w:webHidden/>
          </w:rPr>
          <w:fldChar w:fldCharType="begin"/>
        </w:r>
        <w:r>
          <w:rPr>
            <w:noProof/>
            <w:webHidden/>
          </w:rPr>
          <w:instrText xml:space="preserve"> PAGEREF _Toc242970634 \h </w:instrText>
        </w:r>
        <w:r>
          <w:rPr>
            <w:noProof/>
            <w:webHidden/>
          </w:rPr>
        </w:r>
        <w:r>
          <w:rPr>
            <w:noProof/>
            <w:webHidden/>
          </w:rPr>
          <w:fldChar w:fldCharType="separate"/>
        </w:r>
        <w:r>
          <w:rPr>
            <w:noProof/>
            <w:webHidden/>
          </w:rPr>
          <w:t>47</w:t>
        </w:r>
        <w:r>
          <w:rPr>
            <w:noProof/>
            <w:webHidden/>
          </w:rPr>
          <w:fldChar w:fldCharType="end"/>
        </w:r>
      </w:hyperlink>
    </w:p>
    <w:p w:rsidR="00AC0271" w:rsidRDefault="00AC0271">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970635" w:history="1">
        <w:r w:rsidRPr="00743EEE">
          <w:rPr>
            <w:rStyle w:val="Hyperlink"/>
            <w:noProof/>
          </w:rPr>
          <w:t>Table 8.11 Testing Not Executed</w:t>
        </w:r>
        <w:r>
          <w:rPr>
            <w:noProof/>
            <w:webHidden/>
          </w:rPr>
          <w:tab/>
        </w:r>
        <w:r>
          <w:rPr>
            <w:noProof/>
            <w:webHidden/>
          </w:rPr>
          <w:fldChar w:fldCharType="begin"/>
        </w:r>
        <w:r>
          <w:rPr>
            <w:noProof/>
            <w:webHidden/>
          </w:rPr>
          <w:instrText xml:space="preserve"> PAGEREF _Toc242970635 \h </w:instrText>
        </w:r>
        <w:r>
          <w:rPr>
            <w:noProof/>
            <w:webHidden/>
          </w:rPr>
        </w:r>
        <w:r>
          <w:rPr>
            <w:noProof/>
            <w:webHidden/>
          </w:rPr>
          <w:fldChar w:fldCharType="separate"/>
        </w:r>
        <w:r>
          <w:rPr>
            <w:noProof/>
            <w:webHidden/>
          </w:rPr>
          <w:t>47</w:t>
        </w:r>
        <w:r>
          <w:rPr>
            <w:noProof/>
            <w:webHidden/>
          </w:rPr>
          <w:fldChar w:fldCharType="end"/>
        </w:r>
      </w:hyperlink>
    </w:p>
    <w:p w:rsidR="00AC0271" w:rsidRDefault="00AC0271">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970636" w:history="1">
        <w:r w:rsidRPr="00743EEE">
          <w:rPr>
            <w:rStyle w:val="Hyperlink"/>
            <w:noProof/>
          </w:rPr>
          <w:t>Table 11.1 Complete List of Server-Side Tests and Results</w:t>
        </w:r>
        <w:r>
          <w:rPr>
            <w:noProof/>
            <w:webHidden/>
          </w:rPr>
          <w:tab/>
        </w:r>
        <w:r>
          <w:rPr>
            <w:noProof/>
            <w:webHidden/>
          </w:rPr>
          <w:fldChar w:fldCharType="begin"/>
        </w:r>
        <w:r>
          <w:rPr>
            <w:noProof/>
            <w:webHidden/>
          </w:rPr>
          <w:instrText xml:space="preserve"> PAGEREF _Toc242970636 \h </w:instrText>
        </w:r>
        <w:r>
          <w:rPr>
            <w:noProof/>
            <w:webHidden/>
          </w:rPr>
        </w:r>
        <w:r>
          <w:rPr>
            <w:noProof/>
            <w:webHidden/>
          </w:rPr>
          <w:fldChar w:fldCharType="separate"/>
        </w:r>
        <w:r>
          <w:rPr>
            <w:noProof/>
            <w:webHidden/>
          </w:rPr>
          <w:t>55</w:t>
        </w:r>
        <w:r>
          <w:rPr>
            <w:noProof/>
            <w:webHidden/>
          </w:rPr>
          <w:fldChar w:fldCharType="end"/>
        </w:r>
      </w:hyperlink>
    </w:p>
    <w:p w:rsidR="00AC0271" w:rsidRDefault="00AC0271">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970637" w:history="1">
        <w:r w:rsidRPr="00743EEE">
          <w:rPr>
            <w:rStyle w:val="Hyperlink"/>
            <w:noProof/>
          </w:rPr>
          <w:t>Table 11.2 Complete List of Browser End-to-End Tests and Results</w:t>
        </w:r>
        <w:r>
          <w:rPr>
            <w:noProof/>
            <w:webHidden/>
          </w:rPr>
          <w:tab/>
        </w:r>
        <w:r>
          <w:rPr>
            <w:noProof/>
            <w:webHidden/>
          </w:rPr>
          <w:fldChar w:fldCharType="begin"/>
        </w:r>
        <w:r>
          <w:rPr>
            <w:noProof/>
            <w:webHidden/>
          </w:rPr>
          <w:instrText xml:space="preserve"> PAGEREF _Toc242970637 \h </w:instrText>
        </w:r>
        <w:r>
          <w:rPr>
            <w:noProof/>
            <w:webHidden/>
          </w:rPr>
        </w:r>
        <w:r>
          <w:rPr>
            <w:noProof/>
            <w:webHidden/>
          </w:rPr>
          <w:fldChar w:fldCharType="separate"/>
        </w:r>
        <w:r>
          <w:rPr>
            <w:noProof/>
            <w:webHidden/>
          </w:rPr>
          <w:t>59</w:t>
        </w:r>
        <w:r>
          <w:rPr>
            <w:noProof/>
            <w:webHidden/>
          </w:rPr>
          <w:fldChar w:fldCharType="end"/>
        </w:r>
      </w:hyperlink>
    </w:p>
    <w:p w:rsidR="00AC0271" w:rsidRDefault="00AC0271">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970638" w:history="1">
        <w:r w:rsidRPr="00743EEE">
          <w:rPr>
            <w:rStyle w:val="Hyperlink"/>
            <w:noProof/>
          </w:rPr>
          <w:t>Table 11.3 Fictional Demonstration Data</w:t>
        </w:r>
        <w:r>
          <w:rPr>
            <w:noProof/>
            <w:webHidden/>
          </w:rPr>
          <w:tab/>
        </w:r>
        <w:r>
          <w:rPr>
            <w:noProof/>
            <w:webHidden/>
          </w:rPr>
          <w:fldChar w:fldCharType="begin"/>
        </w:r>
        <w:r>
          <w:rPr>
            <w:noProof/>
            <w:webHidden/>
          </w:rPr>
          <w:instrText xml:space="preserve"> PAGEREF _Toc242970638 \h </w:instrText>
        </w:r>
        <w:r>
          <w:rPr>
            <w:noProof/>
            <w:webHidden/>
          </w:rPr>
        </w:r>
        <w:r>
          <w:rPr>
            <w:noProof/>
            <w:webHidden/>
          </w:rPr>
          <w:fldChar w:fldCharType="separate"/>
        </w:r>
        <w:r>
          <w:rPr>
            <w:noProof/>
            <w:webHidden/>
          </w:rPr>
          <w:t>61</w:t>
        </w:r>
        <w:r>
          <w:rPr>
            <w:noProof/>
            <w:webHidden/>
          </w:rPr>
          <w:fldChar w:fldCharType="end"/>
        </w:r>
      </w:hyperlink>
    </w:p>
    <w:p w:rsidR="00AC0271" w:rsidRDefault="00AC0271">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970639" w:history="1">
        <w:r w:rsidRPr="00743EEE">
          <w:rPr>
            <w:rStyle w:val="Hyperlink"/>
            <w:noProof/>
          </w:rPr>
          <w:t>Table 11.4 Glossary of Terms</w:t>
        </w:r>
        <w:r>
          <w:rPr>
            <w:noProof/>
            <w:webHidden/>
          </w:rPr>
          <w:tab/>
        </w:r>
        <w:r>
          <w:rPr>
            <w:noProof/>
            <w:webHidden/>
          </w:rPr>
          <w:fldChar w:fldCharType="begin"/>
        </w:r>
        <w:r>
          <w:rPr>
            <w:noProof/>
            <w:webHidden/>
          </w:rPr>
          <w:instrText xml:space="preserve"> PAGEREF _Toc242970639 \h </w:instrText>
        </w:r>
        <w:r>
          <w:rPr>
            <w:noProof/>
            <w:webHidden/>
          </w:rPr>
        </w:r>
        <w:r>
          <w:rPr>
            <w:noProof/>
            <w:webHidden/>
          </w:rPr>
          <w:fldChar w:fldCharType="separate"/>
        </w:r>
        <w:r>
          <w:rPr>
            <w:noProof/>
            <w:webHidden/>
          </w:rPr>
          <w:t>61</w:t>
        </w:r>
        <w:r>
          <w:rPr>
            <w:noProof/>
            <w:webHidden/>
          </w:rPr>
          <w:fldChar w:fldCharType="end"/>
        </w:r>
      </w:hyperlink>
    </w:p>
    <w:p w:rsidR="00186F56" w:rsidRDefault="00216A38">
      <w:r>
        <w:fldChar w:fldCharType="end"/>
      </w:r>
    </w:p>
    <w:p w:rsidR="00186F56" w:rsidRDefault="00216A38">
      <w:pPr>
        <w:pageBreakBefore/>
        <w:spacing w:after="280"/>
        <w:jc w:val="center"/>
      </w:pPr>
      <w:r>
        <w:rPr>
          <w:b/>
          <w:sz w:val="28"/>
        </w:rPr>
        <w:t>LIST OF FIGURES</w:t>
      </w:r>
    </w:p>
    <w:p w:rsidR="00AC0271" w:rsidRDefault="00216A38">
      <w:pPr>
        <w:pStyle w:val="TOC1"/>
        <w:rPr>
          <w:rFonts w:asciiTheme="minorHAnsi" w:eastAsiaTheme="minorEastAsia" w:hAnsiTheme="minorHAnsi" w:cstheme="minorBidi"/>
          <w:b w:val="0"/>
          <w:noProof/>
          <w:color w:val="auto"/>
          <w:kern w:val="2"/>
          <w:szCs w:val="24"/>
          <w:lang w:val="en-IN" w:eastAsia="en-GB"/>
          <w14:ligatures w14:val="standardContextual"/>
        </w:rPr>
      </w:pPr>
      <w:r>
        <w:fldChar w:fldCharType="begin"/>
      </w:r>
      <w:r>
        <w:instrText xml:space="preserve"> TOC \h \z \t "Figure Caption,1" </w:instrText>
      </w:r>
      <w:r>
        <w:fldChar w:fldCharType="separate"/>
      </w:r>
      <w:hyperlink w:anchor="_Toc242970640" w:history="1">
        <w:r w:rsidR="00AC0271" w:rsidRPr="00D92734">
          <w:rPr>
            <w:rStyle w:val="Hyperlink"/>
            <w:noProof/>
          </w:rPr>
          <w:t>Figure 4.1 System Architecture of Electify</w:t>
        </w:r>
        <w:r w:rsidR="00AC0271">
          <w:rPr>
            <w:noProof/>
            <w:webHidden/>
          </w:rPr>
          <w:tab/>
        </w:r>
        <w:r w:rsidR="00AC0271">
          <w:rPr>
            <w:noProof/>
            <w:webHidden/>
          </w:rPr>
          <w:fldChar w:fldCharType="begin"/>
        </w:r>
        <w:r w:rsidR="00AC0271">
          <w:rPr>
            <w:noProof/>
            <w:webHidden/>
          </w:rPr>
          <w:instrText xml:space="preserve"> PAGEREF _Toc242970640 \h </w:instrText>
        </w:r>
        <w:r w:rsidR="00AC0271">
          <w:rPr>
            <w:noProof/>
            <w:webHidden/>
          </w:rPr>
        </w:r>
        <w:r w:rsidR="00AC0271">
          <w:rPr>
            <w:noProof/>
            <w:webHidden/>
          </w:rPr>
          <w:fldChar w:fldCharType="separate"/>
        </w:r>
        <w:r w:rsidR="00AC0271">
          <w:rPr>
            <w:noProof/>
            <w:webHidden/>
          </w:rPr>
          <w:t>10</w:t>
        </w:r>
        <w:r w:rsidR="00AC0271">
          <w:rPr>
            <w:noProof/>
            <w:webHidden/>
          </w:rPr>
          <w:fldChar w:fldCharType="end"/>
        </w:r>
      </w:hyperlink>
    </w:p>
    <w:p w:rsidR="00AC0271" w:rsidRDefault="00AC0271">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970641" w:history="1">
        <w:r w:rsidRPr="00D92734">
          <w:rPr>
            <w:rStyle w:val="Hyperlink"/>
            <w:noProof/>
          </w:rPr>
          <w:t>Figure 4.2 Level-1 Data Flow Diagram</w:t>
        </w:r>
        <w:r>
          <w:rPr>
            <w:noProof/>
            <w:webHidden/>
          </w:rPr>
          <w:tab/>
        </w:r>
        <w:r>
          <w:rPr>
            <w:noProof/>
            <w:webHidden/>
          </w:rPr>
          <w:fldChar w:fldCharType="begin"/>
        </w:r>
        <w:r>
          <w:rPr>
            <w:noProof/>
            <w:webHidden/>
          </w:rPr>
          <w:instrText xml:space="preserve"> PAGEREF _Toc242970641 \h </w:instrText>
        </w:r>
        <w:r>
          <w:rPr>
            <w:noProof/>
            <w:webHidden/>
          </w:rPr>
        </w:r>
        <w:r>
          <w:rPr>
            <w:noProof/>
            <w:webHidden/>
          </w:rPr>
          <w:fldChar w:fldCharType="separate"/>
        </w:r>
        <w:r>
          <w:rPr>
            <w:noProof/>
            <w:webHidden/>
          </w:rPr>
          <w:t>12</w:t>
        </w:r>
        <w:r>
          <w:rPr>
            <w:noProof/>
            <w:webHidden/>
          </w:rPr>
          <w:fldChar w:fldCharType="end"/>
        </w:r>
      </w:hyperlink>
    </w:p>
    <w:p w:rsidR="00AC0271" w:rsidRDefault="00AC0271">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970642" w:history="1">
        <w:r w:rsidRPr="00D92734">
          <w:rPr>
            <w:rStyle w:val="Hyperlink"/>
            <w:noProof/>
          </w:rPr>
          <w:t>Figure 4.3 Entity-Relationship Diagram of the Principal Tables</w:t>
        </w:r>
        <w:r>
          <w:rPr>
            <w:noProof/>
            <w:webHidden/>
          </w:rPr>
          <w:tab/>
        </w:r>
        <w:r>
          <w:rPr>
            <w:noProof/>
            <w:webHidden/>
          </w:rPr>
          <w:fldChar w:fldCharType="begin"/>
        </w:r>
        <w:r>
          <w:rPr>
            <w:noProof/>
            <w:webHidden/>
          </w:rPr>
          <w:instrText xml:space="preserve"> PAGEREF _Toc242970642 \h </w:instrText>
        </w:r>
        <w:r>
          <w:rPr>
            <w:noProof/>
            <w:webHidden/>
          </w:rPr>
        </w:r>
        <w:r>
          <w:rPr>
            <w:noProof/>
            <w:webHidden/>
          </w:rPr>
          <w:fldChar w:fldCharType="separate"/>
        </w:r>
        <w:r>
          <w:rPr>
            <w:noProof/>
            <w:webHidden/>
          </w:rPr>
          <w:t>13</w:t>
        </w:r>
        <w:r>
          <w:rPr>
            <w:noProof/>
            <w:webHidden/>
          </w:rPr>
          <w:fldChar w:fldCharType="end"/>
        </w:r>
      </w:hyperlink>
    </w:p>
    <w:p w:rsidR="00AC0271" w:rsidRDefault="00AC0271">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970643" w:history="1">
        <w:r w:rsidRPr="00D92734">
          <w:rPr>
            <w:rStyle w:val="Hyperlink"/>
            <w:noProof/>
          </w:rPr>
          <w:t>Figure 4.4 Staff Authorisation and Workspace Resolution</w:t>
        </w:r>
        <w:r>
          <w:rPr>
            <w:noProof/>
            <w:webHidden/>
          </w:rPr>
          <w:tab/>
        </w:r>
        <w:r>
          <w:rPr>
            <w:noProof/>
            <w:webHidden/>
          </w:rPr>
          <w:fldChar w:fldCharType="begin"/>
        </w:r>
        <w:r>
          <w:rPr>
            <w:noProof/>
            <w:webHidden/>
          </w:rPr>
          <w:instrText xml:space="preserve"> PAGEREF _Toc242970643 \h </w:instrText>
        </w:r>
        <w:r>
          <w:rPr>
            <w:noProof/>
            <w:webHidden/>
          </w:rPr>
        </w:r>
        <w:r>
          <w:rPr>
            <w:noProof/>
            <w:webHidden/>
          </w:rPr>
          <w:fldChar w:fldCharType="separate"/>
        </w:r>
        <w:r>
          <w:rPr>
            <w:noProof/>
            <w:webHidden/>
          </w:rPr>
          <w:t>16</w:t>
        </w:r>
        <w:r>
          <w:rPr>
            <w:noProof/>
            <w:webHidden/>
          </w:rPr>
          <w:fldChar w:fldCharType="end"/>
        </w:r>
      </w:hyperlink>
    </w:p>
    <w:p w:rsidR="00AC0271" w:rsidRDefault="00AC0271">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970644" w:history="1">
        <w:r w:rsidRPr="00D92734">
          <w:rPr>
            <w:rStyle w:val="Hyperlink"/>
            <w:noProof/>
          </w:rPr>
          <w:t>Figure 4.5 Sign-in Page with Student and Staff Forms</w:t>
        </w:r>
        <w:r>
          <w:rPr>
            <w:noProof/>
            <w:webHidden/>
          </w:rPr>
          <w:tab/>
        </w:r>
        <w:r>
          <w:rPr>
            <w:noProof/>
            <w:webHidden/>
          </w:rPr>
          <w:fldChar w:fldCharType="begin"/>
        </w:r>
        <w:r>
          <w:rPr>
            <w:noProof/>
            <w:webHidden/>
          </w:rPr>
          <w:instrText xml:space="preserve"> PAGEREF _Toc242970644 \h </w:instrText>
        </w:r>
        <w:r>
          <w:rPr>
            <w:noProof/>
            <w:webHidden/>
          </w:rPr>
        </w:r>
        <w:r>
          <w:rPr>
            <w:noProof/>
            <w:webHidden/>
          </w:rPr>
          <w:fldChar w:fldCharType="separate"/>
        </w:r>
        <w:r>
          <w:rPr>
            <w:noProof/>
            <w:webHidden/>
          </w:rPr>
          <w:t>17</w:t>
        </w:r>
        <w:r>
          <w:rPr>
            <w:noProof/>
            <w:webHidden/>
          </w:rPr>
          <w:fldChar w:fldCharType="end"/>
        </w:r>
      </w:hyperlink>
    </w:p>
    <w:p w:rsidR="00AC0271" w:rsidRDefault="00AC0271">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970645" w:history="1">
        <w:r w:rsidRPr="00D92734">
          <w:rPr>
            <w:rStyle w:val="Hyperlink"/>
            <w:noProof/>
          </w:rPr>
          <w:t>Figure 5.1 Year Server Chooser Shown After Staff Sign-in</w:t>
        </w:r>
        <w:r>
          <w:rPr>
            <w:noProof/>
            <w:webHidden/>
          </w:rPr>
          <w:tab/>
        </w:r>
        <w:r>
          <w:rPr>
            <w:noProof/>
            <w:webHidden/>
          </w:rPr>
          <w:fldChar w:fldCharType="begin"/>
        </w:r>
        <w:r>
          <w:rPr>
            <w:noProof/>
            <w:webHidden/>
          </w:rPr>
          <w:instrText xml:space="preserve"> PAGEREF _Toc242970645 \h </w:instrText>
        </w:r>
        <w:r>
          <w:rPr>
            <w:noProof/>
            <w:webHidden/>
          </w:rPr>
        </w:r>
        <w:r>
          <w:rPr>
            <w:noProof/>
            <w:webHidden/>
          </w:rPr>
          <w:fldChar w:fldCharType="separate"/>
        </w:r>
        <w:r>
          <w:rPr>
            <w:noProof/>
            <w:webHidden/>
          </w:rPr>
          <w:t>19</w:t>
        </w:r>
        <w:r>
          <w:rPr>
            <w:noProof/>
            <w:webHidden/>
          </w:rPr>
          <w:fldChar w:fldCharType="end"/>
        </w:r>
      </w:hyperlink>
    </w:p>
    <w:p w:rsidR="00AC0271" w:rsidRDefault="00AC0271">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970646" w:history="1">
        <w:r w:rsidRPr="00D92734">
          <w:rPr>
            <w:rStyle w:val="Hyperlink"/>
            <w:noProof/>
          </w:rPr>
          <w:t>Figure 5.2 Academic Years Page, Where Administrators Manage Year Servers</w:t>
        </w:r>
        <w:r>
          <w:rPr>
            <w:noProof/>
            <w:webHidden/>
          </w:rPr>
          <w:tab/>
        </w:r>
        <w:r>
          <w:rPr>
            <w:noProof/>
            <w:webHidden/>
          </w:rPr>
          <w:fldChar w:fldCharType="begin"/>
        </w:r>
        <w:r>
          <w:rPr>
            <w:noProof/>
            <w:webHidden/>
          </w:rPr>
          <w:instrText xml:space="preserve"> PAGEREF _Toc242970646 \h </w:instrText>
        </w:r>
        <w:r>
          <w:rPr>
            <w:noProof/>
            <w:webHidden/>
          </w:rPr>
        </w:r>
        <w:r>
          <w:rPr>
            <w:noProof/>
            <w:webHidden/>
          </w:rPr>
          <w:fldChar w:fldCharType="separate"/>
        </w:r>
        <w:r>
          <w:rPr>
            <w:noProof/>
            <w:webHidden/>
          </w:rPr>
          <w:t>19</w:t>
        </w:r>
        <w:r>
          <w:rPr>
            <w:noProof/>
            <w:webHidden/>
          </w:rPr>
          <w:fldChar w:fldCharType="end"/>
        </w:r>
      </w:hyperlink>
    </w:p>
    <w:p w:rsidR="00AC0271" w:rsidRDefault="00AC0271">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970647" w:history="1">
        <w:r w:rsidRPr="00D92734">
          <w:rPr>
            <w:rStyle w:val="Hyperlink"/>
            <w:noProof/>
          </w:rPr>
          <w:t>Figure 5.3 Student Onboarding with a Class Signup Code</w:t>
        </w:r>
        <w:r>
          <w:rPr>
            <w:noProof/>
            <w:webHidden/>
          </w:rPr>
          <w:tab/>
        </w:r>
        <w:r>
          <w:rPr>
            <w:noProof/>
            <w:webHidden/>
          </w:rPr>
          <w:fldChar w:fldCharType="begin"/>
        </w:r>
        <w:r>
          <w:rPr>
            <w:noProof/>
            <w:webHidden/>
          </w:rPr>
          <w:instrText xml:space="preserve"> PAGEREF _Toc242970647 \h </w:instrText>
        </w:r>
        <w:r>
          <w:rPr>
            <w:noProof/>
            <w:webHidden/>
          </w:rPr>
        </w:r>
        <w:r>
          <w:rPr>
            <w:noProof/>
            <w:webHidden/>
          </w:rPr>
          <w:fldChar w:fldCharType="separate"/>
        </w:r>
        <w:r>
          <w:rPr>
            <w:noProof/>
            <w:webHidden/>
          </w:rPr>
          <w:t>20</w:t>
        </w:r>
        <w:r>
          <w:rPr>
            <w:noProof/>
            <w:webHidden/>
          </w:rPr>
          <w:fldChar w:fldCharType="end"/>
        </w:r>
      </w:hyperlink>
    </w:p>
    <w:p w:rsidR="00AC0271" w:rsidRDefault="00AC0271">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970648" w:history="1">
        <w:r w:rsidRPr="00D92734">
          <w:rPr>
            <w:rStyle w:val="Hyperlink"/>
            <w:noProof/>
          </w:rPr>
          <w:t>Figure 5.4 Join Page After a Valid Class Signup Code Is Entered</w:t>
        </w:r>
        <w:r>
          <w:rPr>
            <w:noProof/>
            <w:webHidden/>
          </w:rPr>
          <w:tab/>
        </w:r>
        <w:r>
          <w:rPr>
            <w:noProof/>
            <w:webHidden/>
          </w:rPr>
          <w:fldChar w:fldCharType="begin"/>
        </w:r>
        <w:r>
          <w:rPr>
            <w:noProof/>
            <w:webHidden/>
          </w:rPr>
          <w:instrText xml:space="preserve"> PAGEREF _Toc242970648 \h </w:instrText>
        </w:r>
        <w:r>
          <w:rPr>
            <w:noProof/>
            <w:webHidden/>
          </w:rPr>
        </w:r>
        <w:r>
          <w:rPr>
            <w:noProof/>
            <w:webHidden/>
          </w:rPr>
          <w:fldChar w:fldCharType="separate"/>
        </w:r>
        <w:r>
          <w:rPr>
            <w:noProof/>
            <w:webHidden/>
          </w:rPr>
          <w:t>21</w:t>
        </w:r>
        <w:r>
          <w:rPr>
            <w:noProof/>
            <w:webHidden/>
          </w:rPr>
          <w:fldChar w:fldCharType="end"/>
        </w:r>
      </w:hyperlink>
    </w:p>
    <w:p w:rsidR="00AC0271" w:rsidRDefault="00AC0271">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970649" w:history="1">
        <w:r w:rsidRPr="00D92734">
          <w:rPr>
            <w:rStyle w:val="Hyperlink"/>
            <w:noProof/>
          </w:rPr>
          <w:t>Figure 5.5 Registration Event Status and Window Lifecycle</w:t>
        </w:r>
        <w:r>
          <w:rPr>
            <w:noProof/>
            <w:webHidden/>
          </w:rPr>
          <w:tab/>
        </w:r>
        <w:r>
          <w:rPr>
            <w:noProof/>
            <w:webHidden/>
          </w:rPr>
          <w:fldChar w:fldCharType="begin"/>
        </w:r>
        <w:r>
          <w:rPr>
            <w:noProof/>
            <w:webHidden/>
          </w:rPr>
          <w:instrText xml:space="preserve"> PAGEREF _Toc242970649 \h </w:instrText>
        </w:r>
        <w:r>
          <w:rPr>
            <w:noProof/>
            <w:webHidden/>
          </w:rPr>
        </w:r>
        <w:r>
          <w:rPr>
            <w:noProof/>
            <w:webHidden/>
          </w:rPr>
          <w:fldChar w:fldCharType="separate"/>
        </w:r>
        <w:r>
          <w:rPr>
            <w:noProof/>
            <w:webHidden/>
          </w:rPr>
          <w:t>22</w:t>
        </w:r>
        <w:r>
          <w:rPr>
            <w:noProof/>
            <w:webHidden/>
          </w:rPr>
          <w:fldChar w:fldCharType="end"/>
        </w:r>
      </w:hyperlink>
    </w:p>
    <w:p w:rsidR="00AC0271" w:rsidRDefault="00AC0271">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970650" w:history="1">
        <w:r w:rsidRPr="00D92734">
          <w:rPr>
            <w:rStyle w:val="Hyperlink"/>
            <w:noProof/>
          </w:rPr>
          <w:t>Figure 5.6 Coordinator View of Elective Baskets, Subjects and Seat Allotments</w:t>
        </w:r>
        <w:r>
          <w:rPr>
            <w:noProof/>
            <w:webHidden/>
          </w:rPr>
          <w:tab/>
        </w:r>
        <w:r>
          <w:rPr>
            <w:noProof/>
            <w:webHidden/>
          </w:rPr>
          <w:fldChar w:fldCharType="begin"/>
        </w:r>
        <w:r>
          <w:rPr>
            <w:noProof/>
            <w:webHidden/>
          </w:rPr>
          <w:instrText xml:space="preserve"> PAGEREF _Toc242970650 \h </w:instrText>
        </w:r>
        <w:r>
          <w:rPr>
            <w:noProof/>
            <w:webHidden/>
          </w:rPr>
        </w:r>
        <w:r>
          <w:rPr>
            <w:noProof/>
            <w:webHidden/>
          </w:rPr>
          <w:fldChar w:fldCharType="separate"/>
        </w:r>
        <w:r>
          <w:rPr>
            <w:noProof/>
            <w:webHidden/>
          </w:rPr>
          <w:t>23</w:t>
        </w:r>
        <w:r>
          <w:rPr>
            <w:noProof/>
            <w:webHidden/>
          </w:rPr>
          <w:fldChar w:fldCharType="end"/>
        </w:r>
      </w:hyperlink>
    </w:p>
    <w:p w:rsidR="00AC0271" w:rsidRDefault="00AC0271">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970651" w:history="1">
        <w:r w:rsidRPr="00D92734">
          <w:rPr>
            <w:rStyle w:val="Hyperlink"/>
            <w:noProof/>
          </w:rPr>
          <w:t>Figure 5.7 Subject Explorer Listing the Subjects Offered to a Class</w:t>
        </w:r>
        <w:r>
          <w:rPr>
            <w:noProof/>
            <w:webHidden/>
          </w:rPr>
          <w:tab/>
        </w:r>
        <w:r>
          <w:rPr>
            <w:noProof/>
            <w:webHidden/>
          </w:rPr>
          <w:fldChar w:fldCharType="begin"/>
        </w:r>
        <w:r>
          <w:rPr>
            <w:noProof/>
            <w:webHidden/>
          </w:rPr>
          <w:instrText xml:space="preserve"> PAGEREF _Toc242970651 \h </w:instrText>
        </w:r>
        <w:r>
          <w:rPr>
            <w:noProof/>
            <w:webHidden/>
          </w:rPr>
        </w:r>
        <w:r>
          <w:rPr>
            <w:noProof/>
            <w:webHidden/>
          </w:rPr>
          <w:fldChar w:fldCharType="separate"/>
        </w:r>
        <w:r>
          <w:rPr>
            <w:noProof/>
            <w:webHidden/>
          </w:rPr>
          <w:t>24</w:t>
        </w:r>
        <w:r>
          <w:rPr>
            <w:noProof/>
            <w:webHidden/>
          </w:rPr>
          <w:fldChar w:fldCharType="end"/>
        </w:r>
      </w:hyperlink>
    </w:p>
    <w:p w:rsidR="00AC0271" w:rsidRDefault="00AC0271">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970652" w:history="1">
        <w:r w:rsidRPr="00D92734">
          <w:rPr>
            <w:rStyle w:val="Hyperlink"/>
            <w:noProof/>
          </w:rPr>
          <w:t>Figure 5.8 Subject Detail Page with Official Details and Labelled Guidance</w:t>
        </w:r>
        <w:r>
          <w:rPr>
            <w:noProof/>
            <w:webHidden/>
          </w:rPr>
          <w:tab/>
        </w:r>
        <w:r>
          <w:rPr>
            <w:noProof/>
            <w:webHidden/>
          </w:rPr>
          <w:fldChar w:fldCharType="begin"/>
        </w:r>
        <w:r>
          <w:rPr>
            <w:noProof/>
            <w:webHidden/>
          </w:rPr>
          <w:instrText xml:space="preserve"> PAGEREF _Toc242970652 \h </w:instrText>
        </w:r>
        <w:r>
          <w:rPr>
            <w:noProof/>
            <w:webHidden/>
          </w:rPr>
        </w:r>
        <w:r>
          <w:rPr>
            <w:noProof/>
            <w:webHidden/>
          </w:rPr>
          <w:fldChar w:fldCharType="separate"/>
        </w:r>
        <w:r>
          <w:rPr>
            <w:noProof/>
            <w:webHidden/>
          </w:rPr>
          <w:t>25</w:t>
        </w:r>
        <w:r>
          <w:rPr>
            <w:noProof/>
            <w:webHidden/>
          </w:rPr>
          <w:fldChar w:fldCharType="end"/>
        </w:r>
      </w:hyperlink>
    </w:p>
    <w:p w:rsidR="00AC0271" w:rsidRDefault="00AC0271">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970653" w:history="1">
        <w:r w:rsidRPr="00D92734">
          <w:rPr>
            <w:rStyle w:val="Hyperlink"/>
            <w:noProof/>
          </w:rPr>
          <w:t>Figure 6.1 Steps of the Registration Transaction and the takeSeat Rule</w:t>
        </w:r>
        <w:r>
          <w:rPr>
            <w:noProof/>
            <w:webHidden/>
          </w:rPr>
          <w:tab/>
        </w:r>
        <w:r>
          <w:rPr>
            <w:noProof/>
            <w:webHidden/>
          </w:rPr>
          <w:fldChar w:fldCharType="begin"/>
        </w:r>
        <w:r>
          <w:rPr>
            <w:noProof/>
            <w:webHidden/>
          </w:rPr>
          <w:instrText xml:space="preserve"> PAGEREF _Toc242970653 \h </w:instrText>
        </w:r>
        <w:r>
          <w:rPr>
            <w:noProof/>
            <w:webHidden/>
          </w:rPr>
        </w:r>
        <w:r>
          <w:rPr>
            <w:noProof/>
            <w:webHidden/>
          </w:rPr>
          <w:fldChar w:fldCharType="separate"/>
        </w:r>
        <w:r>
          <w:rPr>
            <w:noProof/>
            <w:webHidden/>
          </w:rPr>
          <w:t>27</w:t>
        </w:r>
        <w:r>
          <w:rPr>
            <w:noProof/>
            <w:webHidden/>
          </w:rPr>
          <w:fldChar w:fldCharType="end"/>
        </w:r>
      </w:hyperlink>
    </w:p>
    <w:p w:rsidR="00AC0271" w:rsidRDefault="00AC0271">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970654" w:history="1">
        <w:r w:rsidRPr="00D92734">
          <w:rPr>
            <w:rStyle w:val="Hyperlink"/>
            <w:noProof/>
          </w:rPr>
          <w:t>Figure 6.2 Elective Picker with One Subject Selected in Each Basket</w:t>
        </w:r>
        <w:r>
          <w:rPr>
            <w:noProof/>
            <w:webHidden/>
          </w:rPr>
          <w:tab/>
        </w:r>
        <w:r>
          <w:rPr>
            <w:noProof/>
            <w:webHidden/>
          </w:rPr>
          <w:fldChar w:fldCharType="begin"/>
        </w:r>
        <w:r>
          <w:rPr>
            <w:noProof/>
            <w:webHidden/>
          </w:rPr>
          <w:instrText xml:space="preserve"> PAGEREF _Toc242970654 \h </w:instrText>
        </w:r>
        <w:r>
          <w:rPr>
            <w:noProof/>
            <w:webHidden/>
          </w:rPr>
        </w:r>
        <w:r>
          <w:rPr>
            <w:noProof/>
            <w:webHidden/>
          </w:rPr>
          <w:fldChar w:fldCharType="separate"/>
        </w:r>
        <w:r>
          <w:rPr>
            <w:noProof/>
            <w:webHidden/>
          </w:rPr>
          <w:t>28</w:t>
        </w:r>
        <w:r>
          <w:rPr>
            <w:noProof/>
            <w:webHidden/>
          </w:rPr>
          <w:fldChar w:fldCharType="end"/>
        </w:r>
      </w:hyperlink>
    </w:p>
    <w:p w:rsidR="00AC0271" w:rsidRDefault="00AC0271">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970655" w:history="1">
        <w:r w:rsidRPr="00D92734">
          <w:rPr>
            <w:rStyle w:val="Hyperlink"/>
            <w:noProof/>
          </w:rPr>
          <w:t>Figure 6.3 Confirmation Dialog Shown Before a Registration Is Submitted</w:t>
        </w:r>
        <w:r>
          <w:rPr>
            <w:noProof/>
            <w:webHidden/>
          </w:rPr>
          <w:tab/>
        </w:r>
        <w:r>
          <w:rPr>
            <w:noProof/>
            <w:webHidden/>
          </w:rPr>
          <w:fldChar w:fldCharType="begin"/>
        </w:r>
        <w:r>
          <w:rPr>
            <w:noProof/>
            <w:webHidden/>
          </w:rPr>
          <w:instrText xml:space="preserve"> PAGEREF _Toc242970655 \h </w:instrText>
        </w:r>
        <w:r>
          <w:rPr>
            <w:noProof/>
            <w:webHidden/>
          </w:rPr>
        </w:r>
        <w:r>
          <w:rPr>
            <w:noProof/>
            <w:webHidden/>
          </w:rPr>
          <w:fldChar w:fldCharType="separate"/>
        </w:r>
        <w:r>
          <w:rPr>
            <w:noProof/>
            <w:webHidden/>
          </w:rPr>
          <w:t>29</w:t>
        </w:r>
        <w:r>
          <w:rPr>
            <w:noProof/>
            <w:webHidden/>
          </w:rPr>
          <w:fldChar w:fldCharType="end"/>
        </w:r>
      </w:hyperlink>
    </w:p>
    <w:p w:rsidR="00AC0271" w:rsidRDefault="00AC0271">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970656" w:history="1">
        <w:r w:rsidRPr="00D92734">
          <w:rPr>
            <w:rStyle w:val="Hyperlink"/>
            <w:noProof/>
          </w:rPr>
          <w:t>Figure 6.4 Seat Handling When a Choice Is Changed or Cancelled</w:t>
        </w:r>
        <w:r>
          <w:rPr>
            <w:noProof/>
            <w:webHidden/>
          </w:rPr>
          <w:tab/>
        </w:r>
        <w:r>
          <w:rPr>
            <w:noProof/>
            <w:webHidden/>
          </w:rPr>
          <w:fldChar w:fldCharType="begin"/>
        </w:r>
        <w:r>
          <w:rPr>
            <w:noProof/>
            <w:webHidden/>
          </w:rPr>
          <w:instrText xml:space="preserve"> PAGEREF _Toc242970656 \h </w:instrText>
        </w:r>
        <w:r>
          <w:rPr>
            <w:noProof/>
            <w:webHidden/>
          </w:rPr>
        </w:r>
        <w:r>
          <w:rPr>
            <w:noProof/>
            <w:webHidden/>
          </w:rPr>
          <w:fldChar w:fldCharType="separate"/>
        </w:r>
        <w:r>
          <w:rPr>
            <w:noProof/>
            <w:webHidden/>
          </w:rPr>
          <w:t>30</w:t>
        </w:r>
        <w:r>
          <w:rPr>
            <w:noProof/>
            <w:webHidden/>
          </w:rPr>
          <w:fldChar w:fldCharType="end"/>
        </w:r>
      </w:hyperlink>
    </w:p>
    <w:p w:rsidR="00AC0271" w:rsidRDefault="00AC0271">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970657" w:history="1">
        <w:r w:rsidRPr="00D92734">
          <w:rPr>
            <w:rStyle w:val="Hyperlink"/>
            <w:noProof/>
          </w:rPr>
          <w:t>Figure 6.5 Registration Record and Receipt Shown After a Successful Submission</w:t>
        </w:r>
        <w:r>
          <w:rPr>
            <w:noProof/>
            <w:webHidden/>
          </w:rPr>
          <w:tab/>
        </w:r>
        <w:r>
          <w:rPr>
            <w:noProof/>
            <w:webHidden/>
          </w:rPr>
          <w:fldChar w:fldCharType="begin"/>
        </w:r>
        <w:r>
          <w:rPr>
            <w:noProof/>
            <w:webHidden/>
          </w:rPr>
          <w:instrText xml:space="preserve"> PAGEREF _Toc242970657 \h </w:instrText>
        </w:r>
        <w:r>
          <w:rPr>
            <w:noProof/>
            <w:webHidden/>
          </w:rPr>
        </w:r>
        <w:r>
          <w:rPr>
            <w:noProof/>
            <w:webHidden/>
          </w:rPr>
          <w:fldChar w:fldCharType="separate"/>
        </w:r>
        <w:r>
          <w:rPr>
            <w:noProof/>
            <w:webHidden/>
          </w:rPr>
          <w:t>31</w:t>
        </w:r>
        <w:r>
          <w:rPr>
            <w:noProof/>
            <w:webHidden/>
          </w:rPr>
          <w:fldChar w:fldCharType="end"/>
        </w:r>
      </w:hyperlink>
    </w:p>
    <w:p w:rsidR="00AC0271" w:rsidRDefault="00AC0271">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970658" w:history="1">
        <w:r w:rsidRPr="00D92734">
          <w:rPr>
            <w:rStyle w:val="Hyperlink"/>
            <w:noProof/>
          </w:rPr>
          <w:t>Figure 6.6 Registration Replay for an Event</w:t>
        </w:r>
        <w:r>
          <w:rPr>
            <w:noProof/>
            <w:webHidden/>
          </w:rPr>
          <w:tab/>
        </w:r>
        <w:r>
          <w:rPr>
            <w:noProof/>
            <w:webHidden/>
          </w:rPr>
          <w:fldChar w:fldCharType="begin"/>
        </w:r>
        <w:r>
          <w:rPr>
            <w:noProof/>
            <w:webHidden/>
          </w:rPr>
          <w:instrText xml:space="preserve"> PAGEREF _Toc242970658 \h </w:instrText>
        </w:r>
        <w:r>
          <w:rPr>
            <w:noProof/>
            <w:webHidden/>
          </w:rPr>
        </w:r>
        <w:r>
          <w:rPr>
            <w:noProof/>
            <w:webHidden/>
          </w:rPr>
          <w:fldChar w:fldCharType="separate"/>
        </w:r>
        <w:r>
          <w:rPr>
            <w:noProof/>
            <w:webHidden/>
          </w:rPr>
          <w:t>32</w:t>
        </w:r>
        <w:r>
          <w:rPr>
            <w:noProof/>
            <w:webHidden/>
          </w:rPr>
          <w:fldChar w:fldCharType="end"/>
        </w:r>
      </w:hyperlink>
    </w:p>
    <w:p w:rsidR="00AC0271" w:rsidRDefault="00AC0271">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970659" w:history="1">
        <w:r w:rsidRPr="00D92734">
          <w:rPr>
            <w:rStyle w:val="Hyperlink"/>
            <w:noProof/>
          </w:rPr>
          <w:t>Figure 6.7 Audit Log Viewed by an Administrator</w:t>
        </w:r>
        <w:r>
          <w:rPr>
            <w:noProof/>
            <w:webHidden/>
          </w:rPr>
          <w:tab/>
        </w:r>
        <w:r>
          <w:rPr>
            <w:noProof/>
            <w:webHidden/>
          </w:rPr>
          <w:fldChar w:fldCharType="begin"/>
        </w:r>
        <w:r>
          <w:rPr>
            <w:noProof/>
            <w:webHidden/>
          </w:rPr>
          <w:instrText xml:space="preserve"> PAGEREF _Toc242970659 \h </w:instrText>
        </w:r>
        <w:r>
          <w:rPr>
            <w:noProof/>
            <w:webHidden/>
          </w:rPr>
        </w:r>
        <w:r>
          <w:rPr>
            <w:noProof/>
            <w:webHidden/>
          </w:rPr>
          <w:fldChar w:fldCharType="separate"/>
        </w:r>
        <w:r>
          <w:rPr>
            <w:noProof/>
            <w:webHidden/>
          </w:rPr>
          <w:t>33</w:t>
        </w:r>
        <w:r>
          <w:rPr>
            <w:noProof/>
            <w:webHidden/>
          </w:rPr>
          <w:fldChar w:fldCharType="end"/>
        </w:r>
      </w:hyperlink>
    </w:p>
    <w:p w:rsidR="00AC0271" w:rsidRDefault="00AC0271">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970660" w:history="1">
        <w:r w:rsidRPr="00D92734">
          <w:rPr>
            <w:rStyle w:val="Hyperlink"/>
            <w:noProof/>
          </w:rPr>
          <w:t>Figure 7.1 Class Tutor Dashboard for the Active Class</w:t>
        </w:r>
        <w:r>
          <w:rPr>
            <w:noProof/>
            <w:webHidden/>
          </w:rPr>
          <w:tab/>
        </w:r>
        <w:r>
          <w:rPr>
            <w:noProof/>
            <w:webHidden/>
          </w:rPr>
          <w:fldChar w:fldCharType="begin"/>
        </w:r>
        <w:r>
          <w:rPr>
            <w:noProof/>
            <w:webHidden/>
          </w:rPr>
          <w:instrText xml:space="preserve"> PAGEREF _Toc242970660 \h </w:instrText>
        </w:r>
        <w:r>
          <w:rPr>
            <w:noProof/>
            <w:webHidden/>
          </w:rPr>
        </w:r>
        <w:r>
          <w:rPr>
            <w:noProof/>
            <w:webHidden/>
          </w:rPr>
          <w:fldChar w:fldCharType="separate"/>
        </w:r>
        <w:r>
          <w:rPr>
            <w:noProof/>
            <w:webHidden/>
          </w:rPr>
          <w:t>37</w:t>
        </w:r>
        <w:r>
          <w:rPr>
            <w:noProof/>
            <w:webHidden/>
          </w:rPr>
          <w:fldChar w:fldCharType="end"/>
        </w:r>
      </w:hyperlink>
    </w:p>
    <w:p w:rsidR="00AC0271" w:rsidRDefault="00AC0271">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970661" w:history="1">
        <w:r w:rsidRPr="00D92734">
          <w:rPr>
            <w:rStyle w:val="Hyperlink"/>
            <w:noProof/>
          </w:rPr>
          <w:t>Figure 7.2 Live Window Page Used by a Class Tutor to Control Registration</w:t>
        </w:r>
        <w:r>
          <w:rPr>
            <w:noProof/>
            <w:webHidden/>
          </w:rPr>
          <w:tab/>
        </w:r>
        <w:r>
          <w:rPr>
            <w:noProof/>
            <w:webHidden/>
          </w:rPr>
          <w:fldChar w:fldCharType="begin"/>
        </w:r>
        <w:r>
          <w:rPr>
            <w:noProof/>
            <w:webHidden/>
          </w:rPr>
          <w:instrText xml:space="preserve"> PAGEREF _Toc242970661 \h </w:instrText>
        </w:r>
        <w:r>
          <w:rPr>
            <w:noProof/>
            <w:webHidden/>
          </w:rPr>
        </w:r>
        <w:r>
          <w:rPr>
            <w:noProof/>
            <w:webHidden/>
          </w:rPr>
          <w:fldChar w:fldCharType="separate"/>
        </w:r>
        <w:r>
          <w:rPr>
            <w:noProof/>
            <w:webHidden/>
          </w:rPr>
          <w:t>38</w:t>
        </w:r>
        <w:r>
          <w:rPr>
            <w:noProof/>
            <w:webHidden/>
          </w:rPr>
          <w:fldChar w:fldCharType="end"/>
        </w:r>
      </w:hyperlink>
    </w:p>
    <w:p w:rsidR="00AC0271" w:rsidRDefault="00AC0271">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970662" w:history="1">
        <w:r w:rsidRPr="00D92734">
          <w:rPr>
            <w:rStyle w:val="Hyperlink"/>
            <w:noProof/>
          </w:rPr>
          <w:t>Figure 7.3 Live Registration Monitor for the Semester 3 Event</w:t>
        </w:r>
        <w:r>
          <w:rPr>
            <w:noProof/>
            <w:webHidden/>
          </w:rPr>
          <w:tab/>
        </w:r>
        <w:r>
          <w:rPr>
            <w:noProof/>
            <w:webHidden/>
          </w:rPr>
          <w:fldChar w:fldCharType="begin"/>
        </w:r>
        <w:r>
          <w:rPr>
            <w:noProof/>
            <w:webHidden/>
          </w:rPr>
          <w:instrText xml:space="preserve"> PAGEREF _Toc242970662 \h </w:instrText>
        </w:r>
        <w:r>
          <w:rPr>
            <w:noProof/>
            <w:webHidden/>
          </w:rPr>
        </w:r>
        <w:r>
          <w:rPr>
            <w:noProof/>
            <w:webHidden/>
          </w:rPr>
          <w:fldChar w:fldCharType="separate"/>
        </w:r>
        <w:r>
          <w:rPr>
            <w:noProof/>
            <w:webHidden/>
          </w:rPr>
          <w:t>39</w:t>
        </w:r>
        <w:r>
          <w:rPr>
            <w:noProof/>
            <w:webHidden/>
          </w:rPr>
          <w:fldChar w:fldCharType="end"/>
        </w:r>
      </w:hyperlink>
    </w:p>
    <w:p w:rsidR="00AC0271" w:rsidRDefault="00AC0271">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970663" w:history="1">
        <w:r w:rsidRPr="00D92734">
          <w:rPr>
            <w:rStyle w:val="Hyperlink"/>
            <w:noProof/>
          </w:rPr>
          <w:t>Figure 7.4 Coordinator Reports Page with Allotments by Student</w:t>
        </w:r>
        <w:r>
          <w:rPr>
            <w:noProof/>
            <w:webHidden/>
          </w:rPr>
          <w:tab/>
        </w:r>
        <w:r>
          <w:rPr>
            <w:noProof/>
            <w:webHidden/>
          </w:rPr>
          <w:fldChar w:fldCharType="begin"/>
        </w:r>
        <w:r>
          <w:rPr>
            <w:noProof/>
            <w:webHidden/>
          </w:rPr>
          <w:instrText xml:space="preserve"> PAGEREF _Toc242970663 \h </w:instrText>
        </w:r>
        <w:r>
          <w:rPr>
            <w:noProof/>
            <w:webHidden/>
          </w:rPr>
        </w:r>
        <w:r>
          <w:rPr>
            <w:noProof/>
            <w:webHidden/>
          </w:rPr>
          <w:fldChar w:fldCharType="separate"/>
        </w:r>
        <w:r>
          <w:rPr>
            <w:noProof/>
            <w:webHidden/>
          </w:rPr>
          <w:t>40</w:t>
        </w:r>
        <w:r>
          <w:rPr>
            <w:noProof/>
            <w:webHidden/>
          </w:rPr>
          <w:fldChar w:fldCharType="end"/>
        </w:r>
      </w:hyperlink>
    </w:p>
    <w:p w:rsidR="00AC0271" w:rsidRDefault="00AC0271">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970664" w:history="1">
        <w:r w:rsidRPr="00D92734">
          <w:rPr>
            <w:rStyle w:val="Hyperlink"/>
            <w:noProof/>
          </w:rPr>
          <w:t>Figure 11.1 Class Page with the Student Roster and Class Tools</w:t>
        </w:r>
        <w:r>
          <w:rPr>
            <w:noProof/>
            <w:webHidden/>
          </w:rPr>
          <w:tab/>
        </w:r>
        <w:r>
          <w:rPr>
            <w:noProof/>
            <w:webHidden/>
          </w:rPr>
          <w:fldChar w:fldCharType="begin"/>
        </w:r>
        <w:r>
          <w:rPr>
            <w:noProof/>
            <w:webHidden/>
          </w:rPr>
          <w:instrText xml:space="preserve"> PAGEREF _Toc242970664 \h </w:instrText>
        </w:r>
        <w:r>
          <w:rPr>
            <w:noProof/>
            <w:webHidden/>
          </w:rPr>
        </w:r>
        <w:r>
          <w:rPr>
            <w:noProof/>
            <w:webHidden/>
          </w:rPr>
          <w:fldChar w:fldCharType="separate"/>
        </w:r>
        <w:r>
          <w:rPr>
            <w:noProof/>
            <w:webHidden/>
          </w:rPr>
          <w:t>54</w:t>
        </w:r>
        <w:r>
          <w:rPr>
            <w:noProof/>
            <w:webHidden/>
          </w:rPr>
          <w:fldChar w:fldCharType="end"/>
        </w:r>
      </w:hyperlink>
    </w:p>
    <w:p w:rsidR="00AC0271" w:rsidRDefault="00AC0271">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970665" w:history="1">
        <w:r w:rsidRPr="00D92734">
          <w:rPr>
            <w:rStyle w:val="Hyperlink"/>
            <w:noProof/>
          </w:rPr>
          <w:t>Figure 11.2 Subjects and Groups Page with Seat Counts per Subject</w:t>
        </w:r>
        <w:r>
          <w:rPr>
            <w:noProof/>
            <w:webHidden/>
          </w:rPr>
          <w:tab/>
        </w:r>
        <w:r>
          <w:rPr>
            <w:noProof/>
            <w:webHidden/>
          </w:rPr>
          <w:fldChar w:fldCharType="begin"/>
        </w:r>
        <w:r>
          <w:rPr>
            <w:noProof/>
            <w:webHidden/>
          </w:rPr>
          <w:instrText xml:space="preserve"> PAGEREF _Toc242970665 \h </w:instrText>
        </w:r>
        <w:r>
          <w:rPr>
            <w:noProof/>
            <w:webHidden/>
          </w:rPr>
        </w:r>
        <w:r>
          <w:rPr>
            <w:noProof/>
            <w:webHidden/>
          </w:rPr>
          <w:fldChar w:fldCharType="separate"/>
        </w:r>
        <w:r>
          <w:rPr>
            <w:noProof/>
            <w:webHidden/>
          </w:rPr>
          <w:t>54</w:t>
        </w:r>
        <w:r>
          <w:rPr>
            <w:noProof/>
            <w:webHidden/>
          </w:rPr>
          <w:fldChar w:fldCharType="end"/>
        </w:r>
      </w:hyperlink>
    </w:p>
    <w:p w:rsidR="00186F56" w:rsidRDefault="00216A38">
      <w:r>
        <w:fldChar w:fldCharType="end"/>
      </w:r>
    </w:p>
    <w:p w:rsidR="00186F56" w:rsidRDefault="00186F56">
      <w:pPr>
        <w:sectPr w:rsidR="00186F56">
          <w:headerReference w:type="default" r:id="rId10"/>
          <w:footerReference w:type="default" r:id="rId11"/>
          <w:pgSz w:w="11909" w:h="16834"/>
          <w:pgMar w:top="1440" w:right="950" w:bottom="1454" w:left="1440" w:header="720" w:footer="648" w:gutter="0"/>
          <w:pgNumType w:fmt="lowerRoman" w:start="1"/>
          <w:cols w:space="720"/>
          <w:docGrid w:linePitch="360"/>
        </w:sectPr>
      </w:pPr>
    </w:p>
    <w:p w:rsidR="00186F56" w:rsidRDefault="00216A38">
      <w:pPr>
        <w:pStyle w:val="Heading1"/>
        <w:pageBreakBefore w:val="0"/>
      </w:pPr>
      <w:bookmarkStart w:id="0" w:name="_Toc242970529"/>
      <w:r>
        <w:t>1. INTRODUCTION</w:t>
      </w:r>
      <w:bookmarkEnd w:id="0"/>
    </w:p>
    <w:p w:rsidR="00186F56" w:rsidRDefault="00216A38">
      <w:pPr>
        <w:pStyle w:val="Heading2"/>
      </w:pPr>
      <w:bookmarkStart w:id="1" w:name="_Toc242970530"/>
      <w:r>
        <w:t>1.1 Background</w:t>
      </w:r>
      <w:bookmarkEnd w:id="1"/>
    </w:p>
    <w:p w:rsidR="00186F56" w:rsidRDefault="00216A38">
      <w:pPr>
        <w:pStyle w:val="BodyTextReport"/>
      </w:pPr>
      <w:r>
        <w:t>Most postgraduate and undergraduate programmes include elective courses. An elective allows a student to shape part of the programme around an area of interest, and it allows a department to offer specialised subjects without making them compulsory for everyone. In a typical semester a class is asked to choose one subject from a group of professional electives and one from a group of open electives, while each subject can accept only as many students as its teaching resources allow.</w:t>
      </w:r>
    </w:p>
    <w:p w:rsidR="00186F56" w:rsidRDefault="00216A38">
      <w:pPr>
        <w:pStyle w:val="BodyTextReport"/>
      </w:pPr>
      <w:r>
        <w:t>Collecting these choices sounds simple, but the activity has several properties that make it difficult to run well. Registration happens inside a short window, and many students act in the first few minutes because popular subjects fill quickly. Seat limits must be respected exactly; if two students are told that they have the last seat in a subject, one of them has to be moved later, which is unfair to the student and creates extra work for staff. Students also need clear information about each subject bef</w:t>
      </w:r>
      <w:r>
        <w:t>ore they choose, and staff need an accurate, current view of who has registered and who has not.</w:t>
      </w:r>
    </w:p>
    <w:p w:rsidR="00186F56" w:rsidRDefault="00216A38">
      <w:pPr>
        <w:pStyle w:val="BodyTextReport"/>
      </w:pPr>
      <w:r>
        <w:t>A department rarely runs a single cohort at a time. In a two-year MCA programme, for example, the first-year and second-year batches are both active, and each may have classes with the same section letter. The registration for one cohort's third semester must not be visible to, or consume seats from, the other cohort. The same faculty member may also be the class tutor of classes in different batches, so the system must keep the classes apart while still allowing one account to manage both.</w:t>
      </w:r>
    </w:p>
    <w:p w:rsidR="00186F56" w:rsidRDefault="00216A38">
      <w:pPr>
        <w:pStyle w:val="BodyTextReport"/>
      </w:pPr>
      <w:r>
        <w:t>Web technology now makes it practical for a department to run this process on its own system. Modern frameworks allow the user interface and the server logic to live in one code base, and relational databases such as PostgreSQL provide transactions and row-level locks that can enforce seat limits even when many requests arrive at the same moment [14], [15]. Electify was developed to apply these capabilities to the specific problem of elective registration in a department, with attention to correctness under</w:t>
      </w:r>
      <w:r>
        <w:t xml:space="preserve"> concurrency, separation of cohorts and clear role boundaries for staff.</w:t>
      </w:r>
    </w:p>
    <w:p w:rsidR="00186F56" w:rsidRDefault="00216A38">
      <w:pPr>
        <w:pStyle w:val="Heading2"/>
      </w:pPr>
      <w:bookmarkStart w:id="2" w:name="_Toc242970531"/>
      <w:r>
        <w:t>1.2 Problem Statement</w:t>
      </w:r>
      <w:bookmarkEnd w:id="2"/>
    </w:p>
    <w:p w:rsidR="00186F56" w:rsidRDefault="00216A38">
      <w:pPr>
        <w:pStyle w:val="BodyTextReport"/>
      </w:pPr>
      <w:r>
        <w:t>When elective registration is handled through paper forms, shared spreadsheets or general online form tools, the seat limit of a subject is not enforced at the moment a student submits a choice. Allocation is decided afterwards by staff, often on a first-come basis reconstructed from timestamps, and disputes are resolved manually. Students cannot see how many seats remain, staff cannot see progress while the window is open, and a record of what was chosen and changed is difficult to reconstruct.</w:t>
      </w:r>
    </w:p>
    <w:p w:rsidR="00186F56" w:rsidRDefault="00216A38">
      <w:pPr>
        <w:pStyle w:val="BodyTextReport"/>
      </w:pPr>
      <w:r>
        <w:t>A simple web form backed by a database does not solve the problem by itself. If the application reads the remaining seat count, checks it and then writes a new value in separate steps, two simultaneous requests can both read the same count and both succeed, producing an overbooked subject; this is the classic lost-update problem described in the database literature [7], [10]. In addition, a system that serves several batches must make sure that a student only sees the event meant for their own class, that s</w:t>
      </w:r>
      <w:r>
        <w:t>taff can act only on the classes assigned to them, and that a value supplied by the browser (such as a cookie naming a class) can never widen a user's access.</w:t>
      </w:r>
    </w:p>
    <w:p w:rsidR="00186F56" w:rsidRDefault="00216A38">
      <w:pPr>
        <w:pStyle w:val="BodyTextReport"/>
      </w:pPr>
      <w:r>
        <w:t xml:space="preserve">The problem addressed by this project can therefore be stated as follows: </w:t>
      </w:r>
      <w:r>
        <w:rPr>
          <w:i/>
        </w:rPr>
        <w:t>to design and implement a departmental elective registration system that enforces subject capacity and class quotas exactly under concurrent use, keeps admission cohorts and academic years isolated from each other, gives each staff role only the access it needs, and provides students with clear subject information and a verifiable record of their registration.</w:t>
      </w:r>
    </w:p>
    <w:p w:rsidR="00186F56" w:rsidRDefault="00216A38">
      <w:pPr>
        <w:pStyle w:val="Heading2"/>
      </w:pPr>
      <w:bookmarkStart w:id="3" w:name="_Toc242970532"/>
      <w:r>
        <w:t>1.3 Objectives and Scope</w:t>
      </w:r>
      <w:bookmarkEnd w:id="3"/>
    </w:p>
    <w:p w:rsidR="00186F56" w:rsidRDefault="00216A38">
      <w:pPr>
        <w:pStyle w:val="Heading3"/>
      </w:pPr>
      <w:bookmarkStart w:id="4" w:name="_Toc242970533"/>
      <w:r>
        <w:t>1.3.1 Objectives</w:t>
      </w:r>
      <w:bookmarkEnd w:id="4"/>
    </w:p>
    <w:p w:rsidR="00186F56" w:rsidRDefault="00216A38">
      <w:pPr>
        <w:pStyle w:val="BodyTextReport"/>
        <w:spacing w:after="120"/>
        <w:ind w:firstLine="0"/>
      </w:pPr>
      <w:r>
        <w:t>The main objective of the project is to build a working elective registration system for a department and to verify its behaviour with automated tests. The specific objectives are:</w:t>
      </w:r>
    </w:p>
    <w:p w:rsidR="00186F56" w:rsidRDefault="00216A38">
      <w:pPr>
        <w:pStyle w:val="ListNumber"/>
        <w:numPr>
          <w:ilvl w:val="0"/>
          <w:numId w:val="10"/>
        </w:numPr>
      </w:pPr>
      <w:r>
        <w:t>To model the academic structure of faculties, departments, programmes, admission batches and classes, and to organise each academic year as a separate workspace.</w:t>
      </w:r>
    </w:p>
    <w:p w:rsidR="00186F56" w:rsidRDefault="00216A38">
      <w:pPr>
        <w:pStyle w:val="ListNumber"/>
        <w:numPr>
          <w:ilvl w:val="0"/>
          <w:numId w:val="10"/>
        </w:numPr>
      </w:pPr>
      <w:r>
        <w:t>To let students join their own class securely using a tutor-issued signup code, and to sign in with their register number and a password that meets a defined policy.</w:t>
      </w:r>
    </w:p>
    <w:p w:rsidR="00186F56" w:rsidRDefault="00216A38">
      <w:pPr>
        <w:pStyle w:val="ListNumber"/>
        <w:numPr>
          <w:ilvl w:val="0"/>
          <w:numId w:val="10"/>
        </w:numPr>
      </w:pPr>
      <w:r>
        <w:t>To allow staff to create registration events for specific classes, with elective groups, subjects, seat capacities and optional class quotas.</w:t>
      </w:r>
    </w:p>
    <w:p w:rsidR="00186F56" w:rsidRDefault="00216A38">
      <w:pPr>
        <w:pStyle w:val="ListNumber"/>
        <w:numPr>
          <w:ilvl w:val="0"/>
          <w:numId w:val="10"/>
        </w:numPr>
      </w:pPr>
      <w:r>
        <w:t>To enforce the registration window on the server and to process every registration, change and cancellation as a single database transaction that cannot overbook a subject.</w:t>
      </w:r>
    </w:p>
    <w:p w:rsidR="00186F56" w:rsidRDefault="00216A38">
      <w:pPr>
        <w:pStyle w:val="ListNumber"/>
        <w:numPr>
          <w:ilvl w:val="0"/>
          <w:numId w:val="10"/>
        </w:numPr>
      </w:pPr>
      <w:r>
        <w:t>To issue a receipt for each confirmed registration and to keep an audit log and a replay record of registration activity.</w:t>
      </w:r>
    </w:p>
    <w:p w:rsidR="00186F56" w:rsidRDefault="00216A38">
      <w:pPr>
        <w:pStyle w:val="ListNumber"/>
        <w:numPr>
          <w:ilvl w:val="0"/>
          <w:numId w:val="10"/>
        </w:numPr>
      </w:pPr>
      <w:r>
        <w:t>To give class tutors, course coordinators and administrators role-specific dashboards, live monitoring and reports limited to the classes they manage.</w:t>
      </w:r>
    </w:p>
    <w:p w:rsidR="00186F56" w:rsidRDefault="00216A38">
      <w:pPr>
        <w:pStyle w:val="ListNumber"/>
        <w:numPr>
          <w:ilvl w:val="0"/>
          <w:numId w:val="10"/>
        </w:numPr>
      </w:pPr>
      <w:r>
        <w:t>To provide students with a subject explorer that shows the subjects offered to their class, the remaining seats and supplementary guidance about each subject.</w:t>
      </w:r>
    </w:p>
    <w:p w:rsidR="00186F56" w:rsidRDefault="00216A38">
      <w:pPr>
        <w:pStyle w:val="ListNumber"/>
        <w:numPr>
          <w:ilvl w:val="0"/>
          <w:numId w:val="10"/>
        </w:numPr>
        <w:spacing w:after="200"/>
      </w:pPr>
      <w:r>
        <w:t>To verify the system with automated tests that cover cohort isolation, concurrency, access control, onboarding and data migrations.</w:t>
      </w:r>
    </w:p>
    <w:p w:rsidR="00186F56" w:rsidRDefault="00216A38">
      <w:pPr>
        <w:pStyle w:val="Heading3"/>
      </w:pPr>
      <w:bookmarkStart w:id="5" w:name="_Toc242970534"/>
      <w:r>
        <w:t>1.3.2 Scope of the Project</w:t>
      </w:r>
      <w:bookmarkEnd w:id="5"/>
    </w:p>
    <w:p w:rsidR="00186F56" w:rsidRDefault="00216A38">
      <w:pPr>
        <w:pStyle w:val="BodyTextReport"/>
      </w:pPr>
      <w:r>
        <w:t>The project covers the full registration workflow of a department: setting up the academic structure and Year Servers, onboarding students into classes, preparing registration events, running the registration window, monitoring progress, and producing reports and receipts. It supports four roles — system administrator, course coordinator, class tutor and student — and keeps the data of different cohorts and academic years separate.</w:t>
      </w:r>
    </w:p>
    <w:p w:rsidR="00186F56" w:rsidRDefault="00216A38">
      <w:pPr>
        <w:pStyle w:val="BodyTextReport"/>
      </w:pPr>
      <w:r>
        <w:t>Allocation in the current version follows the order in which confirmed requests are committed: a student who submits while seats remain receives a seat, and the database guarantees that the capacity is never exceeded. Preference-based allocation schemes, such as ranking several subjects and running an assignment algorithm after the window closes, are outside the scope of this version and are discussed as future work.</w:t>
      </w:r>
    </w:p>
    <w:p w:rsidR="00186F56" w:rsidRDefault="00216A38">
      <w:pPr>
        <w:pStyle w:val="BodyTextReport"/>
      </w:pPr>
      <w:r>
        <w:t>The project does not integrate with the university's central student information or examination systems, and it does not send e-mail or SMS notifications. It has been developed and tested on development databases with fictional data; it has not been deployed for an actual registration cycle, and no claims are made about its performance under production load.</w:t>
      </w:r>
    </w:p>
    <w:p w:rsidR="00186F56" w:rsidRDefault="00216A38">
      <w:pPr>
        <w:pStyle w:val="Heading1"/>
      </w:pPr>
      <w:bookmarkStart w:id="6" w:name="_Toc242970535"/>
      <w:r>
        <w:t>2. LITERATURE SURVEY</w:t>
      </w:r>
      <w:bookmarkEnd w:id="6"/>
    </w:p>
    <w:p w:rsidR="00186F56" w:rsidRDefault="00216A38">
      <w:pPr>
        <w:pStyle w:val="BodyTextReport"/>
      </w:pPr>
      <w:r>
        <w:t>This chapter reviews the published work and technical standards that informed the design of Electify. The survey covers four areas: how courses and electives can be allocated to students, how databases keep shared data consistent under concurrent access, how access to a multi-user system is controlled, and how passwords and sessions should be handled. It closes with the gap that the project addresses.</w:t>
      </w:r>
    </w:p>
    <w:p w:rsidR="00186F56" w:rsidRDefault="00216A38">
      <w:pPr>
        <w:pStyle w:val="Heading2"/>
      </w:pPr>
      <w:bookmarkStart w:id="7" w:name="_Toc242970536"/>
      <w:r>
        <w:t>2.1 Course Allocation in Higher Education</w:t>
      </w:r>
      <w:bookmarkEnd w:id="7"/>
    </w:p>
    <w:p w:rsidR="00186F56" w:rsidRDefault="00216A38">
      <w:pPr>
        <w:pStyle w:val="BodyTextReport"/>
      </w:pPr>
      <w:r>
        <w:t>Assigning students to courses with limited capacity is a well-studied allocation problem. Gale and Shapley's work on stable matching [1] introduced the idea of matching two sides of a market according to preferences, and it remains the starting point for many admission and assignment schemes. Course allocation differs from simple matching because each student usually needs several courses and each course accepts many students.</w:t>
      </w:r>
    </w:p>
    <w:p w:rsidR="00186F56" w:rsidRDefault="00216A38">
      <w:pPr>
        <w:pStyle w:val="BodyTextReport"/>
      </w:pPr>
      <w:r>
        <w:t>Budish and Cantillon studied the course allocation mechanism used at Harvard Business School, in which students take turns choosing courses in a draft [2]. Their analysis showed that students behave strategically under such mechanisms and that a mechanism which looks fair on paper can produce unequal outcomes in practice. Budish later proposed the approximate competitive equilibrium from equal incomes mechanism, in which students receive equal budgets of artificial currency and courses are priced so that de</w:t>
      </w:r>
      <w:r>
        <w:t>mand matches capacity [3]. These studies show that the choice of allocation rule has real consequences for fairness and efficiency.</w:t>
      </w:r>
    </w:p>
    <w:p w:rsidR="00186F56" w:rsidRDefault="00216A38">
      <w:pPr>
        <w:pStyle w:val="BodyTextReport"/>
      </w:pPr>
      <w:r>
        <w:t>Many departments, however, use a simpler rule: students register during a window and seats are given in the order in which confirmed requests arrive. This rule is easy to explain and requires no ranking of preferences, but it is only fair if the system applies it exactly — every confirmed seat must correspond to a real seat, and the order must be decided by the system rather than reconstructed afterwards. Electify implements this rule and makes its enforcement a property of the database transaction, while l</w:t>
      </w:r>
      <w:r>
        <w:t>eaving room for more elaborate mechanisms in future versions.</w:t>
      </w:r>
    </w:p>
    <w:p w:rsidR="00186F56" w:rsidRDefault="00216A38">
      <w:pPr>
        <w:pStyle w:val="Heading2"/>
      </w:pPr>
      <w:bookmarkStart w:id="8" w:name="_Toc242970537"/>
      <w:r>
        <w:t>2.2 Transactions and Concurrency Control</w:t>
      </w:r>
      <w:bookmarkEnd w:id="8"/>
    </w:p>
    <w:p w:rsidR="00186F56" w:rsidRDefault="00216A38">
      <w:pPr>
        <w:pStyle w:val="BodyTextReport"/>
      </w:pPr>
      <w:r>
        <w:t>Codd's relational model [4] and the entity-relationship approach proposed by Chen [5] provide the conceptual basis for storing structured academic data, such as programmes, batches, classes and registrations, as related tables with keys and constraints. Textbooks such as Silberschatz, Korth and Sudarshan [6] describe how these concepts are realised in relational database systems, including referential integrity and check constraints.</w:t>
      </w:r>
    </w:p>
    <w:p w:rsidR="00186F56" w:rsidRDefault="00216A38">
      <w:pPr>
        <w:pStyle w:val="BodyTextReport"/>
      </w:pPr>
      <w:r>
        <w:t>When many users update the same data at the same time, the database must decide how their operations interleave. Eswaran, Gray, Lorie and Traiger formalised the notion of consistency and the role of locking in achieving serialisable execution [7], and Gray and Reuter's treatment of transaction processing [8] describes the locking, logging and recovery techniques used by commercial systems. Berenson and colleagues showed that the isolation levels defined in the SQL standard permit anomalies, such as lost upd</w:t>
      </w:r>
      <w:r>
        <w:t>ates and write skew, that developers often assume are impossible [9].</w:t>
      </w:r>
    </w:p>
    <w:p w:rsidR="00186F56" w:rsidRDefault="00216A38">
      <w:pPr>
        <w:pStyle w:val="BodyTextReport"/>
      </w:pPr>
      <w:r>
        <w:t xml:space="preserve">Kleppmann discusses these anomalies from the point of view of application developers and recommends explicit locking, for example </w:t>
      </w:r>
      <w:r>
        <w:rPr>
          <w:rFonts w:ascii="Courier New" w:eastAsia="Courier New" w:hAnsi="Courier New" w:cs="Courier New"/>
          <w:sz w:val="21"/>
        </w:rPr>
        <w:t>SELECT … FOR UPDATE</w:t>
      </w:r>
      <w:r>
        <w:t>, or atomic update statements when an application must read a value and then write a value that depends on it [10]. The PostgreSQL documentation describes the row-level locks, advisory locks and isolation levels that the database provides [14], [15]. Electify follows this guidance: every seat change locks the affected subject rows, the locks are always taken in the same order to avoid deadlocks, and check constraints reject any negative seat count as a final safeguard.</w:t>
      </w:r>
    </w:p>
    <w:p w:rsidR="00186F56" w:rsidRDefault="00216A38">
      <w:pPr>
        <w:pStyle w:val="Heading2"/>
      </w:pPr>
      <w:bookmarkStart w:id="9" w:name="_Toc242970538"/>
      <w:r>
        <w:t>2.3 Access Control</w:t>
      </w:r>
      <w:bookmarkEnd w:id="9"/>
    </w:p>
    <w:p w:rsidR="00186F56" w:rsidRDefault="00216A38">
      <w:pPr>
        <w:pStyle w:val="BodyTextReport"/>
      </w:pPr>
      <w:r>
        <w:t>Saltzer and Schroeder's principles for the protection of information [11] include least privilege, complete mediation (every access is checked) and fail-safe defaults. These principles remain the basis of modern access-control design. Role-based access control, introduced by Ferraiolo and Kuhn [12] and developed into a family of models by Sandhu and colleagues [13], grants permissions to roles rather than to individual users, which matches the way a department assigns responsibilities to administrators, coo</w:t>
      </w:r>
      <w:r>
        <w:t>rdinators and class tutors.</w:t>
      </w:r>
    </w:p>
    <w:p w:rsidR="00186F56" w:rsidRDefault="00216A38">
      <w:pPr>
        <w:pStyle w:val="BodyTextReport"/>
      </w:pPr>
      <w:r>
        <w:t xml:space="preserve">Pure role-based control is not sufficient for a departmental system, because two class tutors share the same role but must manage different classes. The permission therefore depends on both the role and the user's relationship to the data, which is sometimes described as attribute-based or relationship-based control. The OWASP Top 10 lists broken access control as the most common serious weakness in web applications [16], and many of its examples involve exactly this situation: a user with a valid role who </w:t>
      </w:r>
      <w:r>
        <w:t>can reach another user's records by changing an identifier in a request. Electify addresses this by deriving each staff member's scope from trusted database records on every request and by checking the scope inside each server action.</w:t>
      </w:r>
    </w:p>
    <w:p w:rsidR="00186F56" w:rsidRDefault="00216A38">
      <w:pPr>
        <w:pStyle w:val="Heading2"/>
      </w:pPr>
      <w:bookmarkStart w:id="10" w:name="_Toc242970539"/>
      <w:r>
        <w:t>2.4 Authentication and Session Management</w:t>
      </w:r>
      <w:bookmarkEnd w:id="10"/>
    </w:p>
    <w:p w:rsidR="00186F56" w:rsidRDefault="00216A38">
      <w:pPr>
        <w:pStyle w:val="BodyTextReport"/>
      </w:pPr>
      <w:r>
        <w:t>Passwords should never be stored in recoverable form. Provos and Mazières designed bcrypt, an adaptive hashing function whose cost can be increased as hardware becomes faster [17]. The current NIST guideline on authenticators, SP 800-63B-4, asks verifiers to screen new passwords against lists of commonly used or compromised values, to limit failed attempts, and not to force periodic changes. It sets a minimum of 15 characters for a password that is the only authentication factor, and it rules out compositio</w:t>
      </w:r>
      <w:r>
        <w:t>n rules such as requiring particular character classes [18]. Section 4.6 compares Electify's password policy with these requirements. The OWASP Application Security Verification Standard provides a checklist of requirements for authentication and session management [19].</w:t>
      </w:r>
    </w:p>
    <w:p w:rsidR="00186F56" w:rsidRDefault="00216A38">
      <w:pPr>
        <w:pStyle w:val="BodyTextReport"/>
      </w:pPr>
      <w:r>
        <w:t>JSON Web Tokens, defined in RFC 7519 [20], are a compact way to carry signed claims, such as a user identifier and role, between the server and the browser. A signed token proves that the server issued it, but it cannot by itself be revoked before it expires; a system that needs revocation must keep some server-side state as well. Section 4.6 describes how Electify pairs a short-lived token with a session identifier held in the database for this reason.</w:t>
      </w:r>
    </w:p>
    <w:p w:rsidR="00186F56" w:rsidRDefault="00216A38">
      <w:pPr>
        <w:pStyle w:val="Heading2"/>
      </w:pPr>
      <w:bookmarkStart w:id="11" w:name="_Toc242970540"/>
      <w:r>
        <w:t>2.5 Web Application Frameworks</w:t>
      </w:r>
      <w:bookmarkEnd w:id="11"/>
    </w:p>
    <w:p w:rsidR="00186F56" w:rsidRDefault="00216A38">
      <w:pPr>
        <w:pStyle w:val="BodyTextReport"/>
      </w:pPr>
      <w:r>
        <w:t xml:space="preserve">The project uses Next.js [21], a React-based framework [22] in which pages can be rendered on the server and in which server-side functions, called Server Actions, can be invoked directly from user-interface components. This keeps validation and database access on the server while avoiding a separate hand-written API layer. Database access uses the Drizzle ORM [23], which describes tables in TypeScript and produces typed SQL queries, and live updates use Supabase Realtime, which broadcasts database changes </w:t>
      </w:r>
      <w:r>
        <w:t>to subscribed browsers over WebSockets [24]. Server-side tests use the test runner built into Node.js [25]. Browser-level tests are written with Playwright [26], and accessibility is checked with axe-core [27], which tests rendered pages against rules derived from the Web Content Accessibility Guidelines (WCAG) 2.1 [28].</w:t>
      </w:r>
    </w:p>
    <w:p w:rsidR="00186F56" w:rsidRDefault="00216A38">
      <w:pPr>
        <w:pStyle w:val="Heading2"/>
      </w:pPr>
      <w:bookmarkStart w:id="12" w:name="_Toc242970541"/>
      <w:r>
        <w:t>2.6 Research Gap</w:t>
      </w:r>
      <w:bookmarkEnd w:id="12"/>
    </w:p>
    <w:p w:rsidR="00186F56" w:rsidRDefault="00216A38">
      <w:pPr>
        <w:pStyle w:val="BodyTextReport"/>
      </w:pPr>
      <w:r>
        <w:t>The sources reviewed above address the parts of the problem separately. The allocation literature [1]–[3] concentrates on the rules that decide who receives which course, and assumes that the chosen rule is carried out correctly. The database literature [7]–[10], [14], [15] explains how to keep shared data consistent but is not specific to course registration. The access-control literature [11]–[13], [16] gives general principles that must be translated into concrete checks for a particular organisation.</w:t>
      </w:r>
    </w:p>
    <w:p w:rsidR="00186F56" w:rsidRDefault="00216A38">
      <w:pPr>
        <w:pStyle w:val="BodyTextReport"/>
      </w:pPr>
      <w:r>
        <w:t>For a department that wants to run elective registration on its own system, these ideas have to be combined in one place: the seat rule must be enforced inside a transaction, the data of each cohort and academic year must be kept apart, and staff permissions must follow the department's assignment of classes. Electify was built to bring these concerns together in a single, testable application, and this report documents how each of them is implemented and verified.</w:t>
      </w:r>
    </w:p>
    <w:p w:rsidR="00186F56" w:rsidRDefault="00216A38">
      <w:pPr>
        <w:pStyle w:val="Heading3"/>
      </w:pPr>
      <w:bookmarkStart w:id="13" w:name="_Toc242970542"/>
      <w:r>
        <w:t>Summary of the Literature Survey</w:t>
      </w:r>
      <w:bookmarkEnd w:id="13"/>
    </w:p>
    <w:p w:rsidR="00186F56" w:rsidRDefault="00216A38">
      <w:pPr>
        <w:pStyle w:val="BodyTextReport"/>
      </w:pPr>
      <w:r>
        <w:t>The survey identifies first-come allocation as a simple and widely understood rule whose fairness depends on exact enforcement; explicit row locking and database constraints as the standard means of enforcing such a rule under concurrency; role- and relationship-based checks as the basis of access control; and adaptive password hashing, rate limiting and revocable sessions as current practice for authentication. These findings directly shaped the design described in the following chapters.</w:t>
      </w:r>
    </w:p>
    <w:p w:rsidR="00186F56" w:rsidRDefault="00216A38">
      <w:pPr>
        <w:pStyle w:val="Heading1"/>
      </w:pPr>
      <w:bookmarkStart w:id="14" w:name="_Toc242970543"/>
      <w:r>
        <w:t>3. SYSTEM ANALYSIS</w:t>
      </w:r>
      <w:bookmarkEnd w:id="14"/>
    </w:p>
    <w:p w:rsidR="00186F56" w:rsidRDefault="00216A38">
      <w:pPr>
        <w:pStyle w:val="Heading2"/>
      </w:pPr>
      <w:bookmarkStart w:id="15" w:name="_Toc242970544"/>
      <w:r>
        <w:t>3.1 Existing System</w:t>
      </w:r>
      <w:bookmarkEnd w:id="15"/>
    </w:p>
    <w:p w:rsidR="00186F56" w:rsidRDefault="00216A38">
      <w:pPr>
        <w:pStyle w:val="BodyTextReport"/>
      </w:pPr>
      <w:r>
        <w:t>Where a department has no dedicated system, elective choices are commonly collected in one of three ways: on paper forms returned to the class tutor, in a shared spreadsheet that students or tutors edit, or through a general-purpose online form whose responses are exported to a spreadsheet. In each case the form records a request, and the decision about whether a seat is available is taken later by a member of staff.</w:t>
      </w:r>
    </w:p>
    <w:p w:rsidR="00186F56" w:rsidRDefault="00216A38">
      <w:pPr>
        <w:pStyle w:val="BodyTextReport"/>
      </w:pPr>
      <w:r>
        <w:t>These approaches have the advantage of needing no development effort, and they work adequately for small classes with generous seat limits. Their weaknesses appear when demand for a subject exceeds its capacity, when several classes share subjects, and when students change their minds during the window.</w:t>
      </w:r>
    </w:p>
    <w:p w:rsidR="00186F56" w:rsidRDefault="00216A38">
      <w:pPr>
        <w:pStyle w:val="Heading3"/>
      </w:pPr>
      <w:bookmarkStart w:id="16" w:name="_Toc242970545"/>
      <w:r>
        <w:t>Limitations of the Existing System</w:t>
      </w:r>
      <w:bookmarkEnd w:id="16"/>
    </w:p>
    <w:p w:rsidR="00186F56" w:rsidRDefault="00216A38">
      <w:pPr>
        <w:pStyle w:val="ListBullet"/>
      </w:pPr>
      <w:r>
        <w:t>Seat limits are not checked when a choice is made, so more students may select a subject than it can accept.</w:t>
      </w:r>
    </w:p>
    <w:p w:rsidR="00186F56" w:rsidRDefault="00216A38">
      <w:pPr>
        <w:pStyle w:val="ListBullet"/>
      </w:pPr>
      <w:r>
        <w:t>Allocation is reconstructed afterwards from submission times or by hand, which is slow and difficult to justify to students.</w:t>
      </w:r>
    </w:p>
    <w:p w:rsidR="00186F56" w:rsidRDefault="00216A38">
      <w:pPr>
        <w:pStyle w:val="ListBullet"/>
      </w:pPr>
      <w:r>
        <w:t>Students cannot see how many seats remain, so they cannot make an informed second choice.</w:t>
      </w:r>
    </w:p>
    <w:p w:rsidR="00186F56" w:rsidRDefault="00216A38">
      <w:pPr>
        <w:pStyle w:val="ListBullet"/>
      </w:pPr>
      <w:r>
        <w:t>Staff have no live view of who has registered and who still needs a reminder.</w:t>
      </w:r>
    </w:p>
    <w:p w:rsidR="00186F56" w:rsidRDefault="00216A38">
      <w:pPr>
        <w:pStyle w:val="ListBullet"/>
      </w:pPr>
      <w:r>
        <w:t>Changes and withdrawals are handled informally, and there is no reliable record of what was changed and when.</w:t>
      </w:r>
    </w:p>
    <w:p w:rsidR="00186F56" w:rsidRDefault="00216A38">
      <w:pPr>
        <w:pStyle w:val="ListBullet"/>
      </w:pPr>
      <w:r>
        <w:t>When several batches are active, the responses of different cohorts can be mixed in the same sheet or form.</w:t>
      </w:r>
    </w:p>
    <w:p w:rsidR="00186F56" w:rsidRDefault="00216A38">
      <w:pPr>
        <w:pStyle w:val="ListBullet"/>
        <w:spacing w:after="200"/>
      </w:pPr>
      <w:r>
        <w:t>Access to a shared sheet is all-or-nothing; a person who can edit it can alter anyone's entry.</w:t>
      </w:r>
    </w:p>
    <w:p w:rsidR="00186F56" w:rsidRDefault="00216A38">
      <w:pPr>
        <w:pStyle w:val="Heading2"/>
      </w:pPr>
      <w:bookmarkStart w:id="17" w:name="_Toc242970546"/>
      <w:r>
        <w:t>3.2 Proposed System</w:t>
      </w:r>
      <w:bookmarkEnd w:id="17"/>
    </w:p>
    <w:p w:rsidR="00186F56" w:rsidRDefault="00216A38">
      <w:pPr>
        <w:pStyle w:val="BodyTextReport"/>
      </w:pPr>
      <w:r>
        <w:t>Electify replaces the form-and-spreadsheet process with a web application in which the seat rule is enforced at the moment of submission. Staff prepare a registration event for one or more classes of a cohort, define elective groups and subjects with their capacities, and set the opening and closing times. Students see only the event for their own class. When a student confirms a choice, the server locks the subject rows, checks the remaining seats and either confirms the registration and issues a receipt o</w:t>
      </w:r>
      <w:r>
        <w:t>r reports that the seat has just been taken, all within one transaction.</w:t>
      </w:r>
    </w:p>
    <w:p w:rsidR="00186F56" w:rsidRDefault="00216A38">
      <w:pPr>
        <w:pStyle w:val="BodyTextReport"/>
      </w:pPr>
      <w:r>
        <w:t>Each academic year is handled as a Year Server: a workspace that contains the cohorts studying in that year and the events created for them. Staff choose a Year Server when they sign in, and every page and action is limited to the classes they manage inside it. The system distinguishes four roles, summarised in Table 3.1.</w:t>
      </w:r>
    </w:p>
    <w:p w:rsidR="00186F56" w:rsidRDefault="00216A38">
      <w:pPr>
        <w:pStyle w:val="TableCaption"/>
        <w:keepNext/>
      </w:pPr>
      <w:bookmarkStart w:id="18" w:name="_Toc242970610"/>
      <w:r>
        <w:rPr>
          <w:b/>
        </w:rPr>
        <w:t>Table 3.1 User Roles and Responsibilities</w:t>
      </w:r>
      <w:bookmarkEnd w:id="18"/>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90" w:type="dxa"/>
          <w:bottom w:w="50" w:type="dxa"/>
          <w:right w:w="90" w:type="dxa"/>
        </w:tblCellMar>
        <w:tblLook w:val="04A0" w:firstRow="1" w:lastRow="0" w:firstColumn="1" w:lastColumn="0" w:noHBand="0" w:noVBand="1"/>
      </w:tblPr>
      <w:tblGrid>
        <w:gridCol w:w="2307"/>
        <w:gridCol w:w="7211"/>
      </w:tblGrid>
      <w:tr w:rsidR="00186F56">
        <w:trPr>
          <w:cantSplit/>
          <w:tblHeader/>
          <w:jc w:val="center"/>
        </w:trPr>
        <w:tc>
          <w:tcPr>
            <w:tcW w:w="2307" w:type="dxa"/>
            <w:shd w:val="clear" w:color="auto" w:fill="1F3864"/>
            <w:vAlign w:val="center"/>
          </w:tcPr>
          <w:p w:rsidR="00186F56" w:rsidRDefault="00216A38">
            <w:pPr>
              <w:pStyle w:val="TableText"/>
              <w:keepNext/>
            </w:pPr>
            <w:r>
              <w:rPr>
                <w:b/>
                <w:color w:val="FFFFFF"/>
              </w:rPr>
              <w:t>Role</w:t>
            </w:r>
          </w:p>
        </w:tc>
        <w:tc>
          <w:tcPr>
            <w:tcW w:w="7211" w:type="dxa"/>
            <w:shd w:val="clear" w:color="auto" w:fill="1F3864"/>
            <w:vAlign w:val="center"/>
          </w:tcPr>
          <w:p w:rsidR="00186F56" w:rsidRDefault="00216A38">
            <w:pPr>
              <w:pStyle w:val="TableText"/>
              <w:keepNext/>
            </w:pPr>
            <w:r>
              <w:rPr>
                <w:b/>
                <w:color w:val="FFFFFF"/>
              </w:rPr>
              <w:t>Main responsibilities</w:t>
            </w:r>
          </w:p>
        </w:tc>
      </w:tr>
      <w:tr w:rsidR="00186F56">
        <w:trPr>
          <w:cantSplit/>
          <w:jc w:val="center"/>
        </w:trPr>
        <w:tc>
          <w:tcPr>
            <w:tcW w:w="2307" w:type="dxa"/>
            <w:vAlign w:val="center"/>
          </w:tcPr>
          <w:p w:rsidR="00186F56" w:rsidRDefault="00216A38">
            <w:pPr>
              <w:pStyle w:val="TableText"/>
            </w:pPr>
            <w:r>
              <w:rPr>
                <w:b/>
              </w:rPr>
              <w:t>System Administrator</w:t>
            </w:r>
          </w:p>
        </w:tc>
        <w:tc>
          <w:tcPr>
            <w:tcW w:w="7211" w:type="dxa"/>
            <w:vAlign w:val="center"/>
          </w:tcPr>
          <w:p w:rsidR="00186F56" w:rsidRDefault="00216A38">
            <w:pPr>
              <w:pStyle w:val="TableText"/>
            </w:pPr>
            <w:r>
              <w:t>Creates Year Servers, faculties, departments, programmes and staff accounts; issues staff invite codes; sets how many classes a tutor may manage; has access to every class, the audit log, the database tools and maintenance mode. The root administrator account cannot be deleted, deactivated or demoted.</w:t>
            </w:r>
          </w:p>
        </w:tc>
      </w:tr>
      <w:tr w:rsidR="00186F56">
        <w:trPr>
          <w:cantSplit/>
          <w:jc w:val="center"/>
        </w:trPr>
        <w:tc>
          <w:tcPr>
            <w:tcW w:w="2307" w:type="dxa"/>
            <w:vAlign w:val="center"/>
          </w:tcPr>
          <w:p w:rsidR="00186F56" w:rsidRDefault="00216A38">
            <w:pPr>
              <w:pStyle w:val="TableText"/>
            </w:pPr>
            <w:r>
              <w:rPr>
                <w:b/>
              </w:rPr>
              <w:t>Course Coordinator</w:t>
            </w:r>
          </w:p>
        </w:tc>
        <w:tc>
          <w:tcPr>
            <w:tcW w:w="7211" w:type="dxa"/>
            <w:vAlign w:val="center"/>
          </w:tcPr>
          <w:p w:rsidR="00186F56" w:rsidRDefault="00216A38">
            <w:pPr>
              <w:pStyle w:val="TableText"/>
            </w:pPr>
            <w:r>
              <w:t>Manages the classes of their programme: registration events, elective groups, subjects, seat allocations and class quotas, event templates, live monitoring and programme-wide reports.</w:t>
            </w:r>
          </w:p>
        </w:tc>
      </w:tr>
      <w:tr w:rsidR="00186F56">
        <w:trPr>
          <w:cantSplit/>
          <w:jc w:val="center"/>
        </w:trPr>
        <w:tc>
          <w:tcPr>
            <w:tcW w:w="2307" w:type="dxa"/>
            <w:vAlign w:val="center"/>
          </w:tcPr>
          <w:p w:rsidR="00186F56" w:rsidRDefault="00216A38">
            <w:pPr>
              <w:pStyle w:val="TableText"/>
            </w:pPr>
            <w:r>
              <w:rPr>
                <w:b/>
              </w:rPr>
              <w:t>Class Tutor</w:t>
            </w:r>
          </w:p>
        </w:tc>
        <w:tc>
          <w:tcPr>
            <w:tcW w:w="7211" w:type="dxa"/>
            <w:vAlign w:val="center"/>
          </w:tcPr>
          <w:p w:rsidR="00186F56" w:rsidRDefault="00216A38">
            <w:pPr>
              <w:pStyle w:val="TableText"/>
            </w:pPr>
            <w:r>
              <w:t>Claims and manages classes of any programme in their department, up to the administrator's limit: class roster, signup codes, password-reset approvals, registration window timers, live window, manual registration on behalf of a student, and class reports.</w:t>
            </w:r>
          </w:p>
        </w:tc>
      </w:tr>
      <w:tr w:rsidR="00186F56">
        <w:trPr>
          <w:cantSplit/>
          <w:jc w:val="center"/>
        </w:trPr>
        <w:tc>
          <w:tcPr>
            <w:tcW w:w="2307" w:type="dxa"/>
            <w:vAlign w:val="center"/>
          </w:tcPr>
          <w:p w:rsidR="00186F56" w:rsidRDefault="00216A38">
            <w:pPr>
              <w:pStyle w:val="TableText"/>
            </w:pPr>
            <w:r>
              <w:rPr>
                <w:b/>
              </w:rPr>
              <w:t>Student</w:t>
            </w:r>
          </w:p>
        </w:tc>
        <w:tc>
          <w:tcPr>
            <w:tcW w:w="7211" w:type="dxa"/>
            <w:vAlign w:val="center"/>
          </w:tcPr>
          <w:p w:rsidR="00186F56" w:rsidRDefault="00216A38">
            <w:pPr>
              <w:pStyle w:val="TableText"/>
            </w:pPr>
            <w:r>
              <w:t>Joins a class with a signup code, explores subjects, registers, changes or cancels choices while the window is open, and downloads a receipt.</w:t>
            </w:r>
          </w:p>
        </w:tc>
      </w:tr>
    </w:tbl>
    <w:p w:rsidR="00186F56" w:rsidRDefault="00186F56">
      <w:pPr>
        <w:spacing w:after="120" w:line="192" w:lineRule="auto"/>
      </w:pPr>
    </w:p>
    <w:p w:rsidR="00186F56" w:rsidRDefault="00216A38">
      <w:pPr>
        <w:pStyle w:val="BodyTextReport"/>
      </w:pPr>
      <w:r>
        <w:t>The proposed system follows the overall flow shown below. The detailed design of each part is presented in Chapters 4 to 6.</w:t>
      </w:r>
    </w:p>
    <w:p w:rsidR="00186F56" w:rsidRDefault="00216A38">
      <w:pPr>
        <w:pStyle w:val="ListNumber"/>
        <w:numPr>
          <w:ilvl w:val="0"/>
          <w:numId w:val="11"/>
        </w:numPr>
      </w:pPr>
      <w:r>
        <w:t>An administrator creates a Year Server and links the cohorts that study in it; staff accounts are created through invite codes.</w:t>
      </w:r>
    </w:p>
    <w:p w:rsidR="00186F56" w:rsidRDefault="00216A38">
      <w:pPr>
        <w:pStyle w:val="ListNumber"/>
        <w:numPr>
          <w:ilvl w:val="0"/>
          <w:numId w:val="11"/>
        </w:numPr>
      </w:pPr>
      <w:r>
        <w:t>A class tutor issues a class signup code; students use it to create accounts that are attached to that class.</w:t>
      </w:r>
    </w:p>
    <w:p w:rsidR="00186F56" w:rsidRDefault="00216A38">
      <w:pPr>
        <w:pStyle w:val="ListNumber"/>
        <w:numPr>
          <w:ilvl w:val="0"/>
          <w:numId w:val="11"/>
        </w:numPr>
      </w:pPr>
      <w:r>
        <w:t>A coordinator or tutor prepares a registration event for the class, with groups, subjects, seats and the registration window.</w:t>
      </w:r>
    </w:p>
    <w:p w:rsidR="00186F56" w:rsidRDefault="00216A38">
      <w:pPr>
        <w:pStyle w:val="ListNumber"/>
        <w:numPr>
          <w:ilvl w:val="0"/>
          <w:numId w:val="11"/>
        </w:numPr>
      </w:pPr>
      <w:r>
        <w:t>Students explore the subjects and, once the window opens, submit their choices; each submission is confirmed or rejected atomically.</w:t>
      </w:r>
    </w:p>
    <w:p w:rsidR="00186F56" w:rsidRDefault="00216A38">
      <w:pPr>
        <w:pStyle w:val="ListNumber"/>
        <w:numPr>
          <w:ilvl w:val="0"/>
          <w:numId w:val="11"/>
        </w:numPr>
        <w:spacing w:after="200"/>
      </w:pPr>
      <w:r>
        <w:t>Staff watch progress live, follow up with students who have not registered, and export reports when the window closes.</w:t>
      </w:r>
    </w:p>
    <w:p w:rsidR="00186F56" w:rsidRDefault="00216A38">
      <w:pPr>
        <w:pStyle w:val="Heading2"/>
      </w:pPr>
      <w:bookmarkStart w:id="19" w:name="_Toc242970547"/>
      <w:r>
        <w:t>3.3 Functional and Non-Functional Requirements</w:t>
      </w:r>
      <w:bookmarkEnd w:id="19"/>
    </w:p>
    <w:p w:rsidR="00186F56" w:rsidRDefault="00216A38">
      <w:pPr>
        <w:pStyle w:val="Heading3"/>
      </w:pPr>
      <w:bookmarkStart w:id="20" w:name="_Toc242970548"/>
      <w:r>
        <w:t>3.3.1 Functional Requirements</w:t>
      </w:r>
      <w:bookmarkEnd w:id="20"/>
    </w:p>
    <w:p w:rsidR="00186F56" w:rsidRDefault="00216A38">
      <w:pPr>
        <w:pStyle w:val="BodyTextReport"/>
        <w:spacing w:after="160"/>
      </w:pPr>
      <w:r>
        <w:t>The functional requirements identified for the system are listed in Table 3.2. Each requirement is implemented in the current version of the application.</w:t>
      </w:r>
    </w:p>
    <w:p w:rsidR="00186F56" w:rsidRDefault="00216A38">
      <w:pPr>
        <w:pStyle w:val="TableCaption"/>
        <w:keepNext/>
      </w:pPr>
      <w:bookmarkStart w:id="21" w:name="_Toc242970611"/>
      <w:r>
        <w:rPr>
          <w:b/>
        </w:rPr>
        <w:t xml:space="preserve">Table 3.2 </w:t>
      </w:r>
      <w:r>
        <w:rPr>
          <w:b/>
        </w:rPr>
        <w:t>Functional Requirements</w:t>
      </w:r>
      <w:bookmarkEnd w:id="21"/>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90" w:type="dxa"/>
          <w:bottom w:w="50" w:type="dxa"/>
          <w:right w:w="90" w:type="dxa"/>
        </w:tblCellMar>
        <w:tblLook w:val="04A0" w:firstRow="1" w:lastRow="0" w:firstColumn="1" w:lastColumn="0" w:noHBand="0" w:noVBand="1"/>
      </w:tblPr>
      <w:tblGrid>
        <w:gridCol w:w="1010"/>
        <w:gridCol w:w="8509"/>
      </w:tblGrid>
      <w:tr w:rsidR="00186F56">
        <w:trPr>
          <w:cantSplit/>
          <w:tblHeader/>
          <w:jc w:val="center"/>
        </w:trPr>
        <w:tc>
          <w:tcPr>
            <w:tcW w:w="1010" w:type="dxa"/>
            <w:shd w:val="clear" w:color="auto" w:fill="1F3864"/>
            <w:vAlign w:val="center"/>
          </w:tcPr>
          <w:p w:rsidR="00186F56" w:rsidRDefault="00216A38">
            <w:pPr>
              <w:pStyle w:val="TableText"/>
              <w:keepNext/>
            </w:pPr>
            <w:r>
              <w:rPr>
                <w:b/>
                <w:color w:val="FFFFFF"/>
              </w:rPr>
              <w:t>ID</w:t>
            </w:r>
          </w:p>
        </w:tc>
        <w:tc>
          <w:tcPr>
            <w:tcW w:w="8509" w:type="dxa"/>
            <w:shd w:val="clear" w:color="auto" w:fill="1F3864"/>
            <w:vAlign w:val="center"/>
          </w:tcPr>
          <w:p w:rsidR="00186F56" w:rsidRDefault="00216A38">
            <w:pPr>
              <w:pStyle w:val="TableText"/>
              <w:keepNext/>
            </w:pPr>
            <w:r>
              <w:rPr>
                <w:b/>
                <w:color w:val="FFFFFF"/>
              </w:rPr>
              <w:t>Requirement</w:t>
            </w:r>
          </w:p>
        </w:tc>
      </w:tr>
      <w:tr w:rsidR="00186F56">
        <w:trPr>
          <w:cantSplit/>
          <w:jc w:val="center"/>
        </w:trPr>
        <w:tc>
          <w:tcPr>
            <w:tcW w:w="1010" w:type="dxa"/>
            <w:vAlign w:val="center"/>
          </w:tcPr>
          <w:p w:rsidR="00186F56" w:rsidRDefault="00216A38">
            <w:pPr>
              <w:pStyle w:val="TableText"/>
            </w:pPr>
            <w:r>
              <w:rPr>
                <w:b/>
              </w:rPr>
              <w:t>FR1</w:t>
            </w:r>
          </w:p>
        </w:tc>
        <w:tc>
          <w:tcPr>
            <w:tcW w:w="8509" w:type="dxa"/>
            <w:vAlign w:val="center"/>
          </w:tcPr>
          <w:p w:rsidR="00186F56" w:rsidRDefault="00216A38">
            <w:pPr>
              <w:pStyle w:val="TableText"/>
            </w:pPr>
            <w:r>
              <w:t>The system shall allow an administrator to create Year Servers and to link admission cohorts to them with their study year and semester.</w:t>
            </w:r>
          </w:p>
        </w:tc>
      </w:tr>
      <w:tr w:rsidR="00186F56">
        <w:trPr>
          <w:cantSplit/>
          <w:jc w:val="center"/>
        </w:trPr>
        <w:tc>
          <w:tcPr>
            <w:tcW w:w="1010" w:type="dxa"/>
            <w:vAlign w:val="center"/>
          </w:tcPr>
          <w:p w:rsidR="00186F56" w:rsidRDefault="00216A38">
            <w:pPr>
              <w:pStyle w:val="TableText"/>
            </w:pPr>
            <w:r>
              <w:rPr>
                <w:b/>
              </w:rPr>
              <w:t>FR2</w:t>
            </w:r>
          </w:p>
        </w:tc>
        <w:tc>
          <w:tcPr>
            <w:tcW w:w="8509" w:type="dxa"/>
            <w:vAlign w:val="center"/>
          </w:tcPr>
          <w:p w:rsidR="00186F56" w:rsidRDefault="00216A38">
            <w:pPr>
              <w:pStyle w:val="TableText"/>
            </w:pPr>
            <w:r>
              <w:t>The system shall allow a class tutor to generate, list and revoke class signup codes with an expiry date and a maximum number of uses.</w:t>
            </w:r>
          </w:p>
        </w:tc>
      </w:tr>
      <w:tr w:rsidR="00186F56">
        <w:trPr>
          <w:cantSplit/>
          <w:jc w:val="center"/>
        </w:trPr>
        <w:tc>
          <w:tcPr>
            <w:tcW w:w="1010" w:type="dxa"/>
            <w:vAlign w:val="center"/>
          </w:tcPr>
          <w:p w:rsidR="00186F56" w:rsidRDefault="00216A38">
            <w:pPr>
              <w:pStyle w:val="TableText"/>
            </w:pPr>
            <w:r>
              <w:rPr>
                <w:b/>
              </w:rPr>
              <w:t>FR3</w:t>
            </w:r>
          </w:p>
        </w:tc>
        <w:tc>
          <w:tcPr>
            <w:tcW w:w="8509" w:type="dxa"/>
            <w:vAlign w:val="center"/>
          </w:tcPr>
          <w:p w:rsidR="00186F56" w:rsidRDefault="00216A38">
            <w:pPr>
              <w:pStyle w:val="TableText"/>
            </w:pPr>
            <w:r>
              <w:t>The system shall let a student create an account only through a valid signup code, attaching the account to the class named by the code.</w:t>
            </w:r>
          </w:p>
        </w:tc>
      </w:tr>
      <w:tr w:rsidR="00186F56">
        <w:trPr>
          <w:cantSplit/>
          <w:jc w:val="center"/>
        </w:trPr>
        <w:tc>
          <w:tcPr>
            <w:tcW w:w="1010" w:type="dxa"/>
            <w:vAlign w:val="center"/>
          </w:tcPr>
          <w:p w:rsidR="00186F56" w:rsidRDefault="00216A38">
            <w:pPr>
              <w:pStyle w:val="TableText"/>
            </w:pPr>
            <w:r>
              <w:rPr>
                <w:b/>
              </w:rPr>
              <w:t>FR4</w:t>
            </w:r>
          </w:p>
        </w:tc>
        <w:tc>
          <w:tcPr>
            <w:tcW w:w="8509" w:type="dxa"/>
            <w:vAlign w:val="center"/>
          </w:tcPr>
          <w:p w:rsidR="00186F56" w:rsidRDefault="00216A38">
            <w:pPr>
              <w:pStyle w:val="TableText"/>
            </w:pPr>
            <w:r>
              <w:t>The system shall authenticate students by register number and password, and staff by e-mail address and password.</w:t>
            </w:r>
          </w:p>
        </w:tc>
      </w:tr>
      <w:tr w:rsidR="00186F56">
        <w:trPr>
          <w:cantSplit/>
          <w:jc w:val="center"/>
        </w:trPr>
        <w:tc>
          <w:tcPr>
            <w:tcW w:w="1010" w:type="dxa"/>
            <w:vAlign w:val="center"/>
          </w:tcPr>
          <w:p w:rsidR="00186F56" w:rsidRDefault="00216A38">
            <w:pPr>
              <w:pStyle w:val="TableText"/>
            </w:pPr>
            <w:r>
              <w:rPr>
                <w:b/>
              </w:rPr>
              <w:t>FR5</w:t>
            </w:r>
          </w:p>
        </w:tc>
        <w:tc>
          <w:tcPr>
            <w:tcW w:w="8509" w:type="dxa"/>
            <w:vAlign w:val="center"/>
          </w:tcPr>
          <w:p w:rsidR="00186F56" w:rsidRDefault="00216A38">
            <w:pPr>
              <w:pStyle w:val="TableText"/>
            </w:pPr>
            <w:r>
              <w:t>The system shall let staff create registration events for selected classes of one cohort, with elective groups, subjects, seat capacities and opening and closing times.</w:t>
            </w:r>
          </w:p>
        </w:tc>
      </w:tr>
      <w:tr w:rsidR="00186F56">
        <w:trPr>
          <w:cantSplit/>
          <w:jc w:val="center"/>
        </w:trPr>
        <w:tc>
          <w:tcPr>
            <w:tcW w:w="1010" w:type="dxa"/>
            <w:vAlign w:val="center"/>
          </w:tcPr>
          <w:p w:rsidR="00186F56" w:rsidRDefault="00216A38">
            <w:pPr>
              <w:pStyle w:val="TableText"/>
            </w:pPr>
            <w:r>
              <w:rPr>
                <w:b/>
              </w:rPr>
              <w:t>FR6</w:t>
            </w:r>
          </w:p>
        </w:tc>
        <w:tc>
          <w:tcPr>
            <w:tcW w:w="8509" w:type="dxa"/>
            <w:vAlign w:val="center"/>
          </w:tcPr>
          <w:p w:rsidR="00186F56" w:rsidRDefault="00216A38">
            <w:pPr>
              <w:pStyle w:val="TableText"/>
            </w:pPr>
            <w:r>
              <w:t>The system shall allow coordinators to reserve seats of a subject for particular classes (class quotas).</w:t>
            </w:r>
          </w:p>
        </w:tc>
      </w:tr>
      <w:tr w:rsidR="00186F56">
        <w:trPr>
          <w:cantSplit/>
          <w:jc w:val="center"/>
        </w:trPr>
        <w:tc>
          <w:tcPr>
            <w:tcW w:w="1010" w:type="dxa"/>
            <w:vAlign w:val="center"/>
          </w:tcPr>
          <w:p w:rsidR="00186F56" w:rsidRDefault="00216A38">
            <w:pPr>
              <w:pStyle w:val="TableText"/>
            </w:pPr>
            <w:r>
              <w:rPr>
                <w:b/>
              </w:rPr>
              <w:t>FR7</w:t>
            </w:r>
          </w:p>
        </w:tc>
        <w:tc>
          <w:tcPr>
            <w:tcW w:w="8509" w:type="dxa"/>
            <w:vAlign w:val="center"/>
          </w:tcPr>
          <w:p w:rsidR="00186F56" w:rsidRDefault="00216A38">
            <w:pPr>
              <w:pStyle w:val="TableText"/>
            </w:pPr>
            <w:r>
              <w:t>The system shall show a student only the events and subjects offered to the student's own class.</w:t>
            </w:r>
          </w:p>
        </w:tc>
      </w:tr>
      <w:tr w:rsidR="00186F56">
        <w:trPr>
          <w:cantSplit/>
          <w:jc w:val="center"/>
        </w:trPr>
        <w:tc>
          <w:tcPr>
            <w:tcW w:w="1010" w:type="dxa"/>
            <w:vAlign w:val="center"/>
          </w:tcPr>
          <w:p w:rsidR="00186F56" w:rsidRDefault="00216A38">
            <w:pPr>
              <w:pStyle w:val="TableText"/>
            </w:pPr>
            <w:r>
              <w:rPr>
                <w:b/>
              </w:rPr>
              <w:t>FR8</w:t>
            </w:r>
          </w:p>
        </w:tc>
        <w:tc>
          <w:tcPr>
            <w:tcW w:w="8509" w:type="dxa"/>
            <w:vAlign w:val="center"/>
          </w:tcPr>
          <w:p w:rsidR="00186F56" w:rsidRDefault="00216A38">
            <w:pPr>
              <w:pStyle w:val="TableText"/>
            </w:pPr>
            <w:r>
              <w:t>The system shall accept a registration only while the window is open, and only if a seat is available to the student.</w:t>
            </w:r>
          </w:p>
        </w:tc>
      </w:tr>
      <w:tr w:rsidR="00186F56">
        <w:trPr>
          <w:cantSplit/>
          <w:jc w:val="center"/>
        </w:trPr>
        <w:tc>
          <w:tcPr>
            <w:tcW w:w="1010" w:type="dxa"/>
            <w:vAlign w:val="center"/>
          </w:tcPr>
          <w:p w:rsidR="00186F56" w:rsidRDefault="00216A38">
            <w:pPr>
              <w:pStyle w:val="TableText"/>
            </w:pPr>
            <w:r>
              <w:rPr>
                <w:b/>
              </w:rPr>
              <w:t>FR9</w:t>
            </w:r>
          </w:p>
        </w:tc>
        <w:tc>
          <w:tcPr>
            <w:tcW w:w="8509" w:type="dxa"/>
            <w:vAlign w:val="center"/>
          </w:tcPr>
          <w:p w:rsidR="00186F56" w:rsidRDefault="00216A38">
            <w:pPr>
              <w:pStyle w:val="TableText"/>
            </w:pPr>
            <w:r>
              <w:t>The system shall allow a student to change or cancel a choice while the window is open, subject to the event's settings.</w:t>
            </w:r>
          </w:p>
        </w:tc>
      </w:tr>
      <w:tr w:rsidR="00186F56">
        <w:trPr>
          <w:cantSplit/>
          <w:jc w:val="center"/>
        </w:trPr>
        <w:tc>
          <w:tcPr>
            <w:tcW w:w="1010" w:type="dxa"/>
            <w:vAlign w:val="center"/>
          </w:tcPr>
          <w:p w:rsidR="00186F56" w:rsidRDefault="00216A38">
            <w:pPr>
              <w:pStyle w:val="TableText"/>
            </w:pPr>
            <w:r>
              <w:rPr>
                <w:b/>
              </w:rPr>
              <w:t>FR10</w:t>
            </w:r>
          </w:p>
        </w:tc>
        <w:tc>
          <w:tcPr>
            <w:tcW w:w="8509" w:type="dxa"/>
            <w:vAlign w:val="center"/>
          </w:tcPr>
          <w:p w:rsidR="00186F56" w:rsidRDefault="00216A38">
            <w:pPr>
              <w:pStyle w:val="TableText"/>
            </w:pPr>
            <w:r>
              <w:t>The system shall issue a receipt with a unique number for every confirmed registration.</w:t>
            </w:r>
          </w:p>
        </w:tc>
      </w:tr>
      <w:tr w:rsidR="00186F56">
        <w:trPr>
          <w:cantSplit/>
          <w:jc w:val="center"/>
        </w:trPr>
        <w:tc>
          <w:tcPr>
            <w:tcW w:w="1010" w:type="dxa"/>
            <w:vAlign w:val="center"/>
          </w:tcPr>
          <w:p w:rsidR="00186F56" w:rsidRDefault="00216A38">
            <w:pPr>
              <w:pStyle w:val="TableText"/>
            </w:pPr>
            <w:r>
              <w:rPr>
                <w:b/>
              </w:rPr>
              <w:t>FR11</w:t>
            </w:r>
          </w:p>
        </w:tc>
        <w:tc>
          <w:tcPr>
            <w:tcW w:w="8509" w:type="dxa"/>
            <w:vAlign w:val="center"/>
          </w:tcPr>
          <w:p w:rsidR="00186F56" w:rsidRDefault="00216A38">
            <w:pPr>
              <w:pStyle w:val="TableText"/>
            </w:pPr>
            <w:r>
              <w:t>The system shall provide staff with live monitoring, a list of students who have not registered, and exportable reports.</w:t>
            </w:r>
          </w:p>
        </w:tc>
      </w:tr>
      <w:tr w:rsidR="00186F56">
        <w:trPr>
          <w:cantSplit/>
          <w:jc w:val="center"/>
        </w:trPr>
        <w:tc>
          <w:tcPr>
            <w:tcW w:w="1010" w:type="dxa"/>
            <w:vAlign w:val="center"/>
          </w:tcPr>
          <w:p w:rsidR="00186F56" w:rsidRDefault="00216A38">
            <w:pPr>
              <w:pStyle w:val="TableText"/>
            </w:pPr>
            <w:r>
              <w:rPr>
                <w:b/>
              </w:rPr>
              <w:t>FR12</w:t>
            </w:r>
          </w:p>
        </w:tc>
        <w:tc>
          <w:tcPr>
            <w:tcW w:w="8509" w:type="dxa"/>
            <w:vAlign w:val="center"/>
          </w:tcPr>
          <w:p w:rsidR="00186F56" w:rsidRDefault="00216A38">
            <w:pPr>
              <w:pStyle w:val="TableText"/>
            </w:pPr>
            <w:r>
              <w:t>The system shall record significant actions in an audit log and registration activity in a replay log.</w:t>
            </w:r>
          </w:p>
        </w:tc>
      </w:tr>
      <w:tr w:rsidR="00186F56">
        <w:trPr>
          <w:cantSplit/>
          <w:jc w:val="center"/>
        </w:trPr>
        <w:tc>
          <w:tcPr>
            <w:tcW w:w="1010" w:type="dxa"/>
            <w:vAlign w:val="center"/>
          </w:tcPr>
          <w:p w:rsidR="00186F56" w:rsidRDefault="00216A38">
            <w:pPr>
              <w:pStyle w:val="TableText"/>
            </w:pPr>
            <w:r>
              <w:rPr>
                <w:b/>
              </w:rPr>
              <w:t>FR13</w:t>
            </w:r>
          </w:p>
        </w:tc>
        <w:tc>
          <w:tcPr>
            <w:tcW w:w="8509" w:type="dxa"/>
            <w:vAlign w:val="center"/>
          </w:tcPr>
          <w:p w:rsidR="00186F56" w:rsidRDefault="00216A38">
            <w:pPr>
              <w:pStyle w:val="TableText"/>
            </w:pPr>
            <w:r>
              <w:t>The system shall support a tutor-authorised password reset for students.</w:t>
            </w:r>
          </w:p>
        </w:tc>
      </w:tr>
      <w:tr w:rsidR="00186F56">
        <w:trPr>
          <w:cantSplit/>
          <w:jc w:val="center"/>
        </w:trPr>
        <w:tc>
          <w:tcPr>
            <w:tcW w:w="1010" w:type="dxa"/>
            <w:vAlign w:val="center"/>
          </w:tcPr>
          <w:p w:rsidR="00186F56" w:rsidRDefault="00216A38">
            <w:pPr>
              <w:pStyle w:val="TableText"/>
            </w:pPr>
            <w:r>
              <w:rPr>
                <w:b/>
              </w:rPr>
              <w:t>FR14</w:t>
            </w:r>
          </w:p>
        </w:tc>
        <w:tc>
          <w:tcPr>
            <w:tcW w:w="8509" w:type="dxa"/>
            <w:vAlign w:val="center"/>
          </w:tcPr>
          <w:p w:rsidR="00186F56" w:rsidRDefault="00216A38">
            <w:pPr>
              <w:pStyle w:val="TableText"/>
            </w:pPr>
            <w:r>
              <w:t>The system shall let a tutor claim classes from any programme of the tutor's department, up to a limit set by the administrator, and keep each class's roster separate.</w:t>
            </w:r>
          </w:p>
        </w:tc>
      </w:tr>
    </w:tbl>
    <w:p w:rsidR="00186F56" w:rsidRDefault="00186F56">
      <w:pPr>
        <w:spacing w:after="120" w:line="192" w:lineRule="auto"/>
      </w:pPr>
    </w:p>
    <w:p w:rsidR="00186F56" w:rsidRDefault="00216A38">
      <w:pPr>
        <w:pStyle w:val="Heading3"/>
      </w:pPr>
      <w:bookmarkStart w:id="22" w:name="_Toc242970549"/>
      <w:r>
        <w:t>3.3.2 Non-Functional Requirements</w:t>
      </w:r>
      <w:bookmarkEnd w:id="22"/>
    </w:p>
    <w:p w:rsidR="00186F56" w:rsidRDefault="00216A38">
      <w:pPr>
        <w:pStyle w:val="TableCaption"/>
        <w:keepNext/>
      </w:pPr>
      <w:bookmarkStart w:id="23" w:name="_Toc242970612"/>
      <w:r>
        <w:rPr>
          <w:b/>
        </w:rPr>
        <w:t>Table 3.3 Non-Functional Requirements</w:t>
      </w:r>
      <w:bookmarkEnd w:id="23"/>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90" w:type="dxa"/>
          <w:bottom w:w="50" w:type="dxa"/>
          <w:right w:w="90" w:type="dxa"/>
        </w:tblCellMar>
        <w:tblLook w:val="04A0" w:firstRow="1" w:lastRow="0" w:firstColumn="1" w:lastColumn="0" w:noHBand="0" w:noVBand="1"/>
      </w:tblPr>
      <w:tblGrid>
        <w:gridCol w:w="2019"/>
        <w:gridCol w:w="7499"/>
      </w:tblGrid>
      <w:tr w:rsidR="00186F56">
        <w:trPr>
          <w:cantSplit/>
          <w:tblHeader/>
          <w:jc w:val="center"/>
        </w:trPr>
        <w:tc>
          <w:tcPr>
            <w:tcW w:w="2019" w:type="dxa"/>
            <w:shd w:val="clear" w:color="auto" w:fill="1F3864"/>
            <w:vAlign w:val="center"/>
          </w:tcPr>
          <w:p w:rsidR="00186F56" w:rsidRDefault="00216A38">
            <w:pPr>
              <w:pStyle w:val="TableText"/>
              <w:keepNext/>
            </w:pPr>
            <w:r>
              <w:rPr>
                <w:b/>
                <w:color w:val="FFFFFF"/>
              </w:rPr>
              <w:t>Quality</w:t>
            </w:r>
          </w:p>
        </w:tc>
        <w:tc>
          <w:tcPr>
            <w:tcW w:w="7499" w:type="dxa"/>
            <w:shd w:val="clear" w:color="auto" w:fill="1F3864"/>
            <w:vAlign w:val="center"/>
          </w:tcPr>
          <w:p w:rsidR="00186F56" w:rsidRDefault="00216A38">
            <w:pPr>
              <w:pStyle w:val="TableText"/>
              <w:keepNext/>
            </w:pPr>
            <w:r>
              <w:rPr>
                <w:b/>
                <w:color w:val="FFFFFF"/>
              </w:rPr>
              <w:t>Requirement</w:t>
            </w:r>
          </w:p>
        </w:tc>
      </w:tr>
      <w:tr w:rsidR="00186F56">
        <w:trPr>
          <w:cantSplit/>
          <w:jc w:val="center"/>
        </w:trPr>
        <w:tc>
          <w:tcPr>
            <w:tcW w:w="2019" w:type="dxa"/>
            <w:vAlign w:val="center"/>
          </w:tcPr>
          <w:p w:rsidR="00186F56" w:rsidRDefault="00216A38">
            <w:pPr>
              <w:pStyle w:val="TableText"/>
            </w:pPr>
            <w:r>
              <w:rPr>
                <w:b/>
              </w:rPr>
              <w:t>Correctness</w:t>
            </w:r>
          </w:p>
        </w:tc>
        <w:tc>
          <w:tcPr>
            <w:tcW w:w="7499" w:type="dxa"/>
            <w:vAlign w:val="center"/>
          </w:tcPr>
          <w:p w:rsidR="00186F56" w:rsidRDefault="00216A38">
            <w:pPr>
              <w:pStyle w:val="TableText"/>
            </w:pPr>
            <w:r>
              <w:t>The number of confirmed registrations for a subject or class quota must never exceed its capacity, even when requests arrive simultaneously.</w:t>
            </w:r>
          </w:p>
        </w:tc>
      </w:tr>
      <w:tr w:rsidR="00186F56">
        <w:trPr>
          <w:cantSplit/>
          <w:jc w:val="center"/>
        </w:trPr>
        <w:tc>
          <w:tcPr>
            <w:tcW w:w="2019" w:type="dxa"/>
            <w:vAlign w:val="center"/>
          </w:tcPr>
          <w:p w:rsidR="00186F56" w:rsidRDefault="00216A38">
            <w:pPr>
              <w:pStyle w:val="TableText"/>
            </w:pPr>
            <w:r>
              <w:rPr>
                <w:b/>
              </w:rPr>
              <w:t>Isolation</w:t>
            </w:r>
          </w:p>
        </w:tc>
        <w:tc>
          <w:tcPr>
            <w:tcW w:w="7499" w:type="dxa"/>
            <w:vAlign w:val="center"/>
          </w:tcPr>
          <w:p w:rsidR="00186F56" w:rsidRDefault="00216A38">
            <w:pPr>
              <w:pStyle w:val="TableText"/>
            </w:pPr>
            <w:r>
              <w:t>Data belonging to one cohort or Year Server must not be visible to, or modifiable by, users who are not responsible for it.</w:t>
            </w:r>
          </w:p>
        </w:tc>
      </w:tr>
      <w:tr w:rsidR="00186F56">
        <w:trPr>
          <w:cantSplit/>
          <w:jc w:val="center"/>
        </w:trPr>
        <w:tc>
          <w:tcPr>
            <w:tcW w:w="2019" w:type="dxa"/>
            <w:vAlign w:val="center"/>
          </w:tcPr>
          <w:p w:rsidR="00186F56" w:rsidRDefault="00216A38">
            <w:pPr>
              <w:pStyle w:val="TableText"/>
            </w:pPr>
            <w:r>
              <w:rPr>
                <w:b/>
              </w:rPr>
              <w:t>Security</w:t>
            </w:r>
          </w:p>
        </w:tc>
        <w:tc>
          <w:tcPr>
            <w:tcW w:w="7499" w:type="dxa"/>
            <w:vAlign w:val="center"/>
          </w:tcPr>
          <w:p w:rsidR="00186F56" w:rsidRDefault="00216A38">
            <w:pPr>
              <w:pStyle w:val="TableText"/>
            </w:pPr>
            <w:r>
              <w:t>Passwords must be hashed with an adaptive function; sign-in attempts must be rate limited; every server action must check the caller's role and scope.</w:t>
            </w:r>
          </w:p>
        </w:tc>
      </w:tr>
      <w:tr w:rsidR="00186F56">
        <w:trPr>
          <w:cantSplit/>
          <w:jc w:val="center"/>
        </w:trPr>
        <w:tc>
          <w:tcPr>
            <w:tcW w:w="2019" w:type="dxa"/>
            <w:vAlign w:val="center"/>
          </w:tcPr>
          <w:p w:rsidR="00186F56" w:rsidRDefault="00216A38">
            <w:pPr>
              <w:pStyle w:val="TableText"/>
            </w:pPr>
            <w:r>
              <w:rPr>
                <w:b/>
              </w:rPr>
              <w:t>Auditability</w:t>
            </w:r>
          </w:p>
        </w:tc>
        <w:tc>
          <w:tcPr>
            <w:tcW w:w="7499" w:type="dxa"/>
            <w:vAlign w:val="center"/>
          </w:tcPr>
          <w:p w:rsidR="00186F56" w:rsidRDefault="00216A38">
            <w:pPr>
              <w:pStyle w:val="TableText"/>
            </w:pPr>
            <w:r>
              <w:t>Registrations, changes, cancellations and administrative actions must leave a durable record.</w:t>
            </w:r>
          </w:p>
        </w:tc>
      </w:tr>
      <w:tr w:rsidR="00186F56">
        <w:trPr>
          <w:cantSplit/>
          <w:jc w:val="center"/>
        </w:trPr>
        <w:tc>
          <w:tcPr>
            <w:tcW w:w="2019" w:type="dxa"/>
            <w:vAlign w:val="center"/>
          </w:tcPr>
          <w:p w:rsidR="00186F56" w:rsidRDefault="00216A38">
            <w:pPr>
              <w:pStyle w:val="TableText"/>
            </w:pPr>
            <w:r>
              <w:rPr>
                <w:b/>
              </w:rPr>
              <w:t>Usability</w:t>
            </w:r>
          </w:p>
        </w:tc>
        <w:tc>
          <w:tcPr>
            <w:tcW w:w="7499" w:type="dxa"/>
            <w:vAlign w:val="center"/>
          </w:tcPr>
          <w:p w:rsidR="00186F56" w:rsidRDefault="00216A38">
            <w:pPr>
              <w:pStyle w:val="TableText"/>
            </w:pPr>
            <w:r>
              <w:t>Students must be able to complete registration with a small number of clear steps and see seat availability before confirming.</w:t>
            </w:r>
          </w:p>
        </w:tc>
      </w:tr>
      <w:tr w:rsidR="00186F56">
        <w:trPr>
          <w:cantSplit/>
          <w:jc w:val="center"/>
        </w:trPr>
        <w:tc>
          <w:tcPr>
            <w:tcW w:w="2019" w:type="dxa"/>
            <w:vAlign w:val="center"/>
          </w:tcPr>
          <w:p w:rsidR="00186F56" w:rsidRDefault="00216A38">
            <w:pPr>
              <w:pStyle w:val="TableText"/>
            </w:pPr>
            <w:r>
              <w:rPr>
                <w:b/>
              </w:rPr>
              <w:t>Reliability</w:t>
            </w:r>
          </w:p>
        </w:tc>
        <w:tc>
          <w:tcPr>
            <w:tcW w:w="7499" w:type="dxa"/>
            <w:vAlign w:val="center"/>
          </w:tcPr>
          <w:p w:rsidR="00186F56" w:rsidRDefault="00216A38">
            <w:pPr>
              <w:pStyle w:val="TableText"/>
            </w:pPr>
            <w:r>
              <w:t>A failed submission must leave no partial data; the student's selections must be preserved so that the attempt can be repeated.</w:t>
            </w:r>
          </w:p>
        </w:tc>
      </w:tr>
      <w:tr w:rsidR="00186F56">
        <w:trPr>
          <w:cantSplit/>
          <w:jc w:val="center"/>
        </w:trPr>
        <w:tc>
          <w:tcPr>
            <w:tcW w:w="2019" w:type="dxa"/>
            <w:vAlign w:val="center"/>
          </w:tcPr>
          <w:p w:rsidR="00186F56" w:rsidRDefault="00216A38">
            <w:pPr>
              <w:pStyle w:val="TableText"/>
            </w:pPr>
            <w:r>
              <w:rPr>
                <w:b/>
              </w:rPr>
              <w:t>Maintainability</w:t>
            </w:r>
          </w:p>
        </w:tc>
        <w:tc>
          <w:tcPr>
            <w:tcW w:w="7499" w:type="dxa"/>
            <w:vAlign w:val="center"/>
          </w:tcPr>
          <w:p w:rsidR="00186F56" w:rsidRDefault="00216A38">
            <w:pPr>
              <w:pStyle w:val="TableText"/>
            </w:pPr>
            <w:r>
              <w:t>Business rules such as the registration window and seat accounting must be defined once and reused by every page and action.</w:t>
            </w:r>
          </w:p>
        </w:tc>
      </w:tr>
    </w:tbl>
    <w:p w:rsidR="00186F56" w:rsidRDefault="00186F56">
      <w:pPr>
        <w:spacing w:after="120" w:line="192" w:lineRule="auto"/>
      </w:pPr>
    </w:p>
    <w:p w:rsidR="00186F56" w:rsidRDefault="00216A38">
      <w:pPr>
        <w:pStyle w:val="Heading2"/>
      </w:pPr>
      <w:bookmarkStart w:id="24" w:name="_Toc242970550"/>
      <w:r>
        <w:t>3.4 Advantages of the Proposed System</w:t>
      </w:r>
      <w:bookmarkEnd w:id="24"/>
    </w:p>
    <w:p w:rsidR="00186F56" w:rsidRDefault="00216A38">
      <w:pPr>
        <w:pStyle w:val="ListBullet"/>
      </w:pPr>
      <w:r>
        <w:rPr>
          <w:b/>
        </w:rPr>
        <w:t>Exact seat enforcement</w:t>
      </w:r>
      <w:r>
        <w:t xml:space="preserve"> – capacity and class quotas are checked inside a locked transaction, so a subject cannot be overbooked.</w:t>
      </w:r>
    </w:p>
    <w:p w:rsidR="00186F56" w:rsidRDefault="00216A38">
      <w:pPr>
        <w:pStyle w:val="ListBullet"/>
      </w:pPr>
      <w:r>
        <w:rPr>
          <w:b/>
        </w:rPr>
        <w:t>Cohort and year isolation</w:t>
      </w:r>
      <w:r>
        <w:t xml:space="preserve"> – events, subjects, seats and reports are tied to a class and a Year Server, so batches do not interfere with each other.</w:t>
      </w:r>
    </w:p>
    <w:p w:rsidR="00186F56" w:rsidRDefault="00216A38">
      <w:pPr>
        <w:pStyle w:val="ListBullet"/>
      </w:pPr>
      <w:r>
        <w:rPr>
          <w:b/>
        </w:rPr>
        <w:t>Scoped staff access</w:t>
      </w:r>
      <w:r>
        <w:t xml:space="preserve"> – each staff member can act only on the classes their role and assignments allow.</w:t>
      </w:r>
    </w:p>
    <w:p w:rsidR="00186F56" w:rsidRDefault="00216A38">
      <w:pPr>
        <w:pStyle w:val="ListBullet"/>
      </w:pPr>
      <w:r>
        <w:rPr>
          <w:b/>
        </w:rPr>
        <w:t>Transparency for students</w:t>
      </w:r>
      <w:r>
        <w:t xml:space="preserve"> – remaining seats and subject information are visible before and during registration, and every confirmation produces a receipt.</w:t>
      </w:r>
    </w:p>
    <w:p w:rsidR="00186F56" w:rsidRDefault="00216A38">
      <w:pPr>
        <w:pStyle w:val="ListBullet"/>
      </w:pPr>
      <w:r>
        <w:rPr>
          <w:b/>
        </w:rPr>
        <w:t>Live visibility for staff</w:t>
      </w:r>
      <w:r>
        <w:t xml:space="preserve"> – tutors and coordinators can see progress and pending students while the window is open.</w:t>
      </w:r>
    </w:p>
    <w:p w:rsidR="00186F56" w:rsidRDefault="00216A38">
      <w:pPr>
        <w:pStyle w:val="ListBullet"/>
      </w:pPr>
      <w:r>
        <w:rPr>
          <w:b/>
        </w:rPr>
        <w:t>Traceability</w:t>
      </w:r>
      <w:r>
        <w:t xml:space="preserve"> – audit and replay logs record who did what and how seat counts changed.</w:t>
      </w:r>
    </w:p>
    <w:p w:rsidR="00186F56" w:rsidRDefault="00216A38">
      <w:pPr>
        <w:pStyle w:val="ListBullet"/>
        <w:spacing w:after="200"/>
      </w:pPr>
      <w:r>
        <w:rPr>
          <w:b/>
        </w:rPr>
        <w:t>Single source of rules</w:t>
      </w:r>
      <w:r>
        <w:t xml:space="preserve"> – the window rule and seat accounting are implemented once and shared by the user interface and the server.</w:t>
      </w:r>
    </w:p>
    <w:p w:rsidR="00186F56" w:rsidRDefault="00216A38">
      <w:pPr>
        <w:pStyle w:val="Heading1"/>
      </w:pPr>
      <w:bookmarkStart w:id="25" w:name="_Toc242970551"/>
      <w:r>
        <w:t>4. SYSTEM ARCHITECTURE AND DESIGN</w:t>
      </w:r>
      <w:bookmarkEnd w:id="25"/>
    </w:p>
    <w:p w:rsidR="00186F56" w:rsidRDefault="00216A38">
      <w:pPr>
        <w:pStyle w:val="Heading2"/>
      </w:pPr>
      <w:bookmarkStart w:id="26" w:name="_Toc242970552"/>
      <w:r>
        <w:t>4.1 Overall Architecture</w:t>
      </w:r>
      <w:bookmarkEnd w:id="26"/>
    </w:p>
    <w:p w:rsidR="00186F56" w:rsidRDefault="00216A38">
      <w:pPr>
        <w:pStyle w:val="BodyTextReport"/>
      </w:pPr>
      <w:r>
        <w:t xml:space="preserve">Electify is a full-stack web application organised in four tiers, shown in Figure 4.1. Students and staff use the application through a browser. Every request first passes through a small edge function, </w:t>
      </w:r>
      <w:r>
        <w:rPr>
          <w:rFonts w:ascii="Courier New" w:eastAsia="Courier New" w:hAnsi="Courier New" w:cs="Courier New"/>
          <w:sz w:val="21"/>
        </w:rPr>
        <w:t>src/proxy.ts</w:t>
      </w:r>
      <w:r>
        <w:t>, which verifies the signed session cookie and sends users who are not signed in, or who request a page for another role, to the appropriate place. The application tier is a Next.js 16 App Router application: pages are React Server Components that read data on the server, and all changes are made through Server Actions, which are server-side functions called from the user interface [21].</w:t>
      </w:r>
    </w:p>
    <w:p w:rsidR="00186F56" w:rsidRDefault="00216A38">
      <w:pPr>
        <w:keepNext/>
        <w:spacing w:before="120" w:after="0"/>
        <w:jc w:val="center"/>
      </w:pPr>
      <w:r>
        <w:rPr>
          <w:noProof/>
        </w:rPr>
        <w:drawing>
          <wp:inline distT="0" distB="0" distL="0" distR="0">
            <wp:extent cx="5669280" cy="419526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rchitecture.png"/>
                    <pic:cNvPicPr/>
                  </pic:nvPicPr>
                  <pic:blipFill>
                    <a:blip r:embed="rId12"/>
                    <a:stretch>
                      <a:fillRect/>
                    </a:stretch>
                  </pic:blipFill>
                  <pic:spPr>
                    <a:xfrm>
                      <a:off x="0" y="0"/>
                      <a:ext cx="5669280" cy="4195267"/>
                    </a:xfrm>
                    <a:prstGeom prst="rect">
                      <a:avLst/>
                    </a:prstGeom>
                  </pic:spPr>
                </pic:pic>
              </a:graphicData>
            </a:graphic>
          </wp:inline>
        </w:drawing>
      </w:r>
    </w:p>
    <w:p w:rsidR="00186F56" w:rsidRDefault="00216A38">
      <w:pPr>
        <w:pStyle w:val="FigureCaption"/>
      </w:pPr>
      <w:bookmarkStart w:id="27" w:name="_Toc242970640"/>
      <w:r>
        <w:rPr>
          <w:b/>
        </w:rPr>
        <w:t xml:space="preserve">Figure 4.1 </w:t>
      </w:r>
      <w:r>
        <w:t>System Architecture of Electify</w:t>
      </w:r>
      <w:bookmarkEnd w:id="27"/>
    </w:p>
    <w:p w:rsidR="00186F56" w:rsidRDefault="00216A38">
      <w:pPr>
        <w:pStyle w:val="BodyTextReport"/>
      </w:pPr>
      <w:r>
        <w:t xml:space="preserve">The business rules are kept in a small set of domain modules under </w:t>
      </w:r>
      <w:r>
        <w:rPr>
          <w:rFonts w:ascii="Courier New" w:eastAsia="Courier New" w:hAnsi="Courier New" w:cs="Courier New"/>
          <w:sz w:val="21"/>
        </w:rPr>
        <w:t>src/lib</w:t>
      </w:r>
      <w:r>
        <w:t xml:space="preserve">. The most important are </w:t>
      </w:r>
      <w:r>
        <w:rPr>
          <w:rFonts w:ascii="Courier New" w:eastAsia="Courier New" w:hAnsi="Courier New" w:cs="Courier New"/>
          <w:sz w:val="21"/>
        </w:rPr>
        <w:t>auth.ts</w:t>
      </w:r>
      <w:r>
        <w:t xml:space="preserve"> (session tokens and the single-session check), </w:t>
      </w:r>
      <w:r>
        <w:rPr>
          <w:rFonts w:ascii="Courier New" w:eastAsia="Courier New" w:hAnsi="Courier New" w:cs="Courier New"/>
          <w:sz w:val="21"/>
        </w:rPr>
        <w:t>workspace.ts</w:t>
      </w:r>
      <w:r>
        <w:t xml:space="preserve"> (the classes a staff member may manage), </w:t>
      </w:r>
      <w:r>
        <w:rPr>
          <w:rFonts w:ascii="Courier New" w:eastAsia="Courier New" w:hAnsi="Courier New" w:cs="Courier New"/>
          <w:sz w:val="21"/>
        </w:rPr>
        <w:t>student-events.ts</w:t>
      </w:r>
      <w:r>
        <w:t xml:space="preserve"> (which events a student may see), </w:t>
      </w:r>
      <w:r>
        <w:rPr>
          <w:rFonts w:ascii="Courier New" w:eastAsia="Courier New" w:hAnsi="Courier New" w:cs="Courier New"/>
          <w:sz w:val="21"/>
        </w:rPr>
        <w:t>registration-window.ts</w:t>
      </w:r>
      <w:r>
        <w:t xml:space="preserve"> (whether a window is open), </w:t>
      </w:r>
      <w:r>
        <w:rPr>
          <w:rFonts w:ascii="Courier New" w:eastAsia="Courier New" w:hAnsi="Courier New" w:cs="Courier New"/>
          <w:sz w:val="21"/>
        </w:rPr>
        <w:t>seat-ops.ts</w:t>
      </w:r>
      <w:r>
        <w:t xml:space="preserve"> (taking and releasing seats) and </w:t>
      </w:r>
      <w:r>
        <w:rPr>
          <w:rFonts w:ascii="Courier New" w:eastAsia="Courier New" w:hAnsi="Courier New" w:cs="Courier New"/>
          <w:sz w:val="21"/>
        </w:rPr>
        <w:t>password-policy.ts</w:t>
      </w:r>
      <w:r>
        <w:t>. Pages and actions call these modules rather than repeating the rules, so the user interface and the server always agree.</w:t>
      </w:r>
    </w:p>
    <w:p w:rsidR="00186F56" w:rsidRDefault="00216A38">
      <w:pPr>
        <w:pStyle w:val="BodyTextReport"/>
      </w:pPr>
      <w:r>
        <w:t xml:space="preserve">The data tier is a PostgreSQL database accessed through the Drizzle ORM and a node-postgres connection pool. Integrity rules that must never be broken, such as non-negative seat counts and the requirement that a class belongs to its cohort, are written as database constraints in addition to being checked in code. Supabase Realtime is used as an optional side channel: when subject or registration rows change, subscribed browsers are notified and refresh their seat counts. Pages also refresh on their own, so </w:t>
      </w:r>
      <w:r>
        <w:t>the application remains correct when the realtime channel is unavailable.</w:t>
      </w:r>
    </w:p>
    <w:p w:rsidR="00186F56" w:rsidRDefault="00216A38">
      <w:pPr>
        <w:pStyle w:val="Heading2"/>
      </w:pPr>
      <w:bookmarkStart w:id="28" w:name="_Toc242970553"/>
      <w:r>
        <w:t>4.2 Technology Stack</w:t>
      </w:r>
      <w:bookmarkEnd w:id="28"/>
    </w:p>
    <w:p w:rsidR="00186F56" w:rsidRDefault="00216A38">
      <w:pPr>
        <w:pStyle w:val="BodyTextReport"/>
        <w:spacing w:after="160"/>
      </w:pPr>
      <w:r>
        <w:t xml:space="preserve">The technologies used in the project are listed in Table 4.1. Versions are those declared in the project's </w:t>
      </w:r>
      <w:r>
        <w:rPr>
          <w:rFonts w:ascii="Courier New" w:eastAsia="Courier New" w:hAnsi="Courier New" w:cs="Courier New"/>
          <w:sz w:val="21"/>
        </w:rPr>
        <w:t>package.json</w:t>
      </w:r>
      <w:r>
        <w:t xml:space="preserve"> at the time of writing.</w:t>
      </w:r>
    </w:p>
    <w:p w:rsidR="00186F56" w:rsidRDefault="00216A38">
      <w:pPr>
        <w:pStyle w:val="TableCaption"/>
        <w:keepNext/>
      </w:pPr>
      <w:bookmarkStart w:id="29" w:name="_Toc242970613"/>
      <w:r>
        <w:rPr>
          <w:b/>
        </w:rPr>
        <w:t>Table 4.1 Technology Stack</w:t>
      </w:r>
      <w:bookmarkEnd w:id="29"/>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90" w:type="dxa"/>
          <w:bottom w:w="50" w:type="dxa"/>
          <w:right w:w="90" w:type="dxa"/>
        </w:tblCellMar>
        <w:tblLook w:val="04A0" w:firstRow="1" w:lastRow="0" w:firstColumn="1" w:lastColumn="0" w:noHBand="0" w:noVBand="1"/>
      </w:tblPr>
      <w:tblGrid>
        <w:gridCol w:w="1875"/>
        <w:gridCol w:w="3317"/>
        <w:gridCol w:w="4327"/>
      </w:tblGrid>
      <w:tr w:rsidR="00186F56">
        <w:trPr>
          <w:cantSplit/>
          <w:tblHeader/>
          <w:jc w:val="center"/>
        </w:trPr>
        <w:tc>
          <w:tcPr>
            <w:tcW w:w="1875" w:type="dxa"/>
            <w:shd w:val="clear" w:color="auto" w:fill="1F3864"/>
            <w:vAlign w:val="center"/>
          </w:tcPr>
          <w:p w:rsidR="00186F56" w:rsidRDefault="00216A38">
            <w:pPr>
              <w:pStyle w:val="TableText"/>
              <w:keepNext/>
            </w:pPr>
            <w:r>
              <w:rPr>
                <w:b/>
                <w:color w:val="FFFFFF"/>
              </w:rPr>
              <w:t>Layer</w:t>
            </w:r>
          </w:p>
        </w:tc>
        <w:tc>
          <w:tcPr>
            <w:tcW w:w="3317" w:type="dxa"/>
            <w:shd w:val="clear" w:color="auto" w:fill="1F3864"/>
            <w:vAlign w:val="center"/>
          </w:tcPr>
          <w:p w:rsidR="00186F56" w:rsidRDefault="00216A38">
            <w:pPr>
              <w:pStyle w:val="TableText"/>
              <w:keepNext/>
            </w:pPr>
            <w:r>
              <w:rPr>
                <w:b/>
                <w:color w:val="FFFFFF"/>
              </w:rPr>
              <w:t>Technology (version)</w:t>
            </w:r>
          </w:p>
        </w:tc>
        <w:tc>
          <w:tcPr>
            <w:tcW w:w="4327" w:type="dxa"/>
            <w:shd w:val="clear" w:color="auto" w:fill="1F3864"/>
            <w:vAlign w:val="center"/>
          </w:tcPr>
          <w:p w:rsidR="00186F56" w:rsidRDefault="00216A38">
            <w:pPr>
              <w:pStyle w:val="TableText"/>
              <w:keepNext/>
            </w:pPr>
            <w:r>
              <w:rPr>
                <w:b/>
                <w:color w:val="FFFFFF"/>
              </w:rPr>
              <w:t>Purpose in Electify</w:t>
            </w:r>
          </w:p>
        </w:tc>
      </w:tr>
      <w:tr w:rsidR="00186F56">
        <w:trPr>
          <w:cantSplit/>
          <w:jc w:val="center"/>
        </w:trPr>
        <w:tc>
          <w:tcPr>
            <w:tcW w:w="1875" w:type="dxa"/>
            <w:vAlign w:val="center"/>
          </w:tcPr>
          <w:p w:rsidR="00186F56" w:rsidRDefault="00216A38">
            <w:pPr>
              <w:pStyle w:val="TableText"/>
            </w:pPr>
            <w:r>
              <w:rPr>
                <w:b/>
              </w:rPr>
              <w:t>Language</w:t>
            </w:r>
          </w:p>
        </w:tc>
        <w:tc>
          <w:tcPr>
            <w:tcW w:w="3317" w:type="dxa"/>
            <w:vAlign w:val="center"/>
          </w:tcPr>
          <w:p w:rsidR="00186F56" w:rsidRDefault="00216A38">
            <w:pPr>
              <w:pStyle w:val="TableText"/>
            </w:pPr>
            <w:r>
              <w:t>TypeScript 5</w:t>
            </w:r>
          </w:p>
        </w:tc>
        <w:tc>
          <w:tcPr>
            <w:tcW w:w="4327" w:type="dxa"/>
            <w:vAlign w:val="center"/>
          </w:tcPr>
          <w:p w:rsidR="00186F56" w:rsidRDefault="00216A38">
            <w:pPr>
              <w:pStyle w:val="TableText"/>
            </w:pPr>
            <w:r>
              <w:t>Static typing for the whole code base, shared by client and server.</w:t>
            </w:r>
          </w:p>
        </w:tc>
      </w:tr>
      <w:tr w:rsidR="00186F56">
        <w:trPr>
          <w:cantSplit/>
          <w:jc w:val="center"/>
        </w:trPr>
        <w:tc>
          <w:tcPr>
            <w:tcW w:w="1875" w:type="dxa"/>
            <w:vAlign w:val="center"/>
          </w:tcPr>
          <w:p w:rsidR="00186F56" w:rsidRDefault="00216A38">
            <w:pPr>
              <w:pStyle w:val="TableText"/>
            </w:pPr>
            <w:r>
              <w:rPr>
                <w:b/>
              </w:rPr>
              <w:t>Framework</w:t>
            </w:r>
          </w:p>
        </w:tc>
        <w:tc>
          <w:tcPr>
            <w:tcW w:w="3317" w:type="dxa"/>
            <w:vAlign w:val="center"/>
          </w:tcPr>
          <w:p w:rsidR="00186F56" w:rsidRDefault="00216A38">
            <w:pPr>
              <w:pStyle w:val="TableText"/>
            </w:pPr>
            <w:r>
              <w:t>Next.js 16.2 (App Router, Turbopack)</w:t>
            </w:r>
          </w:p>
        </w:tc>
        <w:tc>
          <w:tcPr>
            <w:tcW w:w="4327" w:type="dxa"/>
            <w:vAlign w:val="center"/>
          </w:tcPr>
          <w:p w:rsidR="00186F56" w:rsidRDefault="00216A38">
            <w:pPr>
              <w:pStyle w:val="TableText"/>
            </w:pPr>
            <w:r>
              <w:t>Server-rendered pages, Server Actions, route handlers and the edge proxy.</w:t>
            </w:r>
          </w:p>
        </w:tc>
      </w:tr>
      <w:tr w:rsidR="00186F56">
        <w:trPr>
          <w:cantSplit/>
          <w:jc w:val="center"/>
        </w:trPr>
        <w:tc>
          <w:tcPr>
            <w:tcW w:w="1875" w:type="dxa"/>
            <w:vAlign w:val="center"/>
          </w:tcPr>
          <w:p w:rsidR="00186F56" w:rsidRDefault="00216A38">
            <w:pPr>
              <w:pStyle w:val="TableText"/>
            </w:pPr>
            <w:r>
              <w:rPr>
                <w:b/>
              </w:rPr>
              <w:t>User interface</w:t>
            </w:r>
          </w:p>
        </w:tc>
        <w:tc>
          <w:tcPr>
            <w:tcW w:w="3317" w:type="dxa"/>
            <w:vAlign w:val="center"/>
          </w:tcPr>
          <w:p w:rsidR="00186F56" w:rsidRDefault="00216A38">
            <w:pPr>
              <w:pStyle w:val="TableText"/>
            </w:pPr>
            <w:r>
              <w:t>React 19.2, Tailwind CSS 4, Base UI, Lucide icons, Framer Motion</w:t>
            </w:r>
          </w:p>
        </w:tc>
        <w:tc>
          <w:tcPr>
            <w:tcW w:w="4327" w:type="dxa"/>
            <w:vAlign w:val="center"/>
          </w:tcPr>
          <w:p w:rsidR="00186F56" w:rsidRDefault="00216A38">
            <w:pPr>
              <w:pStyle w:val="TableText"/>
            </w:pPr>
            <w:r>
              <w:t>Components, layout, styling, accessible primitives and motion.</w:t>
            </w:r>
          </w:p>
        </w:tc>
      </w:tr>
      <w:tr w:rsidR="00186F56">
        <w:trPr>
          <w:cantSplit/>
          <w:jc w:val="center"/>
        </w:trPr>
        <w:tc>
          <w:tcPr>
            <w:tcW w:w="1875" w:type="dxa"/>
            <w:vAlign w:val="center"/>
          </w:tcPr>
          <w:p w:rsidR="00186F56" w:rsidRDefault="00216A38">
            <w:pPr>
              <w:pStyle w:val="TableText"/>
            </w:pPr>
            <w:r>
              <w:rPr>
                <w:b/>
              </w:rPr>
              <w:t>Forms and validation</w:t>
            </w:r>
          </w:p>
        </w:tc>
        <w:tc>
          <w:tcPr>
            <w:tcW w:w="3317" w:type="dxa"/>
            <w:vAlign w:val="center"/>
          </w:tcPr>
          <w:p w:rsidR="00186F56" w:rsidRDefault="00216A38">
            <w:pPr>
              <w:pStyle w:val="TableText"/>
            </w:pPr>
            <w:r>
              <w:t>React Hook Form 7, Zod 4</w:t>
            </w:r>
          </w:p>
        </w:tc>
        <w:tc>
          <w:tcPr>
            <w:tcW w:w="4327" w:type="dxa"/>
            <w:vAlign w:val="center"/>
          </w:tcPr>
          <w:p w:rsidR="00186F56" w:rsidRDefault="00216A38">
            <w:pPr>
              <w:pStyle w:val="TableText"/>
            </w:pPr>
            <w:r>
              <w:t>Form state on the client; input validation on the server.</w:t>
            </w:r>
          </w:p>
        </w:tc>
      </w:tr>
      <w:tr w:rsidR="00186F56">
        <w:trPr>
          <w:cantSplit/>
          <w:jc w:val="center"/>
        </w:trPr>
        <w:tc>
          <w:tcPr>
            <w:tcW w:w="1875" w:type="dxa"/>
            <w:vAlign w:val="center"/>
          </w:tcPr>
          <w:p w:rsidR="00186F56" w:rsidRDefault="00216A38">
            <w:pPr>
              <w:pStyle w:val="TableText"/>
            </w:pPr>
            <w:r>
              <w:rPr>
                <w:b/>
              </w:rPr>
              <w:t>Database</w:t>
            </w:r>
          </w:p>
        </w:tc>
        <w:tc>
          <w:tcPr>
            <w:tcW w:w="3317" w:type="dxa"/>
            <w:vAlign w:val="center"/>
          </w:tcPr>
          <w:p w:rsidR="00186F56" w:rsidRDefault="00216A38">
            <w:pPr>
              <w:pStyle w:val="TableText"/>
            </w:pPr>
            <w:r>
              <w:t>PostgreSQL</w:t>
            </w:r>
          </w:p>
        </w:tc>
        <w:tc>
          <w:tcPr>
            <w:tcW w:w="4327" w:type="dxa"/>
            <w:vAlign w:val="center"/>
          </w:tcPr>
          <w:p w:rsidR="00186F56" w:rsidRDefault="00216A38">
            <w:pPr>
              <w:pStyle w:val="TableText"/>
            </w:pPr>
            <w:r>
              <w:t>Relational storage, transactions, row locks and constraints.</w:t>
            </w:r>
          </w:p>
        </w:tc>
      </w:tr>
      <w:tr w:rsidR="00186F56">
        <w:trPr>
          <w:cantSplit/>
          <w:jc w:val="center"/>
        </w:trPr>
        <w:tc>
          <w:tcPr>
            <w:tcW w:w="1875" w:type="dxa"/>
            <w:vAlign w:val="center"/>
          </w:tcPr>
          <w:p w:rsidR="00186F56" w:rsidRDefault="00216A38">
            <w:pPr>
              <w:pStyle w:val="TableText"/>
            </w:pPr>
            <w:r>
              <w:rPr>
                <w:b/>
              </w:rPr>
              <w:t>Data access</w:t>
            </w:r>
          </w:p>
        </w:tc>
        <w:tc>
          <w:tcPr>
            <w:tcW w:w="3317" w:type="dxa"/>
            <w:vAlign w:val="center"/>
          </w:tcPr>
          <w:p w:rsidR="00186F56" w:rsidRDefault="00216A38">
            <w:pPr>
              <w:pStyle w:val="TableText"/>
            </w:pPr>
            <w:r>
              <w:t>Drizzle ORM 0.45, drizzle-kit 0.31, node-postgres 8</w:t>
            </w:r>
          </w:p>
        </w:tc>
        <w:tc>
          <w:tcPr>
            <w:tcW w:w="4327" w:type="dxa"/>
            <w:vAlign w:val="center"/>
          </w:tcPr>
          <w:p w:rsidR="00186F56" w:rsidRDefault="00216A38">
            <w:pPr>
              <w:pStyle w:val="TableText"/>
            </w:pPr>
            <w:r>
              <w:t>Typed schema and queries; schema synchronisation.</w:t>
            </w:r>
          </w:p>
        </w:tc>
      </w:tr>
      <w:tr w:rsidR="00186F56">
        <w:trPr>
          <w:cantSplit/>
          <w:jc w:val="center"/>
        </w:trPr>
        <w:tc>
          <w:tcPr>
            <w:tcW w:w="1875" w:type="dxa"/>
            <w:vAlign w:val="center"/>
          </w:tcPr>
          <w:p w:rsidR="00186F56" w:rsidRDefault="00216A38">
            <w:pPr>
              <w:pStyle w:val="TableText"/>
            </w:pPr>
            <w:r>
              <w:rPr>
                <w:b/>
              </w:rPr>
              <w:t>Authentication</w:t>
            </w:r>
          </w:p>
        </w:tc>
        <w:tc>
          <w:tcPr>
            <w:tcW w:w="3317" w:type="dxa"/>
            <w:vAlign w:val="center"/>
          </w:tcPr>
          <w:p w:rsidR="00186F56" w:rsidRDefault="00216A38">
            <w:pPr>
              <w:pStyle w:val="TableText"/>
            </w:pPr>
            <w:r>
              <w:t>jose 6 (JWT), bcryptjs 3</w:t>
            </w:r>
          </w:p>
        </w:tc>
        <w:tc>
          <w:tcPr>
            <w:tcW w:w="4327" w:type="dxa"/>
            <w:vAlign w:val="center"/>
          </w:tcPr>
          <w:p w:rsidR="00186F56" w:rsidRDefault="00216A38">
            <w:pPr>
              <w:pStyle w:val="TableText"/>
            </w:pPr>
            <w:r>
              <w:t>Signed session tokens; password hashing.</w:t>
            </w:r>
          </w:p>
        </w:tc>
      </w:tr>
      <w:tr w:rsidR="00186F56">
        <w:trPr>
          <w:cantSplit/>
          <w:jc w:val="center"/>
        </w:trPr>
        <w:tc>
          <w:tcPr>
            <w:tcW w:w="1875" w:type="dxa"/>
            <w:vAlign w:val="center"/>
          </w:tcPr>
          <w:p w:rsidR="00186F56" w:rsidRDefault="00216A38">
            <w:pPr>
              <w:pStyle w:val="TableText"/>
            </w:pPr>
            <w:r>
              <w:rPr>
                <w:b/>
              </w:rPr>
              <w:t>Live updates</w:t>
            </w:r>
          </w:p>
        </w:tc>
        <w:tc>
          <w:tcPr>
            <w:tcW w:w="3317" w:type="dxa"/>
            <w:vAlign w:val="center"/>
          </w:tcPr>
          <w:p w:rsidR="00186F56" w:rsidRDefault="00216A38">
            <w:pPr>
              <w:pStyle w:val="TableText"/>
            </w:pPr>
            <w:r>
              <w:t>Supabase JS client 2 (Realtime)</w:t>
            </w:r>
          </w:p>
        </w:tc>
        <w:tc>
          <w:tcPr>
            <w:tcW w:w="4327" w:type="dxa"/>
            <w:vAlign w:val="center"/>
          </w:tcPr>
          <w:p w:rsidR="00186F56" w:rsidRDefault="00216A38">
            <w:pPr>
              <w:pStyle w:val="TableText"/>
            </w:pPr>
            <w:r>
              <w:t>Change notifications and presence for dashboards.</w:t>
            </w:r>
          </w:p>
        </w:tc>
      </w:tr>
      <w:tr w:rsidR="00186F56">
        <w:trPr>
          <w:cantSplit/>
          <w:jc w:val="center"/>
        </w:trPr>
        <w:tc>
          <w:tcPr>
            <w:tcW w:w="1875" w:type="dxa"/>
            <w:vAlign w:val="center"/>
          </w:tcPr>
          <w:p w:rsidR="00186F56" w:rsidRDefault="00216A38">
            <w:pPr>
              <w:pStyle w:val="TableText"/>
            </w:pPr>
            <w:r>
              <w:rPr>
                <w:b/>
              </w:rPr>
              <w:t>Documents</w:t>
            </w:r>
          </w:p>
        </w:tc>
        <w:tc>
          <w:tcPr>
            <w:tcW w:w="3317" w:type="dxa"/>
            <w:vAlign w:val="center"/>
          </w:tcPr>
          <w:p w:rsidR="00186F56" w:rsidRDefault="00216A38">
            <w:pPr>
              <w:pStyle w:val="TableText"/>
            </w:pPr>
            <w:r>
              <w:t>jsPDF 4, jspdf-autotable 5</w:t>
            </w:r>
          </w:p>
        </w:tc>
        <w:tc>
          <w:tcPr>
            <w:tcW w:w="4327" w:type="dxa"/>
            <w:vAlign w:val="center"/>
          </w:tcPr>
          <w:p w:rsidR="00186F56" w:rsidRDefault="00216A38">
            <w:pPr>
              <w:pStyle w:val="TableText"/>
            </w:pPr>
            <w:r>
              <w:t>Receipt and report PDFs generated in the browser.</w:t>
            </w:r>
          </w:p>
        </w:tc>
      </w:tr>
      <w:tr w:rsidR="00186F56">
        <w:trPr>
          <w:cantSplit/>
          <w:jc w:val="center"/>
        </w:trPr>
        <w:tc>
          <w:tcPr>
            <w:tcW w:w="1875" w:type="dxa"/>
            <w:vAlign w:val="center"/>
          </w:tcPr>
          <w:p w:rsidR="00186F56" w:rsidRDefault="00216A38">
            <w:pPr>
              <w:pStyle w:val="TableText"/>
            </w:pPr>
            <w:r>
              <w:rPr>
                <w:b/>
              </w:rPr>
              <w:t>Charts and notifications</w:t>
            </w:r>
          </w:p>
        </w:tc>
        <w:tc>
          <w:tcPr>
            <w:tcW w:w="3317" w:type="dxa"/>
            <w:vAlign w:val="center"/>
          </w:tcPr>
          <w:p w:rsidR="00186F56" w:rsidRDefault="00216A38">
            <w:pPr>
              <w:pStyle w:val="TableText"/>
            </w:pPr>
            <w:r>
              <w:t>Recharts 3, Sonner 2</w:t>
            </w:r>
          </w:p>
        </w:tc>
        <w:tc>
          <w:tcPr>
            <w:tcW w:w="4327" w:type="dxa"/>
            <w:vAlign w:val="center"/>
          </w:tcPr>
          <w:p w:rsidR="00186F56" w:rsidRDefault="00216A38">
            <w:pPr>
              <w:pStyle w:val="TableText"/>
            </w:pPr>
            <w:r>
              <w:t>Dashboard charts and toast messages.</w:t>
            </w:r>
          </w:p>
        </w:tc>
      </w:tr>
      <w:tr w:rsidR="00186F56">
        <w:trPr>
          <w:cantSplit/>
          <w:jc w:val="center"/>
        </w:trPr>
        <w:tc>
          <w:tcPr>
            <w:tcW w:w="1875" w:type="dxa"/>
            <w:vAlign w:val="center"/>
          </w:tcPr>
          <w:p w:rsidR="00186F56" w:rsidRDefault="00216A38">
            <w:pPr>
              <w:pStyle w:val="TableText"/>
            </w:pPr>
            <w:r>
              <w:rPr>
                <w:b/>
              </w:rPr>
              <w:t>Testing</w:t>
            </w:r>
          </w:p>
        </w:tc>
        <w:tc>
          <w:tcPr>
            <w:tcW w:w="3317" w:type="dxa"/>
            <w:vAlign w:val="center"/>
          </w:tcPr>
          <w:p w:rsidR="00186F56" w:rsidRDefault="00216A38">
            <w:pPr>
              <w:pStyle w:val="TableText"/>
            </w:pPr>
            <w:r>
              <w:t>Node.js test runner via tsx 4; Playwright 1.64; axe-core 4</w:t>
            </w:r>
          </w:p>
        </w:tc>
        <w:tc>
          <w:tcPr>
            <w:tcW w:w="4327" w:type="dxa"/>
            <w:vAlign w:val="center"/>
          </w:tcPr>
          <w:p w:rsidR="00186F56" w:rsidRDefault="00216A38">
            <w:pPr>
              <w:pStyle w:val="TableText"/>
            </w:pPr>
            <w:r>
              <w:t>Server-side tests against PostgreSQL; browser tests, responsive checks and accessibility checks.</w:t>
            </w:r>
          </w:p>
        </w:tc>
      </w:tr>
    </w:tbl>
    <w:p w:rsidR="00186F56" w:rsidRDefault="00186F56">
      <w:pPr>
        <w:spacing w:after="120" w:line="192" w:lineRule="auto"/>
      </w:pPr>
    </w:p>
    <w:p w:rsidR="00186F56" w:rsidRDefault="00216A38">
      <w:pPr>
        <w:pStyle w:val="Heading2"/>
      </w:pPr>
      <w:bookmarkStart w:id="30" w:name="_Toc242970554"/>
      <w:r>
        <w:t>4.3 Data Flow Diagram</w:t>
      </w:r>
      <w:bookmarkEnd w:id="30"/>
    </w:p>
    <w:p w:rsidR="00186F56" w:rsidRDefault="00216A38">
      <w:pPr>
        <w:pStyle w:val="BodyTextReport"/>
      </w:pPr>
      <w:r>
        <w:t>Figure 4.2 presents the level-1 data flow diagram. The four external actors interact with five processes. Students authenticate and onboard through process 1.0 and register through process 3.0, which reads the offerings prepared by coordinators and tutors in process 2.0. Process 3.0 writes registrations and, in the same transaction, the replay and audit records. Process 4.0 reads these stores to produce live monitoring, reports and the registration replay. Administrators maintain Year Servers, cohorts and a</w:t>
      </w:r>
      <w:r>
        <w:t>ccounts through process 5.0, and the class and cohort data it maintains are used by process 3.0 to decide eligibility.</w:t>
      </w:r>
    </w:p>
    <w:p w:rsidR="00186F56" w:rsidRDefault="00216A38">
      <w:pPr>
        <w:pStyle w:val="BodyTextReport"/>
      </w:pPr>
      <w:r>
        <w:t>The diagram shows an important design decision: no process accepts a student's class or cohort from the browser. The class always comes from stored data — the signup code at onboarding and the user record afterwards.</w:t>
      </w:r>
    </w:p>
    <w:p w:rsidR="00186F56" w:rsidRDefault="00216A38">
      <w:pPr>
        <w:keepNext/>
        <w:spacing w:before="120" w:after="0"/>
        <w:jc w:val="center"/>
      </w:pPr>
      <w:r>
        <w:rPr>
          <w:noProof/>
        </w:rPr>
        <w:drawing>
          <wp:inline distT="0" distB="0" distL="0" distR="0">
            <wp:extent cx="5852160" cy="421355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fd.png"/>
                    <pic:cNvPicPr/>
                  </pic:nvPicPr>
                  <pic:blipFill>
                    <a:blip r:embed="rId13"/>
                    <a:stretch>
                      <a:fillRect/>
                    </a:stretch>
                  </pic:blipFill>
                  <pic:spPr>
                    <a:xfrm>
                      <a:off x="0" y="0"/>
                      <a:ext cx="5852160" cy="4213555"/>
                    </a:xfrm>
                    <a:prstGeom prst="rect">
                      <a:avLst/>
                    </a:prstGeom>
                  </pic:spPr>
                </pic:pic>
              </a:graphicData>
            </a:graphic>
          </wp:inline>
        </w:drawing>
      </w:r>
    </w:p>
    <w:p w:rsidR="00186F56" w:rsidRDefault="00216A38">
      <w:pPr>
        <w:pStyle w:val="FigureCaption"/>
      </w:pPr>
      <w:bookmarkStart w:id="31" w:name="_Toc242970641"/>
      <w:r>
        <w:rPr>
          <w:b/>
        </w:rPr>
        <w:t xml:space="preserve">Figure 4.2 </w:t>
      </w:r>
      <w:r>
        <w:t>Level-1 Data Flow Diagram</w:t>
      </w:r>
      <w:bookmarkEnd w:id="31"/>
    </w:p>
    <w:p w:rsidR="00186F56" w:rsidRDefault="00216A38">
      <w:pPr>
        <w:pStyle w:val="Heading2"/>
      </w:pPr>
      <w:bookmarkStart w:id="32" w:name="_Toc242970555"/>
      <w:r>
        <w:t>4.4 Database Design</w:t>
      </w:r>
      <w:bookmarkEnd w:id="32"/>
    </w:p>
    <w:p w:rsidR="00186F56" w:rsidRDefault="00216A38">
      <w:pPr>
        <w:pStyle w:val="BodyTextReport"/>
      </w:pPr>
      <w:r>
        <w:t xml:space="preserve">The database schema is defined in </w:t>
      </w:r>
      <w:r>
        <w:rPr>
          <w:rFonts w:ascii="Courier New" w:eastAsia="Courier New" w:hAnsi="Courier New" w:cs="Courier New"/>
          <w:sz w:val="21"/>
        </w:rPr>
        <w:t>src/lib/db/schema.ts</w:t>
      </w:r>
      <w:r>
        <w:t xml:space="preserve">. Figure 4.3 shows the principal tables and their relationships, and Table 4.2 summarises their purpose. The academic hierarchy runs from faculties to departments, programmes, admission batches (cohorts) and sections (classes). A cohort is identified by its programme and admission year and does not change as students progress; the study year and semester of a cohort in a given academic year are stored separately in </w:t>
      </w:r>
      <w:r>
        <w:rPr>
          <w:rFonts w:ascii="Courier New" w:eastAsia="Courier New" w:hAnsi="Courier New" w:cs="Courier New"/>
          <w:sz w:val="21"/>
        </w:rPr>
        <w:t>cohort_session_terms</w:t>
      </w:r>
      <w:r>
        <w:t xml:space="preserve">, linked to </w:t>
      </w:r>
      <w:r>
        <w:rPr>
          <w:rFonts w:ascii="Courier New" w:eastAsia="Courier New" w:hAnsi="Courier New" w:cs="Courier New"/>
          <w:sz w:val="21"/>
        </w:rPr>
        <w:t>academic_sessions</w:t>
      </w:r>
      <w:r>
        <w:t>, which represent Year Servers.</w:t>
      </w:r>
    </w:p>
    <w:p w:rsidR="00186F56" w:rsidRDefault="00216A38">
      <w:pPr>
        <w:pStyle w:val="BodyTextReport"/>
      </w:pPr>
      <w:r>
        <w:t xml:space="preserve">A registration event belongs to exactly one cohort and one academic session. The classes it is open to are listed in </w:t>
      </w:r>
      <w:r>
        <w:rPr>
          <w:rFonts w:ascii="Courier New" w:eastAsia="Courier New" w:hAnsi="Courier New" w:cs="Courier New"/>
          <w:sz w:val="21"/>
        </w:rPr>
        <w:t>event_sections</w:t>
      </w:r>
      <w:r>
        <w:t xml:space="preserve">, which repeats the cohort identifier so that composite foreign keys can guarantee that every targeted class belongs to the event's own cohort. The same technique is used on </w:t>
      </w:r>
      <w:r>
        <w:rPr>
          <w:rFonts w:ascii="Courier New" w:eastAsia="Courier New" w:hAnsi="Courier New" w:cs="Courier New"/>
          <w:sz w:val="21"/>
        </w:rPr>
        <w:t>users</w:t>
      </w:r>
      <w:r>
        <w:t xml:space="preserve"> and </w:t>
      </w:r>
      <w:r>
        <w:rPr>
          <w:rFonts w:ascii="Courier New" w:eastAsia="Courier New" w:hAnsi="Courier New" w:cs="Courier New"/>
          <w:sz w:val="21"/>
        </w:rPr>
        <w:t>invite_codes</w:t>
      </w:r>
      <w:r>
        <w:t>, so a student or a signup code can never point to a class of a different cohort. Elective groups belong to an event, subjects (</w:t>
      </w:r>
      <w:r>
        <w:rPr>
          <w:rFonts w:ascii="Courier New" w:eastAsia="Courier New" w:hAnsi="Courier New" w:cs="Courier New"/>
          <w:sz w:val="21"/>
        </w:rPr>
        <w:t>electives</w:t>
      </w:r>
      <w:r>
        <w:t xml:space="preserve">) belong to a group, and optional class quotas are stored in </w:t>
      </w:r>
      <w:r>
        <w:rPr>
          <w:rFonts w:ascii="Courier New" w:eastAsia="Courier New" w:hAnsi="Courier New" w:cs="Courier New"/>
          <w:sz w:val="21"/>
        </w:rPr>
        <w:t>elective_seat_allocations</w:t>
      </w:r>
      <w:r>
        <w:t>.</w:t>
      </w:r>
    </w:p>
    <w:p w:rsidR="00186F56" w:rsidRDefault="00216A38">
      <w:pPr>
        <w:pStyle w:val="BodyTextReport"/>
      </w:pPr>
      <w:r>
        <w:t xml:space="preserve">Each student's registration for an event is represented by one row in </w:t>
      </w:r>
      <w:r>
        <w:rPr>
          <w:rFonts w:ascii="Courier New" w:eastAsia="Courier New" w:hAnsi="Courier New" w:cs="Courier New"/>
          <w:sz w:val="21"/>
        </w:rPr>
        <w:t>registrations</w:t>
      </w:r>
      <w:r>
        <w:t xml:space="preserve">, which holds the overall status, the receipt number and a JSON snapshot of the receipt, and by one row per elective group in </w:t>
      </w:r>
      <w:r>
        <w:rPr>
          <w:rFonts w:ascii="Courier New" w:eastAsia="Courier New" w:hAnsi="Courier New" w:cs="Courier New"/>
          <w:sz w:val="21"/>
        </w:rPr>
        <w:t>student_registrations</w:t>
      </w:r>
      <w:r>
        <w:t>. A unique constraint on student, event and group ensures that a student can hold at most one choice per group.</w:t>
      </w:r>
    </w:p>
    <w:p w:rsidR="00186F56" w:rsidRDefault="00216A38">
      <w:pPr>
        <w:keepNext/>
        <w:spacing w:before="120" w:after="0"/>
        <w:jc w:val="center"/>
      </w:pPr>
      <w:r>
        <w:rPr>
          <w:noProof/>
        </w:rPr>
        <w:drawing>
          <wp:inline distT="0" distB="0" distL="0" distR="0">
            <wp:extent cx="5852160" cy="468172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r.png"/>
                    <pic:cNvPicPr/>
                  </pic:nvPicPr>
                  <pic:blipFill>
                    <a:blip r:embed="rId14"/>
                    <a:stretch>
                      <a:fillRect/>
                    </a:stretch>
                  </pic:blipFill>
                  <pic:spPr>
                    <a:xfrm>
                      <a:off x="0" y="0"/>
                      <a:ext cx="5852160" cy="4681728"/>
                    </a:xfrm>
                    <a:prstGeom prst="rect">
                      <a:avLst/>
                    </a:prstGeom>
                  </pic:spPr>
                </pic:pic>
              </a:graphicData>
            </a:graphic>
          </wp:inline>
        </w:drawing>
      </w:r>
    </w:p>
    <w:p w:rsidR="00186F56" w:rsidRDefault="00216A38">
      <w:pPr>
        <w:pStyle w:val="FigureCaption"/>
      </w:pPr>
      <w:bookmarkStart w:id="33" w:name="_Toc242970642"/>
      <w:r>
        <w:rPr>
          <w:b/>
        </w:rPr>
        <w:t xml:space="preserve">Figure 4.3 </w:t>
      </w:r>
      <w:r>
        <w:t>Entity-Relationship Diagram of the Principal Tables</w:t>
      </w:r>
      <w:bookmarkEnd w:id="33"/>
    </w:p>
    <w:p w:rsidR="00186F56" w:rsidRDefault="00216A38">
      <w:pPr>
        <w:pStyle w:val="TableCaption"/>
        <w:keepNext/>
      </w:pPr>
      <w:bookmarkStart w:id="34" w:name="_Toc242970614"/>
      <w:r>
        <w:rPr>
          <w:b/>
        </w:rPr>
        <w:t xml:space="preserve">Table 4.2 </w:t>
      </w:r>
      <w:r>
        <w:rPr>
          <w:b/>
        </w:rPr>
        <w:t>Principal Database Tables</w:t>
      </w:r>
      <w:bookmarkEnd w:id="34"/>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90" w:type="dxa"/>
          <w:bottom w:w="50" w:type="dxa"/>
          <w:right w:w="90" w:type="dxa"/>
        </w:tblCellMar>
        <w:tblLook w:val="04A0" w:firstRow="1" w:lastRow="0" w:firstColumn="1" w:lastColumn="0" w:noHBand="0" w:noVBand="1"/>
      </w:tblPr>
      <w:tblGrid>
        <w:gridCol w:w="3461"/>
        <w:gridCol w:w="6057"/>
      </w:tblGrid>
      <w:tr w:rsidR="00186F56">
        <w:trPr>
          <w:cantSplit/>
          <w:tblHeader/>
          <w:jc w:val="center"/>
        </w:trPr>
        <w:tc>
          <w:tcPr>
            <w:tcW w:w="3461" w:type="dxa"/>
            <w:shd w:val="clear" w:color="auto" w:fill="1F3864"/>
            <w:vAlign w:val="center"/>
          </w:tcPr>
          <w:p w:rsidR="00186F56" w:rsidRDefault="00216A38">
            <w:pPr>
              <w:pStyle w:val="TableText"/>
              <w:keepNext/>
            </w:pPr>
            <w:r>
              <w:rPr>
                <w:b/>
                <w:color w:val="FFFFFF"/>
              </w:rPr>
              <w:t>Table</w:t>
            </w:r>
          </w:p>
        </w:tc>
        <w:tc>
          <w:tcPr>
            <w:tcW w:w="6057" w:type="dxa"/>
            <w:shd w:val="clear" w:color="auto" w:fill="1F3864"/>
            <w:vAlign w:val="center"/>
          </w:tcPr>
          <w:p w:rsidR="00186F56" w:rsidRDefault="00216A38">
            <w:pPr>
              <w:pStyle w:val="TableText"/>
              <w:keepNext/>
            </w:pPr>
            <w:r>
              <w:rPr>
                <w:b/>
                <w:color w:val="FFFFFF"/>
              </w:rPr>
              <w:t>Purpose</w:t>
            </w:r>
          </w:p>
        </w:tc>
      </w:tr>
      <w:tr w:rsidR="00186F56">
        <w:trPr>
          <w:cantSplit/>
          <w:jc w:val="center"/>
        </w:trPr>
        <w:tc>
          <w:tcPr>
            <w:tcW w:w="3461" w:type="dxa"/>
            <w:vAlign w:val="center"/>
          </w:tcPr>
          <w:p w:rsidR="00186F56" w:rsidRDefault="00216A38">
            <w:pPr>
              <w:pStyle w:val="TableText"/>
            </w:pPr>
            <w:r>
              <w:rPr>
                <w:b/>
              </w:rPr>
              <w:t>faculties, departments, programmes</w:t>
            </w:r>
          </w:p>
        </w:tc>
        <w:tc>
          <w:tcPr>
            <w:tcW w:w="6057" w:type="dxa"/>
            <w:vAlign w:val="center"/>
          </w:tcPr>
          <w:p w:rsidR="00186F56" w:rsidRDefault="00216A38">
            <w:pPr>
              <w:pStyle w:val="TableText"/>
            </w:pPr>
            <w:r>
              <w:t>Academic hierarchy of the institution.</w:t>
            </w:r>
          </w:p>
        </w:tc>
      </w:tr>
      <w:tr w:rsidR="00186F56">
        <w:trPr>
          <w:cantSplit/>
          <w:jc w:val="center"/>
        </w:trPr>
        <w:tc>
          <w:tcPr>
            <w:tcW w:w="3461" w:type="dxa"/>
            <w:vAlign w:val="center"/>
          </w:tcPr>
          <w:p w:rsidR="00186F56" w:rsidRDefault="00216A38">
            <w:pPr>
              <w:pStyle w:val="TableText"/>
            </w:pPr>
            <w:r>
              <w:rPr>
                <w:b/>
              </w:rPr>
              <w:t>academic_batches</w:t>
            </w:r>
          </w:p>
        </w:tc>
        <w:tc>
          <w:tcPr>
            <w:tcW w:w="6057" w:type="dxa"/>
            <w:vAlign w:val="center"/>
          </w:tcPr>
          <w:p w:rsidR="00186F56" w:rsidRDefault="00216A38">
            <w:pPr>
              <w:pStyle w:val="TableText"/>
            </w:pPr>
            <w:r>
              <w:t>Admission cohorts: programme, admission year and expected end year.</w:t>
            </w:r>
          </w:p>
        </w:tc>
      </w:tr>
      <w:tr w:rsidR="00186F56">
        <w:trPr>
          <w:cantSplit/>
          <w:jc w:val="center"/>
        </w:trPr>
        <w:tc>
          <w:tcPr>
            <w:tcW w:w="3461" w:type="dxa"/>
            <w:vAlign w:val="center"/>
          </w:tcPr>
          <w:p w:rsidR="00186F56" w:rsidRDefault="00216A38">
            <w:pPr>
              <w:pStyle w:val="TableText"/>
            </w:pPr>
            <w:r>
              <w:rPr>
                <w:b/>
              </w:rPr>
              <w:t>sections</w:t>
            </w:r>
          </w:p>
        </w:tc>
        <w:tc>
          <w:tcPr>
            <w:tcW w:w="6057" w:type="dxa"/>
            <w:vAlign w:val="center"/>
          </w:tcPr>
          <w:p w:rsidR="00186F56" w:rsidRDefault="00216A38">
            <w:pPr>
              <w:pStyle w:val="TableText"/>
            </w:pPr>
            <w:r>
              <w:t>Classes within a cohort (for example MCA F of the 2025 cohort).</w:t>
            </w:r>
          </w:p>
        </w:tc>
      </w:tr>
      <w:tr w:rsidR="00186F56">
        <w:trPr>
          <w:cantSplit/>
          <w:jc w:val="center"/>
        </w:trPr>
        <w:tc>
          <w:tcPr>
            <w:tcW w:w="3461" w:type="dxa"/>
            <w:vAlign w:val="center"/>
          </w:tcPr>
          <w:p w:rsidR="00186F56" w:rsidRDefault="00216A38">
            <w:pPr>
              <w:pStyle w:val="TableText"/>
            </w:pPr>
            <w:r>
              <w:rPr>
                <w:b/>
              </w:rPr>
              <w:t>academic_sessions</w:t>
            </w:r>
          </w:p>
        </w:tc>
        <w:tc>
          <w:tcPr>
            <w:tcW w:w="6057" w:type="dxa"/>
            <w:vAlign w:val="center"/>
          </w:tcPr>
          <w:p w:rsidR="00186F56" w:rsidRDefault="00216A38">
            <w:pPr>
              <w:pStyle w:val="TableText"/>
            </w:pPr>
            <w:r>
              <w:t>Year Servers (academic years) with status PLANNED, ACTIVE or ARCHIVED.</w:t>
            </w:r>
          </w:p>
        </w:tc>
      </w:tr>
      <w:tr w:rsidR="00186F56">
        <w:trPr>
          <w:cantSplit/>
          <w:jc w:val="center"/>
        </w:trPr>
        <w:tc>
          <w:tcPr>
            <w:tcW w:w="3461" w:type="dxa"/>
            <w:vAlign w:val="center"/>
          </w:tcPr>
          <w:p w:rsidR="00186F56" w:rsidRDefault="00216A38">
            <w:pPr>
              <w:pStyle w:val="TableText"/>
            </w:pPr>
            <w:r>
              <w:rPr>
                <w:b/>
              </w:rPr>
              <w:t>cohort_session_terms</w:t>
            </w:r>
          </w:p>
        </w:tc>
        <w:tc>
          <w:tcPr>
            <w:tcW w:w="6057" w:type="dxa"/>
            <w:vAlign w:val="center"/>
          </w:tcPr>
          <w:p w:rsidR="00186F56" w:rsidRDefault="00216A38">
            <w:pPr>
              <w:pStyle w:val="TableText"/>
            </w:pPr>
            <w:r>
              <w:t>Which cohorts study in a Year Server, with their study year and semester.</w:t>
            </w:r>
          </w:p>
        </w:tc>
      </w:tr>
      <w:tr w:rsidR="00186F56">
        <w:trPr>
          <w:cantSplit/>
          <w:jc w:val="center"/>
        </w:trPr>
        <w:tc>
          <w:tcPr>
            <w:tcW w:w="3461" w:type="dxa"/>
            <w:vAlign w:val="center"/>
          </w:tcPr>
          <w:p w:rsidR="00186F56" w:rsidRDefault="00216A38">
            <w:pPr>
              <w:pStyle w:val="TableText"/>
            </w:pPr>
            <w:r>
              <w:rPr>
                <w:b/>
              </w:rPr>
              <w:t>users</w:t>
            </w:r>
          </w:p>
        </w:tc>
        <w:tc>
          <w:tcPr>
            <w:tcW w:w="6057" w:type="dxa"/>
            <w:vAlign w:val="center"/>
          </w:tcPr>
          <w:p w:rsidR="00186F56" w:rsidRDefault="00216A38">
            <w:pPr>
              <w:pStyle w:val="TableText"/>
            </w:pPr>
            <w:r>
              <w:t>All accounts and roles; students are linked to their cohort and class.</w:t>
            </w:r>
          </w:p>
        </w:tc>
      </w:tr>
      <w:tr w:rsidR="00186F56">
        <w:trPr>
          <w:cantSplit/>
          <w:jc w:val="center"/>
        </w:trPr>
        <w:tc>
          <w:tcPr>
            <w:tcW w:w="3461" w:type="dxa"/>
            <w:vAlign w:val="center"/>
          </w:tcPr>
          <w:p w:rsidR="00186F56" w:rsidRDefault="00216A38">
            <w:pPr>
              <w:pStyle w:val="TableText"/>
            </w:pPr>
            <w:r>
              <w:rPr>
                <w:b/>
              </w:rPr>
              <w:t>tutor_sections</w:t>
            </w:r>
          </w:p>
        </w:tc>
        <w:tc>
          <w:tcPr>
            <w:tcW w:w="6057" w:type="dxa"/>
            <w:vAlign w:val="center"/>
          </w:tcPr>
          <w:p w:rsidR="00186F56" w:rsidRDefault="00216A38">
            <w:pPr>
              <w:pStyle w:val="TableText"/>
            </w:pPr>
            <w:r>
              <w:t>Assignment of staff members to the classes they tutor.</w:t>
            </w:r>
          </w:p>
        </w:tc>
      </w:tr>
      <w:tr w:rsidR="00186F56">
        <w:trPr>
          <w:cantSplit/>
          <w:jc w:val="center"/>
        </w:trPr>
        <w:tc>
          <w:tcPr>
            <w:tcW w:w="3461" w:type="dxa"/>
            <w:vAlign w:val="center"/>
          </w:tcPr>
          <w:p w:rsidR="00186F56" w:rsidRDefault="00216A38">
            <w:pPr>
              <w:pStyle w:val="TableText"/>
            </w:pPr>
            <w:r>
              <w:rPr>
                <w:b/>
              </w:rPr>
              <w:t>invite_codes</w:t>
            </w:r>
          </w:p>
        </w:tc>
        <w:tc>
          <w:tcPr>
            <w:tcW w:w="6057" w:type="dxa"/>
            <w:vAlign w:val="center"/>
          </w:tcPr>
          <w:p w:rsidR="00186F56" w:rsidRDefault="00216A38">
            <w:pPr>
              <w:pStyle w:val="TableText"/>
            </w:pPr>
            <w:r>
              <w:t>Staff invite codes and class signup codes with expiry and usage limits.</w:t>
            </w:r>
          </w:p>
        </w:tc>
      </w:tr>
      <w:tr w:rsidR="00186F56">
        <w:trPr>
          <w:cantSplit/>
          <w:jc w:val="center"/>
        </w:trPr>
        <w:tc>
          <w:tcPr>
            <w:tcW w:w="3461" w:type="dxa"/>
            <w:vAlign w:val="center"/>
          </w:tcPr>
          <w:p w:rsidR="00186F56" w:rsidRDefault="00216A38">
            <w:pPr>
              <w:pStyle w:val="TableText"/>
            </w:pPr>
            <w:r>
              <w:rPr>
                <w:b/>
              </w:rPr>
              <w:t>registration_events, event_sections</w:t>
            </w:r>
          </w:p>
        </w:tc>
        <w:tc>
          <w:tcPr>
            <w:tcW w:w="6057" w:type="dxa"/>
            <w:vAlign w:val="center"/>
          </w:tcPr>
          <w:p w:rsidR="00186F56" w:rsidRDefault="00216A38">
            <w:pPr>
              <w:pStyle w:val="TableText"/>
            </w:pPr>
            <w:r>
              <w:t>Registration events and the classes each event is open to.</w:t>
            </w:r>
          </w:p>
        </w:tc>
      </w:tr>
      <w:tr w:rsidR="00186F56">
        <w:trPr>
          <w:cantSplit/>
          <w:jc w:val="center"/>
        </w:trPr>
        <w:tc>
          <w:tcPr>
            <w:tcW w:w="3461" w:type="dxa"/>
            <w:vAlign w:val="center"/>
          </w:tcPr>
          <w:p w:rsidR="00186F56" w:rsidRDefault="00216A38">
            <w:pPr>
              <w:pStyle w:val="TableText"/>
            </w:pPr>
            <w:r>
              <w:rPr>
                <w:b/>
              </w:rPr>
              <w:t>elective_groups, electives</w:t>
            </w:r>
          </w:p>
        </w:tc>
        <w:tc>
          <w:tcPr>
            <w:tcW w:w="6057" w:type="dxa"/>
            <w:vAlign w:val="center"/>
          </w:tcPr>
          <w:p w:rsidR="00186F56" w:rsidRDefault="00216A38">
            <w:pPr>
              <w:pStyle w:val="TableText"/>
            </w:pPr>
            <w:r>
              <w:t>Elective baskets and subjects with capacity and remaining seats.</w:t>
            </w:r>
          </w:p>
        </w:tc>
      </w:tr>
      <w:tr w:rsidR="00186F56">
        <w:trPr>
          <w:cantSplit/>
          <w:jc w:val="center"/>
        </w:trPr>
        <w:tc>
          <w:tcPr>
            <w:tcW w:w="3461" w:type="dxa"/>
            <w:vAlign w:val="center"/>
          </w:tcPr>
          <w:p w:rsidR="00186F56" w:rsidRDefault="00216A38">
            <w:pPr>
              <w:pStyle w:val="TableText"/>
            </w:pPr>
            <w:r>
              <w:rPr>
                <w:b/>
              </w:rPr>
              <w:t>elective_seat_allocations</w:t>
            </w:r>
          </w:p>
        </w:tc>
        <w:tc>
          <w:tcPr>
            <w:tcW w:w="6057" w:type="dxa"/>
            <w:vAlign w:val="center"/>
          </w:tcPr>
          <w:p w:rsidR="00186F56" w:rsidRDefault="00216A38">
            <w:pPr>
              <w:pStyle w:val="TableText"/>
            </w:pPr>
            <w:r>
              <w:t>Seats of a subject reserved for a particular class.</w:t>
            </w:r>
          </w:p>
        </w:tc>
      </w:tr>
      <w:tr w:rsidR="00186F56">
        <w:trPr>
          <w:cantSplit/>
          <w:jc w:val="center"/>
        </w:trPr>
        <w:tc>
          <w:tcPr>
            <w:tcW w:w="3461" w:type="dxa"/>
            <w:vAlign w:val="center"/>
          </w:tcPr>
          <w:p w:rsidR="00186F56" w:rsidRDefault="00216A38">
            <w:pPr>
              <w:pStyle w:val="TableText"/>
            </w:pPr>
            <w:r>
              <w:rPr>
                <w:b/>
              </w:rPr>
              <w:t>registrations, student_registrations</w:t>
            </w:r>
          </w:p>
        </w:tc>
        <w:tc>
          <w:tcPr>
            <w:tcW w:w="6057" w:type="dxa"/>
            <w:vAlign w:val="center"/>
          </w:tcPr>
          <w:p w:rsidR="00186F56" w:rsidRDefault="00216A38">
            <w:pPr>
              <w:pStyle w:val="TableText"/>
            </w:pPr>
            <w:r>
              <w:t>Each student's registration, receipt and per-group choices.</w:t>
            </w:r>
          </w:p>
        </w:tc>
      </w:tr>
      <w:tr w:rsidR="00186F56">
        <w:trPr>
          <w:cantSplit/>
          <w:jc w:val="center"/>
        </w:trPr>
        <w:tc>
          <w:tcPr>
            <w:tcW w:w="3461" w:type="dxa"/>
            <w:vAlign w:val="center"/>
          </w:tcPr>
          <w:p w:rsidR="00186F56" w:rsidRDefault="00216A38">
            <w:pPr>
              <w:pStyle w:val="TableText"/>
            </w:pPr>
            <w:r>
              <w:rPr>
                <w:b/>
              </w:rPr>
              <w:t>replay_events, audit_logs</w:t>
            </w:r>
          </w:p>
        </w:tc>
        <w:tc>
          <w:tcPr>
            <w:tcW w:w="6057" w:type="dxa"/>
            <w:vAlign w:val="center"/>
          </w:tcPr>
          <w:p w:rsidR="00186F56" w:rsidRDefault="00216A38">
            <w:pPr>
              <w:pStyle w:val="TableText"/>
            </w:pPr>
            <w:r>
              <w:t>Registration activity with seat counts; administrative audit trail.</w:t>
            </w:r>
          </w:p>
        </w:tc>
      </w:tr>
      <w:tr w:rsidR="00186F56">
        <w:trPr>
          <w:cantSplit/>
          <w:jc w:val="center"/>
        </w:trPr>
        <w:tc>
          <w:tcPr>
            <w:tcW w:w="3461" w:type="dxa"/>
            <w:vAlign w:val="center"/>
          </w:tcPr>
          <w:p w:rsidR="00186F56" w:rsidRDefault="00216A38">
            <w:pPr>
              <w:pStyle w:val="TableText"/>
            </w:pPr>
            <w:r>
              <w:rPr>
                <w:b/>
              </w:rPr>
              <w:t>login_attempts, pin_reset_requests</w:t>
            </w:r>
          </w:p>
        </w:tc>
        <w:tc>
          <w:tcPr>
            <w:tcW w:w="6057" w:type="dxa"/>
            <w:vAlign w:val="center"/>
          </w:tcPr>
          <w:p w:rsidR="00186F56" w:rsidRDefault="00216A38">
            <w:pPr>
              <w:pStyle w:val="TableText"/>
            </w:pPr>
            <w:r>
              <w:t>Sign-in rate limiting; tutor-authorised password resets.</w:t>
            </w:r>
          </w:p>
        </w:tc>
      </w:tr>
      <w:tr w:rsidR="00186F56">
        <w:trPr>
          <w:cantSplit/>
          <w:jc w:val="center"/>
        </w:trPr>
        <w:tc>
          <w:tcPr>
            <w:tcW w:w="3461" w:type="dxa"/>
            <w:vAlign w:val="center"/>
          </w:tcPr>
          <w:p w:rsidR="00186F56" w:rsidRDefault="00216A38">
            <w:pPr>
              <w:pStyle w:val="TableText"/>
            </w:pPr>
            <w:r>
              <w:rPr>
                <w:b/>
              </w:rPr>
              <w:t>subject_profiles, event_templates</w:t>
            </w:r>
          </w:p>
        </w:tc>
        <w:tc>
          <w:tcPr>
            <w:tcW w:w="6057" w:type="dxa"/>
            <w:vAlign w:val="center"/>
          </w:tcPr>
          <w:p w:rsidR="00186F56" w:rsidRDefault="00216A38">
            <w:pPr>
              <w:pStyle w:val="TableText"/>
            </w:pPr>
            <w:r>
              <w:t>Student-facing subject guidance; reusable event blueprints.</w:t>
            </w:r>
          </w:p>
        </w:tc>
      </w:tr>
    </w:tbl>
    <w:p w:rsidR="00186F56" w:rsidRDefault="00186F56">
      <w:pPr>
        <w:spacing w:after="120" w:line="192" w:lineRule="auto"/>
      </w:pPr>
    </w:p>
    <w:p w:rsidR="00186F56" w:rsidRDefault="00216A38">
      <w:pPr>
        <w:pStyle w:val="Heading2"/>
      </w:pPr>
      <w:bookmarkStart w:id="35" w:name="_Toc242970556"/>
      <w:r>
        <w:t>4.5 Module Design</w:t>
      </w:r>
      <w:bookmarkEnd w:id="35"/>
    </w:p>
    <w:p w:rsidR="00186F56" w:rsidRDefault="00216A38">
      <w:pPr>
        <w:pStyle w:val="BodyTextReport"/>
      </w:pPr>
      <w:r>
        <w:t xml:space="preserve">The server-side logic is divided into Server Action modules under </w:t>
      </w:r>
      <w:r>
        <w:rPr>
          <w:rFonts w:ascii="Courier New" w:eastAsia="Courier New" w:hAnsi="Courier New" w:cs="Courier New"/>
          <w:sz w:val="21"/>
        </w:rPr>
        <w:t>src/app/actions</w:t>
      </w:r>
      <w:r>
        <w:t>, each serving one area of the application. Every exported action begins by establishing who the caller is and what they may access, and only then reads or writes data. Table 4.3 lists the modules.</w:t>
      </w:r>
    </w:p>
    <w:p w:rsidR="00186F56" w:rsidRDefault="00216A38">
      <w:pPr>
        <w:pStyle w:val="TableCaption"/>
        <w:keepNext/>
      </w:pPr>
      <w:bookmarkStart w:id="36" w:name="_Toc242970615"/>
      <w:r>
        <w:rPr>
          <w:b/>
        </w:rPr>
        <w:t>Table 4.3 Server Action Modules</w:t>
      </w:r>
      <w:bookmarkEnd w:id="36"/>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90" w:type="dxa"/>
          <w:bottom w:w="50" w:type="dxa"/>
          <w:right w:w="90" w:type="dxa"/>
        </w:tblCellMar>
        <w:tblLook w:val="04A0" w:firstRow="1" w:lastRow="0" w:firstColumn="1" w:lastColumn="0" w:noHBand="0" w:noVBand="1"/>
      </w:tblPr>
      <w:tblGrid>
        <w:gridCol w:w="3173"/>
        <w:gridCol w:w="6346"/>
      </w:tblGrid>
      <w:tr w:rsidR="00186F56">
        <w:trPr>
          <w:cantSplit/>
          <w:tblHeader/>
          <w:jc w:val="center"/>
        </w:trPr>
        <w:tc>
          <w:tcPr>
            <w:tcW w:w="3173" w:type="dxa"/>
            <w:shd w:val="clear" w:color="auto" w:fill="1F3864"/>
            <w:vAlign w:val="center"/>
          </w:tcPr>
          <w:p w:rsidR="00186F56" w:rsidRDefault="00216A38">
            <w:pPr>
              <w:pStyle w:val="TableText"/>
              <w:keepNext/>
            </w:pPr>
            <w:r>
              <w:rPr>
                <w:b/>
                <w:color w:val="FFFFFF"/>
              </w:rPr>
              <w:t>Module</w:t>
            </w:r>
          </w:p>
        </w:tc>
        <w:tc>
          <w:tcPr>
            <w:tcW w:w="6346" w:type="dxa"/>
            <w:shd w:val="clear" w:color="auto" w:fill="1F3864"/>
            <w:vAlign w:val="center"/>
          </w:tcPr>
          <w:p w:rsidR="00186F56" w:rsidRDefault="00216A38">
            <w:pPr>
              <w:pStyle w:val="TableText"/>
              <w:keepNext/>
            </w:pPr>
            <w:r>
              <w:rPr>
                <w:b/>
                <w:color w:val="FFFFFF"/>
              </w:rPr>
              <w:t>Responsibility</w:t>
            </w:r>
          </w:p>
        </w:tc>
      </w:tr>
      <w:tr w:rsidR="00186F56">
        <w:trPr>
          <w:cantSplit/>
          <w:jc w:val="center"/>
        </w:trPr>
        <w:tc>
          <w:tcPr>
            <w:tcW w:w="3173" w:type="dxa"/>
            <w:vAlign w:val="center"/>
          </w:tcPr>
          <w:p w:rsidR="00186F56" w:rsidRDefault="00216A38">
            <w:pPr>
              <w:pStyle w:val="TableText"/>
            </w:pPr>
            <w:r>
              <w:rPr>
                <w:b/>
              </w:rPr>
              <w:t>auth.ts</w:t>
            </w:r>
          </w:p>
        </w:tc>
        <w:tc>
          <w:tcPr>
            <w:tcW w:w="6346" w:type="dxa"/>
            <w:vAlign w:val="center"/>
          </w:tcPr>
          <w:p w:rsidR="00186F56" w:rsidRDefault="00216A38">
            <w:pPr>
              <w:pStyle w:val="TableText"/>
            </w:pPr>
            <w:r>
              <w:t>Staff and student sign-in, staff registration with invite codes, class-code validation and student signup, password upgrade and password reset.</w:t>
            </w:r>
          </w:p>
        </w:tc>
      </w:tr>
      <w:tr w:rsidR="00186F56">
        <w:trPr>
          <w:cantSplit/>
          <w:jc w:val="center"/>
        </w:trPr>
        <w:tc>
          <w:tcPr>
            <w:tcW w:w="3173" w:type="dxa"/>
            <w:vAlign w:val="center"/>
          </w:tcPr>
          <w:p w:rsidR="00186F56" w:rsidRDefault="00216A38">
            <w:pPr>
              <w:pStyle w:val="TableText"/>
            </w:pPr>
            <w:r>
              <w:rPr>
                <w:b/>
              </w:rPr>
              <w:t>register.ts</w:t>
            </w:r>
          </w:p>
        </w:tc>
        <w:tc>
          <w:tcPr>
            <w:tcW w:w="6346" w:type="dxa"/>
            <w:vAlign w:val="center"/>
          </w:tcPr>
          <w:p w:rsidR="00186F56" w:rsidRDefault="00216A38">
            <w:pPr>
              <w:pStyle w:val="TableText"/>
            </w:pPr>
            <w:r>
              <w:t>Student registration, change, cancellation and registration details (receipt).</w:t>
            </w:r>
          </w:p>
        </w:tc>
      </w:tr>
      <w:tr w:rsidR="00186F56">
        <w:trPr>
          <w:cantSplit/>
          <w:jc w:val="center"/>
        </w:trPr>
        <w:tc>
          <w:tcPr>
            <w:tcW w:w="3173" w:type="dxa"/>
            <w:vAlign w:val="center"/>
          </w:tcPr>
          <w:p w:rsidR="00186F56" w:rsidRDefault="00216A38">
            <w:pPr>
              <w:pStyle w:val="TableText"/>
            </w:pPr>
            <w:r>
              <w:rPr>
                <w:b/>
              </w:rPr>
              <w:t>tutor.ts</w:t>
            </w:r>
          </w:p>
        </w:tc>
        <w:tc>
          <w:tcPr>
            <w:tcW w:w="6346" w:type="dxa"/>
            <w:vAlign w:val="center"/>
          </w:tcPr>
          <w:p w:rsidR="00186F56" w:rsidRDefault="00216A38">
            <w:pPr>
              <w:pStyle w:val="TableText"/>
            </w:pPr>
            <w:r>
              <w:t>Class roster, signup codes, registration window and timers, manual registration, password-reset approvals, class reports.</w:t>
            </w:r>
          </w:p>
        </w:tc>
      </w:tr>
      <w:tr w:rsidR="00186F56">
        <w:trPr>
          <w:cantSplit/>
          <w:jc w:val="center"/>
        </w:trPr>
        <w:tc>
          <w:tcPr>
            <w:tcW w:w="3173" w:type="dxa"/>
            <w:vAlign w:val="center"/>
          </w:tcPr>
          <w:p w:rsidR="00186F56" w:rsidRDefault="00216A38">
            <w:pPr>
              <w:pStyle w:val="TableText"/>
            </w:pPr>
            <w:r>
              <w:rPr>
                <w:b/>
              </w:rPr>
              <w:t>coordinator.ts</w:t>
            </w:r>
          </w:p>
        </w:tc>
        <w:tc>
          <w:tcPr>
            <w:tcW w:w="6346" w:type="dxa"/>
            <w:vAlign w:val="center"/>
          </w:tcPr>
          <w:p w:rsidR="00186F56" w:rsidRDefault="00216A38">
            <w:pPr>
              <w:pStyle w:val="TableText"/>
            </w:pPr>
            <w:r>
              <w:t>Events, elective groups, subjects, class quotas, student status and programme reports.</w:t>
            </w:r>
          </w:p>
        </w:tc>
      </w:tr>
      <w:tr w:rsidR="00186F56">
        <w:trPr>
          <w:cantSplit/>
          <w:jc w:val="center"/>
        </w:trPr>
        <w:tc>
          <w:tcPr>
            <w:tcW w:w="3173" w:type="dxa"/>
            <w:vAlign w:val="center"/>
          </w:tcPr>
          <w:p w:rsidR="00186F56" w:rsidRDefault="00216A38">
            <w:pPr>
              <w:pStyle w:val="TableText"/>
            </w:pPr>
            <w:r>
              <w:rPr>
                <w:b/>
              </w:rPr>
              <w:t>admin.ts</w:t>
            </w:r>
          </w:p>
        </w:tc>
        <w:tc>
          <w:tcPr>
            <w:tcW w:w="6346" w:type="dxa"/>
            <w:vAlign w:val="center"/>
          </w:tcPr>
          <w:p w:rsidR="00186F56" w:rsidRDefault="00216A38">
            <w:pPr>
              <w:pStyle w:val="TableText"/>
            </w:pPr>
            <w:r>
              <w:t>Faculties, departments, users, invite codes, audit log and maintenance mode.</w:t>
            </w:r>
          </w:p>
        </w:tc>
      </w:tr>
      <w:tr w:rsidR="00186F56">
        <w:trPr>
          <w:cantSplit/>
          <w:jc w:val="center"/>
        </w:trPr>
        <w:tc>
          <w:tcPr>
            <w:tcW w:w="3173" w:type="dxa"/>
            <w:vAlign w:val="center"/>
          </w:tcPr>
          <w:p w:rsidR="00186F56" w:rsidRDefault="00216A38">
            <w:pPr>
              <w:pStyle w:val="TableText"/>
            </w:pPr>
            <w:r>
              <w:rPr>
                <w:b/>
              </w:rPr>
              <w:t>year-servers.ts, academic-sessions.ts</w:t>
            </w:r>
          </w:p>
        </w:tc>
        <w:tc>
          <w:tcPr>
            <w:tcW w:w="6346" w:type="dxa"/>
            <w:vAlign w:val="center"/>
          </w:tcPr>
          <w:p w:rsidR="00186F56" w:rsidRDefault="00216A38">
            <w:pPr>
              <w:pStyle w:val="TableText"/>
            </w:pPr>
            <w:r>
              <w:t>Year Servers, cohort terms, event targeting and review of historical data.</w:t>
            </w:r>
          </w:p>
        </w:tc>
      </w:tr>
      <w:tr w:rsidR="00186F56">
        <w:trPr>
          <w:cantSplit/>
          <w:jc w:val="center"/>
        </w:trPr>
        <w:tc>
          <w:tcPr>
            <w:tcW w:w="3173" w:type="dxa"/>
            <w:vAlign w:val="center"/>
          </w:tcPr>
          <w:p w:rsidR="00186F56" w:rsidRDefault="00216A38">
            <w:pPr>
              <w:pStyle w:val="TableText"/>
            </w:pPr>
            <w:r>
              <w:rPr>
                <w:b/>
              </w:rPr>
              <w:t>monitor.ts, replay.ts</w:t>
            </w:r>
          </w:p>
        </w:tc>
        <w:tc>
          <w:tcPr>
            <w:tcW w:w="6346" w:type="dxa"/>
            <w:vAlign w:val="center"/>
          </w:tcPr>
          <w:p w:rsidR="00186F56" w:rsidRDefault="00216A38">
            <w:pPr>
              <w:pStyle w:val="TableText"/>
            </w:pPr>
            <w:r>
              <w:t>Live monitoring data, pending-student lists, window status changes, replay and activity export.</w:t>
            </w:r>
          </w:p>
        </w:tc>
      </w:tr>
      <w:tr w:rsidR="00186F56">
        <w:trPr>
          <w:cantSplit/>
          <w:jc w:val="center"/>
        </w:trPr>
        <w:tc>
          <w:tcPr>
            <w:tcW w:w="3173" w:type="dxa"/>
            <w:vAlign w:val="center"/>
          </w:tcPr>
          <w:p w:rsidR="00186F56" w:rsidRDefault="00216A38">
            <w:pPr>
              <w:pStyle w:val="TableText"/>
            </w:pPr>
            <w:r>
              <w:rPr>
                <w:b/>
              </w:rPr>
              <w:t>templates.ts, subjects.ts</w:t>
            </w:r>
          </w:p>
        </w:tc>
        <w:tc>
          <w:tcPr>
            <w:tcW w:w="6346" w:type="dxa"/>
            <w:vAlign w:val="center"/>
          </w:tcPr>
          <w:p w:rsidR="00186F56" w:rsidRDefault="00216A38">
            <w:pPr>
              <w:pStyle w:val="TableText"/>
            </w:pPr>
            <w:r>
              <w:t>Event templates and subject profiles shown in the subject explorer.</w:t>
            </w:r>
          </w:p>
        </w:tc>
      </w:tr>
      <w:tr w:rsidR="00186F56">
        <w:trPr>
          <w:cantSplit/>
          <w:jc w:val="center"/>
        </w:trPr>
        <w:tc>
          <w:tcPr>
            <w:tcW w:w="3173" w:type="dxa"/>
            <w:vAlign w:val="center"/>
          </w:tcPr>
          <w:p w:rsidR="00186F56" w:rsidRDefault="00216A38">
            <w:pPr>
              <w:pStyle w:val="TableText"/>
            </w:pPr>
            <w:r>
              <w:rPr>
                <w:b/>
              </w:rPr>
              <w:t>dashboard.ts, database.ts, workspace.ts, user.ts</w:t>
            </w:r>
          </w:p>
        </w:tc>
        <w:tc>
          <w:tcPr>
            <w:tcW w:w="6346" w:type="dxa"/>
            <w:vAlign w:val="center"/>
          </w:tcPr>
          <w:p w:rsidR="00186F56" w:rsidRDefault="00216A38">
            <w:pPr>
              <w:pStyle w:val="TableText"/>
            </w:pPr>
            <w:r>
              <w:t>Role dashboards, scoped maintenance operations, Year Server selection and profile updates.</w:t>
            </w:r>
          </w:p>
        </w:tc>
      </w:tr>
    </w:tbl>
    <w:p w:rsidR="00186F56" w:rsidRDefault="00186F56">
      <w:pPr>
        <w:spacing w:after="120" w:line="192" w:lineRule="auto"/>
      </w:pPr>
    </w:p>
    <w:p w:rsidR="00186F56" w:rsidRDefault="00216A38">
      <w:pPr>
        <w:pStyle w:val="Heading2"/>
      </w:pPr>
      <w:bookmarkStart w:id="37" w:name="_Toc242970557"/>
      <w:r>
        <w:t>4.6 Authentication and Session Design</w:t>
      </w:r>
      <w:bookmarkEnd w:id="37"/>
    </w:p>
    <w:p w:rsidR="00186F56" w:rsidRDefault="00216A38">
      <w:pPr>
        <w:pStyle w:val="BodyTextReport"/>
      </w:pPr>
      <w:r>
        <w:t>Students sign in with their register number and password, and staff with their e-mail address and password. Passwords are hashed with bcrypt using a cost factor of 12 [17]. After a successful sign-in the server issues a JSON Web Token signed with HS256 [20] and valid for two hours, and stores it in an HTTP-only cookie with the SameSite=Lax attribute; the cookie is marked Secure in production. The token carries the user's identifier, role and a random session identifier.</w:t>
      </w:r>
    </w:p>
    <w:p w:rsidR="00186F56" w:rsidRDefault="00216A38">
      <w:pPr>
        <w:pStyle w:val="BodyTextReport"/>
      </w:pPr>
      <w:r>
        <w:t>Each user record holds the identifier of the user's current session. On every request the server compares the identifier in the token with the stored value and also checks that the account is still active. A new sign-in replaces the stored value, so an older session on another device stops working at its next request, and deactivating an account ends its sessions. When this check fails while a page is being rendered, the server cannot delete cookies (Next.js only allows that in Server Actions and route hand</w:t>
      </w:r>
      <w:r>
        <w:t>lers), so it redirects the browser to the sign-in page with a notice, and the routing proxy clears the cookies on that request. This combination keeps the convenience of a signed token while allowing it to be revoked.</w:t>
      </w:r>
    </w:p>
    <w:p w:rsidR="00186F56" w:rsidRDefault="00216A38">
      <w:pPr>
        <w:pStyle w:val="BodyTextReport"/>
      </w:pPr>
      <w:r>
        <w:t xml:space="preserve">Failed sign-in attempts are counted per identifier; after five failures the identifier is locked for fifteen minutes. The password policy is defined once in </w:t>
      </w:r>
      <w:r>
        <w:rPr>
          <w:rFonts w:ascii="Courier New" w:eastAsia="Courier New" w:hAnsi="Courier New" w:cs="Courier New"/>
          <w:sz w:val="21"/>
        </w:rPr>
        <w:t>password-policy.ts</w:t>
      </w:r>
      <w:r>
        <w:t xml:space="preserve"> and used by the sign-up, reset and profile forms and by the server. It requires at least eight characters including a letter and a number, rejects the student's register number and a list of common or previously issued default passwords, and refuses passwords longer than the 72 bytes that bcrypt can process instead of silently truncating them. Measured against NIST SP 800-63B-4 [18], the blocklist, the rate limit and the absence of forced periodic changes are consistent with the guideline, but two rules ar</w:t>
      </w:r>
      <w:r>
        <w:t>e not: the guideline requires at least 15 characters for a password used as the only factor, and it prohibits composition rules such as requiring a letter and a number. Aligning the policy is listed as future work in Chapter 9.</w:t>
      </w:r>
    </w:p>
    <w:p w:rsidR="00186F56" w:rsidRDefault="00216A38">
      <w:pPr>
        <w:pStyle w:val="Heading2"/>
      </w:pPr>
      <w:bookmarkStart w:id="38" w:name="_Toc242970558"/>
      <w:r>
        <w:t>4.7 Role-Based Authorisation and Staff Workspace</w:t>
      </w:r>
      <w:bookmarkEnd w:id="38"/>
    </w:p>
    <w:p w:rsidR="00186F56" w:rsidRDefault="00216A38">
      <w:pPr>
        <w:pStyle w:val="BodyTextReport"/>
      </w:pPr>
      <w:r>
        <w:t>Authorisation is enforced at three levels. The edge proxy keeps students out of staff pages and staff out of student pages. Each page and Server Action then checks the caller's role. Finally, for staff, every action resolves a workspace: the Year Server being worked in and the set of classes the user may manage in it. Figure 4.4 shows how the workspace is resolved and the checks that actions apply.</w:t>
      </w:r>
    </w:p>
    <w:p w:rsidR="00186F56" w:rsidRDefault="00216A38">
      <w:pPr>
        <w:pStyle w:val="BodyTextReport"/>
      </w:pPr>
      <w:r>
        <w:t xml:space="preserve">The scope is always computed from trusted data. The role is read from the user's database record rather than from the token, so a change of role takes effect at once. An administrator's scope is every class; a course coordinator's scope is every class of the programme recorded on their account plus any classes they tutor; a class tutor's scope is the set of classes assigned to them in </w:t>
      </w:r>
      <w:r>
        <w:rPr>
          <w:rFonts w:ascii="Courier New" w:eastAsia="Courier New" w:hAnsi="Courier New" w:cs="Courier New"/>
          <w:sz w:val="21"/>
        </w:rPr>
        <w:t>tutor_sections</w:t>
      </w:r>
      <w:r>
        <w:t xml:space="preserve">. The selected Year Server is remembered in a cookie for convenience, but the cookie is treated purely as navigation state: it is validated on every request, and naming a class or Year Server outside the user's scope has no effect. Table 4.4 summarises the resulting permissions. One account is treated specially: the root administrator, identified by a fixed e-mail address in </w:t>
      </w:r>
      <w:r>
        <w:rPr>
          <w:rFonts w:ascii="Courier New" w:eastAsia="Courier New" w:hAnsi="Courier New" w:cs="Courier New"/>
          <w:sz w:val="21"/>
        </w:rPr>
        <w:t>lib/auth.ts</w:t>
      </w:r>
      <w:r>
        <w:t>, cannot be deleted, deactivated, given another role or moved to another e-mail address through the user-management actions, so the system always keeps at least one administrator.</w:t>
      </w:r>
    </w:p>
    <w:p w:rsidR="00186F56" w:rsidRDefault="00216A38">
      <w:pPr>
        <w:keepNext/>
        <w:spacing w:before="120" w:after="0"/>
        <w:jc w:val="center"/>
      </w:pPr>
      <w:r>
        <w:rPr>
          <w:noProof/>
        </w:rPr>
        <w:drawing>
          <wp:inline distT="0" distB="0" distL="0" distR="0">
            <wp:extent cx="5852160" cy="444764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workspace.png"/>
                    <pic:cNvPicPr/>
                  </pic:nvPicPr>
                  <pic:blipFill>
                    <a:blip r:embed="rId15"/>
                    <a:stretch>
                      <a:fillRect/>
                    </a:stretch>
                  </pic:blipFill>
                  <pic:spPr>
                    <a:xfrm>
                      <a:off x="0" y="0"/>
                      <a:ext cx="5852160" cy="4447642"/>
                    </a:xfrm>
                    <a:prstGeom prst="rect">
                      <a:avLst/>
                    </a:prstGeom>
                  </pic:spPr>
                </pic:pic>
              </a:graphicData>
            </a:graphic>
          </wp:inline>
        </w:drawing>
      </w:r>
    </w:p>
    <w:p w:rsidR="00186F56" w:rsidRDefault="00216A38">
      <w:pPr>
        <w:pStyle w:val="FigureCaption"/>
      </w:pPr>
      <w:bookmarkStart w:id="39" w:name="_Toc242970643"/>
      <w:r>
        <w:rPr>
          <w:b/>
        </w:rPr>
        <w:t xml:space="preserve">Figure 4.4 </w:t>
      </w:r>
      <w:r>
        <w:t>Staff Authorisation and Workspace Resolution</w:t>
      </w:r>
      <w:bookmarkEnd w:id="39"/>
    </w:p>
    <w:p w:rsidR="00186F56" w:rsidRDefault="00216A38">
      <w:pPr>
        <w:pStyle w:val="TableCaption"/>
        <w:keepNext/>
      </w:pPr>
      <w:bookmarkStart w:id="40" w:name="_Toc242970616"/>
      <w:r>
        <w:rPr>
          <w:b/>
        </w:rPr>
        <w:t>Table 4.4 Summary of Role Permissions</w:t>
      </w:r>
      <w:bookmarkEnd w:id="40"/>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90" w:type="dxa"/>
          <w:bottom w:w="50" w:type="dxa"/>
          <w:right w:w="90" w:type="dxa"/>
        </w:tblCellMar>
        <w:tblLook w:val="04A0" w:firstRow="1" w:lastRow="0" w:firstColumn="1" w:lastColumn="0" w:noHBand="0" w:noVBand="1"/>
      </w:tblPr>
      <w:tblGrid>
        <w:gridCol w:w="3919"/>
        <w:gridCol w:w="1260"/>
        <w:gridCol w:w="1540"/>
        <w:gridCol w:w="1540"/>
        <w:gridCol w:w="1260"/>
      </w:tblGrid>
      <w:tr w:rsidR="00186F56">
        <w:trPr>
          <w:cantSplit/>
          <w:tblHeader/>
          <w:jc w:val="center"/>
        </w:trPr>
        <w:tc>
          <w:tcPr>
            <w:tcW w:w="3919" w:type="dxa"/>
            <w:shd w:val="clear" w:color="auto" w:fill="1F3864"/>
            <w:vAlign w:val="center"/>
          </w:tcPr>
          <w:p w:rsidR="00186F56" w:rsidRDefault="00216A38">
            <w:pPr>
              <w:pStyle w:val="TableText"/>
              <w:keepNext/>
            </w:pPr>
            <w:r>
              <w:rPr>
                <w:b/>
                <w:color w:val="FFFFFF"/>
                <w:sz w:val="20"/>
              </w:rPr>
              <w:t>Capability</w:t>
            </w:r>
          </w:p>
        </w:tc>
        <w:tc>
          <w:tcPr>
            <w:tcW w:w="1260" w:type="dxa"/>
            <w:shd w:val="clear" w:color="auto" w:fill="1F3864"/>
            <w:vAlign w:val="center"/>
          </w:tcPr>
          <w:p w:rsidR="00186F56" w:rsidRDefault="00216A38">
            <w:pPr>
              <w:pStyle w:val="TableText"/>
              <w:keepNext/>
            </w:pPr>
            <w:r>
              <w:rPr>
                <w:b/>
                <w:color w:val="FFFFFF"/>
                <w:sz w:val="20"/>
              </w:rPr>
              <w:t>Admin</w:t>
            </w:r>
          </w:p>
        </w:tc>
        <w:tc>
          <w:tcPr>
            <w:tcW w:w="1540" w:type="dxa"/>
            <w:shd w:val="clear" w:color="auto" w:fill="1F3864"/>
            <w:vAlign w:val="center"/>
          </w:tcPr>
          <w:p w:rsidR="00186F56" w:rsidRDefault="00216A38">
            <w:pPr>
              <w:pStyle w:val="TableText"/>
              <w:keepNext/>
            </w:pPr>
            <w:r>
              <w:rPr>
                <w:b/>
                <w:color w:val="FFFFFF"/>
                <w:sz w:val="20"/>
              </w:rPr>
              <w:t>Coordinator</w:t>
            </w:r>
          </w:p>
        </w:tc>
        <w:tc>
          <w:tcPr>
            <w:tcW w:w="1540" w:type="dxa"/>
            <w:shd w:val="clear" w:color="auto" w:fill="1F3864"/>
            <w:vAlign w:val="center"/>
          </w:tcPr>
          <w:p w:rsidR="00186F56" w:rsidRDefault="00216A38">
            <w:pPr>
              <w:pStyle w:val="TableText"/>
              <w:keepNext/>
            </w:pPr>
            <w:r>
              <w:rPr>
                <w:b/>
                <w:color w:val="FFFFFF"/>
                <w:sz w:val="20"/>
              </w:rPr>
              <w:t>Tutor</w:t>
            </w:r>
          </w:p>
        </w:tc>
        <w:tc>
          <w:tcPr>
            <w:tcW w:w="1260" w:type="dxa"/>
            <w:shd w:val="clear" w:color="auto" w:fill="1F3864"/>
            <w:vAlign w:val="center"/>
          </w:tcPr>
          <w:p w:rsidR="00186F56" w:rsidRDefault="00216A38">
            <w:pPr>
              <w:pStyle w:val="TableText"/>
              <w:keepNext/>
            </w:pPr>
            <w:r>
              <w:rPr>
                <w:b/>
                <w:color w:val="FFFFFF"/>
                <w:sz w:val="20"/>
              </w:rPr>
              <w:t>Student</w:t>
            </w:r>
          </w:p>
        </w:tc>
      </w:tr>
      <w:tr w:rsidR="00186F56">
        <w:trPr>
          <w:cantSplit/>
          <w:jc w:val="center"/>
        </w:trPr>
        <w:tc>
          <w:tcPr>
            <w:tcW w:w="3919" w:type="dxa"/>
            <w:vAlign w:val="center"/>
          </w:tcPr>
          <w:p w:rsidR="00186F56" w:rsidRDefault="00216A38">
            <w:pPr>
              <w:pStyle w:val="TableText"/>
            </w:pPr>
            <w:r>
              <w:rPr>
                <w:sz w:val="20"/>
              </w:rPr>
              <w:t>Create Year Servers, faculties, departments, staff accounts</w:t>
            </w:r>
          </w:p>
        </w:tc>
        <w:tc>
          <w:tcPr>
            <w:tcW w:w="1260" w:type="dxa"/>
            <w:vAlign w:val="center"/>
          </w:tcPr>
          <w:p w:rsidR="00186F56" w:rsidRDefault="00216A38">
            <w:pPr>
              <w:pStyle w:val="TableText"/>
              <w:jc w:val="center"/>
            </w:pPr>
            <w:r>
              <w:rPr>
                <w:sz w:val="20"/>
              </w:rPr>
              <w:t>Yes</w:t>
            </w:r>
          </w:p>
        </w:tc>
        <w:tc>
          <w:tcPr>
            <w:tcW w:w="1540" w:type="dxa"/>
            <w:vAlign w:val="center"/>
          </w:tcPr>
          <w:p w:rsidR="00186F56" w:rsidRDefault="00216A38">
            <w:pPr>
              <w:pStyle w:val="TableText"/>
              <w:jc w:val="center"/>
            </w:pPr>
            <w:r>
              <w:rPr>
                <w:sz w:val="20"/>
              </w:rPr>
              <w:t>No</w:t>
            </w:r>
          </w:p>
        </w:tc>
        <w:tc>
          <w:tcPr>
            <w:tcW w:w="1540" w:type="dxa"/>
            <w:vAlign w:val="center"/>
          </w:tcPr>
          <w:p w:rsidR="00186F56" w:rsidRDefault="00216A38">
            <w:pPr>
              <w:pStyle w:val="TableText"/>
              <w:jc w:val="center"/>
            </w:pPr>
            <w:r>
              <w:rPr>
                <w:sz w:val="20"/>
              </w:rPr>
              <w:t>No</w:t>
            </w:r>
          </w:p>
        </w:tc>
        <w:tc>
          <w:tcPr>
            <w:tcW w:w="1260" w:type="dxa"/>
            <w:vAlign w:val="center"/>
          </w:tcPr>
          <w:p w:rsidR="00186F56" w:rsidRDefault="00216A38">
            <w:pPr>
              <w:pStyle w:val="TableText"/>
              <w:jc w:val="center"/>
            </w:pPr>
            <w:r>
              <w:rPr>
                <w:sz w:val="20"/>
              </w:rPr>
              <w:t>No</w:t>
            </w:r>
          </w:p>
        </w:tc>
      </w:tr>
      <w:tr w:rsidR="00186F56">
        <w:trPr>
          <w:cantSplit/>
          <w:jc w:val="center"/>
        </w:trPr>
        <w:tc>
          <w:tcPr>
            <w:tcW w:w="3919" w:type="dxa"/>
            <w:vAlign w:val="center"/>
          </w:tcPr>
          <w:p w:rsidR="00186F56" w:rsidRDefault="00216A38">
            <w:pPr>
              <w:pStyle w:val="TableText"/>
            </w:pPr>
            <w:r>
              <w:rPr>
                <w:sz w:val="20"/>
              </w:rPr>
              <w:t>Create and edit registration events</w:t>
            </w:r>
          </w:p>
        </w:tc>
        <w:tc>
          <w:tcPr>
            <w:tcW w:w="1260" w:type="dxa"/>
            <w:vAlign w:val="center"/>
          </w:tcPr>
          <w:p w:rsidR="00186F56" w:rsidRDefault="00216A38">
            <w:pPr>
              <w:pStyle w:val="TableText"/>
              <w:jc w:val="center"/>
            </w:pPr>
            <w:r>
              <w:rPr>
                <w:sz w:val="20"/>
              </w:rPr>
              <w:t>All classes</w:t>
            </w:r>
          </w:p>
        </w:tc>
        <w:tc>
          <w:tcPr>
            <w:tcW w:w="1540" w:type="dxa"/>
            <w:vAlign w:val="center"/>
          </w:tcPr>
          <w:p w:rsidR="00186F56" w:rsidRDefault="00216A38">
            <w:pPr>
              <w:pStyle w:val="TableText"/>
              <w:jc w:val="center"/>
            </w:pPr>
            <w:r>
              <w:rPr>
                <w:sz w:val="20"/>
              </w:rPr>
              <w:t>Own programme</w:t>
            </w:r>
          </w:p>
        </w:tc>
        <w:tc>
          <w:tcPr>
            <w:tcW w:w="1540" w:type="dxa"/>
            <w:vAlign w:val="center"/>
          </w:tcPr>
          <w:p w:rsidR="00186F56" w:rsidRDefault="00216A38">
            <w:pPr>
              <w:pStyle w:val="TableText"/>
              <w:jc w:val="center"/>
            </w:pPr>
            <w:r>
              <w:rPr>
                <w:sz w:val="20"/>
              </w:rPr>
              <w:t>Own classes</w:t>
            </w:r>
          </w:p>
        </w:tc>
        <w:tc>
          <w:tcPr>
            <w:tcW w:w="1260" w:type="dxa"/>
            <w:vAlign w:val="center"/>
          </w:tcPr>
          <w:p w:rsidR="00186F56" w:rsidRDefault="00216A38">
            <w:pPr>
              <w:pStyle w:val="TableText"/>
              <w:jc w:val="center"/>
            </w:pPr>
            <w:r>
              <w:rPr>
                <w:sz w:val="20"/>
              </w:rPr>
              <w:t>No</w:t>
            </w:r>
          </w:p>
        </w:tc>
      </w:tr>
      <w:tr w:rsidR="00186F56">
        <w:trPr>
          <w:cantSplit/>
          <w:jc w:val="center"/>
        </w:trPr>
        <w:tc>
          <w:tcPr>
            <w:tcW w:w="3919" w:type="dxa"/>
            <w:vAlign w:val="center"/>
          </w:tcPr>
          <w:p w:rsidR="00186F56" w:rsidRDefault="00216A38">
            <w:pPr>
              <w:pStyle w:val="TableText"/>
            </w:pPr>
            <w:r>
              <w:rPr>
                <w:sz w:val="20"/>
              </w:rPr>
              <w:t>Define groups, subjects and seats</w:t>
            </w:r>
          </w:p>
        </w:tc>
        <w:tc>
          <w:tcPr>
            <w:tcW w:w="1260" w:type="dxa"/>
            <w:vAlign w:val="center"/>
          </w:tcPr>
          <w:p w:rsidR="00186F56" w:rsidRDefault="00216A38">
            <w:pPr>
              <w:pStyle w:val="TableText"/>
              <w:jc w:val="center"/>
            </w:pPr>
            <w:r>
              <w:rPr>
                <w:sz w:val="20"/>
              </w:rPr>
              <w:t>All classes</w:t>
            </w:r>
          </w:p>
        </w:tc>
        <w:tc>
          <w:tcPr>
            <w:tcW w:w="1540" w:type="dxa"/>
            <w:vAlign w:val="center"/>
          </w:tcPr>
          <w:p w:rsidR="00186F56" w:rsidRDefault="00216A38">
            <w:pPr>
              <w:pStyle w:val="TableText"/>
              <w:jc w:val="center"/>
            </w:pPr>
            <w:r>
              <w:rPr>
                <w:sz w:val="20"/>
              </w:rPr>
              <w:t>Own programme</w:t>
            </w:r>
          </w:p>
        </w:tc>
        <w:tc>
          <w:tcPr>
            <w:tcW w:w="1540" w:type="dxa"/>
            <w:vAlign w:val="center"/>
          </w:tcPr>
          <w:p w:rsidR="00186F56" w:rsidRDefault="00216A38">
            <w:pPr>
              <w:pStyle w:val="TableText"/>
              <w:jc w:val="center"/>
            </w:pPr>
            <w:r>
              <w:rPr>
                <w:sz w:val="20"/>
              </w:rPr>
              <w:t>Own classes</w:t>
            </w:r>
          </w:p>
        </w:tc>
        <w:tc>
          <w:tcPr>
            <w:tcW w:w="1260" w:type="dxa"/>
            <w:vAlign w:val="center"/>
          </w:tcPr>
          <w:p w:rsidR="00186F56" w:rsidRDefault="00216A38">
            <w:pPr>
              <w:pStyle w:val="TableText"/>
              <w:jc w:val="center"/>
            </w:pPr>
            <w:r>
              <w:rPr>
                <w:sz w:val="20"/>
              </w:rPr>
              <w:t>No</w:t>
            </w:r>
          </w:p>
        </w:tc>
      </w:tr>
      <w:tr w:rsidR="00186F56">
        <w:trPr>
          <w:cantSplit/>
          <w:jc w:val="center"/>
        </w:trPr>
        <w:tc>
          <w:tcPr>
            <w:tcW w:w="3919" w:type="dxa"/>
            <w:vAlign w:val="center"/>
          </w:tcPr>
          <w:p w:rsidR="00186F56" w:rsidRDefault="00216A38">
            <w:pPr>
              <w:pStyle w:val="TableText"/>
            </w:pPr>
            <w:r>
              <w:rPr>
                <w:sz w:val="20"/>
              </w:rPr>
              <w:t>Set class quotas for a subject</w:t>
            </w:r>
          </w:p>
        </w:tc>
        <w:tc>
          <w:tcPr>
            <w:tcW w:w="1260" w:type="dxa"/>
            <w:vAlign w:val="center"/>
          </w:tcPr>
          <w:p w:rsidR="00186F56" w:rsidRDefault="00216A38">
            <w:pPr>
              <w:pStyle w:val="TableText"/>
              <w:jc w:val="center"/>
            </w:pPr>
            <w:r>
              <w:rPr>
                <w:sz w:val="20"/>
              </w:rPr>
              <w:t>Yes</w:t>
            </w:r>
          </w:p>
        </w:tc>
        <w:tc>
          <w:tcPr>
            <w:tcW w:w="1540" w:type="dxa"/>
            <w:vAlign w:val="center"/>
          </w:tcPr>
          <w:p w:rsidR="00186F56" w:rsidRDefault="00216A38">
            <w:pPr>
              <w:pStyle w:val="TableText"/>
              <w:jc w:val="center"/>
            </w:pPr>
            <w:r>
              <w:rPr>
                <w:sz w:val="20"/>
              </w:rPr>
              <w:t>Own programme</w:t>
            </w:r>
          </w:p>
        </w:tc>
        <w:tc>
          <w:tcPr>
            <w:tcW w:w="1540" w:type="dxa"/>
            <w:vAlign w:val="center"/>
          </w:tcPr>
          <w:p w:rsidR="00186F56" w:rsidRDefault="00216A38">
            <w:pPr>
              <w:pStyle w:val="TableText"/>
              <w:jc w:val="center"/>
            </w:pPr>
            <w:r>
              <w:rPr>
                <w:sz w:val="20"/>
              </w:rPr>
              <w:t>No</w:t>
            </w:r>
          </w:p>
        </w:tc>
        <w:tc>
          <w:tcPr>
            <w:tcW w:w="1260" w:type="dxa"/>
            <w:vAlign w:val="center"/>
          </w:tcPr>
          <w:p w:rsidR="00186F56" w:rsidRDefault="00216A38">
            <w:pPr>
              <w:pStyle w:val="TableText"/>
              <w:jc w:val="center"/>
            </w:pPr>
            <w:r>
              <w:rPr>
                <w:sz w:val="20"/>
              </w:rPr>
              <w:t>No</w:t>
            </w:r>
          </w:p>
        </w:tc>
      </w:tr>
      <w:tr w:rsidR="00186F56">
        <w:trPr>
          <w:cantSplit/>
          <w:jc w:val="center"/>
        </w:trPr>
        <w:tc>
          <w:tcPr>
            <w:tcW w:w="3919" w:type="dxa"/>
            <w:vAlign w:val="center"/>
          </w:tcPr>
          <w:p w:rsidR="00186F56" w:rsidRDefault="00216A38">
            <w:pPr>
              <w:pStyle w:val="TableText"/>
            </w:pPr>
            <w:r>
              <w:rPr>
                <w:sz w:val="20"/>
              </w:rPr>
              <w:t>Issue class signup codes; approve password resets</w:t>
            </w:r>
          </w:p>
        </w:tc>
        <w:tc>
          <w:tcPr>
            <w:tcW w:w="1260" w:type="dxa"/>
            <w:vAlign w:val="center"/>
          </w:tcPr>
          <w:p w:rsidR="00186F56" w:rsidRDefault="00216A38">
            <w:pPr>
              <w:pStyle w:val="TableText"/>
              <w:jc w:val="center"/>
            </w:pPr>
            <w:r>
              <w:rPr>
                <w:sz w:val="20"/>
              </w:rPr>
              <w:t>All classes</w:t>
            </w:r>
          </w:p>
        </w:tc>
        <w:tc>
          <w:tcPr>
            <w:tcW w:w="1540" w:type="dxa"/>
            <w:vAlign w:val="center"/>
          </w:tcPr>
          <w:p w:rsidR="00186F56" w:rsidRDefault="00216A38">
            <w:pPr>
              <w:pStyle w:val="TableText"/>
              <w:jc w:val="center"/>
            </w:pPr>
            <w:r>
              <w:rPr>
                <w:sz w:val="20"/>
              </w:rPr>
              <w:t>Own programme</w:t>
            </w:r>
          </w:p>
        </w:tc>
        <w:tc>
          <w:tcPr>
            <w:tcW w:w="1540" w:type="dxa"/>
            <w:vAlign w:val="center"/>
          </w:tcPr>
          <w:p w:rsidR="00186F56" w:rsidRDefault="00216A38">
            <w:pPr>
              <w:pStyle w:val="TableText"/>
              <w:jc w:val="center"/>
            </w:pPr>
            <w:r>
              <w:rPr>
                <w:sz w:val="20"/>
              </w:rPr>
              <w:t>Own classes</w:t>
            </w:r>
          </w:p>
        </w:tc>
        <w:tc>
          <w:tcPr>
            <w:tcW w:w="1260" w:type="dxa"/>
            <w:vAlign w:val="center"/>
          </w:tcPr>
          <w:p w:rsidR="00186F56" w:rsidRDefault="00216A38">
            <w:pPr>
              <w:pStyle w:val="TableText"/>
              <w:jc w:val="center"/>
            </w:pPr>
            <w:r>
              <w:rPr>
                <w:sz w:val="20"/>
              </w:rPr>
              <w:t>No</w:t>
            </w:r>
          </w:p>
        </w:tc>
      </w:tr>
      <w:tr w:rsidR="00186F56">
        <w:trPr>
          <w:cantSplit/>
          <w:jc w:val="center"/>
        </w:trPr>
        <w:tc>
          <w:tcPr>
            <w:tcW w:w="3919" w:type="dxa"/>
            <w:vAlign w:val="center"/>
          </w:tcPr>
          <w:p w:rsidR="00186F56" w:rsidRDefault="00216A38">
            <w:pPr>
              <w:pStyle w:val="TableText"/>
            </w:pPr>
            <w:r>
              <w:rPr>
                <w:sz w:val="20"/>
              </w:rPr>
              <w:t>Live monitor, reports, replay</w:t>
            </w:r>
          </w:p>
        </w:tc>
        <w:tc>
          <w:tcPr>
            <w:tcW w:w="1260" w:type="dxa"/>
            <w:vAlign w:val="center"/>
          </w:tcPr>
          <w:p w:rsidR="00186F56" w:rsidRDefault="00216A38">
            <w:pPr>
              <w:pStyle w:val="TableText"/>
              <w:jc w:val="center"/>
            </w:pPr>
            <w:r>
              <w:rPr>
                <w:sz w:val="20"/>
              </w:rPr>
              <w:t>All classes</w:t>
            </w:r>
          </w:p>
        </w:tc>
        <w:tc>
          <w:tcPr>
            <w:tcW w:w="1540" w:type="dxa"/>
            <w:vAlign w:val="center"/>
          </w:tcPr>
          <w:p w:rsidR="00186F56" w:rsidRDefault="00216A38">
            <w:pPr>
              <w:pStyle w:val="TableText"/>
              <w:jc w:val="center"/>
            </w:pPr>
            <w:r>
              <w:rPr>
                <w:sz w:val="20"/>
              </w:rPr>
              <w:t>Own programme</w:t>
            </w:r>
          </w:p>
        </w:tc>
        <w:tc>
          <w:tcPr>
            <w:tcW w:w="1540" w:type="dxa"/>
            <w:vAlign w:val="center"/>
          </w:tcPr>
          <w:p w:rsidR="00186F56" w:rsidRDefault="00216A38">
            <w:pPr>
              <w:pStyle w:val="TableText"/>
              <w:jc w:val="center"/>
            </w:pPr>
            <w:r>
              <w:rPr>
                <w:sz w:val="20"/>
              </w:rPr>
              <w:t>Own classes</w:t>
            </w:r>
          </w:p>
        </w:tc>
        <w:tc>
          <w:tcPr>
            <w:tcW w:w="1260" w:type="dxa"/>
            <w:vAlign w:val="center"/>
          </w:tcPr>
          <w:p w:rsidR="00186F56" w:rsidRDefault="00216A38">
            <w:pPr>
              <w:pStyle w:val="TableText"/>
              <w:jc w:val="center"/>
            </w:pPr>
            <w:r>
              <w:rPr>
                <w:sz w:val="20"/>
              </w:rPr>
              <w:t>No</w:t>
            </w:r>
          </w:p>
        </w:tc>
      </w:tr>
      <w:tr w:rsidR="00186F56">
        <w:trPr>
          <w:cantSplit/>
          <w:jc w:val="center"/>
        </w:trPr>
        <w:tc>
          <w:tcPr>
            <w:tcW w:w="3919" w:type="dxa"/>
            <w:vAlign w:val="center"/>
          </w:tcPr>
          <w:p w:rsidR="00186F56" w:rsidRDefault="00216A38">
            <w:pPr>
              <w:pStyle w:val="TableText"/>
            </w:pPr>
            <w:r>
              <w:rPr>
                <w:sz w:val="20"/>
              </w:rPr>
              <w:t>Audit log and maintenance mode</w:t>
            </w:r>
          </w:p>
        </w:tc>
        <w:tc>
          <w:tcPr>
            <w:tcW w:w="1260" w:type="dxa"/>
            <w:vAlign w:val="center"/>
          </w:tcPr>
          <w:p w:rsidR="00186F56" w:rsidRDefault="00216A38">
            <w:pPr>
              <w:pStyle w:val="TableText"/>
              <w:jc w:val="center"/>
            </w:pPr>
            <w:r>
              <w:rPr>
                <w:sz w:val="20"/>
              </w:rPr>
              <w:t>Yes</w:t>
            </w:r>
          </w:p>
        </w:tc>
        <w:tc>
          <w:tcPr>
            <w:tcW w:w="1540" w:type="dxa"/>
            <w:vAlign w:val="center"/>
          </w:tcPr>
          <w:p w:rsidR="00186F56" w:rsidRDefault="00216A38">
            <w:pPr>
              <w:pStyle w:val="TableText"/>
              <w:jc w:val="center"/>
            </w:pPr>
            <w:r>
              <w:rPr>
                <w:sz w:val="20"/>
              </w:rPr>
              <w:t>No</w:t>
            </w:r>
          </w:p>
        </w:tc>
        <w:tc>
          <w:tcPr>
            <w:tcW w:w="1540" w:type="dxa"/>
            <w:vAlign w:val="center"/>
          </w:tcPr>
          <w:p w:rsidR="00186F56" w:rsidRDefault="00216A38">
            <w:pPr>
              <w:pStyle w:val="TableText"/>
              <w:jc w:val="center"/>
            </w:pPr>
            <w:r>
              <w:rPr>
                <w:sz w:val="20"/>
              </w:rPr>
              <w:t>No</w:t>
            </w:r>
          </w:p>
        </w:tc>
        <w:tc>
          <w:tcPr>
            <w:tcW w:w="1260" w:type="dxa"/>
            <w:vAlign w:val="center"/>
          </w:tcPr>
          <w:p w:rsidR="00186F56" w:rsidRDefault="00216A38">
            <w:pPr>
              <w:pStyle w:val="TableText"/>
              <w:jc w:val="center"/>
            </w:pPr>
            <w:r>
              <w:rPr>
                <w:sz w:val="20"/>
              </w:rPr>
              <w:t>No</w:t>
            </w:r>
          </w:p>
        </w:tc>
      </w:tr>
      <w:tr w:rsidR="00186F56">
        <w:trPr>
          <w:cantSplit/>
          <w:jc w:val="center"/>
        </w:trPr>
        <w:tc>
          <w:tcPr>
            <w:tcW w:w="3919" w:type="dxa"/>
            <w:vAlign w:val="center"/>
          </w:tcPr>
          <w:p w:rsidR="00186F56" w:rsidRDefault="00216A38">
            <w:pPr>
              <w:pStyle w:val="TableText"/>
            </w:pPr>
            <w:r>
              <w:rPr>
                <w:sz w:val="20"/>
              </w:rPr>
              <w:t>Bulk tools (reset seats, clear registrations)</w:t>
            </w:r>
          </w:p>
        </w:tc>
        <w:tc>
          <w:tcPr>
            <w:tcW w:w="1260" w:type="dxa"/>
            <w:vAlign w:val="center"/>
          </w:tcPr>
          <w:p w:rsidR="00186F56" w:rsidRDefault="00216A38">
            <w:pPr>
              <w:pStyle w:val="TableText"/>
              <w:jc w:val="center"/>
            </w:pPr>
            <w:r>
              <w:rPr>
                <w:sz w:val="20"/>
              </w:rPr>
              <w:t>All classes</w:t>
            </w:r>
          </w:p>
        </w:tc>
        <w:tc>
          <w:tcPr>
            <w:tcW w:w="1540" w:type="dxa"/>
            <w:vAlign w:val="center"/>
          </w:tcPr>
          <w:p w:rsidR="00186F56" w:rsidRDefault="00216A38">
            <w:pPr>
              <w:pStyle w:val="TableText"/>
              <w:jc w:val="center"/>
            </w:pPr>
            <w:r>
              <w:rPr>
                <w:sz w:val="20"/>
              </w:rPr>
              <w:t>Own programme</w:t>
            </w:r>
          </w:p>
        </w:tc>
        <w:tc>
          <w:tcPr>
            <w:tcW w:w="1540" w:type="dxa"/>
            <w:vAlign w:val="center"/>
          </w:tcPr>
          <w:p w:rsidR="00186F56" w:rsidRDefault="00216A38">
            <w:pPr>
              <w:pStyle w:val="TableText"/>
              <w:jc w:val="center"/>
            </w:pPr>
            <w:r>
              <w:rPr>
                <w:sz w:val="20"/>
              </w:rPr>
              <w:t>No</w:t>
            </w:r>
          </w:p>
        </w:tc>
        <w:tc>
          <w:tcPr>
            <w:tcW w:w="1260" w:type="dxa"/>
            <w:vAlign w:val="center"/>
          </w:tcPr>
          <w:p w:rsidR="00186F56" w:rsidRDefault="00216A38">
            <w:pPr>
              <w:pStyle w:val="TableText"/>
              <w:jc w:val="center"/>
            </w:pPr>
            <w:r>
              <w:rPr>
                <w:sz w:val="20"/>
              </w:rPr>
              <w:t>No</w:t>
            </w:r>
          </w:p>
        </w:tc>
      </w:tr>
      <w:tr w:rsidR="00186F56">
        <w:trPr>
          <w:cantSplit/>
          <w:jc w:val="center"/>
        </w:trPr>
        <w:tc>
          <w:tcPr>
            <w:tcW w:w="3919" w:type="dxa"/>
            <w:vAlign w:val="center"/>
          </w:tcPr>
          <w:p w:rsidR="00186F56" w:rsidRDefault="00216A38">
            <w:pPr>
              <w:pStyle w:val="TableText"/>
            </w:pPr>
            <w:r>
              <w:rPr>
                <w:sz w:val="20"/>
              </w:rPr>
              <w:t>Register, change or cancel electives</w:t>
            </w:r>
          </w:p>
        </w:tc>
        <w:tc>
          <w:tcPr>
            <w:tcW w:w="1260" w:type="dxa"/>
            <w:vAlign w:val="center"/>
          </w:tcPr>
          <w:p w:rsidR="00186F56" w:rsidRDefault="00216A38">
            <w:pPr>
              <w:pStyle w:val="TableText"/>
              <w:jc w:val="center"/>
            </w:pPr>
            <w:r>
              <w:rPr>
                <w:sz w:val="20"/>
              </w:rPr>
              <w:t>No</w:t>
            </w:r>
          </w:p>
        </w:tc>
        <w:tc>
          <w:tcPr>
            <w:tcW w:w="1540" w:type="dxa"/>
            <w:vAlign w:val="center"/>
          </w:tcPr>
          <w:p w:rsidR="00186F56" w:rsidRDefault="00216A38">
            <w:pPr>
              <w:pStyle w:val="TableText"/>
              <w:jc w:val="center"/>
            </w:pPr>
            <w:r>
              <w:rPr>
                <w:sz w:val="20"/>
              </w:rPr>
              <w:t>No</w:t>
            </w:r>
          </w:p>
        </w:tc>
        <w:tc>
          <w:tcPr>
            <w:tcW w:w="1540" w:type="dxa"/>
            <w:vAlign w:val="center"/>
          </w:tcPr>
          <w:p w:rsidR="00186F56" w:rsidRDefault="00216A38">
            <w:pPr>
              <w:pStyle w:val="TableText"/>
              <w:jc w:val="center"/>
            </w:pPr>
            <w:r>
              <w:rPr>
                <w:sz w:val="20"/>
              </w:rPr>
              <w:t>Manual entry for own class</w:t>
            </w:r>
          </w:p>
        </w:tc>
        <w:tc>
          <w:tcPr>
            <w:tcW w:w="1260" w:type="dxa"/>
            <w:vAlign w:val="center"/>
          </w:tcPr>
          <w:p w:rsidR="00186F56" w:rsidRDefault="00216A38">
            <w:pPr>
              <w:pStyle w:val="TableText"/>
              <w:jc w:val="center"/>
            </w:pPr>
            <w:r>
              <w:rPr>
                <w:sz w:val="20"/>
              </w:rPr>
              <w:t>Own registration</w:t>
            </w:r>
          </w:p>
        </w:tc>
      </w:tr>
    </w:tbl>
    <w:p w:rsidR="00186F56" w:rsidRDefault="00186F56">
      <w:pPr>
        <w:spacing w:after="120" w:line="192" w:lineRule="auto"/>
      </w:pPr>
    </w:p>
    <w:p w:rsidR="00186F56" w:rsidRDefault="00216A38">
      <w:pPr>
        <w:pStyle w:val="Heading2"/>
      </w:pPr>
      <w:bookmarkStart w:id="41" w:name="_Toc242970559"/>
      <w:r>
        <w:t>4.8 User Interface Design</w:t>
      </w:r>
      <w:bookmarkEnd w:id="41"/>
    </w:p>
    <w:p w:rsidR="00186F56" w:rsidRDefault="00216A38">
      <w:pPr>
        <w:pStyle w:val="BodyTextReport"/>
      </w:pPr>
      <w:r>
        <w:t>The interface was designed around the tasks each role performs most often. The student side has a deliberately small number of pages: sign-in, joining a class, the subject explorer, the elective picker and the registration record. The staff side uses a sidebar layout with the current Year Server and class always visible at the top, and with navigation grouped into session control, academic registry and administration. Figure 4.5 shows the sign-in page, which offers separate student and staff forms.</w:t>
      </w:r>
    </w:p>
    <w:p w:rsidR="00186F56" w:rsidRDefault="00216A38">
      <w:pPr>
        <w:pStyle w:val="BodyTextReport"/>
      </w:pPr>
      <w:r>
        <w:t>Several principles guided the design. Seat availability is shown in the same terms everywhere — “available”, “few seats left” or “full” — using a shared function so that the subject explorer, the picker and the server agree. Destructive or irreversible actions require confirmation. Errors returned by the server carry a machine-readable code, so the interface can, for example, highlight the subject that has just filled instead of showing a generic message. Pages are responsive and work on mobile screens, whi</w:t>
      </w:r>
      <w:r>
        <w:t>ch matters because many students register from their phones.</w:t>
      </w:r>
    </w:p>
    <w:p w:rsidR="00186F56" w:rsidRDefault="00216A38">
      <w:pPr>
        <w:keepNext/>
        <w:spacing w:before="120" w:after="0"/>
        <w:jc w:val="center"/>
      </w:pPr>
      <w:r>
        <w:rPr>
          <w:noProof/>
        </w:rPr>
        <w:drawing>
          <wp:inline distT="0" distB="0" distL="0" distR="0">
            <wp:extent cx="5669280" cy="35433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login.png"/>
                    <pic:cNvPicPr/>
                  </pic:nvPicPr>
                  <pic:blipFill>
                    <a:blip r:embed="rId16"/>
                    <a:stretch>
                      <a:fillRect/>
                    </a:stretch>
                  </pic:blipFill>
                  <pic:spPr>
                    <a:xfrm>
                      <a:off x="0" y="0"/>
                      <a:ext cx="5669280" cy="3543300"/>
                    </a:xfrm>
                    <a:prstGeom prst="rect">
                      <a:avLst/>
                    </a:prstGeom>
                  </pic:spPr>
                </pic:pic>
              </a:graphicData>
            </a:graphic>
          </wp:inline>
        </w:drawing>
      </w:r>
    </w:p>
    <w:p w:rsidR="00186F56" w:rsidRDefault="00216A38">
      <w:pPr>
        <w:pStyle w:val="FigureCaption"/>
      </w:pPr>
      <w:bookmarkStart w:id="42" w:name="_Toc242970644"/>
      <w:r>
        <w:rPr>
          <w:b/>
        </w:rPr>
        <w:t xml:space="preserve">Figure 4.5 </w:t>
      </w:r>
      <w:r>
        <w:t>Sign-in Page with Student and Staff Forms</w:t>
      </w:r>
      <w:bookmarkEnd w:id="42"/>
    </w:p>
    <w:p w:rsidR="00186F56" w:rsidRDefault="00216A38">
      <w:pPr>
        <w:pStyle w:val="Heading2"/>
      </w:pPr>
      <w:bookmarkStart w:id="43" w:name="_Toc242970560"/>
      <w:r>
        <w:t>4.9 System Design Summary</w:t>
      </w:r>
      <w:bookmarkEnd w:id="43"/>
    </w:p>
    <w:p w:rsidR="00186F56" w:rsidRDefault="00216A38">
      <w:pPr>
        <w:pStyle w:val="BodyTextReport"/>
      </w:pPr>
      <w:r>
        <w:t>The design separates concerns along clear lines. The edge proxy handles coarse routing, Server Actions handle requests, domain modules hold the rules, and the database holds the data together with the constraints that protect it. Correctness under concurrency is achieved through transactions and row locks rather than through checks in the browser, and isolation between cohorts and years is achieved through both scoped queries and composite foreign keys. Live updates improve the experience but are not relied</w:t>
      </w:r>
      <w:r>
        <w:t xml:space="preserve"> upon for correctness.</w:t>
      </w:r>
    </w:p>
    <w:p w:rsidR="00186F56" w:rsidRDefault="00216A38">
      <w:pPr>
        <w:pStyle w:val="Heading1"/>
      </w:pPr>
      <w:bookmarkStart w:id="44" w:name="_Toc242970561"/>
      <w:r>
        <w:t>5. ACADEMIC AND ELECTIVE MANAGEMENT</w:t>
      </w:r>
      <w:bookmarkEnd w:id="44"/>
    </w:p>
    <w:p w:rsidR="00186F56" w:rsidRDefault="00216A38">
      <w:pPr>
        <w:pStyle w:val="BodyTextReport"/>
      </w:pPr>
      <w:r>
        <w:t>This chapter describes how the academic structure, classes, registration events and subjects are set up and managed before and during a registration window.</w:t>
      </w:r>
    </w:p>
    <w:p w:rsidR="00186F56" w:rsidRDefault="00216A38">
      <w:pPr>
        <w:pStyle w:val="Heading2"/>
      </w:pPr>
      <w:bookmarkStart w:id="45" w:name="_Toc242970562"/>
      <w:r>
        <w:t>5.1 Academic Hierarchy</w:t>
      </w:r>
      <w:bookmarkEnd w:id="45"/>
    </w:p>
    <w:p w:rsidR="00186F56" w:rsidRDefault="00216A38">
      <w:pPr>
        <w:pStyle w:val="BodyTextReport"/>
      </w:pPr>
      <w:r>
        <w:t>The institution is modelled as faculties, departments and programmes. Each programme records its degree type, duration in years and number of semesters. An administrator manages this hierarchy from the Departments page, where faculties can be expanded to show their departments, programmes and classes.</w:t>
      </w:r>
    </w:p>
    <w:p w:rsidR="00186F56" w:rsidRDefault="00216A38">
      <w:pPr>
        <w:pStyle w:val="BodyTextReport"/>
      </w:pPr>
      <w:r>
        <w:t xml:space="preserve">Students are organised into admission batches, referred to in this report as cohorts. A cohort is a programme together with an admission year and an expected end year, for example the MCA cohort of 2025–2027. Each cohort has one or more sections, which are the classes students belong to, such as MCA F. Because two cohorts can each have a section F, the application always labels a class with its full identity, for example “MCA F · 2025–2027”, using a single labelling function in </w:t>
      </w:r>
      <w:r>
        <w:rPr>
          <w:rFonts w:ascii="Courier New" w:eastAsia="Courier New" w:hAnsi="Courier New" w:cs="Courier New"/>
          <w:sz w:val="21"/>
        </w:rPr>
        <w:t>src/lib/academic.ts</w:t>
      </w:r>
      <w:r>
        <w:t>.</w:t>
      </w:r>
    </w:p>
    <w:p w:rsidR="00186F56" w:rsidRDefault="00216A38">
      <w:pPr>
        <w:pStyle w:val="Heading2"/>
      </w:pPr>
      <w:bookmarkStart w:id="46" w:name="_Toc242970563"/>
      <w:r>
        <w:t>5.2 Year Servers, Cohorts and Study Stages</w:t>
      </w:r>
      <w:bookmarkEnd w:id="46"/>
    </w:p>
    <w:p w:rsidR="00186F56" w:rsidRDefault="00216A38">
      <w:pPr>
        <w:pStyle w:val="BodyTextReport"/>
      </w:pPr>
      <w:r>
        <w:t xml:space="preserve">Each academic year is managed as a Year Server, stored as an academic session with a start year, an end year one year later, and a status of PLANNED, ACTIVE or ARCHIVED. A cohort studies in several consecutive Year Servers, and its study year and current semester in each one are stored in </w:t>
      </w:r>
      <w:r>
        <w:rPr>
          <w:rFonts w:ascii="Courier New" w:eastAsia="Courier New" w:hAnsi="Courier New" w:cs="Courier New"/>
          <w:sz w:val="21"/>
        </w:rPr>
        <w:t>cohort_session_terms</w:t>
      </w:r>
      <w:r>
        <w:t>. When an administrator creates a Year Server, cohorts whose admission year matches are linked to it automatically as first-year cohorts; other cohorts can be added with their stage. Creation of new Year Servers is limited to two years ahead of the current year, so that planning stays realistic.</w:t>
      </w:r>
    </w:p>
    <w:p w:rsidR="00186F56" w:rsidRDefault="00216A38">
      <w:pPr>
        <w:pStyle w:val="BodyTextReport"/>
      </w:pPr>
      <w:r>
        <w:t>After signing in, staff choose a Year Server explicitly on the selection page (Figure 5.1); the interface labels it the academic year. Only Year Servers that contain classes within the user's scope are listed. By default the page shows the previous, current and next year; others can be found with the search box or the “All” view. Archived Year Servers cannot be entered. The choice is kept in a cookie for up to twelve hours and re-checked against the user's assignments on every request, so reloading a page k</w:t>
      </w:r>
      <w:r>
        <w:t>eeps the same year but a cookie can never widen access. The current Year Server and class remain visible in the sidebar, and if the selection is changed in another browser tab, the open page notices and refreshes, so staff never act on data from a different year by mistake. Administrators manage Year Servers from the page shown in Figure 5.2, which shows the number of programmes, classes, students and events in each.</w:t>
      </w:r>
    </w:p>
    <w:p w:rsidR="00186F56" w:rsidRDefault="00216A38">
      <w:pPr>
        <w:keepNext/>
        <w:spacing w:before="120" w:after="0"/>
        <w:jc w:val="center"/>
      </w:pPr>
      <w:r>
        <w:rPr>
          <w:noProof/>
        </w:rPr>
        <w:drawing>
          <wp:inline distT="0" distB="0" distL="0" distR="0">
            <wp:extent cx="5669280" cy="35433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0_admin_session_select.png"/>
                    <pic:cNvPicPr/>
                  </pic:nvPicPr>
                  <pic:blipFill>
                    <a:blip r:embed="rId17"/>
                    <a:stretch>
                      <a:fillRect/>
                    </a:stretch>
                  </pic:blipFill>
                  <pic:spPr>
                    <a:xfrm>
                      <a:off x="0" y="0"/>
                      <a:ext cx="5669280" cy="3543300"/>
                    </a:xfrm>
                    <a:prstGeom prst="rect">
                      <a:avLst/>
                    </a:prstGeom>
                  </pic:spPr>
                </pic:pic>
              </a:graphicData>
            </a:graphic>
          </wp:inline>
        </w:drawing>
      </w:r>
    </w:p>
    <w:p w:rsidR="00186F56" w:rsidRDefault="00216A38">
      <w:pPr>
        <w:pStyle w:val="FigureCaption"/>
      </w:pPr>
      <w:bookmarkStart w:id="47" w:name="_Toc242970645"/>
      <w:r>
        <w:rPr>
          <w:b/>
        </w:rPr>
        <w:t xml:space="preserve">Figure 5.1 </w:t>
      </w:r>
      <w:r>
        <w:t>Year Server Chooser Shown After Staff Sign-in</w:t>
      </w:r>
      <w:bookmarkEnd w:id="47"/>
    </w:p>
    <w:p w:rsidR="00186F56" w:rsidRDefault="00216A38">
      <w:pPr>
        <w:keepNext/>
        <w:spacing w:before="120" w:after="0"/>
        <w:jc w:val="center"/>
      </w:pPr>
      <w:r>
        <w:rPr>
          <w:noProof/>
        </w:rPr>
        <w:drawing>
          <wp:inline distT="0" distB="0" distL="0" distR="0">
            <wp:extent cx="5669280" cy="295156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3_admin_year_servers.png"/>
                    <pic:cNvPicPr/>
                  </pic:nvPicPr>
                  <pic:blipFill>
                    <a:blip r:embed="rId18"/>
                    <a:stretch>
                      <a:fillRect/>
                    </a:stretch>
                  </pic:blipFill>
                  <pic:spPr>
                    <a:xfrm>
                      <a:off x="0" y="0"/>
                      <a:ext cx="5669280" cy="2951569"/>
                    </a:xfrm>
                    <a:prstGeom prst="rect">
                      <a:avLst/>
                    </a:prstGeom>
                  </pic:spPr>
                </pic:pic>
              </a:graphicData>
            </a:graphic>
          </wp:inline>
        </w:drawing>
      </w:r>
    </w:p>
    <w:p w:rsidR="00186F56" w:rsidRDefault="00216A38">
      <w:pPr>
        <w:pStyle w:val="FigureCaption"/>
      </w:pPr>
      <w:bookmarkStart w:id="48" w:name="_Toc242970646"/>
      <w:r>
        <w:rPr>
          <w:b/>
        </w:rPr>
        <w:t xml:space="preserve">Figure 5.2 </w:t>
      </w:r>
      <w:r>
        <w:t>Academic Years Page, Where Administrators Manage Year Servers</w:t>
      </w:r>
      <w:bookmarkEnd w:id="48"/>
    </w:p>
    <w:p w:rsidR="00186F56" w:rsidRDefault="00216A38">
      <w:pPr>
        <w:pStyle w:val="Heading2"/>
      </w:pPr>
      <w:bookmarkStart w:id="49" w:name="_Toc242970564"/>
      <w:r>
        <w:t>5.3 Class Tutors and Student Onboarding</w:t>
      </w:r>
      <w:bookmarkEnd w:id="49"/>
    </w:p>
    <w:p w:rsidR="00186F56" w:rsidRDefault="00216A38">
      <w:pPr>
        <w:pStyle w:val="BodyTextReport"/>
      </w:pPr>
      <w:r>
        <w:t xml:space="preserve">Staff accounts are linked to the classes they tutor through the </w:t>
      </w:r>
      <w:r>
        <w:rPr>
          <w:rFonts w:ascii="Courier New" w:eastAsia="Courier New" w:hAnsi="Courier New" w:cs="Courier New"/>
          <w:sz w:val="21"/>
        </w:rPr>
        <w:t>tutor_sections</w:t>
      </w:r>
      <w:r>
        <w:t xml:space="preserve"> table. A tutor can claim classes from any programme of their department, for example both MCA F and MSc IT F, and from different cohorts and Year Servers; the server refuses classes outside the department and stops a tutor at a limit that the administrator sets (ten classes by default). Each class keeps its own roster, so switching between classes never mixes students. A class tutor brings students into the system by generating a class signup code, for example </w:t>
      </w:r>
      <w:r>
        <w:rPr>
          <w:rFonts w:ascii="Courier New" w:eastAsia="Courier New" w:hAnsi="Courier New" w:cs="Courier New"/>
          <w:sz w:val="21"/>
        </w:rPr>
        <w:t>EF-MCA-F-7K2Q</w:t>
      </w:r>
      <w:r>
        <w:t>. Each code names exactly one class, has an expiry date and a maximum number of uses (at most one hundred), and can be revoked at any time.</w:t>
      </w:r>
    </w:p>
    <w:p w:rsidR="00186F56" w:rsidRDefault="00216A38">
      <w:pPr>
        <w:pStyle w:val="BodyTextReport"/>
      </w:pPr>
      <w:r>
        <w:t>Figure 5.3 shows the onboarding flow. When a student enters a code on the Join page, the server checks it and, if it is valid, shows the class, programme, department and tutor it belongs to (Figure 5.4). The student then supplies an e-mail address, register number, name and password. The account is created in a single transaction that first claims one use of the code with a conditional update — succeeding only while the code is active, unexpired and below its limit — and then inserts the user with the class</w:t>
      </w:r>
      <w:r>
        <w:t xml:space="preserve"> and cohort taken from the code. This guarantees that two students signing up at the same moment cannot exceed the limit, and that a student can never choose their own class. If an account with the same register number or e-mail address already exists, the signup is refused, so a code cannot be used to move an existing student to another class.</w:t>
      </w:r>
    </w:p>
    <w:p w:rsidR="00186F56" w:rsidRDefault="00216A38">
      <w:pPr>
        <w:pStyle w:val="BodyTextReport"/>
      </w:pPr>
      <w:r>
        <w:t>Students who forget their password request a reset with their register number. The request appears in the class tutor's queue; the tutor verifies the student and authorises the reset, which produces a one-time code valid for twenty-four hours. The student enters this code with a new password. Responses to reset requests are the same whether or not the register number exists, to avoid revealing which accounts are registered, and repeated wrong codes lock the reset form in the same way as failed sign-ins.</w:t>
      </w:r>
    </w:p>
    <w:p w:rsidR="00186F56" w:rsidRDefault="00216A38">
      <w:pPr>
        <w:keepNext/>
        <w:spacing w:before="120" w:after="0"/>
        <w:jc w:val="center"/>
      </w:pPr>
      <w:r>
        <w:rPr>
          <w:noProof/>
        </w:rPr>
        <w:drawing>
          <wp:inline distT="0" distB="0" distL="0" distR="0">
            <wp:extent cx="5486400" cy="471830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onboarding.png"/>
                    <pic:cNvPicPr/>
                  </pic:nvPicPr>
                  <pic:blipFill>
                    <a:blip r:embed="rId19"/>
                    <a:stretch>
                      <a:fillRect/>
                    </a:stretch>
                  </pic:blipFill>
                  <pic:spPr>
                    <a:xfrm>
                      <a:off x="0" y="0"/>
                      <a:ext cx="5486400" cy="4718304"/>
                    </a:xfrm>
                    <a:prstGeom prst="rect">
                      <a:avLst/>
                    </a:prstGeom>
                  </pic:spPr>
                </pic:pic>
              </a:graphicData>
            </a:graphic>
          </wp:inline>
        </w:drawing>
      </w:r>
    </w:p>
    <w:p w:rsidR="00186F56" w:rsidRDefault="00216A38">
      <w:pPr>
        <w:pStyle w:val="FigureCaption"/>
      </w:pPr>
      <w:bookmarkStart w:id="50" w:name="_Toc242970647"/>
      <w:r>
        <w:rPr>
          <w:b/>
        </w:rPr>
        <w:t xml:space="preserve">Figure 5.3 </w:t>
      </w:r>
      <w:r>
        <w:t>Student Onboarding with a Class Signup Code</w:t>
      </w:r>
      <w:bookmarkEnd w:id="50"/>
    </w:p>
    <w:p w:rsidR="00186F56" w:rsidRDefault="00216A38">
      <w:pPr>
        <w:keepNext/>
        <w:spacing w:before="120" w:after="0"/>
        <w:jc w:val="center"/>
      </w:pPr>
      <w:r>
        <w:rPr>
          <w:noProof/>
        </w:rPr>
        <w:drawing>
          <wp:inline distT="0" distB="0" distL="0" distR="0">
            <wp:extent cx="5669280" cy="35433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join_validated.png"/>
                    <pic:cNvPicPr/>
                  </pic:nvPicPr>
                  <pic:blipFill>
                    <a:blip r:embed="rId20"/>
                    <a:stretch>
                      <a:fillRect/>
                    </a:stretch>
                  </pic:blipFill>
                  <pic:spPr>
                    <a:xfrm>
                      <a:off x="0" y="0"/>
                      <a:ext cx="5669280" cy="3543300"/>
                    </a:xfrm>
                    <a:prstGeom prst="rect">
                      <a:avLst/>
                    </a:prstGeom>
                  </pic:spPr>
                </pic:pic>
              </a:graphicData>
            </a:graphic>
          </wp:inline>
        </w:drawing>
      </w:r>
    </w:p>
    <w:p w:rsidR="00186F56" w:rsidRDefault="00216A38">
      <w:pPr>
        <w:pStyle w:val="FigureCaption"/>
      </w:pPr>
      <w:bookmarkStart w:id="51" w:name="_Toc242970648"/>
      <w:r>
        <w:rPr>
          <w:b/>
        </w:rPr>
        <w:t xml:space="preserve">Figure 5.4 </w:t>
      </w:r>
      <w:r>
        <w:t>Join Page After a Valid Class Signup Code Is Entered</w:t>
      </w:r>
      <w:bookmarkEnd w:id="51"/>
    </w:p>
    <w:p w:rsidR="00186F56" w:rsidRDefault="00216A38">
      <w:pPr>
        <w:pStyle w:val="Heading2"/>
      </w:pPr>
      <w:bookmarkStart w:id="52" w:name="_Toc242970565"/>
      <w:r>
        <w:t>5.4 Registration Events and Their Lifecycle</w:t>
      </w:r>
      <w:bookmarkEnd w:id="52"/>
    </w:p>
    <w:p w:rsidR="00186F56" w:rsidRDefault="00216A38">
      <w:pPr>
        <w:pStyle w:val="BodyTextReport"/>
      </w:pPr>
      <w:r>
        <w:t>A registration event represents one registration exercise for one cohort in one Year Server, such as the Semester 3 elective registration for the 2025 MCA cohort. It records the semester, the opening and closing times, whether students may change their choices after confirming, and whether the window should close automatically at the closing time. By default an event is created for a single class; it can be opened to several classes of the same cohort, but never to classes of another cohort.</w:t>
      </w:r>
    </w:p>
    <w:p w:rsidR="00186F56" w:rsidRDefault="00216A38">
      <w:pPr>
        <w:pStyle w:val="BodyTextReport"/>
      </w:pPr>
      <w:r>
        <w:t xml:space="preserve">The status of an event and the registration window derived from it are shown in Figure 5.5 and Table 5.1. A coordinator moves an event from DRAFT to PUBLISHED. A published event is visible to its students; whether they may register is then decided by the window rule in </w:t>
      </w:r>
      <w:r>
        <w:rPr>
          <w:rFonts w:ascii="Courier New" w:eastAsia="Courier New" w:hAnsi="Courier New" w:cs="Courier New"/>
          <w:sz w:val="21"/>
        </w:rPr>
        <w:t>registration-window.ts</w:t>
      </w:r>
      <w:r>
        <w:t>: the window is upcoming before the opening time, open from the opening time until the closing time, and closed afterwards if automatic closing is enabled. Staff can also open, pause, resume or close a window manually from the live window or the monitor. Both pages decide which controls to show from the same window rule the server applies to students, so a published event whose opening time has passed is shown as open and can be paused. The statuses VERIFICATION and FINALIZED are recognised by the rule as c</w:t>
      </w:r>
      <w:r>
        <w:t>losed states, but no action in the current version sets them.</w:t>
      </w:r>
    </w:p>
    <w:p w:rsidR="00186F56" w:rsidRDefault="00216A38">
      <w:pPr>
        <w:keepNext/>
        <w:spacing w:before="120" w:after="0"/>
        <w:jc w:val="center"/>
      </w:pPr>
      <w:r>
        <w:rPr>
          <w:noProof/>
        </w:rPr>
        <w:drawing>
          <wp:inline distT="0" distB="0" distL="0" distR="0">
            <wp:extent cx="5852160" cy="339425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lifecycle.png"/>
                    <pic:cNvPicPr/>
                  </pic:nvPicPr>
                  <pic:blipFill>
                    <a:blip r:embed="rId21"/>
                    <a:stretch>
                      <a:fillRect/>
                    </a:stretch>
                  </pic:blipFill>
                  <pic:spPr>
                    <a:xfrm>
                      <a:off x="0" y="0"/>
                      <a:ext cx="5852160" cy="3394253"/>
                    </a:xfrm>
                    <a:prstGeom prst="rect">
                      <a:avLst/>
                    </a:prstGeom>
                  </pic:spPr>
                </pic:pic>
              </a:graphicData>
            </a:graphic>
          </wp:inline>
        </w:drawing>
      </w:r>
    </w:p>
    <w:p w:rsidR="00186F56" w:rsidRDefault="00216A38">
      <w:pPr>
        <w:pStyle w:val="FigureCaption"/>
      </w:pPr>
      <w:bookmarkStart w:id="53" w:name="_Toc242970649"/>
      <w:r>
        <w:rPr>
          <w:b/>
        </w:rPr>
        <w:t xml:space="preserve">Figure 5.5 </w:t>
      </w:r>
      <w:r>
        <w:t>Registration Event Status and Window Lifecycle</w:t>
      </w:r>
      <w:bookmarkEnd w:id="53"/>
    </w:p>
    <w:p w:rsidR="00186F56" w:rsidRDefault="00216A38">
      <w:pPr>
        <w:pStyle w:val="TableCaption"/>
        <w:keepNext/>
      </w:pPr>
      <w:bookmarkStart w:id="54" w:name="_Toc242970617"/>
      <w:r>
        <w:rPr>
          <w:b/>
        </w:rPr>
        <w:t>Table 5.1 Event Statuses and Window States</w:t>
      </w:r>
      <w:bookmarkEnd w:id="54"/>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90" w:type="dxa"/>
          <w:bottom w:w="50" w:type="dxa"/>
          <w:right w:w="90" w:type="dxa"/>
        </w:tblCellMar>
        <w:tblLook w:val="04A0" w:firstRow="1" w:lastRow="0" w:firstColumn="1" w:lastColumn="0" w:noHBand="0" w:noVBand="1"/>
      </w:tblPr>
      <w:tblGrid>
        <w:gridCol w:w="2307"/>
        <w:gridCol w:w="5192"/>
        <w:gridCol w:w="2019"/>
      </w:tblGrid>
      <w:tr w:rsidR="00186F56">
        <w:trPr>
          <w:cantSplit/>
          <w:tblHeader/>
          <w:jc w:val="center"/>
        </w:trPr>
        <w:tc>
          <w:tcPr>
            <w:tcW w:w="2307" w:type="dxa"/>
            <w:shd w:val="clear" w:color="auto" w:fill="1F3864"/>
            <w:vAlign w:val="center"/>
          </w:tcPr>
          <w:p w:rsidR="00186F56" w:rsidRDefault="00216A38">
            <w:pPr>
              <w:pStyle w:val="TableText"/>
              <w:keepNext/>
            </w:pPr>
            <w:r>
              <w:rPr>
                <w:b/>
                <w:color w:val="FFFFFF"/>
              </w:rPr>
              <w:t>Status / state</w:t>
            </w:r>
          </w:p>
        </w:tc>
        <w:tc>
          <w:tcPr>
            <w:tcW w:w="5192" w:type="dxa"/>
            <w:shd w:val="clear" w:color="auto" w:fill="1F3864"/>
            <w:vAlign w:val="center"/>
          </w:tcPr>
          <w:p w:rsidR="00186F56" w:rsidRDefault="00216A38">
            <w:pPr>
              <w:pStyle w:val="TableText"/>
              <w:keepNext/>
            </w:pPr>
            <w:r>
              <w:rPr>
                <w:b/>
                <w:color w:val="FFFFFF"/>
              </w:rPr>
              <w:t>Meaning</w:t>
            </w:r>
          </w:p>
        </w:tc>
        <w:tc>
          <w:tcPr>
            <w:tcW w:w="2019" w:type="dxa"/>
            <w:shd w:val="clear" w:color="auto" w:fill="1F3864"/>
            <w:vAlign w:val="center"/>
          </w:tcPr>
          <w:p w:rsidR="00186F56" w:rsidRDefault="00216A38">
            <w:pPr>
              <w:pStyle w:val="TableText"/>
              <w:keepNext/>
            </w:pPr>
            <w:r>
              <w:rPr>
                <w:b/>
                <w:color w:val="FFFFFF"/>
              </w:rPr>
              <w:t>Set by</w:t>
            </w:r>
          </w:p>
        </w:tc>
      </w:tr>
      <w:tr w:rsidR="00186F56">
        <w:trPr>
          <w:cantSplit/>
          <w:jc w:val="center"/>
        </w:trPr>
        <w:tc>
          <w:tcPr>
            <w:tcW w:w="2307" w:type="dxa"/>
            <w:vAlign w:val="center"/>
          </w:tcPr>
          <w:p w:rsidR="00186F56" w:rsidRDefault="00216A38">
            <w:pPr>
              <w:pStyle w:val="TableText"/>
            </w:pPr>
            <w:r>
              <w:rPr>
                <w:b/>
              </w:rPr>
              <w:t>DRAFT</w:t>
            </w:r>
          </w:p>
        </w:tc>
        <w:tc>
          <w:tcPr>
            <w:tcW w:w="5192" w:type="dxa"/>
            <w:vAlign w:val="center"/>
          </w:tcPr>
          <w:p w:rsidR="00186F56" w:rsidRDefault="00216A38">
            <w:pPr>
              <w:pStyle w:val="TableText"/>
            </w:pPr>
            <w:r>
              <w:t>Being prepared; not visible to students.</w:t>
            </w:r>
          </w:p>
        </w:tc>
        <w:tc>
          <w:tcPr>
            <w:tcW w:w="2019" w:type="dxa"/>
            <w:vAlign w:val="center"/>
          </w:tcPr>
          <w:p w:rsidR="00186F56" w:rsidRDefault="00216A38">
            <w:pPr>
              <w:pStyle w:val="TableText"/>
            </w:pPr>
            <w:r>
              <w:t>Created by staff</w:t>
            </w:r>
          </w:p>
        </w:tc>
      </w:tr>
      <w:tr w:rsidR="00186F56">
        <w:trPr>
          <w:cantSplit/>
          <w:jc w:val="center"/>
        </w:trPr>
        <w:tc>
          <w:tcPr>
            <w:tcW w:w="2307" w:type="dxa"/>
            <w:vAlign w:val="center"/>
          </w:tcPr>
          <w:p w:rsidR="00186F56" w:rsidRDefault="00216A38">
            <w:pPr>
              <w:pStyle w:val="TableText"/>
            </w:pPr>
            <w:r>
              <w:rPr>
                <w:b/>
              </w:rPr>
              <w:t>PUBLISHED</w:t>
            </w:r>
          </w:p>
        </w:tc>
        <w:tc>
          <w:tcPr>
            <w:tcW w:w="5192" w:type="dxa"/>
            <w:vAlign w:val="center"/>
          </w:tcPr>
          <w:p w:rsidR="00186F56" w:rsidRDefault="00216A38">
            <w:pPr>
              <w:pStyle w:val="TableText"/>
            </w:pPr>
            <w:r>
              <w:t>Visible to students; window state follows the opening and closing times.</w:t>
            </w:r>
          </w:p>
        </w:tc>
        <w:tc>
          <w:tcPr>
            <w:tcW w:w="2019" w:type="dxa"/>
            <w:vAlign w:val="center"/>
          </w:tcPr>
          <w:p w:rsidR="00186F56" w:rsidRDefault="00216A38">
            <w:pPr>
              <w:pStyle w:val="TableText"/>
            </w:pPr>
            <w:r>
              <w:t>Coordinator</w:t>
            </w:r>
          </w:p>
        </w:tc>
      </w:tr>
      <w:tr w:rsidR="00186F56">
        <w:trPr>
          <w:cantSplit/>
          <w:jc w:val="center"/>
        </w:trPr>
        <w:tc>
          <w:tcPr>
            <w:tcW w:w="2307" w:type="dxa"/>
            <w:vAlign w:val="center"/>
          </w:tcPr>
          <w:p w:rsidR="00186F56" w:rsidRDefault="00216A38">
            <w:pPr>
              <w:pStyle w:val="TableText"/>
            </w:pPr>
            <w:r>
              <w:rPr>
                <w:b/>
              </w:rPr>
              <w:t>UPCOMING (derived)</w:t>
            </w:r>
          </w:p>
        </w:tc>
        <w:tc>
          <w:tcPr>
            <w:tcW w:w="5192" w:type="dxa"/>
            <w:vAlign w:val="center"/>
          </w:tcPr>
          <w:p w:rsidR="00186F56" w:rsidRDefault="00216A38">
            <w:pPr>
              <w:pStyle w:val="TableText"/>
            </w:pPr>
            <w:r>
              <w:t>Published, before the opening time; students can browse subjects but not submit.</w:t>
            </w:r>
          </w:p>
        </w:tc>
        <w:tc>
          <w:tcPr>
            <w:tcW w:w="2019" w:type="dxa"/>
            <w:vAlign w:val="center"/>
          </w:tcPr>
          <w:p w:rsidR="00186F56" w:rsidRDefault="00216A38">
            <w:pPr>
              <w:pStyle w:val="TableText"/>
            </w:pPr>
            <w:r>
              <w:t>Window rule</w:t>
            </w:r>
          </w:p>
        </w:tc>
      </w:tr>
      <w:tr w:rsidR="00186F56">
        <w:trPr>
          <w:cantSplit/>
          <w:jc w:val="center"/>
        </w:trPr>
        <w:tc>
          <w:tcPr>
            <w:tcW w:w="2307" w:type="dxa"/>
            <w:vAlign w:val="center"/>
          </w:tcPr>
          <w:p w:rsidR="00186F56" w:rsidRDefault="00216A38">
            <w:pPr>
              <w:pStyle w:val="TableText"/>
            </w:pPr>
            <w:r>
              <w:rPr>
                <w:b/>
              </w:rPr>
              <w:t>OPEN</w:t>
            </w:r>
          </w:p>
        </w:tc>
        <w:tc>
          <w:tcPr>
            <w:tcW w:w="5192" w:type="dxa"/>
            <w:vAlign w:val="center"/>
          </w:tcPr>
          <w:p w:rsidR="00186F56" w:rsidRDefault="00216A38">
            <w:pPr>
              <w:pStyle w:val="TableText"/>
            </w:pPr>
            <w:r>
              <w:t>Students may submit, change and cancel; set manually or reached at the opening time.</w:t>
            </w:r>
          </w:p>
        </w:tc>
        <w:tc>
          <w:tcPr>
            <w:tcW w:w="2019" w:type="dxa"/>
            <w:vAlign w:val="center"/>
          </w:tcPr>
          <w:p w:rsidR="00186F56" w:rsidRDefault="00216A38">
            <w:pPr>
              <w:pStyle w:val="TableText"/>
            </w:pPr>
            <w:r>
              <w:t>Tutor / monitor or window rule</w:t>
            </w:r>
          </w:p>
        </w:tc>
      </w:tr>
      <w:tr w:rsidR="00186F56">
        <w:trPr>
          <w:cantSplit/>
          <w:jc w:val="center"/>
        </w:trPr>
        <w:tc>
          <w:tcPr>
            <w:tcW w:w="2307" w:type="dxa"/>
            <w:vAlign w:val="center"/>
          </w:tcPr>
          <w:p w:rsidR="00186F56" w:rsidRDefault="00216A38">
            <w:pPr>
              <w:pStyle w:val="TableText"/>
            </w:pPr>
            <w:r>
              <w:rPr>
                <w:b/>
              </w:rPr>
              <w:t>PAUSED</w:t>
            </w:r>
          </w:p>
        </w:tc>
        <w:tc>
          <w:tcPr>
            <w:tcW w:w="5192" w:type="dxa"/>
            <w:vAlign w:val="center"/>
          </w:tcPr>
          <w:p w:rsidR="00186F56" w:rsidRDefault="00216A38">
            <w:pPr>
              <w:pStyle w:val="TableText"/>
            </w:pPr>
            <w:r>
              <w:t>Temporarily closed for submissions; confirmed registrations are kept.</w:t>
            </w:r>
          </w:p>
        </w:tc>
        <w:tc>
          <w:tcPr>
            <w:tcW w:w="2019" w:type="dxa"/>
            <w:vAlign w:val="center"/>
          </w:tcPr>
          <w:p w:rsidR="00186F56" w:rsidRDefault="00216A38">
            <w:pPr>
              <w:pStyle w:val="TableText"/>
            </w:pPr>
            <w:r>
              <w:t>Tutor / monitor</w:t>
            </w:r>
          </w:p>
        </w:tc>
      </w:tr>
      <w:tr w:rsidR="00186F56">
        <w:trPr>
          <w:cantSplit/>
          <w:jc w:val="center"/>
        </w:trPr>
        <w:tc>
          <w:tcPr>
            <w:tcW w:w="2307" w:type="dxa"/>
            <w:vAlign w:val="center"/>
          </w:tcPr>
          <w:p w:rsidR="00186F56" w:rsidRDefault="00216A38">
            <w:pPr>
              <w:pStyle w:val="TableText"/>
            </w:pPr>
            <w:r>
              <w:rPr>
                <w:b/>
              </w:rPr>
              <w:t>CLOSED</w:t>
            </w:r>
          </w:p>
        </w:tc>
        <w:tc>
          <w:tcPr>
            <w:tcW w:w="5192" w:type="dxa"/>
            <w:vAlign w:val="center"/>
          </w:tcPr>
          <w:p w:rsidR="00186F56" w:rsidRDefault="00216A38">
            <w:pPr>
              <w:pStyle w:val="TableText"/>
            </w:pPr>
            <w:r>
              <w:t>No further changes; reached manually or after the closing time with automatic closing.</w:t>
            </w:r>
          </w:p>
        </w:tc>
        <w:tc>
          <w:tcPr>
            <w:tcW w:w="2019" w:type="dxa"/>
            <w:vAlign w:val="center"/>
          </w:tcPr>
          <w:p w:rsidR="00186F56" w:rsidRDefault="00216A38">
            <w:pPr>
              <w:pStyle w:val="TableText"/>
            </w:pPr>
            <w:r>
              <w:t>Staff or window rule</w:t>
            </w:r>
          </w:p>
        </w:tc>
      </w:tr>
      <w:tr w:rsidR="00186F56">
        <w:trPr>
          <w:cantSplit/>
          <w:jc w:val="center"/>
        </w:trPr>
        <w:tc>
          <w:tcPr>
            <w:tcW w:w="2307" w:type="dxa"/>
            <w:vAlign w:val="center"/>
          </w:tcPr>
          <w:p w:rsidR="00186F56" w:rsidRDefault="00216A38">
            <w:pPr>
              <w:pStyle w:val="TableText"/>
            </w:pPr>
            <w:r>
              <w:rPr>
                <w:b/>
              </w:rPr>
              <w:t>ARCHIVED</w:t>
            </w:r>
          </w:p>
        </w:tc>
        <w:tc>
          <w:tcPr>
            <w:tcW w:w="5192" w:type="dxa"/>
            <w:vAlign w:val="center"/>
          </w:tcPr>
          <w:p w:rsidR="00186F56" w:rsidRDefault="00216A38">
            <w:pPr>
              <w:pStyle w:val="TableText"/>
            </w:pPr>
            <w:r>
              <w:t>Retained for records; not active.</w:t>
            </w:r>
          </w:p>
        </w:tc>
        <w:tc>
          <w:tcPr>
            <w:tcW w:w="2019" w:type="dxa"/>
            <w:vAlign w:val="center"/>
          </w:tcPr>
          <w:p w:rsidR="00186F56" w:rsidRDefault="00216A38">
            <w:pPr>
              <w:pStyle w:val="TableText"/>
            </w:pPr>
            <w:r>
              <w:t>Coordinator</w:t>
            </w:r>
          </w:p>
        </w:tc>
      </w:tr>
      <w:tr w:rsidR="00186F56">
        <w:trPr>
          <w:cantSplit/>
          <w:jc w:val="center"/>
        </w:trPr>
        <w:tc>
          <w:tcPr>
            <w:tcW w:w="2307" w:type="dxa"/>
            <w:vAlign w:val="center"/>
          </w:tcPr>
          <w:p w:rsidR="00186F56" w:rsidRDefault="00216A38">
            <w:pPr>
              <w:pStyle w:val="TableText"/>
            </w:pPr>
            <w:r>
              <w:rPr>
                <w:b/>
              </w:rPr>
              <w:t>VERIFICATION, FINALIZED</w:t>
            </w:r>
          </w:p>
        </w:tc>
        <w:tc>
          <w:tcPr>
            <w:tcW w:w="5192" w:type="dxa"/>
            <w:vAlign w:val="center"/>
          </w:tcPr>
          <w:p w:rsidR="00186F56" w:rsidRDefault="00216A38">
            <w:pPr>
              <w:pStyle w:val="TableText"/>
            </w:pPr>
            <w:r>
              <w:t>Recognised as closed by the window rule; not set by any current action.</w:t>
            </w:r>
          </w:p>
        </w:tc>
        <w:tc>
          <w:tcPr>
            <w:tcW w:w="2019" w:type="dxa"/>
            <w:vAlign w:val="center"/>
          </w:tcPr>
          <w:p w:rsidR="00186F56" w:rsidRDefault="00216A38">
            <w:pPr>
              <w:pStyle w:val="TableText"/>
            </w:pPr>
            <w:r>
              <w:t>—</w:t>
            </w:r>
          </w:p>
        </w:tc>
      </w:tr>
    </w:tbl>
    <w:p w:rsidR="00186F56" w:rsidRDefault="00186F56">
      <w:pPr>
        <w:spacing w:after="120" w:line="192" w:lineRule="auto"/>
      </w:pPr>
    </w:p>
    <w:p w:rsidR="00186F56" w:rsidRDefault="00216A38">
      <w:pPr>
        <w:pStyle w:val="Heading2"/>
      </w:pPr>
      <w:bookmarkStart w:id="55" w:name="_Toc242970566"/>
      <w:r>
        <w:t>5.5 Elective Groups, Subjects and Seat Capacity</w:t>
      </w:r>
      <w:bookmarkEnd w:id="55"/>
    </w:p>
    <w:p w:rsidR="00186F56" w:rsidRDefault="00216A38">
      <w:pPr>
        <w:pStyle w:val="BodyTextReport"/>
      </w:pPr>
      <w:r>
        <w:t>Within an event, subjects are arranged in elective groups, also called baskets, such as Professional Elective I and Open Elective I. Each group defines how many subjects a student must choose; the current registration logic accepts one choice per group. Each subject has a name, an optional course code, credits, a description, a maximum number of seats and a count of seats still available. Subjects are created per event, so the same subject offered to two cohorts in two events has two independent seat counte</w:t>
      </w:r>
      <w:r>
        <w:t>rs.</w:t>
      </w:r>
    </w:p>
    <w:p w:rsidR="00186F56" w:rsidRDefault="00216A38">
      <w:pPr>
        <w:pStyle w:val="BodyTextReport"/>
      </w:pPr>
      <w:r>
        <w:t>A coordinator can reserve part of a subject's capacity for particular classes by defining class quotas. For example, a subject with sixteen seats may reserve eight seats for class F and eight for class G. A student of a class with a quota draws from that quota; a student of a class without a quota may only use seats that are not reserved for other classes. Figure 5.6 shows the coordinator's Electives and Seats page, which lists each basket with its subjects, seats taken, and class allotments.</w:t>
      </w:r>
    </w:p>
    <w:p w:rsidR="00186F56" w:rsidRDefault="00216A38">
      <w:pPr>
        <w:pStyle w:val="BodyTextReport"/>
      </w:pPr>
      <w:r>
        <w:t>Events can also be created from event templates. A template stores a set of baskets and subjects that can be reused, for example when the same elective structure is offered to a new cohort. Templates are scoped to a programme; a template can be deleted only by an administrator, by a coordinator of that programme, or by the coordinator who created it.</w:t>
      </w:r>
    </w:p>
    <w:p w:rsidR="00186F56" w:rsidRDefault="00216A38">
      <w:pPr>
        <w:keepNext/>
        <w:spacing w:before="120" w:after="0"/>
        <w:jc w:val="center"/>
      </w:pPr>
      <w:r>
        <w:rPr>
          <w:noProof/>
        </w:rPr>
        <w:drawing>
          <wp:inline distT="0" distB="0" distL="0" distR="0">
            <wp:extent cx="5669280" cy="35433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_coord_electives.png"/>
                    <pic:cNvPicPr/>
                  </pic:nvPicPr>
                  <pic:blipFill>
                    <a:blip r:embed="rId22"/>
                    <a:stretch>
                      <a:fillRect/>
                    </a:stretch>
                  </pic:blipFill>
                  <pic:spPr>
                    <a:xfrm>
                      <a:off x="0" y="0"/>
                      <a:ext cx="5669280" cy="3543300"/>
                    </a:xfrm>
                    <a:prstGeom prst="rect">
                      <a:avLst/>
                    </a:prstGeom>
                  </pic:spPr>
                </pic:pic>
              </a:graphicData>
            </a:graphic>
          </wp:inline>
        </w:drawing>
      </w:r>
    </w:p>
    <w:p w:rsidR="00186F56" w:rsidRDefault="00216A38">
      <w:pPr>
        <w:pStyle w:val="FigureCaption"/>
      </w:pPr>
      <w:bookmarkStart w:id="56" w:name="_Toc242970650"/>
      <w:r>
        <w:rPr>
          <w:b/>
        </w:rPr>
        <w:t xml:space="preserve">Figure 5.6 </w:t>
      </w:r>
      <w:r>
        <w:t>Coordinator View of Elective Baskets, Subjects and Seat Allotments</w:t>
      </w:r>
      <w:bookmarkEnd w:id="56"/>
    </w:p>
    <w:p w:rsidR="00186F56" w:rsidRDefault="00216A38">
      <w:pPr>
        <w:pStyle w:val="Heading2"/>
      </w:pPr>
      <w:bookmarkStart w:id="57" w:name="_Toc242970567"/>
      <w:r>
        <w:t>5.6 Subject Explorer</w:t>
      </w:r>
      <w:bookmarkEnd w:id="57"/>
    </w:p>
    <w:p w:rsidR="00186F56" w:rsidRDefault="00216A38">
      <w:pPr>
        <w:pStyle w:val="BodyTextReport"/>
      </w:pPr>
      <w:r>
        <w:t>Students often choose electives with little information beyond a subject name. The subject explorer addresses this by listing every subject offered to the student's class, with its basket, credits, remaining seats and a short description (Figure 5.7). The page is available as soon as the event is published, so students can read about the subjects before the window opens. Seat counts refresh every thirty seconds and, when realtime updates are available, immediately after a change. Opening a subject page neve</w:t>
      </w:r>
      <w:r>
        <w:t>r reserves a seat.</w:t>
      </w:r>
    </w:p>
    <w:p w:rsidR="00186F56" w:rsidRDefault="00216A38">
      <w:pPr>
        <w:pStyle w:val="BodyTextReport"/>
      </w:pPr>
      <w:r>
        <w:t>Selecting a subject opens a detail page (Figure 5.8). Official facts — name, credits, basket, programme, department and seats — always come from the event data. Supplementary guidance, such as an overview, example topics, learning outcomes, prerequisites, an estimate of difficulty, career relevance and external learning resources, comes from a subject profile. Each section of a profile carries a label indicating whether it is official or proposed guidance, and the page states that the faculty-approved sylla</w:t>
      </w:r>
      <w:r>
        <w:t>bus takes precedence. In the current version one bundled profile, for Cloud Computing, is included; its content is explicitly marked as not verified by faculty.</w:t>
      </w:r>
    </w:p>
    <w:p w:rsidR="00186F56" w:rsidRDefault="00216A38">
      <w:pPr>
        <w:keepNext/>
        <w:spacing w:before="120" w:after="0"/>
        <w:jc w:val="center"/>
      </w:pPr>
      <w:r>
        <w:rPr>
          <w:noProof/>
        </w:rPr>
        <w:drawing>
          <wp:inline distT="0" distB="0" distL="0" distR="0">
            <wp:extent cx="5486400" cy="438226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subjects.png"/>
                    <pic:cNvPicPr/>
                  </pic:nvPicPr>
                  <pic:blipFill>
                    <a:blip r:embed="rId23"/>
                    <a:stretch>
                      <a:fillRect/>
                    </a:stretch>
                  </pic:blipFill>
                  <pic:spPr>
                    <a:xfrm>
                      <a:off x="0" y="0"/>
                      <a:ext cx="5486400" cy="4382262"/>
                    </a:xfrm>
                    <a:prstGeom prst="rect">
                      <a:avLst/>
                    </a:prstGeom>
                  </pic:spPr>
                </pic:pic>
              </a:graphicData>
            </a:graphic>
          </wp:inline>
        </w:drawing>
      </w:r>
    </w:p>
    <w:p w:rsidR="00186F56" w:rsidRDefault="00216A38">
      <w:pPr>
        <w:pStyle w:val="FigureCaption"/>
      </w:pPr>
      <w:bookmarkStart w:id="58" w:name="_Toc242970651"/>
      <w:r>
        <w:rPr>
          <w:b/>
        </w:rPr>
        <w:t xml:space="preserve">Figure 5.7 </w:t>
      </w:r>
      <w:r>
        <w:t>Subject Explorer Listing the Subjects Offered to a Class</w:t>
      </w:r>
      <w:bookmarkEnd w:id="58"/>
    </w:p>
    <w:p w:rsidR="00186F56" w:rsidRDefault="00216A38">
      <w:pPr>
        <w:keepNext/>
        <w:spacing w:before="120" w:after="0"/>
        <w:jc w:val="center"/>
      </w:pPr>
      <w:r>
        <w:rPr>
          <w:noProof/>
        </w:rPr>
        <w:drawing>
          <wp:inline distT="0" distB="0" distL="0" distR="0">
            <wp:extent cx="5669280" cy="35433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_subject_detail.png"/>
                    <pic:cNvPicPr/>
                  </pic:nvPicPr>
                  <pic:blipFill>
                    <a:blip r:embed="rId24"/>
                    <a:stretch>
                      <a:fillRect/>
                    </a:stretch>
                  </pic:blipFill>
                  <pic:spPr>
                    <a:xfrm>
                      <a:off x="0" y="0"/>
                      <a:ext cx="5669280" cy="3543300"/>
                    </a:xfrm>
                    <a:prstGeom prst="rect">
                      <a:avLst/>
                    </a:prstGeom>
                  </pic:spPr>
                </pic:pic>
              </a:graphicData>
            </a:graphic>
          </wp:inline>
        </w:drawing>
      </w:r>
    </w:p>
    <w:p w:rsidR="00186F56" w:rsidRDefault="00216A38">
      <w:pPr>
        <w:pStyle w:val="FigureCaption"/>
      </w:pPr>
      <w:bookmarkStart w:id="59" w:name="_Toc242970652"/>
      <w:r>
        <w:rPr>
          <w:b/>
        </w:rPr>
        <w:t xml:space="preserve">Figure 5.8 </w:t>
      </w:r>
      <w:r>
        <w:t>Subject Detail Page with Official Details and Labelled Guidance</w:t>
      </w:r>
      <w:bookmarkEnd w:id="59"/>
    </w:p>
    <w:p w:rsidR="00186F56" w:rsidRDefault="00216A38">
      <w:pPr>
        <w:pStyle w:val="Heading2"/>
      </w:pPr>
      <w:bookmarkStart w:id="60" w:name="_Toc242970568"/>
      <w:r>
        <w:t>5.7 Summary</w:t>
      </w:r>
      <w:bookmarkEnd w:id="60"/>
    </w:p>
    <w:p w:rsidR="00186F56" w:rsidRDefault="00216A38">
      <w:pPr>
        <w:pStyle w:val="BodyTextReport"/>
      </w:pPr>
      <w:r>
        <w:t>Setting up a registration in Electify therefore involves a small number of well-defined steps: the administrator prepares the Year Server and links the cohorts, tutors bring students into their classes with signup codes, and coordinators or tutors prepare the event, baskets, subjects and quotas. Because every object is attached to a class, a cohort and a Year Server, the data of different batches stays separate throughout the process. The next chapter describes what happens when students register.</w:t>
      </w:r>
    </w:p>
    <w:p w:rsidR="00186F56" w:rsidRDefault="00216A38">
      <w:pPr>
        <w:pStyle w:val="Heading1"/>
      </w:pPr>
      <w:bookmarkStart w:id="61" w:name="_Toc242970569"/>
      <w:r>
        <w:t>6. REGISTRATION PROCESSING AND DATA INTEGRITY</w:t>
      </w:r>
      <w:bookmarkEnd w:id="61"/>
    </w:p>
    <w:p w:rsidR="00186F56" w:rsidRDefault="00216A38">
      <w:pPr>
        <w:pStyle w:val="BodyTextReport"/>
      </w:pPr>
      <w:r>
        <w:t xml:space="preserve">This chapter explains how a registration is processed, how seats are accounted for, and how the system keeps its data consistent when many students act at once. The behaviour described here is implemented in </w:t>
      </w:r>
      <w:r>
        <w:rPr>
          <w:rFonts w:ascii="Courier New" w:eastAsia="Courier New" w:hAnsi="Courier New" w:cs="Courier New"/>
          <w:sz w:val="21"/>
        </w:rPr>
        <w:t>src/app/actions/register.ts</w:t>
      </w:r>
      <w:r>
        <w:t xml:space="preserve">, </w:t>
      </w:r>
      <w:r>
        <w:rPr>
          <w:rFonts w:ascii="Courier New" w:eastAsia="Courier New" w:hAnsi="Courier New" w:cs="Courier New"/>
          <w:sz w:val="21"/>
        </w:rPr>
        <w:t>src/lib/seat-ops.ts</w:t>
      </w:r>
      <w:r>
        <w:t xml:space="preserve">, </w:t>
      </w:r>
      <w:r>
        <w:rPr>
          <w:rFonts w:ascii="Courier New" w:eastAsia="Courier New" w:hAnsi="Courier New" w:cs="Courier New"/>
          <w:sz w:val="21"/>
        </w:rPr>
        <w:t>src/lib/registration-window.ts</w:t>
      </w:r>
      <w:r>
        <w:t xml:space="preserve"> and </w:t>
      </w:r>
      <w:r>
        <w:rPr>
          <w:rFonts w:ascii="Courier New" w:eastAsia="Courier New" w:hAnsi="Courier New" w:cs="Courier New"/>
          <w:sz w:val="21"/>
        </w:rPr>
        <w:t>src/lib/student-events.ts</w:t>
      </w:r>
      <w:r>
        <w:t>.</w:t>
      </w:r>
    </w:p>
    <w:p w:rsidR="00186F56" w:rsidRDefault="00216A38">
      <w:pPr>
        <w:pStyle w:val="Heading2"/>
      </w:pPr>
      <w:bookmarkStart w:id="62" w:name="_Toc242970570"/>
      <w:r>
        <w:t>6.1 Eligibility of a Student for an Event</w:t>
      </w:r>
      <w:bookmarkEnd w:id="62"/>
    </w:p>
    <w:p w:rsidR="00186F56" w:rsidRDefault="00216A38">
      <w:pPr>
        <w:pStyle w:val="BodyTextReport"/>
      </w:pPr>
      <w:r>
        <w:t xml:space="preserve">Before a student can see or act on an event, the system decides whether the event is meant for that student. The decision is made by a single query in </w:t>
      </w:r>
      <w:r>
        <w:rPr>
          <w:rFonts w:ascii="Courier New" w:eastAsia="Courier New" w:hAnsi="Courier New" w:cs="Courier New"/>
          <w:sz w:val="21"/>
        </w:rPr>
        <w:t>isStudentEligibleForEvent</w:t>
      </w:r>
      <w:r>
        <w:t>, which succeeds only if all the conditions in Table 6.1 hold. The same query is used to build the student's list of events and, inside the registration transaction, to re-check eligibility on the same database snapshot as the write. An identifier supplied in a request — for example an event or subject belonging to another cohort — therefore cannot be used to register outside the student's own class.</w:t>
      </w:r>
    </w:p>
    <w:p w:rsidR="00186F56" w:rsidRDefault="00216A38">
      <w:pPr>
        <w:pStyle w:val="TableCaption"/>
        <w:keepNext/>
      </w:pPr>
      <w:bookmarkStart w:id="63" w:name="_Toc242970618"/>
      <w:r>
        <w:rPr>
          <w:b/>
        </w:rPr>
        <w:t>Table 6.1 Conditions for a Student to Be Eligible for an Event</w:t>
      </w:r>
      <w:bookmarkEnd w:id="63"/>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90" w:type="dxa"/>
          <w:bottom w:w="50" w:type="dxa"/>
          <w:right w:w="90" w:type="dxa"/>
        </w:tblCellMar>
        <w:tblLook w:val="04A0" w:firstRow="1" w:lastRow="0" w:firstColumn="1" w:lastColumn="0" w:noHBand="0" w:noVBand="1"/>
      </w:tblPr>
      <w:tblGrid>
        <w:gridCol w:w="3750"/>
        <w:gridCol w:w="5769"/>
      </w:tblGrid>
      <w:tr w:rsidR="00186F56">
        <w:trPr>
          <w:cantSplit/>
          <w:tblHeader/>
          <w:jc w:val="center"/>
        </w:trPr>
        <w:tc>
          <w:tcPr>
            <w:tcW w:w="3750" w:type="dxa"/>
            <w:shd w:val="clear" w:color="auto" w:fill="1F3864"/>
            <w:vAlign w:val="center"/>
          </w:tcPr>
          <w:p w:rsidR="00186F56" w:rsidRDefault="00216A38">
            <w:pPr>
              <w:pStyle w:val="TableText"/>
              <w:keepNext/>
            </w:pPr>
            <w:r>
              <w:rPr>
                <w:b/>
                <w:color w:val="FFFFFF"/>
              </w:rPr>
              <w:t>Condition</w:t>
            </w:r>
          </w:p>
        </w:tc>
        <w:tc>
          <w:tcPr>
            <w:tcW w:w="5769" w:type="dxa"/>
            <w:shd w:val="clear" w:color="auto" w:fill="1F3864"/>
            <w:vAlign w:val="center"/>
          </w:tcPr>
          <w:p w:rsidR="00186F56" w:rsidRDefault="00216A38">
            <w:pPr>
              <w:pStyle w:val="TableText"/>
              <w:keepNext/>
            </w:pPr>
            <w:r>
              <w:rPr>
                <w:b/>
                <w:color w:val="FFFFFF"/>
              </w:rPr>
              <w:t>How it is checked</w:t>
            </w:r>
          </w:p>
        </w:tc>
      </w:tr>
      <w:tr w:rsidR="00186F56">
        <w:trPr>
          <w:cantSplit/>
          <w:jc w:val="center"/>
        </w:trPr>
        <w:tc>
          <w:tcPr>
            <w:tcW w:w="3750" w:type="dxa"/>
            <w:vAlign w:val="center"/>
          </w:tcPr>
          <w:p w:rsidR="00186F56" w:rsidRDefault="00216A38">
            <w:pPr>
              <w:pStyle w:val="TableText"/>
            </w:pPr>
            <w:r>
              <w:rPr>
                <w:b/>
              </w:rPr>
              <w:t>The user is a student</w:t>
            </w:r>
          </w:p>
        </w:tc>
        <w:tc>
          <w:tcPr>
            <w:tcW w:w="5769" w:type="dxa"/>
            <w:vAlign w:val="center"/>
          </w:tcPr>
          <w:p w:rsidR="00186F56" w:rsidRDefault="00216A38">
            <w:pPr>
              <w:pStyle w:val="TableText"/>
            </w:pPr>
            <w:r>
              <w:t>The account's role is STUDENT.</w:t>
            </w:r>
          </w:p>
        </w:tc>
      </w:tr>
      <w:tr w:rsidR="00186F56">
        <w:trPr>
          <w:cantSplit/>
          <w:jc w:val="center"/>
        </w:trPr>
        <w:tc>
          <w:tcPr>
            <w:tcW w:w="3750" w:type="dxa"/>
            <w:vAlign w:val="center"/>
          </w:tcPr>
          <w:p w:rsidR="00186F56" w:rsidRDefault="00216A38">
            <w:pPr>
              <w:pStyle w:val="TableText"/>
            </w:pPr>
            <w:r>
              <w:rPr>
                <w:b/>
              </w:rPr>
              <w:t>The student's class belongs to the student's cohort</w:t>
            </w:r>
          </w:p>
        </w:tc>
        <w:tc>
          <w:tcPr>
            <w:tcW w:w="5769" w:type="dxa"/>
            <w:vAlign w:val="center"/>
          </w:tcPr>
          <w:p w:rsidR="00186F56" w:rsidRDefault="00216A38">
            <w:pPr>
              <w:pStyle w:val="TableText"/>
            </w:pPr>
            <w:r>
              <w:t>The section joined to the user must have the same cohort as the user record.</w:t>
            </w:r>
          </w:p>
        </w:tc>
      </w:tr>
      <w:tr w:rsidR="00186F56">
        <w:trPr>
          <w:cantSplit/>
          <w:jc w:val="center"/>
        </w:trPr>
        <w:tc>
          <w:tcPr>
            <w:tcW w:w="3750" w:type="dxa"/>
            <w:vAlign w:val="center"/>
          </w:tcPr>
          <w:p w:rsidR="00186F56" w:rsidRDefault="00216A38">
            <w:pPr>
              <w:pStyle w:val="TableText"/>
            </w:pPr>
            <w:r>
              <w:rPr>
                <w:b/>
              </w:rPr>
              <w:t>The event targets the student's class</w:t>
            </w:r>
          </w:p>
        </w:tc>
        <w:tc>
          <w:tcPr>
            <w:tcW w:w="5769" w:type="dxa"/>
            <w:vAlign w:val="center"/>
          </w:tcPr>
          <w:p w:rsidR="00186F56" w:rsidRDefault="00216A38">
            <w:pPr>
              <w:pStyle w:val="TableText"/>
            </w:pPr>
            <w:r>
              <w:t>A row must exist in event_sections for the event and the student's section.</w:t>
            </w:r>
          </w:p>
        </w:tc>
      </w:tr>
      <w:tr w:rsidR="00186F56">
        <w:trPr>
          <w:cantSplit/>
          <w:jc w:val="center"/>
        </w:trPr>
        <w:tc>
          <w:tcPr>
            <w:tcW w:w="3750" w:type="dxa"/>
            <w:vAlign w:val="center"/>
          </w:tcPr>
          <w:p w:rsidR="00186F56" w:rsidRDefault="00216A38">
            <w:pPr>
              <w:pStyle w:val="TableText"/>
            </w:pPr>
            <w:r>
              <w:rPr>
                <w:b/>
              </w:rPr>
              <w:t>The event belongs to the student's cohort</w:t>
            </w:r>
          </w:p>
        </w:tc>
        <w:tc>
          <w:tcPr>
            <w:tcW w:w="5769" w:type="dxa"/>
            <w:vAlign w:val="center"/>
          </w:tcPr>
          <w:p w:rsidR="00186F56" w:rsidRDefault="00216A38">
            <w:pPr>
              <w:pStyle w:val="TableText"/>
            </w:pPr>
            <w:r>
              <w:t>The event's cohort must equal the student's cohort.</w:t>
            </w:r>
          </w:p>
        </w:tc>
      </w:tr>
      <w:tr w:rsidR="00186F56">
        <w:trPr>
          <w:cantSplit/>
          <w:jc w:val="center"/>
        </w:trPr>
        <w:tc>
          <w:tcPr>
            <w:tcW w:w="3750" w:type="dxa"/>
            <w:vAlign w:val="center"/>
          </w:tcPr>
          <w:p w:rsidR="00186F56" w:rsidRDefault="00216A38">
            <w:pPr>
              <w:pStyle w:val="TableText"/>
            </w:pPr>
            <w:r>
              <w:rPr>
                <w:b/>
              </w:rPr>
              <w:t>The account is active and eligible</w:t>
            </w:r>
          </w:p>
        </w:tc>
        <w:tc>
          <w:tcPr>
            <w:tcW w:w="5769" w:type="dxa"/>
            <w:vAlign w:val="center"/>
          </w:tcPr>
          <w:p w:rsidR="00186F56" w:rsidRDefault="00216A38">
            <w:pPr>
              <w:pStyle w:val="TableText"/>
            </w:pPr>
            <w:r>
              <w:t>Checked by the registration actions before the transaction starts.</w:t>
            </w:r>
          </w:p>
        </w:tc>
      </w:tr>
    </w:tbl>
    <w:p w:rsidR="00186F56" w:rsidRDefault="00186F56">
      <w:pPr>
        <w:spacing w:after="120" w:line="192" w:lineRule="auto"/>
      </w:pPr>
    </w:p>
    <w:p w:rsidR="00186F56" w:rsidRDefault="00216A38">
      <w:pPr>
        <w:pStyle w:val="Heading2"/>
      </w:pPr>
      <w:bookmarkStart w:id="64" w:name="_Toc242970571"/>
      <w:r>
        <w:t>6.2 The Registration Window Rule</w:t>
      </w:r>
      <w:bookmarkEnd w:id="64"/>
    </w:p>
    <w:p w:rsidR="00186F56" w:rsidRDefault="00216A38">
      <w:pPr>
        <w:pStyle w:val="BodyTextReport"/>
      </w:pPr>
      <w:r>
        <w:t xml:space="preserve">Whether students may submit, change or cancel is decided by </w:t>
      </w:r>
      <w:r>
        <w:rPr>
          <w:rFonts w:ascii="Courier New" w:eastAsia="Courier New" w:hAnsi="Courier New" w:cs="Courier New"/>
          <w:sz w:val="21"/>
        </w:rPr>
        <w:t>getRegistrationWindow</w:t>
      </w:r>
      <w:r>
        <w:t>, a pure function of the event's status, opening time, closing time and automatic-closing flag, evaluated against the server's clock at the moment of the request. A paused event is closed; an event in a closed status is closed; otherwise the window opens at the opening time (or immediately if a member of staff has opened it manually) and closes after the closing time if automatic closing is enabled.</w:t>
      </w:r>
    </w:p>
    <w:p w:rsidR="00186F56" w:rsidRDefault="00216A38">
      <w:pPr>
        <w:pStyle w:val="BodyTextReport"/>
      </w:pPr>
      <w:r>
        <w:t>The student pages use the same function to decide what to display, and the countdown shown to students is synchronised with the server's clock. These displays are conveniences only: every Server Action calls the function again with its own clock, so a request sent from a page that was left open after the deadline, or from a modified browser, is rejected. The tests confirm that registration opens exactly at the opening time and not a millisecond earlier.</w:t>
      </w:r>
    </w:p>
    <w:p w:rsidR="00186F56" w:rsidRDefault="00216A38">
      <w:pPr>
        <w:pStyle w:val="Heading2"/>
      </w:pPr>
      <w:bookmarkStart w:id="65" w:name="_Toc242970572"/>
      <w:r>
        <w:t>6.3 The Registration Transaction</w:t>
      </w:r>
      <w:bookmarkEnd w:id="65"/>
    </w:p>
    <w:p w:rsidR="00186F56" w:rsidRDefault="00216A38">
      <w:pPr>
        <w:pStyle w:val="BodyTextReport"/>
      </w:pPr>
      <w:r>
        <w:t xml:space="preserve">Figure 6.1 shows the steps of </w:t>
      </w:r>
      <w:r>
        <w:rPr>
          <w:rFonts w:ascii="Courier New" w:eastAsia="Courier New" w:hAnsi="Courier New" w:cs="Courier New"/>
          <w:sz w:val="21"/>
        </w:rPr>
        <w:t>registerElectives</w:t>
      </w:r>
      <w:r>
        <w:t>. Inexpensive checks are made first, without taking any locks: the caller must be a student, maintenance mode must be off, the account must be active and eligible, the event must target the student's class and cohort, the window must be open, and the selections must contain at most one subject per group, each belonging to the event. If any check fails, the action returns a specific error code and nothing is written.</w:t>
      </w:r>
    </w:p>
    <w:p w:rsidR="00186F56" w:rsidRDefault="00216A38">
      <w:pPr>
        <w:pStyle w:val="BodyTextReport"/>
      </w:pPr>
      <w:r>
        <w:t xml:space="preserve">The remaining work is done inside one database transaction. The student's registration row for the event is locked with </w:t>
      </w:r>
      <w:r>
        <w:rPr>
          <w:rFonts w:ascii="Courier New" w:eastAsia="Courier New" w:hAnsi="Courier New" w:cs="Courier New"/>
          <w:sz w:val="21"/>
        </w:rPr>
        <w:t>SELECT … FOR UPDATE</w:t>
      </w:r>
      <w:r>
        <w:t xml:space="preserve">, and the request is rejected if the student has already confirmed a registration. Eligibility is checked again on the transaction's snapshot. The chosen subjects are then locked, always in ascending order of their identifiers; taking locks in a fixed order means that two transactions that need the same subjects cannot each hold one and wait for the other, which would cause a deadlock. For each choice a seat is taken, the choice is written to </w:t>
      </w:r>
      <w:r>
        <w:rPr>
          <w:rFonts w:ascii="Courier New" w:eastAsia="Courier New" w:hAnsi="Courier New" w:cs="Courier New"/>
          <w:sz w:val="21"/>
        </w:rPr>
        <w:t>student_registrations</w:t>
      </w:r>
      <w:r>
        <w:t>, and a replay event recording the seat count before and after is inserted. Finally the receipt is created and an audit record is written. If any step fails — for example because a seat ran out — the whole transaction is rolled back, and no seat, choice, receipt or log entry from the attempt remains.</w:t>
      </w:r>
    </w:p>
    <w:p w:rsidR="00186F56" w:rsidRDefault="00216A38">
      <w:pPr>
        <w:keepNext/>
        <w:spacing w:before="120" w:after="0"/>
        <w:jc w:val="center"/>
      </w:pPr>
      <w:r>
        <w:rPr>
          <w:noProof/>
        </w:rPr>
        <w:drawing>
          <wp:inline distT="0" distB="0" distL="0" distR="0">
            <wp:extent cx="5760720" cy="541507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egistration_txn.png"/>
                    <pic:cNvPicPr/>
                  </pic:nvPicPr>
                  <pic:blipFill>
                    <a:blip r:embed="rId25"/>
                    <a:stretch>
                      <a:fillRect/>
                    </a:stretch>
                  </pic:blipFill>
                  <pic:spPr>
                    <a:xfrm>
                      <a:off x="0" y="0"/>
                      <a:ext cx="5760720" cy="5415077"/>
                    </a:xfrm>
                    <a:prstGeom prst="rect">
                      <a:avLst/>
                    </a:prstGeom>
                  </pic:spPr>
                </pic:pic>
              </a:graphicData>
            </a:graphic>
          </wp:inline>
        </w:drawing>
      </w:r>
    </w:p>
    <w:p w:rsidR="00186F56" w:rsidRDefault="00216A38">
      <w:pPr>
        <w:pStyle w:val="FigureCaption"/>
      </w:pPr>
      <w:bookmarkStart w:id="66" w:name="_Toc242970653"/>
      <w:r>
        <w:rPr>
          <w:b/>
        </w:rPr>
        <w:t xml:space="preserve">Figure 6.1 </w:t>
      </w:r>
      <w:r>
        <w:t>Steps of the Registration Transaction and the takeSeat Rule</w:t>
      </w:r>
      <w:bookmarkEnd w:id="66"/>
    </w:p>
    <w:p w:rsidR="00186F56" w:rsidRDefault="00216A38">
      <w:pPr>
        <w:pStyle w:val="BodyTextReport"/>
      </w:pPr>
      <w:r>
        <w:t>From the student's point of view the process is short. The picker shows each basket with its subjects and remaining seats, and a progress indicator shows which baskets still need a choice (Figure 6.2). When every basket has a choice, the student reviews the selection in a confirmation dialog that lists the subjects and total credits (Figure 6.3). If a chosen subject fills while the dialog is open, the server returns the code SEAT_TAKEN with the identifier of the subject, and the picker highlights that subje</w:t>
      </w:r>
      <w:r>
        <w:t>ct while keeping the student's other choices.</w:t>
      </w:r>
    </w:p>
    <w:p w:rsidR="00186F56" w:rsidRDefault="00216A38">
      <w:pPr>
        <w:keepNext/>
        <w:spacing w:before="120" w:after="0"/>
        <w:jc w:val="center"/>
      </w:pPr>
      <w:r>
        <w:rPr>
          <w:noProof/>
        </w:rPr>
        <w:drawing>
          <wp:inline distT="0" distB="0" distL="0" distR="0">
            <wp:extent cx="5669280" cy="35433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electives_selected.png"/>
                    <pic:cNvPicPr/>
                  </pic:nvPicPr>
                  <pic:blipFill>
                    <a:blip r:embed="rId26"/>
                    <a:stretch>
                      <a:fillRect/>
                    </a:stretch>
                  </pic:blipFill>
                  <pic:spPr>
                    <a:xfrm>
                      <a:off x="0" y="0"/>
                      <a:ext cx="5669280" cy="3543300"/>
                    </a:xfrm>
                    <a:prstGeom prst="rect">
                      <a:avLst/>
                    </a:prstGeom>
                  </pic:spPr>
                </pic:pic>
              </a:graphicData>
            </a:graphic>
          </wp:inline>
        </w:drawing>
      </w:r>
    </w:p>
    <w:p w:rsidR="00186F56" w:rsidRDefault="00216A38">
      <w:pPr>
        <w:pStyle w:val="FigureCaption"/>
      </w:pPr>
      <w:bookmarkStart w:id="67" w:name="_Toc242970654"/>
      <w:r>
        <w:rPr>
          <w:b/>
        </w:rPr>
        <w:t xml:space="preserve">Figure 6.2 </w:t>
      </w:r>
      <w:r>
        <w:t>Elective Picker with One Subject Selected in Each Basket</w:t>
      </w:r>
      <w:bookmarkEnd w:id="67"/>
    </w:p>
    <w:p w:rsidR="00186F56" w:rsidRDefault="00216A38">
      <w:pPr>
        <w:keepNext/>
        <w:spacing w:before="120" w:after="0"/>
        <w:jc w:val="center"/>
      </w:pPr>
      <w:r>
        <w:rPr>
          <w:noProof/>
        </w:rPr>
        <w:drawing>
          <wp:inline distT="0" distB="0" distL="0" distR="0">
            <wp:extent cx="5669280" cy="35433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confirm_dialog.png"/>
                    <pic:cNvPicPr/>
                  </pic:nvPicPr>
                  <pic:blipFill>
                    <a:blip r:embed="rId27"/>
                    <a:stretch>
                      <a:fillRect/>
                    </a:stretch>
                  </pic:blipFill>
                  <pic:spPr>
                    <a:xfrm>
                      <a:off x="0" y="0"/>
                      <a:ext cx="5669280" cy="3543300"/>
                    </a:xfrm>
                    <a:prstGeom prst="rect">
                      <a:avLst/>
                    </a:prstGeom>
                  </pic:spPr>
                </pic:pic>
              </a:graphicData>
            </a:graphic>
          </wp:inline>
        </w:drawing>
      </w:r>
    </w:p>
    <w:p w:rsidR="00186F56" w:rsidRDefault="00216A38">
      <w:pPr>
        <w:pStyle w:val="FigureCaption"/>
      </w:pPr>
      <w:bookmarkStart w:id="68" w:name="_Toc242970655"/>
      <w:r>
        <w:rPr>
          <w:b/>
        </w:rPr>
        <w:t xml:space="preserve">Figure 6.3 </w:t>
      </w:r>
      <w:r>
        <w:t>Confirmation Dialog Shown Before a Registration Is Submitted</w:t>
      </w:r>
      <w:bookmarkEnd w:id="68"/>
    </w:p>
    <w:p w:rsidR="00186F56" w:rsidRDefault="00216A38">
      <w:pPr>
        <w:pStyle w:val="Heading2"/>
      </w:pPr>
      <w:bookmarkStart w:id="69" w:name="_Toc242970573"/>
      <w:r>
        <w:t>6.4 Seat Accounting and Class Quotas</w:t>
      </w:r>
      <w:bookmarkEnd w:id="69"/>
    </w:p>
    <w:p w:rsidR="00186F56" w:rsidRDefault="00216A38">
      <w:pPr>
        <w:pStyle w:val="BodyTextReport"/>
      </w:pPr>
      <w:r>
        <w:t xml:space="preserve">Seats are taken and returned only through two functions in </w:t>
      </w:r>
      <w:r>
        <w:rPr>
          <w:rFonts w:ascii="Courier New" w:eastAsia="Courier New" w:hAnsi="Courier New" w:cs="Courier New"/>
          <w:sz w:val="21"/>
        </w:rPr>
        <w:t>seat-ops.ts</w:t>
      </w:r>
      <w:r>
        <w:t xml:space="preserve">, </w:t>
      </w:r>
      <w:r>
        <w:rPr>
          <w:rFonts w:ascii="Courier New" w:eastAsia="Courier New" w:hAnsi="Courier New" w:cs="Courier New"/>
          <w:sz w:val="21"/>
        </w:rPr>
        <w:t>takeSeat</w:t>
      </w:r>
      <w:r>
        <w:t xml:space="preserve"> and </w:t>
      </w:r>
      <w:r>
        <w:rPr>
          <w:rFonts w:ascii="Courier New" w:eastAsia="Courier New" w:hAnsi="Courier New" w:cs="Courier New"/>
          <w:sz w:val="21"/>
        </w:rPr>
        <w:t>releaseSeat</w:t>
      </w:r>
      <w:r>
        <w:t xml:space="preserve">, which must be called inside a transaction that already holds the lock on the subject row. </w:t>
      </w:r>
      <w:r>
        <w:rPr>
          <w:rFonts w:ascii="Courier New" w:eastAsia="Courier New" w:hAnsi="Courier New" w:cs="Courier New"/>
          <w:sz w:val="21"/>
        </w:rPr>
        <w:t>takeSeat</w:t>
      </w:r>
      <w:r>
        <w:t xml:space="preserve"> first checks that the subject has a seat. It then locks any class quota rows for the subject. If the student's class has a quota, the quota must also have a seat, and both the subject counter and the quota counter are decremented. If the student's class has no quota but other classes do, the student may only use seats that are not still reserved: the seats available on the subject minus the seats still available in all quotas must be positive. The decrement is written as an SQL expression on the locked row</w:t>
      </w:r>
      <w:r>
        <w:t>, and the subject is marked full when its count reaches zero.</w:t>
      </w:r>
    </w:p>
    <w:p w:rsidR="00186F56" w:rsidRDefault="00216A38">
      <w:pPr>
        <w:pStyle w:val="BodyTextReport"/>
      </w:pPr>
      <w:r>
        <w:rPr>
          <w:rFonts w:ascii="Courier New" w:eastAsia="Courier New" w:hAnsi="Courier New" w:cs="Courier New"/>
          <w:sz w:val="21"/>
        </w:rPr>
        <w:t>releaseSeat</w:t>
      </w:r>
      <w:r>
        <w:t xml:space="preserve"> increments the subject counter and, if the student's class has a quota, the quota counter, using </w:t>
      </w:r>
      <w:r>
        <w:rPr>
          <w:rFonts w:ascii="Courier New" w:eastAsia="Courier New" w:hAnsi="Courier New" w:cs="Courier New"/>
          <w:sz w:val="21"/>
        </w:rPr>
        <w:t>LEAST(available + 1, maximum)</w:t>
      </w:r>
      <w:r>
        <w:t xml:space="preserve"> so that a counter can never rise above its capacity even if a release were attempted twice. Because both functions run under row locks, the remaining-seat count read by a transaction cannot change before the transaction commits, which rules out the lost-update anomaly described in Section 2.2.</w:t>
      </w:r>
    </w:p>
    <w:p w:rsidR="00186F56" w:rsidRDefault="00216A38">
      <w:pPr>
        <w:pStyle w:val="BodyTextReport"/>
      </w:pPr>
      <w:r>
        <w:t xml:space="preserve">As a final safeguard, the database itself rejects any update that would make a seat counter negative, through check constraints on both </w:t>
      </w:r>
      <w:r>
        <w:rPr>
          <w:rFonts w:ascii="Courier New" w:eastAsia="Courier New" w:hAnsi="Courier New" w:cs="Courier New"/>
          <w:sz w:val="21"/>
        </w:rPr>
        <w:t>electives</w:t>
      </w:r>
      <w:r>
        <w:t xml:space="preserve"> and </w:t>
      </w:r>
      <w:r>
        <w:rPr>
          <w:rFonts w:ascii="Courier New" w:eastAsia="Courier New" w:hAnsi="Courier New" w:cs="Courier New"/>
          <w:sz w:val="21"/>
        </w:rPr>
        <w:t>elective_seat_allocations</w:t>
      </w:r>
      <w:r>
        <w:t>. In correct operation these constraints are never triggered, but they ensure that a defect in application code could not silently overbook a subject.</w:t>
      </w:r>
    </w:p>
    <w:p w:rsidR="00186F56" w:rsidRDefault="00216A38">
      <w:pPr>
        <w:pStyle w:val="Heading2"/>
      </w:pPr>
      <w:bookmarkStart w:id="70" w:name="_Toc242970574"/>
      <w:r>
        <w:t>6.5 Changing and Cancelling a Registration</w:t>
      </w:r>
      <w:bookmarkEnd w:id="70"/>
    </w:p>
    <w:p w:rsidR="00186F56" w:rsidRDefault="00216A38">
      <w:pPr>
        <w:pStyle w:val="BodyTextReport"/>
      </w:pPr>
      <w:r>
        <w:t>While the window is open, a student can change a choice to another subject in the same basket, cancel a single choice, or cancel the whole registration; changes are allowed only if the event permits editing. Figure 6.4 summarises the two flows. A change locks the current choice and both subjects, takes a seat in the new subject first and releases the old seat only after that has succeeded. If the new subject is full, the transaction is rolled back and the student keeps the original seat; the student is neve</w:t>
      </w:r>
      <w:r>
        <w:t>r left without a seat because of a failed change.</w:t>
      </w:r>
    </w:p>
    <w:p w:rsidR="00186F56" w:rsidRDefault="00216A38">
      <w:pPr>
        <w:pStyle w:val="BodyTextReport"/>
      </w:pPr>
      <w:r>
        <w:t>A cancellation releases the seat and marks the choice as CANCELLED rather than deleting it, so the history remains available. If no active choices remain, the parent registration also becomes CANCELLED, and the receipt snapshot marks the cancelled line. Because the action first checks that the choice is not already cancelled, repeating a cancellation request does not return the seat twice. Every change and cancellation writes replay and audit records in the same transaction.</w:t>
      </w:r>
    </w:p>
    <w:p w:rsidR="00186F56" w:rsidRDefault="00216A38">
      <w:pPr>
        <w:keepNext/>
        <w:spacing w:before="120" w:after="0"/>
        <w:jc w:val="center"/>
      </w:pPr>
      <w:r>
        <w:rPr>
          <w:noProof/>
        </w:rPr>
        <w:drawing>
          <wp:inline distT="0" distB="0" distL="0" distR="0">
            <wp:extent cx="5760720" cy="3686861"/>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hange_cancel.png"/>
                    <pic:cNvPicPr/>
                  </pic:nvPicPr>
                  <pic:blipFill>
                    <a:blip r:embed="rId28"/>
                    <a:stretch>
                      <a:fillRect/>
                    </a:stretch>
                  </pic:blipFill>
                  <pic:spPr>
                    <a:xfrm>
                      <a:off x="0" y="0"/>
                      <a:ext cx="5760720" cy="3686861"/>
                    </a:xfrm>
                    <a:prstGeom prst="rect">
                      <a:avLst/>
                    </a:prstGeom>
                  </pic:spPr>
                </pic:pic>
              </a:graphicData>
            </a:graphic>
          </wp:inline>
        </w:drawing>
      </w:r>
    </w:p>
    <w:p w:rsidR="00186F56" w:rsidRDefault="00216A38">
      <w:pPr>
        <w:pStyle w:val="FigureCaption"/>
      </w:pPr>
      <w:bookmarkStart w:id="71" w:name="_Toc242970656"/>
      <w:r>
        <w:rPr>
          <w:b/>
        </w:rPr>
        <w:t xml:space="preserve">Figure 6.4 </w:t>
      </w:r>
      <w:r>
        <w:t>Seat Handling When a Choice Is Changed or Cancelled</w:t>
      </w:r>
      <w:bookmarkEnd w:id="71"/>
    </w:p>
    <w:p w:rsidR="00186F56" w:rsidRDefault="00216A38">
      <w:pPr>
        <w:pStyle w:val="Heading2"/>
      </w:pPr>
      <w:bookmarkStart w:id="72" w:name="_Toc242970575"/>
      <w:r>
        <w:t>6.6 Receipts</w:t>
      </w:r>
      <w:bookmarkEnd w:id="72"/>
    </w:p>
    <w:p w:rsidR="00186F56" w:rsidRDefault="00216A38">
      <w:pPr>
        <w:pStyle w:val="BodyTextReport"/>
      </w:pPr>
      <w:r>
        <w:t xml:space="preserve">Every confirmed registration receives a receipt number of the form </w:t>
      </w:r>
      <w:r>
        <w:rPr>
          <w:rFonts w:ascii="Courier New" w:eastAsia="Courier New" w:hAnsi="Courier New" w:cs="Courier New"/>
          <w:sz w:val="21"/>
        </w:rPr>
        <w:t>ELC-&lt;year&gt;-&lt;term&gt;-&lt;sequence&gt;</w:t>
      </w:r>
      <w:r>
        <w:t>, where the term is ODD or EVEN according to the event's semester; a Semester 3 registration in 2026 is numbered like ELC-2026-ODD-000048. The sequence is computed from the highest existing number while holding a PostgreSQL advisory lock, so two confirmations committed at the same moment cannot receive the same number; a unique constraint on the receipt number provides a further guarantee. The receipt is also stored as a JSON snapshot containing the student's details, the full class, cohort, Year Server and</w:t>
      </w:r>
      <w:r>
        <w:t xml:space="preserve"> semester, and the confirmed subjects. Because it is a snapshot, the receipt continues to show what was confirmed even if the student's records or the subject names change later.</w:t>
      </w:r>
    </w:p>
    <w:p w:rsidR="00186F56" w:rsidRDefault="00216A38">
      <w:pPr>
        <w:pStyle w:val="BodyTextReport"/>
      </w:pPr>
      <w:r>
        <w:t>Students see their registration record and receipt immediately after confirming (Figure 6.5) and can download it as a PDF, which is generated in the browser with jsPDF, or print it. An earlier version took the term from the event's name, so the Semester 3 event in the demonstration data received an EVEN number; the term now comes from the semester stored on the event, and the name is used only for older events created without one (defect D3 in Chapter 8).</w:t>
      </w:r>
    </w:p>
    <w:p w:rsidR="00186F56" w:rsidRDefault="00216A38">
      <w:pPr>
        <w:keepNext/>
        <w:spacing w:before="120" w:after="0"/>
        <w:jc w:val="center"/>
      </w:pPr>
      <w:r>
        <w:rPr>
          <w:noProof/>
        </w:rPr>
        <w:drawing>
          <wp:inline distT="0" distB="0" distL="0" distR="0">
            <wp:extent cx="5669280" cy="35433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after_submit.png"/>
                    <pic:cNvPicPr/>
                  </pic:nvPicPr>
                  <pic:blipFill>
                    <a:blip r:embed="rId29"/>
                    <a:stretch>
                      <a:fillRect/>
                    </a:stretch>
                  </pic:blipFill>
                  <pic:spPr>
                    <a:xfrm>
                      <a:off x="0" y="0"/>
                      <a:ext cx="5669280" cy="3543300"/>
                    </a:xfrm>
                    <a:prstGeom prst="rect">
                      <a:avLst/>
                    </a:prstGeom>
                  </pic:spPr>
                </pic:pic>
              </a:graphicData>
            </a:graphic>
          </wp:inline>
        </w:drawing>
      </w:r>
    </w:p>
    <w:p w:rsidR="00186F56" w:rsidRDefault="00216A38">
      <w:pPr>
        <w:pStyle w:val="FigureCaption"/>
      </w:pPr>
      <w:bookmarkStart w:id="73" w:name="_Toc242970657"/>
      <w:r>
        <w:rPr>
          <w:b/>
        </w:rPr>
        <w:t xml:space="preserve">Figure 6.5 </w:t>
      </w:r>
      <w:r>
        <w:t>Registration Record and Receipt Shown After a Successful Submission</w:t>
      </w:r>
      <w:bookmarkEnd w:id="73"/>
    </w:p>
    <w:p w:rsidR="00186F56" w:rsidRDefault="00216A38">
      <w:pPr>
        <w:pStyle w:val="Heading2"/>
      </w:pPr>
      <w:bookmarkStart w:id="74" w:name="_Toc242970576"/>
      <w:r>
        <w:t>6.7 Database Constraints as a Safety Net</w:t>
      </w:r>
      <w:bookmarkEnd w:id="74"/>
    </w:p>
    <w:p w:rsidR="00186F56" w:rsidRDefault="00216A38">
      <w:pPr>
        <w:pStyle w:val="BodyTextReport"/>
        <w:spacing w:after="160"/>
      </w:pPr>
      <w:r>
        <w:t>Application checks are complemented by constraints in the database, so that the most important rules hold even if a future change to the code is incorrect. The principal constraints are listed in Table 6.2.</w:t>
      </w:r>
    </w:p>
    <w:p w:rsidR="00186F56" w:rsidRDefault="00216A38">
      <w:pPr>
        <w:pStyle w:val="TableCaption"/>
        <w:keepNext/>
      </w:pPr>
      <w:bookmarkStart w:id="75" w:name="_Toc242970619"/>
      <w:r>
        <w:rPr>
          <w:b/>
        </w:rPr>
        <w:t>Table 6.2 Principal Integrity Constraints</w:t>
      </w:r>
      <w:bookmarkEnd w:id="75"/>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90" w:type="dxa"/>
          <w:bottom w:w="50" w:type="dxa"/>
          <w:right w:w="90" w:type="dxa"/>
        </w:tblCellMar>
        <w:tblLook w:val="04A0" w:firstRow="1" w:lastRow="0" w:firstColumn="1" w:lastColumn="0" w:noHBand="0" w:noVBand="1"/>
      </w:tblPr>
      <w:tblGrid>
        <w:gridCol w:w="3750"/>
        <w:gridCol w:w="2452"/>
        <w:gridCol w:w="3317"/>
      </w:tblGrid>
      <w:tr w:rsidR="00186F56">
        <w:trPr>
          <w:cantSplit/>
          <w:tblHeader/>
          <w:jc w:val="center"/>
        </w:trPr>
        <w:tc>
          <w:tcPr>
            <w:tcW w:w="3750" w:type="dxa"/>
            <w:shd w:val="clear" w:color="auto" w:fill="1F3864"/>
            <w:vAlign w:val="center"/>
          </w:tcPr>
          <w:p w:rsidR="00186F56" w:rsidRDefault="00216A38">
            <w:pPr>
              <w:pStyle w:val="TableText"/>
              <w:keepNext/>
            </w:pPr>
            <w:r>
              <w:rPr>
                <w:b/>
                <w:color w:val="FFFFFF"/>
                <w:sz w:val="20"/>
              </w:rPr>
              <w:t>Constraint</w:t>
            </w:r>
          </w:p>
        </w:tc>
        <w:tc>
          <w:tcPr>
            <w:tcW w:w="2452" w:type="dxa"/>
            <w:shd w:val="clear" w:color="auto" w:fill="1F3864"/>
            <w:vAlign w:val="center"/>
          </w:tcPr>
          <w:p w:rsidR="00186F56" w:rsidRDefault="00216A38">
            <w:pPr>
              <w:pStyle w:val="TableText"/>
              <w:keepNext/>
            </w:pPr>
            <w:r>
              <w:rPr>
                <w:b/>
                <w:color w:val="FFFFFF"/>
                <w:sz w:val="20"/>
              </w:rPr>
              <w:t>Table</w:t>
            </w:r>
          </w:p>
        </w:tc>
        <w:tc>
          <w:tcPr>
            <w:tcW w:w="3317" w:type="dxa"/>
            <w:shd w:val="clear" w:color="auto" w:fill="1F3864"/>
            <w:vAlign w:val="center"/>
          </w:tcPr>
          <w:p w:rsidR="00186F56" w:rsidRDefault="00216A38">
            <w:pPr>
              <w:pStyle w:val="TableText"/>
              <w:keepNext/>
            </w:pPr>
            <w:r>
              <w:rPr>
                <w:b/>
                <w:color w:val="FFFFFF"/>
                <w:sz w:val="20"/>
              </w:rPr>
              <w:t>Rule enforced</w:t>
            </w:r>
          </w:p>
        </w:tc>
      </w:tr>
      <w:tr w:rsidR="00186F56">
        <w:trPr>
          <w:cantSplit/>
          <w:jc w:val="center"/>
        </w:trPr>
        <w:tc>
          <w:tcPr>
            <w:tcW w:w="3750" w:type="dxa"/>
            <w:vAlign w:val="center"/>
          </w:tcPr>
          <w:p w:rsidR="00186F56" w:rsidRDefault="00216A38">
            <w:pPr>
              <w:pStyle w:val="TableText"/>
            </w:pPr>
            <w:r>
              <w:rPr>
                <w:sz w:val="20"/>
              </w:rPr>
              <w:t>electives_available_seats_nonnegative</w:t>
            </w:r>
          </w:p>
        </w:tc>
        <w:tc>
          <w:tcPr>
            <w:tcW w:w="2452" w:type="dxa"/>
            <w:vAlign w:val="center"/>
          </w:tcPr>
          <w:p w:rsidR="00186F56" w:rsidRDefault="00216A38">
            <w:pPr>
              <w:pStyle w:val="TableText"/>
            </w:pPr>
            <w:r>
              <w:rPr>
                <w:sz w:val="20"/>
              </w:rPr>
              <w:t>electives</w:t>
            </w:r>
          </w:p>
        </w:tc>
        <w:tc>
          <w:tcPr>
            <w:tcW w:w="3317" w:type="dxa"/>
            <w:vAlign w:val="center"/>
          </w:tcPr>
          <w:p w:rsidR="00186F56" w:rsidRDefault="00216A38">
            <w:pPr>
              <w:pStyle w:val="TableText"/>
            </w:pPr>
            <w:r>
              <w:rPr>
                <w:sz w:val="20"/>
              </w:rPr>
              <w:t>Remaining seats can never be negative.</w:t>
            </w:r>
          </w:p>
        </w:tc>
      </w:tr>
      <w:tr w:rsidR="00186F56">
        <w:trPr>
          <w:cantSplit/>
          <w:jc w:val="center"/>
        </w:trPr>
        <w:tc>
          <w:tcPr>
            <w:tcW w:w="3750" w:type="dxa"/>
            <w:vAlign w:val="center"/>
          </w:tcPr>
          <w:p w:rsidR="00186F56" w:rsidRDefault="00216A38">
            <w:pPr>
              <w:pStyle w:val="TableText"/>
            </w:pPr>
            <w:r>
              <w:rPr>
                <w:sz w:val="20"/>
              </w:rPr>
              <w:t>allocations_available_seats_nonnegative</w:t>
            </w:r>
          </w:p>
        </w:tc>
        <w:tc>
          <w:tcPr>
            <w:tcW w:w="2452" w:type="dxa"/>
            <w:vAlign w:val="center"/>
          </w:tcPr>
          <w:p w:rsidR="00186F56" w:rsidRDefault="00216A38">
            <w:pPr>
              <w:pStyle w:val="TableText"/>
            </w:pPr>
            <w:r>
              <w:rPr>
                <w:sz w:val="20"/>
              </w:rPr>
              <w:t>elective_seat_allocations</w:t>
            </w:r>
          </w:p>
        </w:tc>
        <w:tc>
          <w:tcPr>
            <w:tcW w:w="3317" w:type="dxa"/>
            <w:vAlign w:val="center"/>
          </w:tcPr>
          <w:p w:rsidR="00186F56" w:rsidRDefault="00216A38">
            <w:pPr>
              <w:pStyle w:val="TableText"/>
            </w:pPr>
            <w:r>
              <w:rPr>
                <w:sz w:val="20"/>
              </w:rPr>
              <w:t>A class quota can never be overdrawn.</w:t>
            </w:r>
          </w:p>
        </w:tc>
      </w:tr>
      <w:tr w:rsidR="00186F56">
        <w:trPr>
          <w:cantSplit/>
          <w:jc w:val="center"/>
        </w:trPr>
        <w:tc>
          <w:tcPr>
            <w:tcW w:w="3750" w:type="dxa"/>
            <w:vAlign w:val="center"/>
          </w:tcPr>
          <w:p w:rsidR="00186F56" w:rsidRDefault="00216A38">
            <w:pPr>
              <w:pStyle w:val="TableText"/>
            </w:pPr>
            <w:r>
              <w:rPr>
                <w:sz w:val="20"/>
              </w:rPr>
              <w:t>student_registrations_unique</w:t>
            </w:r>
          </w:p>
        </w:tc>
        <w:tc>
          <w:tcPr>
            <w:tcW w:w="2452" w:type="dxa"/>
            <w:vAlign w:val="center"/>
          </w:tcPr>
          <w:p w:rsidR="00186F56" w:rsidRDefault="00216A38">
            <w:pPr>
              <w:pStyle w:val="TableText"/>
            </w:pPr>
            <w:r>
              <w:rPr>
                <w:sz w:val="20"/>
              </w:rPr>
              <w:t>student_registrations</w:t>
            </w:r>
          </w:p>
        </w:tc>
        <w:tc>
          <w:tcPr>
            <w:tcW w:w="3317" w:type="dxa"/>
            <w:vAlign w:val="center"/>
          </w:tcPr>
          <w:p w:rsidR="00186F56" w:rsidRDefault="00216A38">
            <w:pPr>
              <w:pStyle w:val="TableText"/>
            </w:pPr>
            <w:r>
              <w:rPr>
                <w:sz w:val="20"/>
              </w:rPr>
              <w:t>One choice per student, event and group.</w:t>
            </w:r>
          </w:p>
        </w:tc>
      </w:tr>
      <w:tr w:rsidR="00186F56">
        <w:trPr>
          <w:cantSplit/>
          <w:jc w:val="center"/>
        </w:trPr>
        <w:tc>
          <w:tcPr>
            <w:tcW w:w="3750" w:type="dxa"/>
            <w:vAlign w:val="center"/>
          </w:tcPr>
          <w:p w:rsidR="00186F56" w:rsidRDefault="00216A38">
            <w:pPr>
              <w:pStyle w:val="TableText"/>
            </w:pPr>
            <w:r>
              <w:rPr>
                <w:sz w:val="20"/>
              </w:rPr>
              <w:t>student_event_registration_unique</w:t>
            </w:r>
          </w:p>
        </w:tc>
        <w:tc>
          <w:tcPr>
            <w:tcW w:w="2452" w:type="dxa"/>
            <w:vAlign w:val="center"/>
          </w:tcPr>
          <w:p w:rsidR="00186F56" w:rsidRDefault="00216A38">
            <w:pPr>
              <w:pStyle w:val="TableText"/>
            </w:pPr>
            <w:r>
              <w:rPr>
                <w:sz w:val="20"/>
              </w:rPr>
              <w:t>registrations</w:t>
            </w:r>
          </w:p>
        </w:tc>
        <w:tc>
          <w:tcPr>
            <w:tcW w:w="3317" w:type="dxa"/>
            <w:vAlign w:val="center"/>
          </w:tcPr>
          <w:p w:rsidR="00186F56" w:rsidRDefault="00216A38">
            <w:pPr>
              <w:pStyle w:val="TableText"/>
            </w:pPr>
            <w:r>
              <w:rPr>
                <w:sz w:val="20"/>
              </w:rPr>
              <w:t>One registration record per student and event.</w:t>
            </w:r>
          </w:p>
        </w:tc>
      </w:tr>
      <w:tr w:rsidR="00186F56">
        <w:trPr>
          <w:cantSplit/>
          <w:jc w:val="center"/>
        </w:trPr>
        <w:tc>
          <w:tcPr>
            <w:tcW w:w="3750" w:type="dxa"/>
            <w:vAlign w:val="center"/>
          </w:tcPr>
          <w:p w:rsidR="00186F56" w:rsidRDefault="00216A38">
            <w:pPr>
              <w:pStyle w:val="TableText"/>
            </w:pPr>
            <w:r>
              <w:rPr>
                <w:sz w:val="20"/>
              </w:rPr>
              <w:t>receipt_number (unique)</w:t>
            </w:r>
          </w:p>
        </w:tc>
        <w:tc>
          <w:tcPr>
            <w:tcW w:w="2452" w:type="dxa"/>
            <w:vAlign w:val="center"/>
          </w:tcPr>
          <w:p w:rsidR="00186F56" w:rsidRDefault="00216A38">
            <w:pPr>
              <w:pStyle w:val="TableText"/>
            </w:pPr>
            <w:r>
              <w:rPr>
                <w:sz w:val="20"/>
              </w:rPr>
              <w:t>registrations</w:t>
            </w:r>
          </w:p>
        </w:tc>
        <w:tc>
          <w:tcPr>
            <w:tcW w:w="3317" w:type="dxa"/>
            <w:vAlign w:val="center"/>
          </w:tcPr>
          <w:p w:rsidR="00186F56" w:rsidRDefault="00216A38">
            <w:pPr>
              <w:pStyle w:val="TableText"/>
            </w:pPr>
            <w:r>
              <w:rPr>
                <w:sz w:val="20"/>
              </w:rPr>
              <w:t>No two registrations share a receipt number.</w:t>
            </w:r>
          </w:p>
        </w:tc>
      </w:tr>
      <w:tr w:rsidR="00186F56">
        <w:trPr>
          <w:cantSplit/>
          <w:jc w:val="center"/>
        </w:trPr>
        <w:tc>
          <w:tcPr>
            <w:tcW w:w="3750" w:type="dxa"/>
            <w:vAlign w:val="center"/>
          </w:tcPr>
          <w:p w:rsidR="00186F56" w:rsidRDefault="00216A38">
            <w:pPr>
              <w:pStyle w:val="TableText"/>
            </w:pPr>
            <w:r>
              <w:rPr>
                <w:sz w:val="20"/>
              </w:rPr>
              <w:t>event_sections_*_cohort_fk</w:t>
            </w:r>
          </w:p>
        </w:tc>
        <w:tc>
          <w:tcPr>
            <w:tcW w:w="2452" w:type="dxa"/>
            <w:vAlign w:val="center"/>
          </w:tcPr>
          <w:p w:rsidR="00186F56" w:rsidRDefault="00216A38">
            <w:pPr>
              <w:pStyle w:val="TableText"/>
            </w:pPr>
            <w:r>
              <w:rPr>
                <w:sz w:val="20"/>
              </w:rPr>
              <w:t>event_sections</w:t>
            </w:r>
          </w:p>
        </w:tc>
        <w:tc>
          <w:tcPr>
            <w:tcW w:w="3317" w:type="dxa"/>
            <w:vAlign w:val="center"/>
          </w:tcPr>
          <w:p w:rsidR="00186F56" w:rsidRDefault="00216A38">
            <w:pPr>
              <w:pStyle w:val="TableText"/>
            </w:pPr>
            <w:r>
              <w:rPr>
                <w:sz w:val="20"/>
              </w:rPr>
              <w:t>A targeted class must belong to the event's cohort.</w:t>
            </w:r>
          </w:p>
        </w:tc>
      </w:tr>
      <w:tr w:rsidR="00186F56">
        <w:trPr>
          <w:cantSplit/>
          <w:jc w:val="center"/>
        </w:trPr>
        <w:tc>
          <w:tcPr>
            <w:tcW w:w="3750" w:type="dxa"/>
            <w:vAlign w:val="center"/>
          </w:tcPr>
          <w:p w:rsidR="00186F56" w:rsidRDefault="00216A38">
            <w:pPr>
              <w:pStyle w:val="TableText"/>
            </w:pPr>
            <w:r>
              <w:rPr>
                <w:sz w:val="20"/>
              </w:rPr>
              <w:t>users_section_cohort_fk</w:t>
            </w:r>
          </w:p>
        </w:tc>
        <w:tc>
          <w:tcPr>
            <w:tcW w:w="2452" w:type="dxa"/>
            <w:vAlign w:val="center"/>
          </w:tcPr>
          <w:p w:rsidR="00186F56" w:rsidRDefault="00216A38">
            <w:pPr>
              <w:pStyle w:val="TableText"/>
            </w:pPr>
            <w:r>
              <w:rPr>
                <w:sz w:val="20"/>
              </w:rPr>
              <w:t>users</w:t>
            </w:r>
          </w:p>
        </w:tc>
        <w:tc>
          <w:tcPr>
            <w:tcW w:w="3317" w:type="dxa"/>
            <w:vAlign w:val="center"/>
          </w:tcPr>
          <w:p w:rsidR="00186F56" w:rsidRDefault="00216A38">
            <w:pPr>
              <w:pStyle w:val="TableText"/>
            </w:pPr>
            <w:r>
              <w:rPr>
                <w:sz w:val="20"/>
              </w:rPr>
              <w:t>A student's class must belong to the student's cohort.</w:t>
            </w:r>
          </w:p>
        </w:tc>
      </w:tr>
      <w:tr w:rsidR="00186F56">
        <w:trPr>
          <w:cantSplit/>
          <w:jc w:val="center"/>
        </w:trPr>
        <w:tc>
          <w:tcPr>
            <w:tcW w:w="3750" w:type="dxa"/>
            <w:vAlign w:val="center"/>
          </w:tcPr>
          <w:p w:rsidR="00186F56" w:rsidRDefault="00216A38">
            <w:pPr>
              <w:pStyle w:val="TableText"/>
            </w:pPr>
            <w:r>
              <w:rPr>
                <w:sz w:val="20"/>
              </w:rPr>
              <w:t>invite_codes_student_section_check / _cohort_fk</w:t>
            </w:r>
          </w:p>
        </w:tc>
        <w:tc>
          <w:tcPr>
            <w:tcW w:w="2452" w:type="dxa"/>
            <w:vAlign w:val="center"/>
          </w:tcPr>
          <w:p w:rsidR="00186F56" w:rsidRDefault="00216A38">
            <w:pPr>
              <w:pStyle w:val="TableText"/>
            </w:pPr>
            <w:r>
              <w:rPr>
                <w:sz w:val="20"/>
              </w:rPr>
              <w:t>invite_codes</w:t>
            </w:r>
          </w:p>
        </w:tc>
        <w:tc>
          <w:tcPr>
            <w:tcW w:w="3317" w:type="dxa"/>
            <w:vAlign w:val="center"/>
          </w:tcPr>
          <w:p w:rsidR="00186F56" w:rsidRDefault="00216A38">
            <w:pPr>
              <w:pStyle w:val="TableText"/>
            </w:pPr>
            <w:r>
              <w:rPr>
                <w:sz w:val="20"/>
              </w:rPr>
              <w:t>A student signup code must name one class inside its cohort.</w:t>
            </w:r>
          </w:p>
        </w:tc>
      </w:tr>
      <w:tr w:rsidR="00186F56">
        <w:trPr>
          <w:cantSplit/>
          <w:jc w:val="center"/>
        </w:trPr>
        <w:tc>
          <w:tcPr>
            <w:tcW w:w="3750" w:type="dxa"/>
            <w:vAlign w:val="center"/>
          </w:tcPr>
          <w:p w:rsidR="00186F56" w:rsidRDefault="00216A38">
            <w:pPr>
              <w:pStyle w:val="TableText"/>
            </w:pPr>
            <w:r>
              <w:rPr>
                <w:sz w:val="20"/>
              </w:rPr>
              <w:t>academic_sessions_years_check</w:t>
            </w:r>
          </w:p>
        </w:tc>
        <w:tc>
          <w:tcPr>
            <w:tcW w:w="2452" w:type="dxa"/>
            <w:vAlign w:val="center"/>
          </w:tcPr>
          <w:p w:rsidR="00186F56" w:rsidRDefault="00216A38">
            <w:pPr>
              <w:pStyle w:val="TableText"/>
            </w:pPr>
            <w:r>
              <w:rPr>
                <w:sz w:val="20"/>
              </w:rPr>
              <w:t>academic_sessions</w:t>
            </w:r>
          </w:p>
        </w:tc>
        <w:tc>
          <w:tcPr>
            <w:tcW w:w="3317" w:type="dxa"/>
            <w:vAlign w:val="center"/>
          </w:tcPr>
          <w:p w:rsidR="00186F56" w:rsidRDefault="00216A38">
            <w:pPr>
              <w:pStyle w:val="TableText"/>
            </w:pPr>
            <w:r>
              <w:rPr>
                <w:sz w:val="20"/>
              </w:rPr>
              <w:t>An academic year spans exactly one year (end = start + 1).</w:t>
            </w:r>
          </w:p>
        </w:tc>
      </w:tr>
      <w:tr w:rsidR="00186F56">
        <w:trPr>
          <w:cantSplit/>
          <w:jc w:val="center"/>
        </w:trPr>
        <w:tc>
          <w:tcPr>
            <w:tcW w:w="3750" w:type="dxa"/>
            <w:vAlign w:val="center"/>
          </w:tcPr>
          <w:p w:rsidR="00186F56" w:rsidRDefault="00216A38">
            <w:pPr>
              <w:pStyle w:val="TableText"/>
            </w:pPr>
            <w:r>
              <w:rPr>
                <w:sz w:val="20"/>
              </w:rPr>
              <w:t>cohort_session_terms checks</w:t>
            </w:r>
          </w:p>
        </w:tc>
        <w:tc>
          <w:tcPr>
            <w:tcW w:w="2452" w:type="dxa"/>
            <w:vAlign w:val="center"/>
          </w:tcPr>
          <w:p w:rsidR="00186F56" w:rsidRDefault="00216A38">
            <w:pPr>
              <w:pStyle w:val="TableText"/>
            </w:pPr>
            <w:r>
              <w:rPr>
                <w:sz w:val="20"/>
              </w:rPr>
              <w:t>cohort_session_terms</w:t>
            </w:r>
          </w:p>
        </w:tc>
        <w:tc>
          <w:tcPr>
            <w:tcW w:w="3317" w:type="dxa"/>
            <w:vAlign w:val="center"/>
          </w:tcPr>
          <w:p w:rsidR="00186F56" w:rsidRDefault="00216A38">
            <w:pPr>
              <w:pStyle w:val="TableText"/>
            </w:pPr>
            <w:r>
              <w:rPr>
                <w:sz w:val="20"/>
              </w:rPr>
              <w:t>Study year 1–6 and semester 1–12 when set.</w:t>
            </w:r>
          </w:p>
        </w:tc>
      </w:tr>
    </w:tbl>
    <w:p w:rsidR="00186F56" w:rsidRDefault="00186F56">
      <w:pPr>
        <w:spacing w:after="120" w:line="192" w:lineRule="auto"/>
      </w:pPr>
    </w:p>
    <w:p w:rsidR="00186F56" w:rsidRDefault="00216A38">
      <w:pPr>
        <w:pStyle w:val="Heading2"/>
      </w:pPr>
      <w:bookmarkStart w:id="76" w:name="_Toc242970577"/>
      <w:r>
        <w:t>6.8 Audit Trail and Registration Replay</w:t>
      </w:r>
      <w:bookmarkEnd w:id="76"/>
    </w:p>
    <w:p w:rsidR="00186F56" w:rsidRDefault="00216A38">
      <w:pPr>
        <w:pStyle w:val="BodyTextReport"/>
      </w:pPr>
      <w:r>
        <w:t>Two complementary logs are kept. The audit log records administrative and security-relevant actions, such as sign-ins, account creation, signup-code use, password-reset approvals, event status changes and registrations, with the user, role and a structured description of the change (Figure 6.7). Authorisation codes themselves are never written to the log. The replay log records registration activity for each event — registrations, changes, cancellations and resets — together with the seat count before and a</w:t>
      </w:r>
      <w:r>
        <w:t>fter each step.</w:t>
      </w:r>
    </w:p>
    <w:p w:rsidR="00186F56" w:rsidRDefault="00216A38">
      <w:pPr>
        <w:pStyle w:val="BodyTextReport"/>
      </w:pPr>
      <w:r>
        <w:t>The replay log supports the Registration Replay page (Figure 6.6), which lets staff step through the order in which students registered, distinguish student submissions from manual entries made by tutors, and export the activity. This makes it possible to answer questions such as who took the last seat in a subject and when, which is difficult to establish with form-based processes. The audit log also records the address a sign-in came from, taken from the proxy headers of the request. It is kept for inform</w:t>
      </w:r>
      <w:r>
        <w:t>ation only: access decisions never depend on it, because such headers can be forged unless a trusted proxy sets them.</w:t>
      </w:r>
    </w:p>
    <w:p w:rsidR="00186F56" w:rsidRDefault="00216A38">
      <w:pPr>
        <w:keepNext/>
        <w:spacing w:before="120" w:after="0"/>
        <w:jc w:val="center"/>
      </w:pPr>
      <w:r>
        <w:rPr>
          <w:noProof/>
        </w:rPr>
        <w:drawing>
          <wp:inline distT="0" distB="0" distL="0" distR="0">
            <wp:extent cx="5669280" cy="2951569"/>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6b_replay_event.png"/>
                    <pic:cNvPicPr/>
                  </pic:nvPicPr>
                  <pic:blipFill>
                    <a:blip r:embed="rId30"/>
                    <a:stretch>
                      <a:fillRect/>
                    </a:stretch>
                  </pic:blipFill>
                  <pic:spPr>
                    <a:xfrm>
                      <a:off x="0" y="0"/>
                      <a:ext cx="5669280" cy="2951569"/>
                    </a:xfrm>
                    <a:prstGeom prst="rect">
                      <a:avLst/>
                    </a:prstGeom>
                  </pic:spPr>
                </pic:pic>
              </a:graphicData>
            </a:graphic>
          </wp:inline>
        </w:drawing>
      </w:r>
    </w:p>
    <w:p w:rsidR="00186F56" w:rsidRDefault="00216A38">
      <w:pPr>
        <w:pStyle w:val="FigureCaption"/>
      </w:pPr>
      <w:bookmarkStart w:id="77" w:name="_Toc242970658"/>
      <w:r>
        <w:rPr>
          <w:b/>
        </w:rPr>
        <w:t xml:space="preserve">Figure 6.6 </w:t>
      </w:r>
      <w:r>
        <w:t>Registration Replay for an Event</w:t>
      </w:r>
      <w:bookmarkEnd w:id="77"/>
    </w:p>
    <w:p w:rsidR="00186F56" w:rsidRDefault="00216A38">
      <w:pPr>
        <w:keepNext/>
        <w:spacing w:before="120" w:after="0"/>
        <w:jc w:val="center"/>
      </w:pPr>
      <w:r>
        <w:rPr>
          <w:noProof/>
        </w:rPr>
        <w:drawing>
          <wp:inline distT="0" distB="0" distL="0" distR="0">
            <wp:extent cx="5669280" cy="35433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5_admin_audit.png"/>
                    <pic:cNvPicPr/>
                  </pic:nvPicPr>
                  <pic:blipFill>
                    <a:blip r:embed="rId31"/>
                    <a:stretch>
                      <a:fillRect/>
                    </a:stretch>
                  </pic:blipFill>
                  <pic:spPr>
                    <a:xfrm>
                      <a:off x="0" y="0"/>
                      <a:ext cx="5669280" cy="3543300"/>
                    </a:xfrm>
                    <a:prstGeom prst="rect">
                      <a:avLst/>
                    </a:prstGeom>
                  </pic:spPr>
                </pic:pic>
              </a:graphicData>
            </a:graphic>
          </wp:inline>
        </w:drawing>
      </w:r>
    </w:p>
    <w:p w:rsidR="00186F56" w:rsidRDefault="00216A38">
      <w:pPr>
        <w:pStyle w:val="FigureCaption"/>
      </w:pPr>
      <w:bookmarkStart w:id="78" w:name="_Toc242970659"/>
      <w:r>
        <w:rPr>
          <w:b/>
        </w:rPr>
        <w:t xml:space="preserve">Figure 6.7 </w:t>
      </w:r>
      <w:r>
        <w:t>Audit Log Viewed by an Administrator</w:t>
      </w:r>
      <w:bookmarkEnd w:id="78"/>
    </w:p>
    <w:p w:rsidR="00186F56" w:rsidRDefault="00216A38">
      <w:pPr>
        <w:pStyle w:val="Heading1"/>
      </w:pPr>
      <w:bookmarkStart w:id="79" w:name="_Toc242970578"/>
      <w:r>
        <w:t>7. SYSTEM IMPLEMENTATION</w:t>
      </w:r>
      <w:bookmarkEnd w:id="79"/>
    </w:p>
    <w:p w:rsidR="00186F56" w:rsidRDefault="00216A38">
      <w:pPr>
        <w:pStyle w:val="Heading2"/>
      </w:pPr>
      <w:bookmarkStart w:id="80" w:name="_Toc242970579"/>
      <w:r>
        <w:t>7.1 Development Environment</w:t>
      </w:r>
      <w:bookmarkEnd w:id="80"/>
    </w:p>
    <w:p w:rsidR="00186F56" w:rsidRDefault="00216A38">
      <w:pPr>
        <w:pStyle w:val="BodyTextReport"/>
        <w:spacing w:after="160"/>
      </w:pPr>
      <w:r>
        <w:t>The system was developed and tested in the environment summarised in Table 7.1.</w:t>
      </w:r>
    </w:p>
    <w:p w:rsidR="00186F56" w:rsidRDefault="00216A38">
      <w:pPr>
        <w:pStyle w:val="TableCaption"/>
        <w:keepNext/>
      </w:pPr>
      <w:bookmarkStart w:id="81" w:name="_Toc242970620"/>
      <w:r>
        <w:rPr>
          <w:b/>
        </w:rPr>
        <w:t>Table 7.1 Development and Test Environment</w:t>
      </w:r>
      <w:bookmarkEnd w:id="81"/>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90" w:type="dxa"/>
          <w:bottom w:w="50" w:type="dxa"/>
          <w:right w:w="90" w:type="dxa"/>
        </w:tblCellMar>
        <w:tblLook w:val="04A0" w:firstRow="1" w:lastRow="0" w:firstColumn="1" w:lastColumn="0" w:noHBand="0" w:noVBand="1"/>
      </w:tblPr>
      <w:tblGrid>
        <w:gridCol w:w="3173"/>
        <w:gridCol w:w="6346"/>
      </w:tblGrid>
      <w:tr w:rsidR="00186F56">
        <w:trPr>
          <w:cantSplit/>
          <w:tblHeader/>
          <w:jc w:val="center"/>
        </w:trPr>
        <w:tc>
          <w:tcPr>
            <w:tcW w:w="3173" w:type="dxa"/>
            <w:shd w:val="clear" w:color="auto" w:fill="1F3864"/>
            <w:vAlign w:val="center"/>
          </w:tcPr>
          <w:p w:rsidR="00186F56" w:rsidRDefault="00216A38">
            <w:pPr>
              <w:pStyle w:val="TableText"/>
              <w:keepNext/>
            </w:pPr>
            <w:r>
              <w:rPr>
                <w:b/>
                <w:color w:val="FFFFFF"/>
              </w:rPr>
              <w:t>Item</w:t>
            </w:r>
          </w:p>
        </w:tc>
        <w:tc>
          <w:tcPr>
            <w:tcW w:w="6346" w:type="dxa"/>
            <w:shd w:val="clear" w:color="auto" w:fill="1F3864"/>
            <w:vAlign w:val="center"/>
          </w:tcPr>
          <w:p w:rsidR="00186F56" w:rsidRDefault="00216A38">
            <w:pPr>
              <w:pStyle w:val="TableText"/>
              <w:keepNext/>
            </w:pPr>
            <w:r>
              <w:rPr>
                <w:b/>
                <w:color w:val="FFFFFF"/>
              </w:rPr>
              <w:t>Details</w:t>
            </w:r>
          </w:p>
        </w:tc>
      </w:tr>
      <w:tr w:rsidR="00186F56">
        <w:trPr>
          <w:cantSplit/>
          <w:jc w:val="center"/>
        </w:trPr>
        <w:tc>
          <w:tcPr>
            <w:tcW w:w="3173" w:type="dxa"/>
            <w:vAlign w:val="center"/>
          </w:tcPr>
          <w:p w:rsidR="00186F56" w:rsidRDefault="00216A38">
            <w:pPr>
              <w:pStyle w:val="TableText"/>
            </w:pPr>
            <w:r>
              <w:rPr>
                <w:b/>
              </w:rPr>
              <w:t>Operating system</w:t>
            </w:r>
          </w:p>
        </w:tc>
        <w:tc>
          <w:tcPr>
            <w:tcW w:w="6346" w:type="dxa"/>
            <w:vAlign w:val="center"/>
          </w:tcPr>
          <w:p w:rsidR="00186F56" w:rsidRDefault="00216A38">
            <w:pPr>
              <w:pStyle w:val="TableText"/>
            </w:pPr>
            <w:r>
              <w:t>macOS 26.6 (Apple silicon)</w:t>
            </w:r>
          </w:p>
        </w:tc>
      </w:tr>
      <w:tr w:rsidR="00186F56">
        <w:trPr>
          <w:cantSplit/>
          <w:jc w:val="center"/>
        </w:trPr>
        <w:tc>
          <w:tcPr>
            <w:tcW w:w="3173" w:type="dxa"/>
            <w:vAlign w:val="center"/>
          </w:tcPr>
          <w:p w:rsidR="00186F56" w:rsidRDefault="00216A38">
            <w:pPr>
              <w:pStyle w:val="TableText"/>
            </w:pPr>
            <w:r>
              <w:rPr>
                <w:b/>
              </w:rPr>
              <w:t>Runtime</w:t>
            </w:r>
          </w:p>
        </w:tc>
        <w:tc>
          <w:tcPr>
            <w:tcW w:w="6346" w:type="dxa"/>
            <w:vAlign w:val="center"/>
          </w:tcPr>
          <w:p w:rsidR="00186F56" w:rsidRDefault="00216A38">
            <w:pPr>
              <w:pStyle w:val="TableText"/>
            </w:pPr>
            <w:r>
              <w:t>Node.js 24.16.0</w:t>
            </w:r>
          </w:p>
        </w:tc>
      </w:tr>
      <w:tr w:rsidR="00186F56">
        <w:trPr>
          <w:cantSplit/>
          <w:jc w:val="center"/>
        </w:trPr>
        <w:tc>
          <w:tcPr>
            <w:tcW w:w="3173" w:type="dxa"/>
            <w:vAlign w:val="center"/>
          </w:tcPr>
          <w:p w:rsidR="00186F56" w:rsidRDefault="00216A38">
            <w:pPr>
              <w:pStyle w:val="TableText"/>
            </w:pPr>
            <w:r>
              <w:rPr>
                <w:b/>
              </w:rPr>
              <w:t>Databases (tests and screenshots)</w:t>
            </w:r>
          </w:p>
        </w:tc>
        <w:tc>
          <w:tcPr>
            <w:tcW w:w="6346" w:type="dxa"/>
            <w:vAlign w:val="center"/>
          </w:tcPr>
          <w:p w:rsidR="00186F56" w:rsidRDefault="00216A38">
            <w:pPr>
              <w:pStyle w:val="TableText"/>
            </w:pPr>
            <w:r>
              <w:t>PostgreSQL 18.4 on the local machine: separate throwaway databases for the server-side tests, the browser tests and the demonstration data</w:t>
            </w:r>
          </w:p>
        </w:tc>
      </w:tr>
      <w:tr w:rsidR="00186F56">
        <w:trPr>
          <w:cantSplit/>
          <w:jc w:val="center"/>
        </w:trPr>
        <w:tc>
          <w:tcPr>
            <w:tcW w:w="3173" w:type="dxa"/>
            <w:vAlign w:val="center"/>
          </w:tcPr>
          <w:p w:rsidR="00186F56" w:rsidRDefault="00216A38">
            <w:pPr>
              <w:pStyle w:val="TableText"/>
            </w:pPr>
            <w:r>
              <w:rPr>
                <w:b/>
              </w:rPr>
              <w:t>Database (development)</w:t>
            </w:r>
          </w:p>
        </w:tc>
        <w:tc>
          <w:tcPr>
            <w:tcW w:w="6346" w:type="dxa"/>
            <w:vAlign w:val="center"/>
          </w:tcPr>
          <w:p w:rsidR="00186F56" w:rsidRDefault="00216A38">
            <w:pPr>
              <w:pStyle w:val="TableText"/>
            </w:pPr>
            <w:r>
              <w:t>A hosted Supabase PostgreSQL project used by the team as its development database</w:t>
            </w:r>
          </w:p>
        </w:tc>
      </w:tr>
      <w:tr w:rsidR="00186F56">
        <w:trPr>
          <w:cantSplit/>
          <w:jc w:val="center"/>
        </w:trPr>
        <w:tc>
          <w:tcPr>
            <w:tcW w:w="3173" w:type="dxa"/>
            <w:vAlign w:val="center"/>
          </w:tcPr>
          <w:p w:rsidR="00186F56" w:rsidRDefault="00216A38">
            <w:pPr>
              <w:pStyle w:val="TableText"/>
            </w:pPr>
            <w:r>
              <w:rPr>
                <w:b/>
              </w:rPr>
              <w:t>Package manager and tools</w:t>
            </w:r>
          </w:p>
        </w:tc>
        <w:tc>
          <w:tcPr>
            <w:tcW w:w="6346" w:type="dxa"/>
            <w:vAlign w:val="center"/>
          </w:tcPr>
          <w:p w:rsidR="00186F56" w:rsidRDefault="00216A38">
            <w:pPr>
              <w:pStyle w:val="TableText"/>
            </w:pPr>
            <w:r>
              <w:t>npm, tsx, drizzle-kit, ESLint, TypeScript compiler</w:t>
            </w:r>
          </w:p>
        </w:tc>
      </w:tr>
      <w:tr w:rsidR="00186F56">
        <w:trPr>
          <w:cantSplit/>
          <w:jc w:val="center"/>
        </w:trPr>
        <w:tc>
          <w:tcPr>
            <w:tcW w:w="3173" w:type="dxa"/>
            <w:vAlign w:val="center"/>
          </w:tcPr>
          <w:p w:rsidR="00186F56" w:rsidRDefault="00216A38">
            <w:pPr>
              <w:pStyle w:val="TableText"/>
            </w:pPr>
            <w:r>
              <w:rPr>
                <w:b/>
              </w:rPr>
              <w:t>Browser automation</w:t>
            </w:r>
          </w:p>
        </w:tc>
        <w:tc>
          <w:tcPr>
            <w:tcW w:w="6346" w:type="dxa"/>
            <w:vAlign w:val="center"/>
          </w:tcPr>
          <w:p w:rsidR="00186F56" w:rsidRDefault="00216A38">
            <w:pPr>
              <w:pStyle w:val="TableText"/>
            </w:pPr>
            <w:r>
              <w:t>Playwright 1.64 driving Google Chrome, used for the end-to-end tests and to capture the screenshots in this report [26]</w:t>
            </w:r>
          </w:p>
        </w:tc>
      </w:tr>
      <w:tr w:rsidR="00186F56">
        <w:trPr>
          <w:cantSplit/>
          <w:jc w:val="center"/>
        </w:trPr>
        <w:tc>
          <w:tcPr>
            <w:tcW w:w="3173" w:type="dxa"/>
            <w:vAlign w:val="center"/>
          </w:tcPr>
          <w:p w:rsidR="00186F56" w:rsidRDefault="00216A38">
            <w:pPr>
              <w:pStyle w:val="TableText"/>
            </w:pPr>
            <w:r>
              <w:rPr>
                <w:b/>
              </w:rPr>
              <w:t>Version control</w:t>
            </w:r>
          </w:p>
        </w:tc>
        <w:tc>
          <w:tcPr>
            <w:tcW w:w="6346" w:type="dxa"/>
            <w:vAlign w:val="center"/>
          </w:tcPr>
          <w:p w:rsidR="00186F56" w:rsidRDefault="00216A38">
            <w:pPr>
              <w:pStyle w:val="TableText"/>
            </w:pPr>
            <w:r>
              <w:t>Git; the results in this report refer to commit bfd9bd8</w:t>
            </w:r>
          </w:p>
        </w:tc>
      </w:tr>
    </w:tbl>
    <w:p w:rsidR="00186F56" w:rsidRDefault="00186F56">
      <w:pPr>
        <w:spacing w:after="120" w:line="192" w:lineRule="auto"/>
      </w:pPr>
    </w:p>
    <w:p w:rsidR="00186F56" w:rsidRDefault="00216A38">
      <w:pPr>
        <w:pStyle w:val="Heading2"/>
      </w:pPr>
      <w:bookmarkStart w:id="82" w:name="_Toc242970580"/>
      <w:r>
        <w:t>7.2 Project Structure</w:t>
      </w:r>
      <w:bookmarkEnd w:id="82"/>
    </w:p>
    <w:p w:rsidR="00186F56" w:rsidRDefault="00216A38">
      <w:pPr>
        <w:pStyle w:val="BodyTextReport"/>
        <w:spacing w:after="160"/>
      </w:pPr>
      <w:r>
        <w:t>The repository follows the conventions of the Next.js App Router. The principal directories are described in Table 7.2.</w:t>
      </w:r>
    </w:p>
    <w:p w:rsidR="00186F56" w:rsidRDefault="00216A38">
      <w:pPr>
        <w:pStyle w:val="TableCaption"/>
        <w:keepNext/>
      </w:pPr>
      <w:bookmarkStart w:id="83" w:name="_Toc242970621"/>
      <w:r>
        <w:rPr>
          <w:b/>
        </w:rPr>
        <w:t>Table 7.2 Project Directory Structure</w:t>
      </w:r>
      <w:bookmarkEnd w:id="83"/>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90" w:type="dxa"/>
          <w:bottom w:w="50" w:type="dxa"/>
          <w:right w:w="90" w:type="dxa"/>
        </w:tblCellMar>
        <w:tblLook w:val="04A0" w:firstRow="1" w:lastRow="0" w:firstColumn="1" w:lastColumn="0" w:noHBand="0" w:noVBand="1"/>
      </w:tblPr>
      <w:tblGrid>
        <w:gridCol w:w="3317"/>
        <w:gridCol w:w="6201"/>
      </w:tblGrid>
      <w:tr w:rsidR="00186F56">
        <w:trPr>
          <w:cantSplit/>
          <w:tblHeader/>
          <w:jc w:val="center"/>
        </w:trPr>
        <w:tc>
          <w:tcPr>
            <w:tcW w:w="3317" w:type="dxa"/>
            <w:shd w:val="clear" w:color="auto" w:fill="1F3864"/>
            <w:vAlign w:val="center"/>
          </w:tcPr>
          <w:p w:rsidR="00186F56" w:rsidRDefault="00216A38">
            <w:pPr>
              <w:pStyle w:val="TableText"/>
              <w:keepNext/>
            </w:pPr>
            <w:r>
              <w:rPr>
                <w:b/>
                <w:color w:val="FFFFFF"/>
                <w:sz w:val="21"/>
              </w:rPr>
              <w:t>Path</w:t>
            </w:r>
          </w:p>
        </w:tc>
        <w:tc>
          <w:tcPr>
            <w:tcW w:w="6201" w:type="dxa"/>
            <w:shd w:val="clear" w:color="auto" w:fill="1F3864"/>
            <w:vAlign w:val="center"/>
          </w:tcPr>
          <w:p w:rsidR="00186F56" w:rsidRDefault="00216A38">
            <w:pPr>
              <w:pStyle w:val="TableText"/>
              <w:keepNext/>
            </w:pPr>
            <w:r>
              <w:rPr>
                <w:b/>
                <w:color w:val="FFFFFF"/>
                <w:sz w:val="21"/>
              </w:rPr>
              <w:t>Contents</w:t>
            </w:r>
          </w:p>
        </w:tc>
      </w:tr>
      <w:tr w:rsidR="00186F56">
        <w:trPr>
          <w:cantSplit/>
          <w:jc w:val="center"/>
        </w:trPr>
        <w:tc>
          <w:tcPr>
            <w:tcW w:w="3317" w:type="dxa"/>
            <w:vAlign w:val="center"/>
          </w:tcPr>
          <w:p w:rsidR="00186F56" w:rsidRDefault="00216A38">
            <w:pPr>
              <w:pStyle w:val="TableText"/>
            </w:pPr>
            <w:r>
              <w:rPr>
                <w:sz w:val="21"/>
              </w:rPr>
              <w:t>src/app/login, src/app/join</w:t>
            </w:r>
          </w:p>
        </w:tc>
        <w:tc>
          <w:tcPr>
            <w:tcW w:w="6201" w:type="dxa"/>
            <w:vAlign w:val="center"/>
          </w:tcPr>
          <w:p w:rsidR="00186F56" w:rsidRDefault="00216A38">
            <w:pPr>
              <w:pStyle w:val="TableText"/>
            </w:pPr>
            <w:r>
              <w:rPr>
                <w:sz w:val="21"/>
              </w:rPr>
              <w:t>Sign-in page and the class signup (join) page.</w:t>
            </w:r>
          </w:p>
        </w:tc>
      </w:tr>
      <w:tr w:rsidR="00186F56">
        <w:trPr>
          <w:cantSplit/>
          <w:jc w:val="center"/>
        </w:trPr>
        <w:tc>
          <w:tcPr>
            <w:tcW w:w="3317" w:type="dxa"/>
            <w:vAlign w:val="center"/>
          </w:tcPr>
          <w:p w:rsidR="00186F56" w:rsidRDefault="00216A38">
            <w:pPr>
              <w:pStyle w:val="TableText"/>
            </w:pPr>
            <w:r>
              <w:rPr>
                <w:sz w:val="21"/>
              </w:rPr>
              <w:t>src/app/dashboard</w:t>
            </w:r>
          </w:p>
        </w:tc>
        <w:tc>
          <w:tcPr>
            <w:tcW w:w="6201" w:type="dxa"/>
            <w:vAlign w:val="center"/>
          </w:tcPr>
          <w:p w:rsidR="00186F56" w:rsidRDefault="00216A38">
            <w:pPr>
              <w:pStyle w:val="TableText"/>
            </w:pPr>
            <w:r>
              <w:rPr>
                <w:sz w:val="21"/>
              </w:rPr>
              <w:t>Student pages: event overview, subject explorer, elective picker, registration record and receipt.</w:t>
            </w:r>
          </w:p>
        </w:tc>
      </w:tr>
      <w:tr w:rsidR="00186F56">
        <w:trPr>
          <w:cantSplit/>
          <w:jc w:val="center"/>
        </w:trPr>
        <w:tc>
          <w:tcPr>
            <w:tcW w:w="3317" w:type="dxa"/>
            <w:vAlign w:val="center"/>
          </w:tcPr>
          <w:p w:rsidR="00186F56" w:rsidRDefault="00216A38">
            <w:pPr>
              <w:pStyle w:val="TableText"/>
            </w:pPr>
            <w:r>
              <w:rPr>
                <w:sz w:val="21"/>
              </w:rPr>
              <w:t>src/app/faculty/(authenticated)</w:t>
            </w:r>
          </w:p>
        </w:tc>
        <w:tc>
          <w:tcPr>
            <w:tcW w:w="6201" w:type="dxa"/>
            <w:vAlign w:val="center"/>
          </w:tcPr>
          <w:p w:rsidR="00186F56" w:rsidRDefault="00216A38">
            <w:pPr>
              <w:pStyle w:val="TableText"/>
            </w:pPr>
            <w:r>
              <w:rPr>
                <w:sz w:val="21"/>
              </w:rPr>
              <w:t>Staff pages: dashboards, Year Servers, class roster, live window, monitor, events, electives, reports, replay, audit, users and settings.</w:t>
            </w:r>
          </w:p>
        </w:tc>
      </w:tr>
      <w:tr w:rsidR="00186F56">
        <w:trPr>
          <w:cantSplit/>
          <w:jc w:val="center"/>
        </w:trPr>
        <w:tc>
          <w:tcPr>
            <w:tcW w:w="3317" w:type="dxa"/>
            <w:vAlign w:val="center"/>
          </w:tcPr>
          <w:p w:rsidR="00186F56" w:rsidRDefault="00216A38">
            <w:pPr>
              <w:pStyle w:val="TableText"/>
            </w:pPr>
            <w:r>
              <w:rPr>
                <w:sz w:val="21"/>
              </w:rPr>
              <w:t>src/app/actions</w:t>
            </w:r>
          </w:p>
        </w:tc>
        <w:tc>
          <w:tcPr>
            <w:tcW w:w="6201" w:type="dxa"/>
            <w:vAlign w:val="center"/>
          </w:tcPr>
          <w:p w:rsidR="00186F56" w:rsidRDefault="00216A38">
            <w:pPr>
              <w:pStyle w:val="TableText"/>
            </w:pPr>
            <w:r>
              <w:rPr>
                <w:sz w:val="21"/>
              </w:rPr>
              <w:t>Server Actions grouped by area (Table 4.3).</w:t>
            </w:r>
          </w:p>
        </w:tc>
      </w:tr>
      <w:tr w:rsidR="00186F56">
        <w:trPr>
          <w:cantSplit/>
          <w:jc w:val="center"/>
        </w:trPr>
        <w:tc>
          <w:tcPr>
            <w:tcW w:w="3317" w:type="dxa"/>
            <w:vAlign w:val="center"/>
          </w:tcPr>
          <w:p w:rsidR="00186F56" w:rsidRDefault="00216A38">
            <w:pPr>
              <w:pStyle w:val="TableText"/>
            </w:pPr>
            <w:r>
              <w:rPr>
                <w:sz w:val="21"/>
              </w:rPr>
              <w:t>src/app/api</w:t>
            </w:r>
          </w:p>
        </w:tc>
        <w:tc>
          <w:tcPr>
            <w:tcW w:w="6201" w:type="dxa"/>
            <w:vAlign w:val="center"/>
          </w:tcPr>
          <w:p w:rsidR="00186F56" w:rsidRDefault="00216A38">
            <w:pPr>
              <w:pStyle w:val="TableText"/>
            </w:pPr>
            <w:r>
              <w:rPr>
                <w:sz w:val="21"/>
              </w:rPr>
              <w:t>Route handlers: health check and class switching.</w:t>
            </w:r>
          </w:p>
        </w:tc>
      </w:tr>
      <w:tr w:rsidR="00186F56">
        <w:trPr>
          <w:cantSplit/>
          <w:jc w:val="center"/>
        </w:trPr>
        <w:tc>
          <w:tcPr>
            <w:tcW w:w="3317" w:type="dxa"/>
            <w:vAlign w:val="center"/>
          </w:tcPr>
          <w:p w:rsidR="00186F56" w:rsidRDefault="00216A38">
            <w:pPr>
              <w:pStyle w:val="TableText"/>
            </w:pPr>
            <w:r>
              <w:rPr>
                <w:sz w:val="21"/>
              </w:rPr>
              <w:t>src/lib</w:t>
            </w:r>
          </w:p>
        </w:tc>
        <w:tc>
          <w:tcPr>
            <w:tcW w:w="6201" w:type="dxa"/>
            <w:vAlign w:val="center"/>
          </w:tcPr>
          <w:p w:rsidR="00186F56" w:rsidRDefault="00216A38">
            <w:pPr>
              <w:pStyle w:val="TableText"/>
            </w:pPr>
            <w:r>
              <w:rPr>
                <w:sz w:val="21"/>
              </w:rPr>
              <w:t>Domain modules (authentication, workspace, eligibility, window rule, seat operations, password policy) and the database client and schema in src/lib/db.</w:t>
            </w:r>
          </w:p>
        </w:tc>
      </w:tr>
      <w:tr w:rsidR="00186F56">
        <w:trPr>
          <w:cantSplit/>
          <w:jc w:val="center"/>
        </w:trPr>
        <w:tc>
          <w:tcPr>
            <w:tcW w:w="3317" w:type="dxa"/>
            <w:vAlign w:val="center"/>
          </w:tcPr>
          <w:p w:rsidR="00186F56" w:rsidRDefault="00216A38">
            <w:pPr>
              <w:pStyle w:val="TableText"/>
            </w:pPr>
            <w:r>
              <w:rPr>
                <w:sz w:val="21"/>
              </w:rPr>
              <w:t>src/hooks, src/types</w:t>
            </w:r>
          </w:p>
        </w:tc>
        <w:tc>
          <w:tcPr>
            <w:tcW w:w="6201" w:type="dxa"/>
            <w:vAlign w:val="center"/>
          </w:tcPr>
          <w:p w:rsidR="00186F56" w:rsidRDefault="00216A38">
            <w:pPr>
              <w:pStyle w:val="TableText"/>
            </w:pPr>
            <w:r>
              <w:rPr>
                <w:sz w:val="21"/>
              </w:rPr>
              <w:t>Shared React hooks (for example the server-clock hook used by countdowns) and shared TypeScript types for sessions, registrations and API responses.</w:t>
            </w:r>
          </w:p>
        </w:tc>
      </w:tr>
      <w:tr w:rsidR="00186F56">
        <w:trPr>
          <w:cantSplit/>
          <w:jc w:val="center"/>
        </w:trPr>
        <w:tc>
          <w:tcPr>
            <w:tcW w:w="3317" w:type="dxa"/>
            <w:vAlign w:val="center"/>
          </w:tcPr>
          <w:p w:rsidR="00186F56" w:rsidRDefault="00216A38">
            <w:pPr>
              <w:pStyle w:val="TableText"/>
            </w:pPr>
            <w:r>
              <w:rPr>
                <w:sz w:val="21"/>
              </w:rPr>
              <w:t>src/components</w:t>
            </w:r>
          </w:p>
        </w:tc>
        <w:tc>
          <w:tcPr>
            <w:tcW w:w="6201" w:type="dxa"/>
            <w:vAlign w:val="center"/>
          </w:tcPr>
          <w:p w:rsidR="00186F56" w:rsidRDefault="00216A38">
            <w:pPr>
              <w:pStyle w:val="TableText"/>
            </w:pPr>
            <w:r>
              <w:rPr>
                <w:sz w:val="21"/>
              </w:rPr>
              <w:t>Reusable interface components: layout shell, subject explorer, tutor tools, form controls and data tables.</w:t>
            </w:r>
          </w:p>
        </w:tc>
      </w:tr>
      <w:tr w:rsidR="00186F56">
        <w:trPr>
          <w:cantSplit/>
          <w:jc w:val="center"/>
        </w:trPr>
        <w:tc>
          <w:tcPr>
            <w:tcW w:w="3317" w:type="dxa"/>
            <w:vAlign w:val="center"/>
          </w:tcPr>
          <w:p w:rsidR="00186F56" w:rsidRDefault="00216A38">
            <w:pPr>
              <w:pStyle w:val="TableText"/>
            </w:pPr>
            <w:r>
              <w:rPr>
                <w:sz w:val="21"/>
              </w:rPr>
              <w:t>src/proxy.ts</w:t>
            </w:r>
          </w:p>
        </w:tc>
        <w:tc>
          <w:tcPr>
            <w:tcW w:w="6201" w:type="dxa"/>
            <w:vAlign w:val="center"/>
          </w:tcPr>
          <w:p w:rsidR="00186F56" w:rsidRDefault="00216A38">
            <w:pPr>
              <w:pStyle w:val="TableText"/>
            </w:pPr>
            <w:r>
              <w:rPr>
                <w:sz w:val="21"/>
              </w:rPr>
              <w:t>Edge function that verifies the session cookie and guards routes by role.</w:t>
            </w:r>
          </w:p>
        </w:tc>
      </w:tr>
      <w:tr w:rsidR="00186F56">
        <w:trPr>
          <w:cantSplit/>
          <w:jc w:val="center"/>
        </w:trPr>
        <w:tc>
          <w:tcPr>
            <w:tcW w:w="3317" w:type="dxa"/>
            <w:vAlign w:val="center"/>
          </w:tcPr>
          <w:p w:rsidR="00186F56" w:rsidRDefault="00216A38">
            <w:pPr>
              <w:pStyle w:val="TableText"/>
            </w:pPr>
            <w:r>
              <w:rPr>
                <w:sz w:val="21"/>
              </w:rPr>
              <w:t>drizzle</w:t>
            </w:r>
          </w:p>
        </w:tc>
        <w:tc>
          <w:tcPr>
            <w:tcW w:w="6201" w:type="dxa"/>
            <w:vAlign w:val="center"/>
          </w:tcPr>
          <w:p w:rsidR="00186F56" w:rsidRDefault="00216A38">
            <w:pPr>
              <w:pStyle w:val="TableText"/>
            </w:pPr>
            <w:r>
              <w:rPr>
                <w:sz w:val="21"/>
              </w:rPr>
              <w:t>Generated and hand-written SQL migrations, with rollback scripts in drizzle/rollback.</w:t>
            </w:r>
          </w:p>
        </w:tc>
      </w:tr>
      <w:tr w:rsidR="00186F56">
        <w:trPr>
          <w:cantSplit/>
          <w:jc w:val="center"/>
        </w:trPr>
        <w:tc>
          <w:tcPr>
            <w:tcW w:w="3317" w:type="dxa"/>
            <w:vAlign w:val="center"/>
          </w:tcPr>
          <w:p w:rsidR="00186F56" w:rsidRDefault="00216A38">
            <w:pPr>
              <w:pStyle w:val="TableText"/>
            </w:pPr>
            <w:r>
              <w:rPr>
                <w:sz w:val="21"/>
              </w:rPr>
              <w:t>scripts</w:t>
            </w:r>
          </w:p>
        </w:tc>
        <w:tc>
          <w:tcPr>
            <w:tcW w:w="6201" w:type="dxa"/>
            <w:vAlign w:val="center"/>
          </w:tcPr>
          <w:p w:rsidR="00186F56" w:rsidRDefault="00216A38">
            <w:pPr>
              <w:pStyle w:val="TableText"/>
            </w:pPr>
            <w:r>
              <w:rPr>
                <w:sz w:val="21"/>
              </w:rPr>
              <w:t>Maintenance scripts: applying SQL migrations, seeding subject profiles, data clean-up.</w:t>
            </w:r>
          </w:p>
        </w:tc>
      </w:tr>
      <w:tr w:rsidR="00186F56">
        <w:trPr>
          <w:cantSplit/>
          <w:jc w:val="center"/>
        </w:trPr>
        <w:tc>
          <w:tcPr>
            <w:tcW w:w="3317" w:type="dxa"/>
            <w:vAlign w:val="center"/>
          </w:tcPr>
          <w:p w:rsidR="00186F56" w:rsidRDefault="00216A38">
            <w:pPr>
              <w:pStyle w:val="TableText"/>
            </w:pPr>
            <w:r>
              <w:rPr>
                <w:sz w:val="21"/>
              </w:rPr>
              <w:t>tests</w:t>
            </w:r>
          </w:p>
        </w:tc>
        <w:tc>
          <w:tcPr>
            <w:tcW w:w="6201" w:type="dxa"/>
            <w:vAlign w:val="center"/>
          </w:tcPr>
          <w:p w:rsidR="00186F56" w:rsidRDefault="00216A38">
            <w:pPr>
              <w:pStyle w:val="TableText"/>
            </w:pPr>
            <w:r>
              <w:rPr>
                <w:sz w:val="21"/>
              </w:rPr>
              <w:t>Server-side tests and their fixture helper tests/helpers/world.ts; browser tests, synthetic fixtures and helpers in tests/e2e (configured in playwright.config.ts).</w:t>
            </w:r>
          </w:p>
        </w:tc>
      </w:tr>
    </w:tbl>
    <w:p w:rsidR="00186F56" w:rsidRDefault="00186F56">
      <w:pPr>
        <w:spacing w:after="120" w:line="192" w:lineRule="auto"/>
      </w:pPr>
    </w:p>
    <w:p w:rsidR="00186F56" w:rsidRDefault="00216A38">
      <w:pPr>
        <w:pStyle w:val="Heading2"/>
      </w:pPr>
      <w:bookmarkStart w:id="84" w:name="_Toc242970581"/>
      <w:r>
        <w:t>7.3 Database Schema and Migrations</w:t>
      </w:r>
      <w:bookmarkEnd w:id="84"/>
    </w:p>
    <w:p w:rsidR="00186F56" w:rsidRDefault="00216A38">
      <w:pPr>
        <w:pStyle w:val="BodyTextReport"/>
      </w:pPr>
      <w:r>
        <w:t xml:space="preserve">The schema is declared in TypeScript with Drizzle in </w:t>
      </w:r>
      <w:r>
        <w:rPr>
          <w:rFonts w:ascii="Courier New" w:eastAsia="Courier New" w:hAnsi="Courier New" w:cs="Courier New"/>
          <w:sz w:val="21"/>
        </w:rPr>
        <w:t>src/lib/db/schema.ts</w:t>
      </w:r>
      <w:r>
        <w:t xml:space="preserve">, from which drizzle-kit can create or synchronise tables. Changes that alter existing data are written as reviewed SQL files and applied with a small script, </w:t>
      </w:r>
      <w:r>
        <w:rPr>
          <w:rFonts w:ascii="Courier New" w:eastAsia="Courier New" w:hAnsi="Courier New" w:cs="Courier New"/>
          <w:sz w:val="21"/>
        </w:rPr>
        <w:t>scripts/db/apply-sql.ts</w:t>
      </w:r>
      <w:r>
        <w:t>, which runs each file inside a single transaction so that a failure leaves the database unchanged. Each data-changing migration has a matching rollback script. Table 7.3 lists the migrations.</w:t>
      </w:r>
    </w:p>
    <w:p w:rsidR="00186F56" w:rsidRDefault="00216A38">
      <w:pPr>
        <w:pStyle w:val="BodyTextReport"/>
      </w:pPr>
      <w:r>
        <w:t>Migrations that rewrite data are written to be safe to run more than once, and they archive any row they change before changing it. For example, migration 0004, which retired an earlier waitlist feature, copies every affected row into an archive table as JSON, converts waitlisted choices — which never held a seat — into cancelled choices, and only then drops the waitlist columns. Migration 0006 introduced academic sessions and cohort targeting; where it could not map existing data with confidence, it left t</w:t>
      </w:r>
      <w:r>
        <w:t xml:space="preserve">he data unchanged and recorded it for review by an administrator rather than guessing. Drizzle-kit's own migration runner is not used for existing databases: its journal records only the first three generated files (0000–0002), and on a database whose tables were created from the schema it stops with an error. Databases are therefore created from the schema with </w:t>
      </w:r>
      <w:r>
        <w:rPr>
          <w:rFonts w:ascii="Courier New" w:eastAsia="Courier New" w:hAnsi="Courier New" w:cs="Courier New"/>
          <w:sz w:val="21"/>
        </w:rPr>
        <w:t>db:push</w:t>
      </w:r>
      <w:r>
        <w:t xml:space="preserve"> and updated with the reviewed SQL files.</w:t>
      </w:r>
    </w:p>
    <w:p w:rsidR="00186F56" w:rsidRDefault="00216A38">
      <w:pPr>
        <w:pStyle w:val="TableCaption"/>
        <w:keepNext/>
      </w:pPr>
      <w:bookmarkStart w:id="85" w:name="_Toc242970622"/>
      <w:r>
        <w:rPr>
          <w:b/>
        </w:rPr>
        <w:t>Table 7.3 Database Migrations</w:t>
      </w:r>
      <w:bookmarkEnd w:id="85"/>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90" w:type="dxa"/>
          <w:bottom w:w="50" w:type="dxa"/>
          <w:right w:w="90" w:type="dxa"/>
        </w:tblCellMar>
        <w:tblLook w:val="04A0" w:firstRow="1" w:lastRow="0" w:firstColumn="1" w:lastColumn="0" w:noHBand="0" w:noVBand="1"/>
      </w:tblPr>
      <w:tblGrid>
        <w:gridCol w:w="3029"/>
        <w:gridCol w:w="5336"/>
        <w:gridCol w:w="1154"/>
      </w:tblGrid>
      <w:tr w:rsidR="00186F56">
        <w:trPr>
          <w:cantSplit/>
          <w:tblHeader/>
          <w:jc w:val="center"/>
        </w:trPr>
        <w:tc>
          <w:tcPr>
            <w:tcW w:w="3029" w:type="dxa"/>
            <w:shd w:val="clear" w:color="auto" w:fill="1F3864"/>
            <w:vAlign w:val="center"/>
          </w:tcPr>
          <w:p w:rsidR="00186F56" w:rsidRDefault="00216A38">
            <w:pPr>
              <w:pStyle w:val="TableText"/>
              <w:keepNext/>
            </w:pPr>
            <w:r>
              <w:rPr>
                <w:b/>
                <w:color w:val="FFFFFF"/>
                <w:sz w:val="21"/>
              </w:rPr>
              <w:t>File</w:t>
            </w:r>
          </w:p>
        </w:tc>
        <w:tc>
          <w:tcPr>
            <w:tcW w:w="5336" w:type="dxa"/>
            <w:shd w:val="clear" w:color="auto" w:fill="1F3864"/>
            <w:vAlign w:val="center"/>
          </w:tcPr>
          <w:p w:rsidR="00186F56" w:rsidRDefault="00216A38">
            <w:pPr>
              <w:pStyle w:val="TableText"/>
              <w:keepNext/>
            </w:pPr>
            <w:r>
              <w:rPr>
                <w:b/>
                <w:color w:val="FFFFFF"/>
                <w:sz w:val="21"/>
              </w:rPr>
              <w:t>Change</w:t>
            </w:r>
          </w:p>
        </w:tc>
        <w:tc>
          <w:tcPr>
            <w:tcW w:w="1154" w:type="dxa"/>
            <w:shd w:val="clear" w:color="auto" w:fill="1F3864"/>
            <w:vAlign w:val="center"/>
          </w:tcPr>
          <w:p w:rsidR="00186F56" w:rsidRDefault="00216A38">
            <w:pPr>
              <w:pStyle w:val="TableText"/>
              <w:keepNext/>
            </w:pPr>
            <w:r>
              <w:rPr>
                <w:b/>
                <w:color w:val="FFFFFF"/>
                <w:sz w:val="21"/>
              </w:rPr>
              <w:t>Rollback</w:t>
            </w:r>
          </w:p>
        </w:tc>
      </w:tr>
      <w:tr w:rsidR="00186F56">
        <w:trPr>
          <w:cantSplit/>
          <w:jc w:val="center"/>
        </w:trPr>
        <w:tc>
          <w:tcPr>
            <w:tcW w:w="3029" w:type="dxa"/>
            <w:vAlign w:val="center"/>
          </w:tcPr>
          <w:p w:rsidR="00186F56" w:rsidRDefault="00216A38">
            <w:pPr>
              <w:pStyle w:val="TableText"/>
            </w:pPr>
            <w:r>
              <w:rPr>
                <w:sz w:val="21"/>
              </w:rPr>
              <w:t>0000–0002 (generated)</w:t>
            </w:r>
          </w:p>
        </w:tc>
        <w:tc>
          <w:tcPr>
            <w:tcW w:w="5336" w:type="dxa"/>
            <w:vAlign w:val="center"/>
          </w:tcPr>
          <w:p w:rsidR="00186F56" w:rsidRDefault="00216A38">
            <w:pPr>
              <w:pStyle w:val="TableText"/>
            </w:pPr>
            <w:r>
              <w:rPr>
                <w:sz w:val="21"/>
              </w:rPr>
              <w:t>Initial schema and early additions generated by drizzle-kit.</w:t>
            </w:r>
          </w:p>
        </w:tc>
        <w:tc>
          <w:tcPr>
            <w:tcW w:w="1154" w:type="dxa"/>
            <w:vAlign w:val="center"/>
          </w:tcPr>
          <w:p w:rsidR="00186F56" w:rsidRDefault="00216A38">
            <w:pPr>
              <w:pStyle w:val="TableText"/>
            </w:pPr>
            <w:r>
              <w:rPr>
                <w:sz w:val="21"/>
              </w:rPr>
              <w:t>—</w:t>
            </w:r>
          </w:p>
        </w:tc>
      </w:tr>
      <w:tr w:rsidR="00186F56">
        <w:trPr>
          <w:cantSplit/>
          <w:jc w:val="center"/>
        </w:trPr>
        <w:tc>
          <w:tcPr>
            <w:tcW w:w="3029" w:type="dxa"/>
            <w:vAlign w:val="center"/>
          </w:tcPr>
          <w:p w:rsidR="00186F56" w:rsidRDefault="00216A38">
            <w:pPr>
              <w:pStyle w:val="TableText"/>
            </w:pPr>
            <w:r>
              <w:rPr>
                <w:sz w:val="21"/>
              </w:rPr>
              <w:t>0003_careful_cancellation.sql</w:t>
            </w:r>
          </w:p>
        </w:tc>
        <w:tc>
          <w:tcPr>
            <w:tcW w:w="5336" w:type="dxa"/>
            <w:vAlign w:val="center"/>
          </w:tcPr>
          <w:p w:rsidR="00186F56" w:rsidRDefault="00216A38">
            <w:pPr>
              <w:pStyle w:val="TableText"/>
            </w:pPr>
            <w:r>
              <w:rPr>
                <w:sz w:val="21"/>
              </w:rPr>
              <w:t>Adds a status to each per-group choice so cancelled choices are kept rather than deleted.</w:t>
            </w:r>
          </w:p>
        </w:tc>
        <w:tc>
          <w:tcPr>
            <w:tcW w:w="1154" w:type="dxa"/>
            <w:vAlign w:val="center"/>
          </w:tcPr>
          <w:p w:rsidR="00186F56" w:rsidRDefault="00216A38">
            <w:pPr>
              <w:pStyle w:val="TableText"/>
            </w:pPr>
            <w:r>
              <w:rPr>
                <w:sz w:val="21"/>
              </w:rPr>
              <w:t>—</w:t>
            </w:r>
          </w:p>
        </w:tc>
      </w:tr>
      <w:tr w:rsidR="00186F56">
        <w:trPr>
          <w:cantSplit/>
          <w:jc w:val="center"/>
        </w:trPr>
        <w:tc>
          <w:tcPr>
            <w:tcW w:w="3029" w:type="dxa"/>
            <w:vAlign w:val="center"/>
          </w:tcPr>
          <w:p w:rsidR="00186F56" w:rsidRDefault="00216A38">
            <w:pPr>
              <w:pStyle w:val="TableText"/>
            </w:pPr>
            <w:r>
              <w:rPr>
                <w:sz w:val="21"/>
              </w:rPr>
              <w:t>0004_remove_waitlist.sql</w:t>
            </w:r>
          </w:p>
        </w:tc>
        <w:tc>
          <w:tcPr>
            <w:tcW w:w="5336" w:type="dxa"/>
            <w:vAlign w:val="center"/>
          </w:tcPr>
          <w:p w:rsidR="00186F56" w:rsidRDefault="00216A38">
            <w:pPr>
              <w:pStyle w:val="TableText"/>
            </w:pPr>
            <w:r>
              <w:rPr>
                <w:sz w:val="21"/>
              </w:rPr>
              <w:t>Retires the waitlist: archives affected rows, converts waitlisted choices to cancelled, drops waitlist columns.</w:t>
            </w:r>
          </w:p>
        </w:tc>
        <w:tc>
          <w:tcPr>
            <w:tcW w:w="1154" w:type="dxa"/>
            <w:vAlign w:val="center"/>
          </w:tcPr>
          <w:p w:rsidR="00186F56" w:rsidRDefault="00216A38">
            <w:pPr>
              <w:pStyle w:val="TableText"/>
            </w:pPr>
            <w:r>
              <w:rPr>
                <w:sz w:val="21"/>
              </w:rPr>
              <w:t>Yes</w:t>
            </w:r>
          </w:p>
        </w:tc>
      </w:tr>
      <w:tr w:rsidR="00186F56">
        <w:trPr>
          <w:cantSplit/>
          <w:jc w:val="center"/>
        </w:trPr>
        <w:tc>
          <w:tcPr>
            <w:tcW w:w="3029" w:type="dxa"/>
            <w:vAlign w:val="center"/>
          </w:tcPr>
          <w:p w:rsidR="00186F56" w:rsidRDefault="00216A38">
            <w:pPr>
              <w:pStyle w:val="TableText"/>
            </w:pPr>
            <w:r>
              <w:rPr>
                <w:sz w:val="21"/>
              </w:rPr>
              <w:t>0005_subject_profiles.sql</w:t>
            </w:r>
          </w:p>
        </w:tc>
        <w:tc>
          <w:tcPr>
            <w:tcW w:w="5336" w:type="dxa"/>
            <w:vAlign w:val="center"/>
          </w:tcPr>
          <w:p w:rsidR="00186F56" w:rsidRDefault="00216A38">
            <w:pPr>
              <w:pStyle w:val="TableText"/>
            </w:pPr>
            <w:r>
              <w:rPr>
                <w:sz w:val="21"/>
              </w:rPr>
              <w:t>Adds subject profiles for the subject explorer.</w:t>
            </w:r>
          </w:p>
        </w:tc>
        <w:tc>
          <w:tcPr>
            <w:tcW w:w="1154" w:type="dxa"/>
            <w:vAlign w:val="center"/>
          </w:tcPr>
          <w:p w:rsidR="00186F56" w:rsidRDefault="00216A38">
            <w:pPr>
              <w:pStyle w:val="TableText"/>
            </w:pPr>
            <w:r>
              <w:rPr>
                <w:sz w:val="21"/>
              </w:rPr>
              <w:t>Yes</w:t>
            </w:r>
          </w:p>
        </w:tc>
      </w:tr>
      <w:tr w:rsidR="00186F56">
        <w:trPr>
          <w:cantSplit/>
          <w:jc w:val="center"/>
        </w:trPr>
        <w:tc>
          <w:tcPr>
            <w:tcW w:w="3029" w:type="dxa"/>
            <w:vAlign w:val="center"/>
          </w:tcPr>
          <w:p w:rsidR="00186F56" w:rsidRDefault="00216A38">
            <w:pPr>
              <w:pStyle w:val="TableText"/>
            </w:pPr>
            <w:r>
              <w:rPr>
                <w:sz w:val="21"/>
              </w:rPr>
              <w:t>0006_academic_sessions.sql</w:t>
            </w:r>
          </w:p>
        </w:tc>
        <w:tc>
          <w:tcPr>
            <w:tcW w:w="5336" w:type="dxa"/>
            <w:vAlign w:val="center"/>
          </w:tcPr>
          <w:p w:rsidR="00186F56" w:rsidRDefault="00216A38">
            <w:pPr>
              <w:pStyle w:val="TableText"/>
            </w:pPr>
            <w:r>
              <w:rPr>
                <w:sz w:val="21"/>
              </w:rPr>
              <w:t>Adds academic sessions (Year Servers), cohort terms, cohort dates, event targeting and composite foreign keys.</w:t>
            </w:r>
          </w:p>
        </w:tc>
        <w:tc>
          <w:tcPr>
            <w:tcW w:w="1154" w:type="dxa"/>
            <w:vAlign w:val="center"/>
          </w:tcPr>
          <w:p w:rsidR="00186F56" w:rsidRDefault="00216A38">
            <w:pPr>
              <w:pStyle w:val="TableText"/>
            </w:pPr>
            <w:r>
              <w:rPr>
                <w:sz w:val="21"/>
              </w:rPr>
              <w:t>Yes</w:t>
            </w:r>
          </w:p>
        </w:tc>
      </w:tr>
    </w:tbl>
    <w:p w:rsidR="00186F56" w:rsidRDefault="00186F56">
      <w:pPr>
        <w:spacing w:after="120" w:line="192" w:lineRule="auto"/>
      </w:pPr>
    </w:p>
    <w:p w:rsidR="00186F56" w:rsidRDefault="00216A38">
      <w:pPr>
        <w:pStyle w:val="Heading2"/>
      </w:pPr>
      <w:bookmarkStart w:id="86" w:name="_Toc242970582"/>
      <w:r>
        <w:t>7.4 Authentication Implementation</w:t>
      </w:r>
      <w:bookmarkEnd w:id="86"/>
    </w:p>
    <w:p w:rsidR="00186F56" w:rsidRDefault="00216A38">
      <w:pPr>
        <w:pStyle w:val="BodyTextReport"/>
      </w:pPr>
      <w:r>
        <w:t xml:space="preserve">Sign-in, signup and password management are implemented in </w:t>
      </w:r>
      <w:r>
        <w:rPr>
          <w:rFonts w:ascii="Courier New" w:eastAsia="Courier New" w:hAnsi="Courier New" w:cs="Courier New"/>
          <w:sz w:val="21"/>
        </w:rPr>
        <w:t>src/app/actions/auth.ts</w:t>
      </w:r>
      <w:r>
        <w:t xml:space="preserve">, using </w:t>
      </w:r>
      <w:r>
        <w:rPr>
          <w:rFonts w:ascii="Courier New" w:eastAsia="Courier New" w:hAnsi="Courier New" w:cs="Courier New"/>
          <w:sz w:val="21"/>
        </w:rPr>
        <w:t>src/lib/auth.ts</w:t>
      </w:r>
      <w:r>
        <w:t xml:space="preserve"> for tokens and sessions. Table 7.4 lists the principal parameters. Student accounts that were created before the move from six-digit PINs to passwords, or that were created by a tutor with a default password, can still prove their old credential once; they then receive a ten-minute ticket that only allows them to set a proper password. The ticket is signed with a key derived for that purpose alone and is bound to the current password hash, so it stops working as soon as the password changes and can never b</w:t>
      </w:r>
      <w:r>
        <w:t>e used as a session token.</w:t>
      </w:r>
    </w:p>
    <w:p w:rsidR="00186F56" w:rsidRDefault="00216A38">
      <w:pPr>
        <w:pStyle w:val="BodyTextReport"/>
      </w:pPr>
      <w:r>
        <w:t xml:space="preserve">In production, the application refuses to sign tokens if the </w:t>
      </w:r>
      <w:r>
        <w:rPr>
          <w:rFonts w:ascii="Courier New" w:eastAsia="Courier New" w:hAnsi="Courier New" w:cs="Courier New"/>
          <w:sz w:val="21"/>
        </w:rPr>
        <w:t>JWT_SECRET</w:t>
      </w:r>
      <w:r>
        <w:t xml:space="preserve"> environment variable is missing or still set to the development fallback value. The edge proxy, however, verifies tokens with the same fallback when the variable is absent; setting a strong secret is therefore a deployment requirement, as noted in Section 7.9.</w:t>
      </w:r>
    </w:p>
    <w:p w:rsidR="00186F56" w:rsidRDefault="00216A38">
      <w:pPr>
        <w:pStyle w:val="TableCaption"/>
        <w:keepNext/>
      </w:pPr>
      <w:bookmarkStart w:id="87" w:name="_Toc242970623"/>
      <w:r>
        <w:rPr>
          <w:b/>
        </w:rPr>
        <w:t>Table 7.4 Authentication Parameters</w:t>
      </w:r>
      <w:bookmarkEnd w:id="87"/>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90" w:type="dxa"/>
          <w:bottom w:w="50" w:type="dxa"/>
          <w:right w:w="90" w:type="dxa"/>
        </w:tblCellMar>
        <w:tblLook w:val="04A0" w:firstRow="1" w:lastRow="0" w:firstColumn="1" w:lastColumn="0" w:noHBand="0" w:noVBand="1"/>
      </w:tblPr>
      <w:tblGrid>
        <w:gridCol w:w="3173"/>
        <w:gridCol w:w="6346"/>
      </w:tblGrid>
      <w:tr w:rsidR="00186F56">
        <w:trPr>
          <w:cantSplit/>
          <w:tblHeader/>
          <w:jc w:val="center"/>
        </w:trPr>
        <w:tc>
          <w:tcPr>
            <w:tcW w:w="3173" w:type="dxa"/>
            <w:shd w:val="clear" w:color="auto" w:fill="1F3864"/>
            <w:vAlign w:val="center"/>
          </w:tcPr>
          <w:p w:rsidR="00186F56" w:rsidRDefault="00216A38">
            <w:pPr>
              <w:pStyle w:val="TableText"/>
              <w:keepNext/>
            </w:pPr>
            <w:r>
              <w:rPr>
                <w:b/>
                <w:color w:val="FFFFFF"/>
              </w:rPr>
              <w:t>Parameter</w:t>
            </w:r>
          </w:p>
        </w:tc>
        <w:tc>
          <w:tcPr>
            <w:tcW w:w="6346" w:type="dxa"/>
            <w:shd w:val="clear" w:color="auto" w:fill="1F3864"/>
            <w:vAlign w:val="center"/>
          </w:tcPr>
          <w:p w:rsidR="00186F56" w:rsidRDefault="00216A38">
            <w:pPr>
              <w:pStyle w:val="TableText"/>
              <w:keepNext/>
            </w:pPr>
            <w:r>
              <w:rPr>
                <w:b/>
                <w:color w:val="FFFFFF"/>
              </w:rPr>
              <w:t>Value</w:t>
            </w:r>
          </w:p>
        </w:tc>
      </w:tr>
      <w:tr w:rsidR="00186F56">
        <w:trPr>
          <w:cantSplit/>
          <w:jc w:val="center"/>
        </w:trPr>
        <w:tc>
          <w:tcPr>
            <w:tcW w:w="3173" w:type="dxa"/>
            <w:vAlign w:val="center"/>
          </w:tcPr>
          <w:p w:rsidR="00186F56" w:rsidRDefault="00216A38">
            <w:pPr>
              <w:pStyle w:val="TableText"/>
            </w:pPr>
            <w:r>
              <w:rPr>
                <w:b/>
              </w:rPr>
              <w:t>Password hashing</w:t>
            </w:r>
          </w:p>
        </w:tc>
        <w:tc>
          <w:tcPr>
            <w:tcW w:w="6346" w:type="dxa"/>
            <w:vAlign w:val="center"/>
          </w:tcPr>
          <w:p w:rsidR="00186F56" w:rsidRDefault="00216A38">
            <w:pPr>
              <w:pStyle w:val="TableText"/>
            </w:pPr>
            <w:r>
              <w:t>bcrypt, cost factor 12</w:t>
            </w:r>
          </w:p>
        </w:tc>
      </w:tr>
      <w:tr w:rsidR="00186F56">
        <w:trPr>
          <w:cantSplit/>
          <w:jc w:val="center"/>
        </w:trPr>
        <w:tc>
          <w:tcPr>
            <w:tcW w:w="3173" w:type="dxa"/>
            <w:vAlign w:val="center"/>
          </w:tcPr>
          <w:p w:rsidR="00186F56" w:rsidRDefault="00216A38">
            <w:pPr>
              <w:pStyle w:val="TableText"/>
            </w:pPr>
            <w:r>
              <w:rPr>
                <w:b/>
              </w:rPr>
              <w:t>Password policy</w:t>
            </w:r>
          </w:p>
        </w:tc>
        <w:tc>
          <w:tcPr>
            <w:tcW w:w="6346" w:type="dxa"/>
            <w:vAlign w:val="center"/>
          </w:tcPr>
          <w:p w:rsidR="00186F56" w:rsidRDefault="00216A38">
            <w:pPr>
              <w:pStyle w:val="TableText"/>
            </w:pPr>
            <w:r>
              <w:t>At least 8 characters, a letter and a number; not the register number or a blocked common password; at most 72 bytes</w:t>
            </w:r>
          </w:p>
        </w:tc>
      </w:tr>
      <w:tr w:rsidR="00186F56">
        <w:trPr>
          <w:cantSplit/>
          <w:jc w:val="center"/>
        </w:trPr>
        <w:tc>
          <w:tcPr>
            <w:tcW w:w="3173" w:type="dxa"/>
            <w:vAlign w:val="center"/>
          </w:tcPr>
          <w:p w:rsidR="00186F56" w:rsidRDefault="00216A38">
            <w:pPr>
              <w:pStyle w:val="TableText"/>
            </w:pPr>
            <w:r>
              <w:rPr>
                <w:b/>
              </w:rPr>
              <w:t>Session token</w:t>
            </w:r>
          </w:p>
        </w:tc>
        <w:tc>
          <w:tcPr>
            <w:tcW w:w="6346" w:type="dxa"/>
            <w:vAlign w:val="center"/>
          </w:tcPr>
          <w:p w:rsidR="00186F56" w:rsidRDefault="00216A38">
            <w:pPr>
              <w:pStyle w:val="TableText"/>
            </w:pPr>
            <w:r>
              <w:t>JWT, HS256, valid for 2 hours, in an HTTP-only, SameSite=Lax cookie (Secure in production)</w:t>
            </w:r>
          </w:p>
        </w:tc>
      </w:tr>
      <w:tr w:rsidR="00186F56">
        <w:trPr>
          <w:cantSplit/>
          <w:jc w:val="center"/>
        </w:trPr>
        <w:tc>
          <w:tcPr>
            <w:tcW w:w="3173" w:type="dxa"/>
            <w:vAlign w:val="center"/>
          </w:tcPr>
          <w:p w:rsidR="00186F56" w:rsidRDefault="00216A38">
            <w:pPr>
              <w:pStyle w:val="TableText"/>
            </w:pPr>
            <w:r>
              <w:rPr>
                <w:b/>
              </w:rPr>
              <w:t>Single active session</w:t>
            </w:r>
          </w:p>
        </w:tc>
        <w:tc>
          <w:tcPr>
            <w:tcW w:w="6346" w:type="dxa"/>
            <w:vAlign w:val="center"/>
          </w:tcPr>
          <w:p w:rsidR="00186F56" w:rsidRDefault="00216A38">
            <w:pPr>
              <w:pStyle w:val="TableText"/>
            </w:pPr>
            <w:r>
              <w:t>Random session identifier per sign-in, compared with the user record on every request</w:t>
            </w:r>
          </w:p>
        </w:tc>
      </w:tr>
      <w:tr w:rsidR="00186F56">
        <w:trPr>
          <w:cantSplit/>
          <w:jc w:val="center"/>
        </w:trPr>
        <w:tc>
          <w:tcPr>
            <w:tcW w:w="3173" w:type="dxa"/>
            <w:vAlign w:val="center"/>
          </w:tcPr>
          <w:p w:rsidR="00186F56" w:rsidRDefault="00216A38">
            <w:pPr>
              <w:pStyle w:val="TableText"/>
            </w:pPr>
            <w:r>
              <w:rPr>
                <w:b/>
              </w:rPr>
              <w:t>Sign-in rate limit</w:t>
            </w:r>
          </w:p>
        </w:tc>
        <w:tc>
          <w:tcPr>
            <w:tcW w:w="6346" w:type="dxa"/>
            <w:vAlign w:val="center"/>
          </w:tcPr>
          <w:p w:rsidR="00186F56" w:rsidRDefault="00216A38">
            <w:pPr>
              <w:pStyle w:val="TableText"/>
            </w:pPr>
            <w:r>
              <w:t>5 failed attempts per identifier, then locked for 15 minutes</w:t>
            </w:r>
          </w:p>
        </w:tc>
      </w:tr>
      <w:tr w:rsidR="00186F56">
        <w:trPr>
          <w:cantSplit/>
          <w:jc w:val="center"/>
        </w:trPr>
        <w:tc>
          <w:tcPr>
            <w:tcW w:w="3173" w:type="dxa"/>
            <w:vAlign w:val="center"/>
          </w:tcPr>
          <w:p w:rsidR="00186F56" w:rsidRDefault="00216A38">
            <w:pPr>
              <w:pStyle w:val="TableText"/>
            </w:pPr>
            <w:r>
              <w:rPr>
                <w:b/>
              </w:rPr>
              <w:t>Password upgrade ticket</w:t>
            </w:r>
          </w:p>
        </w:tc>
        <w:tc>
          <w:tcPr>
            <w:tcW w:w="6346" w:type="dxa"/>
            <w:vAlign w:val="center"/>
          </w:tcPr>
          <w:p w:rsidR="00186F56" w:rsidRDefault="00216A38">
            <w:pPr>
              <w:pStyle w:val="TableText"/>
            </w:pPr>
            <w:r>
              <w:t>Separate signing key, 10-minute validity, bound to the current password hash</w:t>
            </w:r>
          </w:p>
        </w:tc>
      </w:tr>
      <w:tr w:rsidR="00186F56">
        <w:trPr>
          <w:cantSplit/>
          <w:jc w:val="center"/>
        </w:trPr>
        <w:tc>
          <w:tcPr>
            <w:tcW w:w="3173" w:type="dxa"/>
            <w:vAlign w:val="center"/>
          </w:tcPr>
          <w:p w:rsidR="00186F56" w:rsidRDefault="00216A38">
            <w:pPr>
              <w:pStyle w:val="TableText"/>
            </w:pPr>
            <w:r>
              <w:rPr>
                <w:b/>
              </w:rPr>
              <w:t>Tutor-authorised reset code</w:t>
            </w:r>
          </w:p>
        </w:tc>
        <w:tc>
          <w:tcPr>
            <w:tcW w:w="6346" w:type="dxa"/>
            <w:vAlign w:val="center"/>
          </w:tcPr>
          <w:p w:rsidR="00186F56" w:rsidRDefault="00216A38">
            <w:pPr>
              <w:pStyle w:val="TableText"/>
            </w:pPr>
            <w:r>
              <w:t>Format RST-XXXXXX from an unambiguous alphabet, valid for 24 hours, not written to logs</w:t>
            </w:r>
          </w:p>
        </w:tc>
      </w:tr>
    </w:tbl>
    <w:p w:rsidR="00186F56" w:rsidRDefault="00186F56">
      <w:pPr>
        <w:spacing w:after="120" w:line="192" w:lineRule="auto"/>
      </w:pPr>
    </w:p>
    <w:p w:rsidR="00186F56" w:rsidRDefault="00216A38">
      <w:pPr>
        <w:pStyle w:val="Heading2"/>
      </w:pPr>
      <w:bookmarkStart w:id="88" w:name="_Toc242970583"/>
      <w:r>
        <w:t>7.5 Student Interface</w:t>
      </w:r>
      <w:bookmarkEnd w:id="88"/>
    </w:p>
    <w:p w:rsidR="00186F56" w:rsidRDefault="00216A38">
      <w:pPr>
        <w:pStyle w:val="BodyTextReport"/>
      </w:pPr>
      <w:r>
        <w:t>After signing in, a student is taken to the event for their class. If the event has not yet opened, the application sends the student to a countdown page that follows the server's clock and moves the student to the picker when the window opens. (An earlier version of this page failed with a server error on every load; see defect D1 in Chapter 8.) The picker is a client component that keeps the student's selections in memory, shows the remaining seats for each subject, offers a details view and a side-by-sid</w:t>
      </w:r>
      <w:r>
        <w:t>e comparison of subjects, and enables the confirmation button only when every basket has a choice. When the picker receives a realtime notification that a subject's seats have changed, it updates the counts and disables subjects that have become full. It also asks the server for fresh data every thirty seconds and whenever the tab becomes visible again, and it uses the new counts each time, so the display stays current even where realtime is not configured.</w:t>
      </w:r>
    </w:p>
    <w:p w:rsidR="00186F56" w:rsidRDefault="00216A38">
      <w:pPr>
        <w:pStyle w:val="BodyTextReport"/>
      </w:pPr>
      <w:r>
        <w:t>The registration record page (Figure 6.5) shows the confirmed choices with buttons to change or cancel each one while the window is open, the closing time, and the receipt with a copy button for the receipt number. Errors are shown in plain language and identify what the student can do next, for example when the student is offline or when the window has closed.</w:t>
      </w:r>
    </w:p>
    <w:p w:rsidR="00186F56" w:rsidRDefault="00216A38">
      <w:pPr>
        <w:pStyle w:val="Heading2"/>
      </w:pPr>
      <w:bookmarkStart w:id="89" w:name="_Toc242970584"/>
      <w:r>
        <w:t>7.6 Staff Interface</w:t>
      </w:r>
      <w:bookmarkEnd w:id="89"/>
    </w:p>
    <w:p w:rsidR="00186F56" w:rsidRDefault="00216A38">
      <w:pPr>
        <w:pStyle w:val="BodyTextReport"/>
      </w:pPr>
      <w:r>
        <w:t>Staff pages share an application shell with a collapsible sidebar, a command palette for quick navigation, and the current Year Server and class at the top. The class tutor's dashboard (Figure 7.1) summarises the current event for the active class: the number of students registered, the number of subjects and baskets, the share of seats allocated, the latest registrations and the students who have not yet registered, with a button to copy their e-mail addresses for a reminder.</w:t>
      </w:r>
    </w:p>
    <w:p w:rsidR="00186F56" w:rsidRDefault="00216A38">
      <w:pPr>
        <w:pStyle w:val="BodyTextReport"/>
      </w:pPr>
      <w:r>
        <w:t>The Live Window page (Figure 7.2) is where a tutor controls the registration window: it shows the time remaining, the progress of the event through its stages, the number of students registered and seats filled, a chart of the distribution of choices across subjects, and the settings for the opening and closing times and whether editing is allowed. The class page lists the students of the class with their submission status and provides the tools to add students, import a CSV file, issue signup codes and han</w:t>
      </w:r>
      <w:r>
        <w:t>dle password resets.</w:t>
      </w:r>
    </w:p>
    <w:p w:rsidR="00186F56" w:rsidRDefault="00216A38">
      <w:pPr>
        <w:keepNext/>
        <w:spacing w:before="120" w:after="0"/>
        <w:jc w:val="center"/>
      </w:pPr>
      <w:r>
        <w:rPr>
          <w:noProof/>
        </w:rPr>
        <w:drawing>
          <wp:inline distT="0" distB="0" distL="0" distR="0">
            <wp:extent cx="5669280" cy="35433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_tutor_dashboard.png"/>
                    <pic:cNvPicPr/>
                  </pic:nvPicPr>
                  <pic:blipFill>
                    <a:blip r:embed="rId32"/>
                    <a:stretch>
                      <a:fillRect/>
                    </a:stretch>
                  </pic:blipFill>
                  <pic:spPr>
                    <a:xfrm>
                      <a:off x="0" y="0"/>
                      <a:ext cx="5669280" cy="3543300"/>
                    </a:xfrm>
                    <a:prstGeom prst="rect">
                      <a:avLst/>
                    </a:prstGeom>
                  </pic:spPr>
                </pic:pic>
              </a:graphicData>
            </a:graphic>
          </wp:inline>
        </w:drawing>
      </w:r>
    </w:p>
    <w:p w:rsidR="00186F56" w:rsidRDefault="00216A38">
      <w:pPr>
        <w:pStyle w:val="FigureCaption"/>
      </w:pPr>
      <w:bookmarkStart w:id="90" w:name="_Toc242970660"/>
      <w:r>
        <w:rPr>
          <w:b/>
        </w:rPr>
        <w:t xml:space="preserve">Figure 7.1 </w:t>
      </w:r>
      <w:r>
        <w:t>Class Tutor Dashboard for the Active Class</w:t>
      </w:r>
      <w:bookmarkEnd w:id="90"/>
    </w:p>
    <w:p w:rsidR="00186F56" w:rsidRDefault="00216A38">
      <w:pPr>
        <w:keepNext/>
        <w:spacing w:before="120" w:after="0"/>
        <w:jc w:val="center"/>
      </w:pPr>
      <w:r>
        <w:rPr>
          <w:noProof/>
        </w:rPr>
        <w:drawing>
          <wp:inline distT="0" distB="0" distL="0" distR="0">
            <wp:extent cx="5669280" cy="35433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_tutor_window.png"/>
                    <pic:cNvPicPr/>
                  </pic:nvPicPr>
                  <pic:blipFill>
                    <a:blip r:embed="rId33"/>
                    <a:stretch>
                      <a:fillRect/>
                    </a:stretch>
                  </pic:blipFill>
                  <pic:spPr>
                    <a:xfrm>
                      <a:off x="0" y="0"/>
                      <a:ext cx="5669280" cy="3543300"/>
                    </a:xfrm>
                    <a:prstGeom prst="rect">
                      <a:avLst/>
                    </a:prstGeom>
                  </pic:spPr>
                </pic:pic>
              </a:graphicData>
            </a:graphic>
          </wp:inline>
        </w:drawing>
      </w:r>
    </w:p>
    <w:p w:rsidR="00186F56" w:rsidRDefault="00216A38">
      <w:pPr>
        <w:pStyle w:val="FigureCaption"/>
      </w:pPr>
      <w:bookmarkStart w:id="91" w:name="_Toc242970661"/>
      <w:r>
        <w:rPr>
          <w:b/>
        </w:rPr>
        <w:t xml:space="preserve">Figure 7.2 </w:t>
      </w:r>
      <w:r>
        <w:t>Live Window Page Used by a Class Tutor to Control Registration</w:t>
      </w:r>
      <w:bookmarkEnd w:id="91"/>
    </w:p>
    <w:p w:rsidR="00186F56" w:rsidRDefault="00216A38">
      <w:pPr>
        <w:pStyle w:val="Heading2"/>
      </w:pPr>
      <w:bookmarkStart w:id="92" w:name="_Toc242970585"/>
      <w:r>
        <w:t>7.7 Live Monitoring and Realtime Updates</w:t>
      </w:r>
      <w:bookmarkEnd w:id="92"/>
    </w:p>
    <w:p w:rsidR="00186F56" w:rsidRDefault="00216A38">
      <w:pPr>
        <w:pStyle w:val="BodyTextReport"/>
      </w:pPr>
      <w:r>
        <w:t>The Live Registration Monitor (Figure 7.3) gives coordinators and tutors a view of an event while it is running: student turnout, submissions per minute, seat saturation, the number of full subjects, participation by class, seat saturation for each subject, and a stream of recent activity that can be filtered to confirmations, changes or cancellations. The page refreshes automatically at a selectable interval, and staff can pause, resume or close the window and export the activity stream as CSV from the sam</w:t>
      </w:r>
      <w:r>
        <w:t>e page.</w:t>
      </w:r>
    </w:p>
    <w:p w:rsidR="00186F56" w:rsidRDefault="00216A38">
      <w:pPr>
        <w:pStyle w:val="BodyTextReport"/>
      </w:pPr>
      <w:r>
        <w:t>Live updates use Supabase Realtime [24]. The student picker and the subject explorer subscribe to changes on the subject table, and the tutor's class page subscribes to changes in registrations; a presence channel shows which students are currently online. These subscriptions improve responsiveness, but no rule depends on them: the subject explorer also polls every thirty seconds, the monitor polls on its own interval, and every action re-checks seats on the server. Realtime is optional: when no Supabase pr</w:t>
      </w:r>
      <w:r>
        <w:t>oject is configured, the application opens no channels at all and the pages show that seats refresh every thirty seconds. Realtime was not configured for the screenshots in this report, so that the isolated copy of the application would not connect to the team's hosted project.</w:t>
      </w:r>
    </w:p>
    <w:p w:rsidR="00186F56" w:rsidRDefault="00216A38">
      <w:pPr>
        <w:keepNext/>
        <w:spacing w:before="120" w:after="0"/>
        <w:jc w:val="center"/>
      </w:pPr>
      <w:r>
        <w:rPr>
          <w:noProof/>
        </w:rPr>
        <w:drawing>
          <wp:inline distT="0" distB="0" distL="0" distR="0">
            <wp:extent cx="5669280" cy="35433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4_coord_monitor.png"/>
                    <pic:cNvPicPr/>
                  </pic:nvPicPr>
                  <pic:blipFill>
                    <a:blip r:embed="rId34"/>
                    <a:stretch>
                      <a:fillRect/>
                    </a:stretch>
                  </pic:blipFill>
                  <pic:spPr>
                    <a:xfrm>
                      <a:off x="0" y="0"/>
                      <a:ext cx="5669280" cy="3543300"/>
                    </a:xfrm>
                    <a:prstGeom prst="rect">
                      <a:avLst/>
                    </a:prstGeom>
                  </pic:spPr>
                </pic:pic>
              </a:graphicData>
            </a:graphic>
          </wp:inline>
        </w:drawing>
      </w:r>
    </w:p>
    <w:p w:rsidR="00186F56" w:rsidRDefault="00216A38">
      <w:pPr>
        <w:pStyle w:val="FigureCaption"/>
      </w:pPr>
      <w:bookmarkStart w:id="93" w:name="_Toc242970662"/>
      <w:r>
        <w:rPr>
          <w:b/>
        </w:rPr>
        <w:t xml:space="preserve">Figure 7.3 </w:t>
      </w:r>
      <w:r>
        <w:t>Live Registration Monitor for the Semester 3 Event</w:t>
      </w:r>
      <w:bookmarkEnd w:id="93"/>
    </w:p>
    <w:p w:rsidR="00186F56" w:rsidRDefault="00216A38">
      <w:pPr>
        <w:pStyle w:val="Heading2"/>
      </w:pPr>
      <w:bookmarkStart w:id="94" w:name="_Toc242970586"/>
      <w:r>
        <w:t>7.8 Reports and Exports</w:t>
      </w:r>
      <w:bookmarkEnd w:id="94"/>
    </w:p>
    <w:p w:rsidR="00186F56" w:rsidRDefault="00216A38">
      <w:pPr>
        <w:pStyle w:val="BodyTextReport"/>
      </w:pPr>
      <w:r>
        <w:t>Coordinators have a programme-level Reports page (Figure 7.4) that lists, for the selected Year Server, each student with their class, allotted subjects and receipt number, with search, filters by class and event, and export to CSV and PDF. Tutors have a class report with the same information for their class, a summary of registration progress and an enrolment chart by subject. Every report carries the full class and Year Server identity, so exported files from different cohorts cannot be confused.</w:t>
      </w:r>
    </w:p>
    <w:p w:rsidR="00186F56" w:rsidRDefault="00216A38">
      <w:pPr>
        <w:keepNext/>
        <w:spacing w:before="120" w:after="0"/>
        <w:jc w:val="center"/>
      </w:pPr>
      <w:r>
        <w:rPr>
          <w:noProof/>
        </w:rPr>
        <w:drawing>
          <wp:inline distT="0" distB="0" distL="0" distR="0">
            <wp:extent cx="5669280" cy="35433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5_coord_reports.png"/>
                    <pic:cNvPicPr/>
                  </pic:nvPicPr>
                  <pic:blipFill>
                    <a:blip r:embed="rId35"/>
                    <a:stretch>
                      <a:fillRect/>
                    </a:stretch>
                  </pic:blipFill>
                  <pic:spPr>
                    <a:xfrm>
                      <a:off x="0" y="0"/>
                      <a:ext cx="5669280" cy="3543300"/>
                    </a:xfrm>
                    <a:prstGeom prst="rect">
                      <a:avLst/>
                    </a:prstGeom>
                  </pic:spPr>
                </pic:pic>
              </a:graphicData>
            </a:graphic>
          </wp:inline>
        </w:drawing>
      </w:r>
    </w:p>
    <w:p w:rsidR="00186F56" w:rsidRDefault="00216A38">
      <w:pPr>
        <w:pStyle w:val="FigureCaption"/>
      </w:pPr>
      <w:bookmarkStart w:id="95" w:name="_Toc242970663"/>
      <w:r>
        <w:rPr>
          <w:b/>
        </w:rPr>
        <w:t xml:space="preserve">Figure 7.4 </w:t>
      </w:r>
      <w:r>
        <w:t>Coordinator Reports Page with Allotments by Student</w:t>
      </w:r>
      <w:bookmarkEnd w:id="95"/>
    </w:p>
    <w:p w:rsidR="00186F56" w:rsidRDefault="00216A38">
      <w:pPr>
        <w:pStyle w:val="Heading2"/>
      </w:pPr>
      <w:bookmarkStart w:id="96" w:name="_Toc242970587"/>
      <w:r>
        <w:t>7.9 Configuration and Deployment Considerations</w:t>
      </w:r>
      <w:bookmarkEnd w:id="96"/>
    </w:p>
    <w:p w:rsidR="00186F56" w:rsidRDefault="00216A38">
      <w:pPr>
        <w:pStyle w:val="BodyTextReport"/>
      </w:pPr>
      <w:r>
        <w:t xml:space="preserve">The application is configured through environment variables, listed in Table 7.5. A health endpoint, </w:t>
      </w:r>
      <w:r>
        <w:rPr>
          <w:rFonts w:ascii="Courier New" w:eastAsia="Courier New" w:hAnsi="Courier New" w:cs="Courier New"/>
          <w:sz w:val="21"/>
        </w:rPr>
        <w:t>/api/health</w:t>
      </w:r>
      <w:r>
        <w:t>, reports whether the database is reachable and whether the expected configuration is present; it can also create the first administrator account, which in production requires a separate setup secret and an explicitly configured initial password, so the well-known development password is never used there. Administrators can switch on maintenance mode, which shows a maintenance page and makes registration actions refuse requests.</w:t>
      </w:r>
    </w:p>
    <w:p w:rsidR="00186F56" w:rsidRDefault="00216A38">
      <w:pPr>
        <w:pStyle w:val="BodyTextReport"/>
      </w:pPr>
      <w:r>
        <w:t>The project includes deployment notes for hosting on a Node.js platform with a pooled PostgreSQL connection. At the time of writing the system has been run only in development environments; it has not been deployed for a live registration cycle, and the settings recommended in the deployment notes, such as connection pool sizes, have not been validated under load.</w:t>
      </w:r>
    </w:p>
    <w:p w:rsidR="00186F56" w:rsidRDefault="00216A38">
      <w:pPr>
        <w:pStyle w:val="TableCaption"/>
        <w:keepNext/>
      </w:pPr>
      <w:bookmarkStart w:id="97" w:name="_Toc242970624"/>
      <w:r>
        <w:rPr>
          <w:b/>
        </w:rPr>
        <w:t>Table 7.5 Configuration Variables</w:t>
      </w:r>
      <w:bookmarkEnd w:id="97"/>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90" w:type="dxa"/>
          <w:bottom w:w="50" w:type="dxa"/>
          <w:right w:w="90" w:type="dxa"/>
        </w:tblCellMar>
        <w:tblLook w:val="04A0" w:firstRow="1" w:lastRow="0" w:firstColumn="1" w:lastColumn="0" w:noHBand="0" w:noVBand="1"/>
      </w:tblPr>
      <w:tblGrid>
        <w:gridCol w:w="4038"/>
        <w:gridCol w:w="5480"/>
      </w:tblGrid>
      <w:tr w:rsidR="00186F56">
        <w:trPr>
          <w:cantSplit/>
          <w:tblHeader/>
          <w:jc w:val="center"/>
        </w:trPr>
        <w:tc>
          <w:tcPr>
            <w:tcW w:w="4038" w:type="dxa"/>
            <w:shd w:val="clear" w:color="auto" w:fill="1F3864"/>
            <w:vAlign w:val="center"/>
          </w:tcPr>
          <w:p w:rsidR="00186F56" w:rsidRDefault="00216A38">
            <w:pPr>
              <w:pStyle w:val="TableText"/>
              <w:keepNext/>
            </w:pPr>
            <w:r>
              <w:rPr>
                <w:b/>
                <w:color w:val="FFFFFF"/>
                <w:sz w:val="21"/>
              </w:rPr>
              <w:t>Variable</w:t>
            </w:r>
          </w:p>
        </w:tc>
        <w:tc>
          <w:tcPr>
            <w:tcW w:w="5480" w:type="dxa"/>
            <w:shd w:val="clear" w:color="auto" w:fill="1F3864"/>
            <w:vAlign w:val="center"/>
          </w:tcPr>
          <w:p w:rsidR="00186F56" w:rsidRDefault="00216A38">
            <w:pPr>
              <w:pStyle w:val="TableText"/>
              <w:keepNext/>
            </w:pPr>
            <w:r>
              <w:rPr>
                <w:b/>
                <w:color w:val="FFFFFF"/>
                <w:sz w:val="21"/>
              </w:rPr>
              <w:t>Purpose</w:t>
            </w:r>
          </w:p>
        </w:tc>
      </w:tr>
      <w:tr w:rsidR="00186F56">
        <w:trPr>
          <w:cantSplit/>
          <w:jc w:val="center"/>
        </w:trPr>
        <w:tc>
          <w:tcPr>
            <w:tcW w:w="4038" w:type="dxa"/>
            <w:vAlign w:val="center"/>
          </w:tcPr>
          <w:p w:rsidR="00186F56" w:rsidRDefault="00216A38">
            <w:pPr>
              <w:pStyle w:val="TableText"/>
            </w:pPr>
            <w:r>
              <w:rPr>
                <w:sz w:val="21"/>
              </w:rPr>
              <w:t>DATABASE_URL</w:t>
            </w:r>
          </w:p>
        </w:tc>
        <w:tc>
          <w:tcPr>
            <w:tcW w:w="5480" w:type="dxa"/>
            <w:vAlign w:val="center"/>
          </w:tcPr>
          <w:p w:rsidR="00186F56" w:rsidRDefault="00216A38">
            <w:pPr>
              <w:pStyle w:val="TableText"/>
            </w:pPr>
            <w:r>
              <w:rPr>
                <w:sz w:val="21"/>
              </w:rPr>
              <w:t>Connection string used by the application (a pooled connection in production).</w:t>
            </w:r>
          </w:p>
        </w:tc>
      </w:tr>
      <w:tr w:rsidR="00186F56">
        <w:trPr>
          <w:cantSplit/>
          <w:jc w:val="center"/>
        </w:trPr>
        <w:tc>
          <w:tcPr>
            <w:tcW w:w="4038" w:type="dxa"/>
            <w:vAlign w:val="center"/>
          </w:tcPr>
          <w:p w:rsidR="00186F56" w:rsidRDefault="00216A38">
            <w:pPr>
              <w:pStyle w:val="TableText"/>
            </w:pPr>
            <w:r>
              <w:rPr>
                <w:sz w:val="21"/>
              </w:rPr>
              <w:t>DIRECT_URL</w:t>
            </w:r>
          </w:p>
        </w:tc>
        <w:tc>
          <w:tcPr>
            <w:tcW w:w="5480" w:type="dxa"/>
            <w:vAlign w:val="center"/>
          </w:tcPr>
          <w:p w:rsidR="00186F56" w:rsidRDefault="00216A38">
            <w:pPr>
              <w:pStyle w:val="TableText"/>
            </w:pPr>
            <w:r>
              <w:rPr>
                <w:sz w:val="21"/>
              </w:rPr>
              <w:t>Direct connection used by drizzle-kit for schema changes.</w:t>
            </w:r>
          </w:p>
        </w:tc>
      </w:tr>
      <w:tr w:rsidR="00186F56">
        <w:trPr>
          <w:cantSplit/>
          <w:jc w:val="center"/>
        </w:trPr>
        <w:tc>
          <w:tcPr>
            <w:tcW w:w="4038" w:type="dxa"/>
            <w:vAlign w:val="center"/>
          </w:tcPr>
          <w:p w:rsidR="00186F56" w:rsidRDefault="00216A38">
            <w:pPr>
              <w:pStyle w:val="TableText"/>
            </w:pPr>
            <w:r>
              <w:rPr>
                <w:sz w:val="21"/>
              </w:rPr>
              <w:t>JWT_SECRET</w:t>
            </w:r>
          </w:p>
        </w:tc>
        <w:tc>
          <w:tcPr>
            <w:tcW w:w="5480" w:type="dxa"/>
            <w:vAlign w:val="center"/>
          </w:tcPr>
          <w:p w:rsidR="00186F56" w:rsidRDefault="00216A38">
            <w:pPr>
              <w:pStyle w:val="TableText"/>
            </w:pPr>
            <w:r>
              <w:rPr>
                <w:sz w:val="21"/>
              </w:rPr>
              <w:t>Secret for signing session tokens; must be a strong random value in production.</w:t>
            </w:r>
          </w:p>
        </w:tc>
      </w:tr>
      <w:tr w:rsidR="00186F56">
        <w:trPr>
          <w:cantSplit/>
          <w:jc w:val="center"/>
        </w:trPr>
        <w:tc>
          <w:tcPr>
            <w:tcW w:w="4038" w:type="dxa"/>
            <w:vAlign w:val="center"/>
          </w:tcPr>
          <w:p w:rsidR="00186F56" w:rsidRDefault="00216A38">
            <w:pPr>
              <w:pStyle w:val="TableText"/>
            </w:pPr>
            <w:r>
              <w:rPr>
                <w:sz w:val="21"/>
              </w:rPr>
              <w:t>NEXT_PUBLIC_SUPABASE_URL, NEXT_PUBLIC_SUPABASE_ANON_KEY</w:t>
            </w:r>
          </w:p>
        </w:tc>
        <w:tc>
          <w:tcPr>
            <w:tcW w:w="5480" w:type="dxa"/>
            <w:vAlign w:val="center"/>
          </w:tcPr>
          <w:p w:rsidR="00186F56" w:rsidRDefault="00216A38">
            <w:pPr>
              <w:pStyle w:val="TableText"/>
            </w:pPr>
            <w:r>
              <w:rPr>
                <w:sz w:val="21"/>
              </w:rPr>
              <w:t>Supabase project used for realtime updates (optional).</w:t>
            </w:r>
          </w:p>
        </w:tc>
      </w:tr>
      <w:tr w:rsidR="00186F56">
        <w:trPr>
          <w:cantSplit/>
          <w:jc w:val="center"/>
        </w:trPr>
        <w:tc>
          <w:tcPr>
            <w:tcW w:w="4038" w:type="dxa"/>
            <w:vAlign w:val="center"/>
          </w:tcPr>
          <w:p w:rsidR="00186F56" w:rsidRDefault="00216A38">
            <w:pPr>
              <w:pStyle w:val="TableText"/>
            </w:pPr>
            <w:r>
              <w:rPr>
                <w:sz w:val="21"/>
              </w:rPr>
              <w:t>SETUP_SECRET, INITIAL_ADMIN_PASSWORD</w:t>
            </w:r>
          </w:p>
        </w:tc>
        <w:tc>
          <w:tcPr>
            <w:tcW w:w="5480" w:type="dxa"/>
            <w:vAlign w:val="center"/>
          </w:tcPr>
          <w:p w:rsidR="00186F56" w:rsidRDefault="00216A38">
            <w:pPr>
              <w:pStyle w:val="TableText"/>
            </w:pPr>
            <w:r>
              <w:rPr>
                <w:sz w:val="21"/>
              </w:rPr>
              <w:t>Controlled creation of the first administrator account through the health endpoint.</w:t>
            </w:r>
          </w:p>
        </w:tc>
      </w:tr>
    </w:tbl>
    <w:p w:rsidR="00186F56" w:rsidRDefault="00186F56">
      <w:pPr>
        <w:spacing w:after="120" w:line="192" w:lineRule="auto"/>
      </w:pPr>
    </w:p>
    <w:p w:rsidR="00186F56" w:rsidRDefault="00216A38">
      <w:pPr>
        <w:pStyle w:val="Heading1"/>
      </w:pPr>
      <w:bookmarkStart w:id="98" w:name="_Toc242970588"/>
      <w:r>
        <w:t>8. TESTING AND RESULTS</w:t>
      </w:r>
      <w:bookmarkEnd w:id="98"/>
    </w:p>
    <w:p w:rsidR="00186F56" w:rsidRDefault="00216A38">
      <w:pPr>
        <w:pStyle w:val="Heading2"/>
      </w:pPr>
      <w:bookmarkStart w:id="99" w:name="_Toc242970589"/>
      <w:r>
        <w:t>8.1 Testing Methodology</w:t>
      </w:r>
      <w:bookmarkEnd w:id="99"/>
    </w:p>
    <w:p w:rsidR="00186F56" w:rsidRDefault="00216A38">
      <w:pPr>
        <w:pStyle w:val="BodyTextReport"/>
      </w:pPr>
      <w:r>
        <w:t>Electify was tested at three levels. Server-side tests call the application's Server Actions and domain functions directly and then inspect the database. Browser tests drive the running application in Google Chrome as a student or member of staff would, and check both what the page shows and what the database contains afterwards. Static checks with the TypeScript compiler and ESLint run over the whole code base. In addition, the interface was walked through with fictional demonstration data, which is how th</w:t>
      </w:r>
      <w:r>
        <w:t>e screenshots in this report were captured.</w:t>
      </w:r>
    </w:p>
    <w:p w:rsidR="00186F56" w:rsidRDefault="00216A38">
      <w:pPr>
        <w:pStyle w:val="BodyTextReport"/>
      </w:pPr>
      <w:r>
        <w:t xml:space="preserve">Both automated levels use a real PostgreSQL database rather than mocks, because the properties that matter most — row locking, constraints and transactions — exist only in a real database. Server-side tests build their own fixtures through </w:t>
      </w:r>
      <w:r>
        <w:rPr>
          <w:rFonts w:ascii="Courier New" w:eastAsia="Courier New" w:hAnsi="Courier New" w:cs="Courier New"/>
          <w:sz w:val="21"/>
        </w:rPr>
        <w:t>tests/helpers/world.ts</w:t>
      </w:r>
      <w:r>
        <w:t>, tag every row with a unique suffix, use academic years far in the future (for example 2095–2097) so that they cannot collide with other data, and remove their rows afterwards; the migration tests run each SQL migration and its rollback inside a temporary schema. The browser tests start from a database that is dropped, recreated from the schema and filled with synthetic fixtures before every run, and a guard refuses to run them against anything other than that local database.</w:t>
      </w:r>
    </w:p>
    <w:p w:rsidR="00186F56" w:rsidRDefault="00216A38">
      <w:pPr>
        <w:pStyle w:val="BodyTextReport"/>
      </w:pPr>
      <w:r>
        <w:t>Concurrency is tested by starting several Server Action calls at once from the test process. Each call takes its own connection from the pool, so the transactions really do overlap inside PostgreSQL and compete for the same row locks. This exercises the locking logic, but it is not a load test: the number of simultaneous requests is small and no performance measurements are claimed.</w:t>
      </w:r>
    </w:p>
    <w:p w:rsidR="00186F56" w:rsidRDefault="00216A38">
      <w:pPr>
        <w:pStyle w:val="Heading2"/>
      </w:pPr>
      <w:bookmarkStart w:id="100" w:name="_Toc242970590"/>
      <w:r>
        <w:t>8.2 Test Environment</w:t>
      </w:r>
      <w:bookmarkEnd w:id="100"/>
    </w:p>
    <w:p w:rsidR="00186F56" w:rsidRDefault="00216A38">
      <w:pPr>
        <w:pStyle w:val="BodyTextReport"/>
        <w:spacing w:after="160"/>
      </w:pPr>
      <w:r>
        <w:t>The runs reported in this chapter used the environment in Table 8.1. All databases were local and separate from the team's shared development database.</w:t>
      </w:r>
    </w:p>
    <w:p w:rsidR="00186F56" w:rsidRDefault="00216A38">
      <w:pPr>
        <w:pStyle w:val="TableCaption"/>
        <w:keepNext/>
      </w:pPr>
      <w:bookmarkStart w:id="101" w:name="_Toc242970625"/>
      <w:r>
        <w:rPr>
          <w:b/>
        </w:rPr>
        <w:t>Table 8.1 Test Environment for the Reported Runs</w:t>
      </w:r>
      <w:bookmarkEnd w:id="101"/>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90" w:type="dxa"/>
          <w:bottom w:w="50" w:type="dxa"/>
          <w:right w:w="90" w:type="dxa"/>
        </w:tblCellMar>
        <w:tblLook w:val="04A0" w:firstRow="1" w:lastRow="0" w:firstColumn="1" w:lastColumn="0" w:noHBand="0" w:noVBand="1"/>
      </w:tblPr>
      <w:tblGrid>
        <w:gridCol w:w="2596"/>
        <w:gridCol w:w="6922"/>
      </w:tblGrid>
      <w:tr w:rsidR="00186F56">
        <w:trPr>
          <w:cantSplit/>
          <w:tblHeader/>
          <w:jc w:val="center"/>
        </w:trPr>
        <w:tc>
          <w:tcPr>
            <w:tcW w:w="2596" w:type="dxa"/>
            <w:shd w:val="clear" w:color="auto" w:fill="1F3864"/>
            <w:vAlign w:val="center"/>
          </w:tcPr>
          <w:p w:rsidR="00186F56" w:rsidRDefault="00216A38">
            <w:pPr>
              <w:pStyle w:val="TableText"/>
              <w:keepNext/>
            </w:pPr>
            <w:r>
              <w:rPr>
                <w:b/>
                <w:color w:val="FFFFFF"/>
              </w:rPr>
              <w:t>Item</w:t>
            </w:r>
          </w:p>
        </w:tc>
        <w:tc>
          <w:tcPr>
            <w:tcW w:w="6922" w:type="dxa"/>
            <w:shd w:val="clear" w:color="auto" w:fill="1F3864"/>
            <w:vAlign w:val="center"/>
          </w:tcPr>
          <w:p w:rsidR="00186F56" w:rsidRDefault="00216A38">
            <w:pPr>
              <w:pStyle w:val="TableText"/>
              <w:keepNext/>
            </w:pPr>
            <w:r>
              <w:rPr>
                <w:b/>
                <w:color w:val="FFFFFF"/>
              </w:rPr>
              <w:t>Details</w:t>
            </w:r>
          </w:p>
        </w:tc>
      </w:tr>
      <w:tr w:rsidR="00186F56">
        <w:trPr>
          <w:cantSplit/>
          <w:jc w:val="center"/>
        </w:trPr>
        <w:tc>
          <w:tcPr>
            <w:tcW w:w="2596" w:type="dxa"/>
            <w:vAlign w:val="center"/>
          </w:tcPr>
          <w:p w:rsidR="00186F56" w:rsidRDefault="00216A38">
            <w:pPr>
              <w:pStyle w:val="TableText"/>
            </w:pPr>
            <w:r>
              <w:rPr>
                <w:b/>
              </w:rPr>
              <w:t>Date of runs</w:t>
            </w:r>
          </w:p>
        </w:tc>
        <w:tc>
          <w:tcPr>
            <w:tcW w:w="6922" w:type="dxa"/>
            <w:vAlign w:val="center"/>
          </w:tcPr>
          <w:p w:rsidR="00186F56" w:rsidRDefault="00216A38">
            <w:pPr>
              <w:pStyle w:val="TableText"/>
            </w:pPr>
            <w:r>
              <w:t>2026-10-15 15:10:17 IST (server-side); browser suite on the same day</w:t>
            </w:r>
          </w:p>
        </w:tc>
      </w:tr>
      <w:tr w:rsidR="00186F56">
        <w:trPr>
          <w:cantSplit/>
          <w:jc w:val="center"/>
        </w:trPr>
        <w:tc>
          <w:tcPr>
            <w:tcW w:w="2596" w:type="dxa"/>
            <w:vAlign w:val="center"/>
          </w:tcPr>
          <w:p w:rsidR="00186F56" w:rsidRDefault="00216A38">
            <w:pPr>
              <w:pStyle w:val="TableText"/>
            </w:pPr>
            <w:r>
              <w:rPr>
                <w:b/>
              </w:rPr>
              <w:t>Code version</w:t>
            </w:r>
          </w:p>
        </w:tc>
        <w:tc>
          <w:tcPr>
            <w:tcW w:w="6922" w:type="dxa"/>
            <w:vAlign w:val="center"/>
          </w:tcPr>
          <w:p w:rsidR="00186F56" w:rsidRDefault="00216A38">
            <w:pPr>
              <w:pStyle w:val="TableText"/>
            </w:pPr>
            <w:r>
              <w:t>Git commit bfd9bd8</w:t>
            </w:r>
          </w:p>
        </w:tc>
      </w:tr>
      <w:tr w:rsidR="00186F56">
        <w:trPr>
          <w:cantSplit/>
          <w:jc w:val="center"/>
        </w:trPr>
        <w:tc>
          <w:tcPr>
            <w:tcW w:w="2596" w:type="dxa"/>
            <w:vAlign w:val="center"/>
          </w:tcPr>
          <w:p w:rsidR="00186F56" w:rsidRDefault="00216A38">
            <w:pPr>
              <w:pStyle w:val="TableText"/>
            </w:pPr>
            <w:r>
              <w:rPr>
                <w:b/>
              </w:rPr>
              <w:t>Runtime</w:t>
            </w:r>
          </w:p>
        </w:tc>
        <w:tc>
          <w:tcPr>
            <w:tcW w:w="6922" w:type="dxa"/>
            <w:vAlign w:val="center"/>
          </w:tcPr>
          <w:p w:rsidR="00186F56" w:rsidRDefault="00216A38">
            <w:pPr>
              <w:pStyle w:val="TableText"/>
            </w:pPr>
            <w:r>
              <w:t>Node.js 24.16.0; server-side tests with tsx and the node:test runner, run one file at a time</w:t>
            </w:r>
          </w:p>
        </w:tc>
      </w:tr>
      <w:tr w:rsidR="00186F56">
        <w:trPr>
          <w:cantSplit/>
          <w:jc w:val="center"/>
        </w:trPr>
        <w:tc>
          <w:tcPr>
            <w:tcW w:w="2596" w:type="dxa"/>
            <w:vAlign w:val="center"/>
          </w:tcPr>
          <w:p w:rsidR="00186F56" w:rsidRDefault="00216A38">
            <w:pPr>
              <w:pStyle w:val="TableText"/>
            </w:pPr>
            <w:r>
              <w:rPr>
                <w:b/>
              </w:rPr>
              <w:t>Browser tests</w:t>
            </w:r>
          </w:p>
        </w:tc>
        <w:tc>
          <w:tcPr>
            <w:tcW w:w="6922" w:type="dxa"/>
            <w:vAlign w:val="center"/>
          </w:tcPr>
          <w:p w:rsidR="00186F56" w:rsidRDefault="00216A38">
            <w:pPr>
              <w:pStyle w:val="TableText"/>
            </w:pPr>
            <w:r>
              <w:t>Playwright 1.64 with the locally installed Google Chrome; isolated development server on port 3210</w:t>
            </w:r>
          </w:p>
        </w:tc>
      </w:tr>
      <w:tr w:rsidR="00186F56">
        <w:trPr>
          <w:cantSplit/>
          <w:jc w:val="center"/>
        </w:trPr>
        <w:tc>
          <w:tcPr>
            <w:tcW w:w="2596" w:type="dxa"/>
            <w:vAlign w:val="center"/>
          </w:tcPr>
          <w:p w:rsidR="00186F56" w:rsidRDefault="00216A38">
            <w:pPr>
              <w:pStyle w:val="TableText"/>
            </w:pPr>
            <w:r>
              <w:rPr>
                <w:b/>
              </w:rPr>
              <w:t>Databases</w:t>
            </w:r>
          </w:p>
        </w:tc>
        <w:tc>
          <w:tcPr>
            <w:tcW w:w="6922" w:type="dxa"/>
            <w:vAlign w:val="center"/>
          </w:tcPr>
          <w:p w:rsidR="00186F56" w:rsidRDefault="00216A38">
            <w:pPr>
              <w:pStyle w:val="TableText"/>
            </w:pPr>
            <w:r>
              <w:t>PostgreSQL 18.4 on localhost: electify_report (server-side) and electify_e2e (browser, recreated each run)</w:t>
            </w:r>
          </w:p>
        </w:tc>
      </w:tr>
      <w:tr w:rsidR="00186F56">
        <w:trPr>
          <w:cantSplit/>
          <w:jc w:val="center"/>
        </w:trPr>
        <w:tc>
          <w:tcPr>
            <w:tcW w:w="2596" w:type="dxa"/>
            <w:vAlign w:val="center"/>
          </w:tcPr>
          <w:p w:rsidR="00186F56" w:rsidRDefault="00216A38">
            <w:pPr>
              <w:pStyle w:val="TableText"/>
            </w:pPr>
            <w:r>
              <w:rPr>
                <w:b/>
              </w:rPr>
              <w:t>Commands</w:t>
            </w:r>
          </w:p>
        </w:tc>
        <w:tc>
          <w:tcPr>
            <w:tcW w:w="6922" w:type="dxa"/>
            <w:vAlign w:val="center"/>
          </w:tcPr>
          <w:p w:rsidR="00186F56" w:rsidRDefault="00216A38">
            <w:pPr>
              <w:pStyle w:val="TableText"/>
            </w:pPr>
            <w:r>
              <w:t>npm test with DATABASE_URL pointing to the local database; npm run test:e2e</w:t>
            </w:r>
          </w:p>
        </w:tc>
      </w:tr>
      <w:tr w:rsidR="00186F56">
        <w:trPr>
          <w:cantSplit/>
          <w:jc w:val="center"/>
        </w:trPr>
        <w:tc>
          <w:tcPr>
            <w:tcW w:w="2596" w:type="dxa"/>
            <w:vAlign w:val="center"/>
          </w:tcPr>
          <w:p w:rsidR="00186F56" w:rsidRDefault="00216A38">
            <w:pPr>
              <w:pStyle w:val="TableText"/>
            </w:pPr>
            <w:r>
              <w:rPr>
                <w:b/>
              </w:rPr>
              <w:t>Exit status</w:t>
            </w:r>
          </w:p>
        </w:tc>
        <w:tc>
          <w:tcPr>
            <w:tcW w:w="6922" w:type="dxa"/>
            <w:vAlign w:val="center"/>
          </w:tcPr>
          <w:p w:rsidR="00186F56" w:rsidRDefault="00216A38">
            <w:pPr>
              <w:pStyle w:val="TableText"/>
            </w:pPr>
            <w:r>
              <w:t>server-side exit code 0; browser suite exit code 0</w:t>
            </w:r>
          </w:p>
        </w:tc>
      </w:tr>
    </w:tbl>
    <w:p w:rsidR="00186F56" w:rsidRDefault="00186F56">
      <w:pPr>
        <w:spacing w:after="120" w:line="192" w:lineRule="auto"/>
      </w:pPr>
    </w:p>
    <w:p w:rsidR="00186F56" w:rsidRDefault="00216A38">
      <w:pPr>
        <w:pStyle w:val="Heading2"/>
      </w:pPr>
      <w:bookmarkStart w:id="102" w:name="_Toc242970591"/>
      <w:r>
        <w:t>8.3 Server-Side Test Suites</w:t>
      </w:r>
      <w:bookmarkEnd w:id="102"/>
    </w:p>
    <w:p w:rsidR="00186F56" w:rsidRDefault="00216A38">
      <w:pPr>
        <w:pStyle w:val="BodyTextReport"/>
        <w:spacing w:after="160"/>
      </w:pPr>
      <w:r>
        <w:t>Table 8.2 lists the eighteen server-side suites and their results. All 136 tests passed and 0 failed; none were skipped. The complete list of test names is in Appendix 11.3.</w:t>
      </w:r>
    </w:p>
    <w:p w:rsidR="00186F56" w:rsidRDefault="00216A38">
      <w:pPr>
        <w:pStyle w:val="TableCaption"/>
        <w:keepNext/>
      </w:pPr>
      <w:bookmarkStart w:id="103" w:name="_Toc242970626"/>
      <w:r>
        <w:rPr>
          <w:b/>
        </w:rPr>
        <w:t>Table 8.2 Server-Side Test Suites and Results</w:t>
      </w:r>
      <w:bookmarkEnd w:id="103"/>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90" w:type="dxa"/>
          <w:bottom w:w="50" w:type="dxa"/>
          <w:right w:w="90" w:type="dxa"/>
        </w:tblCellMar>
        <w:tblLook w:val="04A0" w:firstRow="1" w:lastRow="0" w:firstColumn="1" w:lastColumn="0" w:noHBand="0" w:noVBand="1"/>
      </w:tblPr>
      <w:tblGrid>
        <w:gridCol w:w="544"/>
        <w:gridCol w:w="3943"/>
        <w:gridCol w:w="2720"/>
        <w:gridCol w:w="748"/>
        <w:gridCol w:w="816"/>
        <w:gridCol w:w="748"/>
      </w:tblGrid>
      <w:tr w:rsidR="00186F56">
        <w:trPr>
          <w:cantSplit/>
          <w:tblHeader/>
          <w:jc w:val="center"/>
        </w:trPr>
        <w:tc>
          <w:tcPr>
            <w:tcW w:w="544" w:type="dxa"/>
            <w:shd w:val="clear" w:color="auto" w:fill="1F3864"/>
            <w:vAlign w:val="center"/>
          </w:tcPr>
          <w:p w:rsidR="00186F56" w:rsidRDefault="00216A38">
            <w:pPr>
              <w:pStyle w:val="TableText"/>
              <w:keepNext/>
            </w:pPr>
            <w:r>
              <w:rPr>
                <w:b/>
                <w:color w:val="FFFFFF"/>
                <w:sz w:val="18"/>
              </w:rPr>
              <w:t>No.</w:t>
            </w:r>
          </w:p>
        </w:tc>
        <w:tc>
          <w:tcPr>
            <w:tcW w:w="3943" w:type="dxa"/>
            <w:shd w:val="clear" w:color="auto" w:fill="1F3864"/>
            <w:vAlign w:val="center"/>
          </w:tcPr>
          <w:p w:rsidR="00186F56" w:rsidRDefault="00216A38">
            <w:pPr>
              <w:pStyle w:val="TableText"/>
              <w:keepNext/>
            </w:pPr>
            <w:r>
              <w:rPr>
                <w:b/>
                <w:color w:val="FFFFFF"/>
                <w:sz w:val="18"/>
              </w:rPr>
              <w:t>Suite</w:t>
            </w:r>
          </w:p>
        </w:tc>
        <w:tc>
          <w:tcPr>
            <w:tcW w:w="2720" w:type="dxa"/>
            <w:shd w:val="clear" w:color="auto" w:fill="1F3864"/>
            <w:vAlign w:val="center"/>
          </w:tcPr>
          <w:p w:rsidR="00186F56" w:rsidRDefault="00216A38">
            <w:pPr>
              <w:pStyle w:val="TableText"/>
              <w:keepNext/>
            </w:pPr>
            <w:r>
              <w:rPr>
                <w:b/>
                <w:color w:val="FFFFFF"/>
                <w:sz w:val="18"/>
              </w:rPr>
              <w:t>File</w:t>
            </w:r>
          </w:p>
        </w:tc>
        <w:tc>
          <w:tcPr>
            <w:tcW w:w="748" w:type="dxa"/>
            <w:shd w:val="clear" w:color="auto" w:fill="1F3864"/>
            <w:vAlign w:val="center"/>
          </w:tcPr>
          <w:p w:rsidR="00186F56" w:rsidRDefault="00216A38">
            <w:pPr>
              <w:pStyle w:val="TableText"/>
              <w:keepNext/>
            </w:pPr>
            <w:r>
              <w:rPr>
                <w:b/>
                <w:color w:val="FFFFFF"/>
                <w:sz w:val="18"/>
              </w:rPr>
              <w:t>Tests</w:t>
            </w:r>
          </w:p>
        </w:tc>
        <w:tc>
          <w:tcPr>
            <w:tcW w:w="816" w:type="dxa"/>
            <w:shd w:val="clear" w:color="auto" w:fill="1F3864"/>
            <w:vAlign w:val="center"/>
          </w:tcPr>
          <w:p w:rsidR="00186F56" w:rsidRDefault="00216A38">
            <w:pPr>
              <w:pStyle w:val="TableText"/>
              <w:keepNext/>
            </w:pPr>
            <w:r>
              <w:rPr>
                <w:b/>
                <w:color w:val="FFFFFF"/>
                <w:sz w:val="18"/>
              </w:rPr>
              <w:t>Passed</w:t>
            </w:r>
          </w:p>
        </w:tc>
        <w:tc>
          <w:tcPr>
            <w:tcW w:w="748" w:type="dxa"/>
            <w:shd w:val="clear" w:color="auto" w:fill="1F3864"/>
            <w:vAlign w:val="center"/>
          </w:tcPr>
          <w:p w:rsidR="00186F56" w:rsidRDefault="00216A38">
            <w:pPr>
              <w:pStyle w:val="TableText"/>
              <w:keepNext/>
            </w:pPr>
            <w:r>
              <w:rPr>
                <w:b/>
                <w:color w:val="FFFFFF"/>
                <w:sz w:val="18"/>
              </w:rPr>
              <w:t>Failed</w:t>
            </w:r>
          </w:p>
        </w:tc>
      </w:tr>
      <w:tr w:rsidR="00186F56">
        <w:trPr>
          <w:cantSplit/>
          <w:jc w:val="center"/>
        </w:trPr>
        <w:tc>
          <w:tcPr>
            <w:tcW w:w="544" w:type="dxa"/>
            <w:vAlign w:val="center"/>
          </w:tcPr>
          <w:p w:rsidR="00186F56" w:rsidRDefault="00216A38">
            <w:pPr>
              <w:pStyle w:val="TableText"/>
              <w:jc w:val="center"/>
            </w:pPr>
            <w:r>
              <w:rPr>
                <w:sz w:val="18"/>
              </w:rPr>
              <w:t>1</w:t>
            </w:r>
          </w:p>
        </w:tc>
        <w:tc>
          <w:tcPr>
            <w:tcW w:w="3943" w:type="dxa"/>
            <w:vAlign w:val="center"/>
          </w:tcPr>
          <w:p w:rsidR="00186F56" w:rsidRDefault="00216A38">
            <w:pPr>
              <w:pStyle w:val="TableText"/>
            </w:pPr>
            <w:r>
              <w:rPr>
                <w:sz w:val="18"/>
              </w:rPr>
              <w:t>Academic sessions and cohort-isolated registration</w:t>
            </w:r>
          </w:p>
        </w:tc>
        <w:tc>
          <w:tcPr>
            <w:tcW w:w="2720" w:type="dxa"/>
            <w:vAlign w:val="center"/>
          </w:tcPr>
          <w:p w:rsidR="00186F56" w:rsidRDefault="00216A38">
            <w:pPr>
              <w:pStyle w:val="TableText"/>
            </w:pPr>
            <w:r>
              <w:rPr>
                <w:sz w:val="18"/>
              </w:rPr>
              <w:t>academic-sessions.test.ts</w:t>
            </w:r>
          </w:p>
        </w:tc>
        <w:tc>
          <w:tcPr>
            <w:tcW w:w="748" w:type="dxa"/>
            <w:vAlign w:val="center"/>
          </w:tcPr>
          <w:p w:rsidR="00186F56" w:rsidRDefault="00216A38">
            <w:pPr>
              <w:pStyle w:val="TableText"/>
              <w:jc w:val="center"/>
            </w:pPr>
            <w:r>
              <w:rPr>
                <w:sz w:val="18"/>
              </w:rPr>
              <w:t>15</w:t>
            </w:r>
          </w:p>
        </w:tc>
        <w:tc>
          <w:tcPr>
            <w:tcW w:w="816" w:type="dxa"/>
            <w:vAlign w:val="center"/>
          </w:tcPr>
          <w:p w:rsidR="00186F56" w:rsidRDefault="00216A38">
            <w:pPr>
              <w:pStyle w:val="TableText"/>
              <w:jc w:val="center"/>
            </w:pPr>
            <w:r>
              <w:rPr>
                <w:sz w:val="18"/>
              </w:rPr>
              <w:t>15</w:t>
            </w:r>
          </w:p>
        </w:tc>
        <w:tc>
          <w:tcPr>
            <w:tcW w:w="748" w:type="dxa"/>
            <w:vAlign w:val="center"/>
          </w:tcPr>
          <w:p w:rsidR="00186F56" w:rsidRDefault="00216A38">
            <w:pPr>
              <w:pStyle w:val="TableText"/>
              <w:jc w:val="center"/>
            </w:pPr>
            <w:r>
              <w:rPr>
                <w:sz w:val="18"/>
              </w:rPr>
              <w:t>0</w:t>
            </w:r>
          </w:p>
        </w:tc>
      </w:tr>
      <w:tr w:rsidR="00186F56">
        <w:trPr>
          <w:cantSplit/>
          <w:jc w:val="center"/>
        </w:trPr>
        <w:tc>
          <w:tcPr>
            <w:tcW w:w="544" w:type="dxa"/>
            <w:vAlign w:val="center"/>
          </w:tcPr>
          <w:p w:rsidR="00186F56" w:rsidRDefault="00216A38">
            <w:pPr>
              <w:pStyle w:val="TableText"/>
              <w:jc w:val="center"/>
            </w:pPr>
            <w:r>
              <w:rPr>
                <w:sz w:val="18"/>
              </w:rPr>
              <w:t>2</w:t>
            </w:r>
          </w:p>
        </w:tc>
        <w:tc>
          <w:tcPr>
            <w:tcW w:w="3943" w:type="dxa"/>
            <w:vAlign w:val="center"/>
          </w:tcPr>
          <w:p w:rsidR="00186F56" w:rsidRDefault="00216A38">
            <w:pPr>
              <w:pStyle w:val="TableText"/>
            </w:pPr>
            <w:r>
              <w:rPr>
                <w:sz w:val="18"/>
              </w:rPr>
              <w:t>Migration 0006: academic sessions and cohort targeting</w:t>
            </w:r>
          </w:p>
        </w:tc>
        <w:tc>
          <w:tcPr>
            <w:tcW w:w="2720" w:type="dxa"/>
            <w:vAlign w:val="center"/>
          </w:tcPr>
          <w:p w:rsidR="00186F56" w:rsidRDefault="00216A38">
            <w:pPr>
              <w:pStyle w:val="TableText"/>
            </w:pPr>
            <w:r>
              <w:rPr>
                <w:sz w:val="18"/>
              </w:rPr>
              <w:t>academic-sessions-migration.test.ts</w:t>
            </w:r>
          </w:p>
        </w:tc>
        <w:tc>
          <w:tcPr>
            <w:tcW w:w="748" w:type="dxa"/>
            <w:vAlign w:val="center"/>
          </w:tcPr>
          <w:p w:rsidR="00186F56" w:rsidRDefault="00216A38">
            <w:pPr>
              <w:pStyle w:val="TableText"/>
              <w:jc w:val="center"/>
            </w:pPr>
            <w:r>
              <w:rPr>
                <w:sz w:val="18"/>
              </w:rPr>
              <w:t>5</w:t>
            </w:r>
          </w:p>
        </w:tc>
        <w:tc>
          <w:tcPr>
            <w:tcW w:w="816" w:type="dxa"/>
            <w:vAlign w:val="center"/>
          </w:tcPr>
          <w:p w:rsidR="00186F56" w:rsidRDefault="00216A38">
            <w:pPr>
              <w:pStyle w:val="TableText"/>
              <w:jc w:val="center"/>
            </w:pPr>
            <w:r>
              <w:rPr>
                <w:sz w:val="18"/>
              </w:rPr>
              <w:t>5</w:t>
            </w:r>
          </w:p>
        </w:tc>
        <w:tc>
          <w:tcPr>
            <w:tcW w:w="748" w:type="dxa"/>
            <w:vAlign w:val="center"/>
          </w:tcPr>
          <w:p w:rsidR="00186F56" w:rsidRDefault="00216A38">
            <w:pPr>
              <w:pStyle w:val="TableText"/>
              <w:jc w:val="center"/>
            </w:pPr>
            <w:r>
              <w:rPr>
                <w:sz w:val="18"/>
              </w:rPr>
              <w:t>0</w:t>
            </w:r>
          </w:p>
        </w:tc>
      </w:tr>
      <w:tr w:rsidR="00186F56">
        <w:trPr>
          <w:cantSplit/>
          <w:jc w:val="center"/>
        </w:trPr>
        <w:tc>
          <w:tcPr>
            <w:tcW w:w="544" w:type="dxa"/>
            <w:vAlign w:val="center"/>
          </w:tcPr>
          <w:p w:rsidR="00186F56" w:rsidRDefault="00216A38">
            <w:pPr>
              <w:pStyle w:val="TableText"/>
              <w:jc w:val="center"/>
            </w:pPr>
            <w:r>
              <w:rPr>
                <w:sz w:val="18"/>
              </w:rPr>
              <w:t>3</w:t>
            </w:r>
          </w:p>
        </w:tc>
        <w:tc>
          <w:tcPr>
            <w:tcW w:w="3943" w:type="dxa"/>
            <w:vAlign w:val="center"/>
          </w:tcPr>
          <w:p w:rsidR="00186F56" w:rsidRDefault="00216A38">
            <w:pPr>
              <w:pStyle w:val="TableText"/>
            </w:pPr>
            <w:r>
              <w:rPr>
                <w:sz w:val="18"/>
              </w:rPr>
              <w:t>Class-Based Student Self-Onboarding and Password Security</w:t>
            </w:r>
          </w:p>
        </w:tc>
        <w:tc>
          <w:tcPr>
            <w:tcW w:w="2720" w:type="dxa"/>
            <w:vAlign w:val="center"/>
          </w:tcPr>
          <w:p w:rsidR="00186F56" w:rsidRDefault="00216A38">
            <w:pPr>
              <w:pStyle w:val="TableText"/>
            </w:pPr>
            <w:r>
              <w:rPr>
                <w:sz w:val="18"/>
              </w:rPr>
              <w:t>class-student-onboarding.test.ts</w:t>
            </w:r>
          </w:p>
        </w:tc>
        <w:tc>
          <w:tcPr>
            <w:tcW w:w="748" w:type="dxa"/>
            <w:vAlign w:val="center"/>
          </w:tcPr>
          <w:p w:rsidR="00186F56" w:rsidRDefault="00216A38">
            <w:pPr>
              <w:pStyle w:val="TableText"/>
              <w:jc w:val="center"/>
            </w:pPr>
            <w:r>
              <w:rPr>
                <w:sz w:val="18"/>
              </w:rPr>
              <w:t>15</w:t>
            </w:r>
          </w:p>
        </w:tc>
        <w:tc>
          <w:tcPr>
            <w:tcW w:w="816" w:type="dxa"/>
            <w:vAlign w:val="center"/>
          </w:tcPr>
          <w:p w:rsidR="00186F56" w:rsidRDefault="00216A38">
            <w:pPr>
              <w:pStyle w:val="TableText"/>
              <w:jc w:val="center"/>
            </w:pPr>
            <w:r>
              <w:rPr>
                <w:sz w:val="18"/>
              </w:rPr>
              <w:t>15</w:t>
            </w:r>
          </w:p>
        </w:tc>
        <w:tc>
          <w:tcPr>
            <w:tcW w:w="748" w:type="dxa"/>
            <w:vAlign w:val="center"/>
          </w:tcPr>
          <w:p w:rsidR="00186F56" w:rsidRDefault="00216A38">
            <w:pPr>
              <w:pStyle w:val="TableText"/>
              <w:jc w:val="center"/>
            </w:pPr>
            <w:r>
              <w:rPr>
                <w:sz w:val="18"/>
              </w:rPr>
              <w:t>0</w:t>
            </w:r>
          </w:p>
        </w:tc>
      </w:tr>
      <w:tr w:rsidR="00186F56">
        <w:trPr>
          <w:cantSplit/>
          <w:jc w:val="center"/>
        </w:trPr>
        <w:tc>
          <w:tcPr>
            <w:tcW w:w="544" w:type="dxa"/>
            <w:vAlign w:val="center"/>
          </w:tcPr>
          <w:p w:rsidR="00186F56" w:rsidRDefault="00216A38">
            <w:pPr>
              <w:pStyle w:val="TableText"/>
              <w:jc w:val="center"/>
            </w:pPr>
            <w:r>
              <w:rPr>
                <w:sz w:val="18"/>
              </w:rPr>
              <w:t>4</w:t>
            </w:r>
          </w:p>
        </w:tc>
        <w:tc>
          <w:tcPr>
            <w:tcW w:w="3943" w:type="dxa"/>
            <w:vAlign w:val="center"/>
          </w:tcPr>
          <w:p w:rsidR="00186F56" w:rsidRDefault="00216A38">
            <w:pPr>
              <w:pStyle w:val="TableText"/>
            </w:pPr>
            <w:r>
              <w:rPr>
                <w:sz w:val="18"/>
              </w:rPr>
              <w:t>Event Management: Delete Event &amp; Reset Registrations</w:t>
            </w:r>
          </w:p>
        </w:tc>
        <w:tc>
          <w:tcPr>
            <w:tcW w:w="2720" w:type="dxa"/>
            <w:vAlign w:val="center"/>
          </w:tcPr>
          <w:p w:rsidR="00186F56" w:rsidRDefault="00216A38">
            <w:pPr>
              <w:pStyle w:val="TableText"/>
            </w:pPr>
            <w:r>
              <w:rPr>
                <w:sz w:val="18"/>
              </w:rPr>
              <w:t>event-delete-and-reset.test.ts</w:t>
            </w:r>
          </w:p>
        </w:tc>
        <w:tc>
          <w:tcPr>
            <w:tcW w:w="748" w:type="dxa"/>
            <w:vAlign w:val="center"/>
          </w:tcPr>
          <w:p w:rsidR="00186F56" w:rsidRDefault="00216A38">
            <w:pPr>
              <w:pStyle w:val="TableText"/>
              <w:jc w:val="center"/>
            </w:pPr>
            <w:r>
              <w:rPr>
                <w:sz w:val="18"/>
              </w:rPr>
              <w:t>3</w:t>
            </w:r>
          </w:p>
        </w:tc>
        <w:tc>
          <w:tcPr>
            <w:tcW w:w="816" w:type="dxa"/>
            <w:vAlign w:val="center"/>
          </w:tcPr>
          <w:p w:rsidR="00186F56" w:rsidRDefault="00216A38">
            <w:pPr>
              <w:pStyle w:val="TableText"/>
              <w:jc w:val="center"/>
            </w:pPr>
            <w:r>
              <w:rPr>
                <w:sz w:val="18"/>
              </w:rPr>
              <w:t>3</w:t>
            </w:r>
          </w:p>
        </w:tc>
        <w:tc>
          <w:tcPr>
            <w:tcW w:w="748" w:type="dxa"/>
            <w:vAlign w:val="center"/>
          </w:tcPr>
          <w:p w:rsidR="00186F56" w:rsidRDefault="00216A38">
            <w:pPr>
              <w:pStyle w:val="TableText"/>
              <w:jc w:val="center"/>
            </w:pPr>
            <w:r>
              <w:rPr>
                <w:sz w:val="18"/>
              </w:rPr>
              <w:t>0</w:t>
            </w:r>
          </w:p>
        </w:tc>
      </w:tr>
      <w:tr w:rsidR="00186F56">
        <w:trPr>
          <w:cantSplit/>
          <w:jc w:val="center"/>
        </w:trPr>
        <w:tc>
          <w:tcPr>
            <w:tcW w:w="544" w:type="dxa"/>
            <w:vAlign w:val="center"/>
          </w:tcPr>
          <w:p w:rsidR="00186F56" w:rsidRDefault="00216A38">
            <w:pPr>
              <w:pStyle w:val="TableText"/>
              <w:jc w:val="center"/>
            </w:pPr>
            <w:r>
              <w:rPr>
                <w:sz w:val="18"/>
              </w:rPr>
              <w:t>5</w:t>
            </w:r>
          </w:p>
        </w:tc>
        <w:tc>
          <w:tcPr>
            <w:tcW w:w="3943" w:type="dxa"/>
            <w:vAlign w:val="center"/>
          </w:tcPr>
          <w:p w:rsidR="00186F56" w:rsidRDefault="00216A38">
            <w:pPr>
              <w:pStyle w:val="TableText"/>
            </w:pPr>
            <w:r>
              <w:rPr>
                <w:sz w:val="18"/>
              </w:rPr>
              <w:t>Live Event Registration Monitor &amp; Surveillance Module</w:t>
            </w:r>
          </w:p>
        </w:tc>
        <w:tc>
          <w:tcPr>
            <w:tcW w:w="2720" w:type="dxa"/>
            <w:vAlign w:val="center"/>
          </w:tcPr>
          <w:p w:rsidR="00186F56" w:rsidRDefault="00216A38">
            <w:pPr>
              <w:pStyle w:val="TableText"/>
            </w:pPr>
            <w:r>
              <w:rPr>
                <w:sz w:val="18"/>
              </w:rPr>
              <w:t>live-monitor.test.ts</w:t>
            </w:r>
          </w:p>
        </w:tc>
        <w:tc>
          <w:tcPr>
            <w:tcW w:w="748" w:type="dxa"/>
            <w:vAlign w:val="center"/>
          </w:tcPr>
          <w:p w:rsidR="00186F56" w:rsidRDefault="00216A38">
            <w:pPr>
              <w:pStyle w:val="TableText"/>
              <w:jc w:val="center"/>
            </w:pPr>
            <w:r>
              <w:rPr>
                <w:sz w:val="18"/>
              </w:rPr>
              <w:t>6</w:t>
            </w:r>
          </w:p>
        </w:tc>
        <w:tc>
          <w:tcPr>
            <w:tcW w:w="816" w:type="dxa"/>
            <w:vAlign w:val="center"/>
          </w:tcPr>
          <w:p w:rsidR="00186F56" w:rsidRDefault="00216A38">
            <w:pPr>
              <w:pStyle w:val="TableText"/>
              <w:jc w:val="center"/>
            </w:pPr>
            <w:r>
              <w:rPr>
                <w:sz w:val="18"/>
              </w:rPr>
              <w:t>6</w:t>
            </w:r>
          </w:p>
        </w:tc>
        <w:tc>
          <w:tcPr>
            <w:tcW w:w="748" w:type="dxa"/>
            <w:vAlign w:val="center"/>
          </w:tcPr>
          <w:p w:rsidR="00186F56" w:rsidRDefault="00216A38">
            <w:pPr>
              <w:pStyle w:val="TableText"/>
              <w:jc w:val="center"/>
            </w:pPr>
            <w:r>
              <w:rPr>
                <w:sz w:val="18"/>
              </w:rPr>
              <w:t>0</w:t>
            </w:r>
          </w:p>
        </w:tc>
      </w:tr>
      <w:tr w:rsidR="00186F56">
        <w:trPr>
          <w:cantSplit/>
          <w:jc w:val="center"/>
        </w:trPr>
        <w:tc>
          <w:tcPr>
            <w:tcW w:w="544" w:type="dxa"/>
            <w:vAlign w:val="center"/>
          </w:tcPr>
          <w:p w:rsidR="00186F56" w:rsidRDefault="00216A38">
            <w:pPr>
              <w:pStyle w:val="TableText"/>
              <w:jc w:val="center"/>
            </w:pPr>
            <w:r>
              <w:rPr>
                <w:sz w:val="18"/>
              </w:rPr>
              <w:t>6</w:t>
            </w:r>
          </w:p>
        </w:tc>
        <w:tc>
          <w:tcPr>
            <w:tcW w:w="3943" w:type="dxa"/>
            <w:vAlign w:val="center"/>
          </w:tcPr>
          <w:p w:rsidR="00186F56" w:rsidRDefault="00216A38">
            <w:pPr>
              <w:pStyle w:val="TableText"/>
            </w:pPr>
            <w:r>
              <w:rPr>
                <w:sz w:val="18"/>
              </w:rPr>
              <w:t>Multi-Programme Class Tutor Assignments &amp; Isolation</w:t>
            </w:r>
          </w:p>
        </w:tc>
        <w:tc>
          <w:tcPr>
            <w:tcW w:w="2720" w:type="dxa"/>
            <w:vAlign w:val="center"/>
          </w:tcPr>
          <w:p w:rsidR="00186F56" w:rsidRDefault="00216A38">
            <w:pPr>
              <w:pStyle w:val="TableText"/>
            </w:pPr>
            <w:r>
              <w:rPr>
                <w:sz w:val="18"/>
              </w:rPr>
              <w:t>multi-programme-tutor.test.ts</w:t>
            </w:r>
          </w:p>
        </w:tc>
        <w:tc>
          <w:tcPr>
            <w:tcW w:w="748" w:type="dxa"/>
            <w:vAlign w:val="center"/>
          </w:tcPr>
          <w:p w:rsidR="00186F56" w:rsidRDefault="00216A38">
            <w:pPr>
              <w:pStyle w:val="TableText"/>
              <w:jc w:val="center"/>
            </w:pPr>
            <w:r>
              <w:rPr>
                <w:sz w:val="18"/>
              </w:rPr>
              <w:t>10</w:t>
            </w:r>
          </w:p>
        </w:tc>
        <w:tc>
          <w:tcPr>
            <w:tcW w:w="816" w:type="dxa"/>
            <w:vAlign w:val="center"/>
          </w:tcPr>
          <w:p w:rsidR="00186F56" w:rsidRDefault="00216A38">
            <w:pPr>
              <w:pStyle w:val="TableText"/>
              <w:jc w:val="center"/>
            </w:pPr>
            <w:r>
              <w:rPr>
                <w:sz w:val="18"/>
              </w:rPr>
              <w:t>10</w:t>
            </w:r>
          </w:p>
        </w:tc>
        <w:tc>
          <w:tcPr>
            <w:tcW w:w="748" w:type="dxa"/>
            <w:vAlign w:val="center"/>
          </w:tcPr>
          <w:p w:rsidR="00186F56" w:rsidRDefault="00216A38">
            <w:pPr>
              <w:pStyle w:val="TableText"/>
              <w:jc w:val="center"/>
            </w:pPr>
            <w:r>
              <w:rPr>
                <w:sz w:val="18"/>
              </w:rPr>
              <w:t>0</w:t>
            </w:r>
          </w:p>
        </w:tc>
      </w:tr>
      <w:tr w:rsidR="00186F56">
        <w:trPr>
          <w:cantSplit/>
          <w:jc w:val="center"/>
        </w:trPr>
        <w:tc>
          <w:tcPr>
            <w:tcW w:w="544" w:type="dxa"/>
            <w:vAlign w:val="center"/>
          </w:tcPr>
          <w:p w:rsidR="00186F56" w:rsidRDefault="00216A38">
            <w:pPr>
              <w:pStyle w:val="TableText"/>
              <w:jc w:val="center"/>
            </w:pPr>
            <w:r>
              <w:rPr>
                <w:sz w:val="18"/>
              </w:rPr>
              <w:t>7</w:t>
            </w:r>
          </w:p>
        </w:tc>
        <w:tc>
          <w:tcPr>
            <w:tcW w:w="3943" w:type="dxa"/>
            <w:vAlign w:val="center"/>
          </w:tcPr>
          <w:p w:rsidR="00186F56" w:rsidRDefault="00216A38">
            <w:pPr>
              <w:pStyle w:val="TableText"/>
            </w:pPr>
            <w:r>
              <w:rPr>
                <w:sz w:val="18"/>
              </w:rPr>
              <w:t>Student password policy</w:t>
            </w:r>
          </w:p>
        </w:tc>
        <w:tc>
          <w:tcPr>
            <w:tcW w:w="2720" w:type="dxa"/>
            <w:vAlign w:val="center"/>
          </w:tcPr>
          <w:p w:rsidR="00186F56" w:rsidRDefault="00216A38">
            <w:pPr>
              <w:pStyle w:val="TableText"/>
            </w:pPr>
            <w:r>
              <w:rPr>
                <w:sz w:val="18"/>
              </w:rPr>
              <w:t>password-policy.test.ts</w:t>
            </w:r>
          </w:p>
        </w:tc>
        <w:tc>
          <w:tcPr>
            <w:tcW w:w="748" w:type="dxa"/>
            <w:vAlign w:val="center"/>
          </w:tcPr>
          <w:p w:rsidR="00186F56" w:rsidRDefault="00216A38">
            <w:pPr>
              <w:pStyle w:val="TableText"/>
              <w:jc w:val="center"/>
            </w:pPr>
            <w:r>
              <w:rPr>
                <w:sz w:val="18"/>
              </w:rPr>
              <w:t>6</w:t>
            </w:r>
          </w:p>
        </w:tc>
        <w:tc>
          <w:tcPr>
            <w:tcW w:w="816" w:type="dxa"/>
            <w:vAlign w:val="center"/>
          </w:tcPr>
          <w:p w:rsidR="00186F56" w:rsidRDefault="00216A38">
            <w:pPr>
              <w:pStyle w:val="TableText"/>
              <w:jc w:val="center"/>
            </w:pPr>
            <w:r>
              <w:rPr>
                <w:sz w:val="18"/>
              </w:rPr>
              <w:t>6</w:t>
            </w:r>
          </w:p>
        </w:tc>
        <w:tc>
          <w:tcPr>
            <w:tcW w:w="748" w:type="dxa"/>
            <w:vAlign w:val="center"/>
          </w:tcPr>
          <w:p w:rsidR="00186F56" w:rsidRDefault="00216A38">
            <w:pPr>
              <w:pStyle w:val="TableText"/>
              <w:jc w:val="center"/>
            </w:pPr>
            <w:r>
              <w:rPr>
                <w:sz w:val="18"/>
              </w:rPr>
              <w:t>0</w:t>
            </w:r>
          </w:p>
        </w:tc>
      </w:tr>
      <w:tr w:rsidR="00186F56">
        <w:trPr>
          <w:cantSplit/>
          <w:jc w:val="center"/>
        </w:trPr>
        <w:tc>
          <w:tcPr>
            <w:tcW w:w="544" w:type="dxa"/>
            <w:vAlign w:val="center"/>
          </w:tcPr>
          <w:p w:rsidR="00186F56" w:rsidRDefault="00216A38">
            <w:pPr>
              <w:pStyle w:val="TableText"/>
              <w:jc w:val="center"/>
            </w:pPr>
            <w:r>
              <w:rPr>
                <w:sz w:val="18"/>
              </w:rPr>
              <w:t>8</w:t>
            </w:r>
          </w:p>
        </w:tc>
        <w:tc>
          <w:tcPr>
            <w:tcW w:w="3943" w:type="dxa"/>
            <w:vAlign w:val="center"/>
          </w:tcPr>
          <w:p w:rsidR="00186F56" w:rsidRDefault="00216A38">
            <w:pPr>
              <w:pStyle w:val="TableText"/>
            </w:pPr>
            <w:r>
              <w:rPr>
                <w:sz w:val="18"/>
              </w:rPr>
              <w:t>Receipt term (QA: receipts for odd semesters were numbered EVEN)</w:t>
            </w:r>
          </w:p>
        </w:tc>
        <w:tc>
          <w:tcPr>
            <w:tcW w:w="2720" w:type="dxa"/>
            <w:vAlign w:val="center"/>
          </w:tcPr>
          <w:p w:rsidR="00186F56" w:rsidRDefault="00216A38">
            <w:pPr>
              <w:pStyle w:val="TableText"/>
            </w:pPr>
            <w:r>
              <w:rPr>
                <w:sz w:val="18"/>
              </w:rPr>
              <w:t>qa-regressions.test.ts</w:t>
            </w:r>
          </w:p>
        </w:tc>
        <w:tc>
          <w:tcPr>
            <w:tcW w:w="748" w:type="dxa"/>
            <w:vAlign w:val="center"/>
          </w:tcPr>
          <w:p w:rsidR="00186F56" w:rsidRDefault="00216A38">
            <w:pPr>
              <w:pStyle w:val="TableText"/>
              <w:jc w:val="center"/>
            </w:pPr>
            <w:r>
              <w:rPr>
                <w:sz w:val="18"/>
              </w:rPr>
              <w:t>2</w:t>
            </w:r>
          </w:p>
        </w:tc>
        <w:tc>
          <w:tcPr>
            <w:tcW w:w="816" w:type="dxa"/>
            <w:vAlign w:val="center"/>
          </w:tcPr>
          <w:p w:rsidR="00186F56" w:rsidRDefault="00216A38">
            <w:pPr>
              <w:pStyle w:val="TableText"/>
              <w:jc w:val="center"/>
            </w:pPr>
            <w:r>
              <w:rPr>
                <w:sz w:val="18"/>
              </w:rPr>
              <w:t>2</w:t>
            </w:r>
          </w:p>
        </w:tc>
        <w:tc>
          <w:tcPr>
            <w:tcW w:w="748" w:type="dxa"/>
            <w:vAlign w:val="center"/>
          </w:tcPr>
          <w:p w:rsidR="00186F56" w:rsidRDefault="00216A38">
            <w:pPr>
              <w:pStyle w:val="TableText"/>
              <w:jc w:val="center"/>
            </w:pPr>
            <w:r>
              <w:rPr>
                <w:sz w:val="18"/>
              </w:rPr>
              <w:t>0</w:t>
            </w:r>
          </w:p>
        </w:tc>
      </w:tr>
      <w:tr w:rsidR="00186F56">
        <w:trPr>
          <w:cantSplit/>
          <w:jc w:val="center"/>
        </w:trPr>
        <w:tc>
          <w:tcPr>
            <w:tcW w:w="544" w:type="dxa"/>
            <w:vAlign w:val="center"/>
          </w:tcPr>
          <w:p w:rsidR="00186F56" w:rsidRDefault="00216A38">
            <w:pPr>
              <w:pStyle w:val="TableText"/>
              <w:jc w:val="center"/>
            </w:pPr>
            <w:r>
              <w:rPr>
                <w:sz w:val="18"/>
              </w:rPr>
              <w:t>9</w:t>
            </w:r>
          </w:p>
        </w:tc>
        <w:tc>
          <w:tcPr>
            <w:tcW w:w="3943" w:type="dxa"/>
            <w:vAlign w:val="center"/>
          </w:tcPr>
          <w:p w:rsidR="00186F56" w:rsidRDefault="00216A38">
            <w:pPr>
              <w:pStyle w:val="TableText"/>
            </w:pPr>
            <w:r>
              <w:rPr>
                <w:sz w:val="18"/>
              </w:rPr>
              <w:t>Staff window phase follows the student window rule (QA: no Pause for an open published event)</w:t>
            </w:r>
          </w:p>
        </w:tc>
        <w:tc>
          <w:tcPr>
            <w:tcW w:w="2720" w:type="dxa"/>
            <w:vAlign w:val="center"/>
          </w:tcPr>
          <w:p w:rsidR="00186F56" w:rsidRDefault="00216A38">
            <w:pPr>
              <w:pStyle w:val="TableText"/>
            </w:pPr>
            <w:r>
              <w:rPr>
                <w:sz w:val="18"/>
              </w:rPr>
              <w:t>qa-regressions.test.ts</w:t>
            </w:r>
          </w:p>
        </w:tc>
        <w:tc>
          <w:tcPr>
            <w:tcW w:w="748" w:type="dxa"/>
            <w:vAlign w:val="center"/>
          </w:tcPr>
          <w:p w:rsidR="00186F56" w:rsidRDefault="00216A38">
            <w:pPr>
              <w:pStyle w:val="TableText"/>
              <w:jc w:val="center"/>
            </w:pPr>
            <w:r>
              <w:rPr>
                <w:sz w:val="18"/>
              </w:rPr>
              <w:t>4</w:t>
            </w:r>
          </w:p>
        </w:tc>
        <w:tc>
          <w:tcPr>
            <w:tcW w:w="816" w:type="dxa"/>
            <w:vAlign w:val="center"/>
          </w:tcPr>
          <w:p w:rsidR="00186F56" w:rsidRDefault="00216A38">
            <w:pPr>
              <w:pStyle w:val="TableText"/>
              <w:jc w:val="center"/>
            </w:pPr>
            <w:r>
              <w:rPr>
                <w:sz w:val="18"/>
              </w:rPr>
              <w:t>4</w:t>
            </w:r>
          </w:p>
        </w:tc>
        <w:tc>
          <w:tcPr>
            <w:tcW w:w="748" w:type="dxa"/>
            <w:vAlign w:val="center"/>
          </w:tcPr>
          <w:p w:rsidR="00186F56" w:rsidRDefault="00216A38">
            <w:pPr>
              <w:pStyle w:val="TableText"/>
              <w:jc w:val="center"/>
            </w:pPr>
            <w:r>
              <w:rPr>
                <w:sz w:val="18"/>
              </w:rPr>
              <w:t>0</w:t>
            </w:r>
          </w:p>
        </w:tc>
      </w:tr>
      <w:tr w:rsidR="00186F56">
        <w:trPr>
          <w:cantSplit/>
          <w:jc w:val="center"/>
        </w:trPr>
        <w:tc>
          <w:tcPr>
            <w:tcW w:w="544" w:type="dxa"/>
            <w:vAlign w:val="center"/>
          </w:tcPr>
          <w:p w:rsidR="00186F56" w:rsidRDefault="00216A38">
            <w:pPr>
              <w:pStyle w:val="TableText"/>
              <w:jc w:val="center"/>
            </w:pPr>
            <w:r>
              <w:rPr>
                <w:sz w:val="18"/>
              </w:rPr>
              <w:t>10</w:t>
            </w:r>
          </w:p>
        </w:tc>
        <w:tc>
          <w:tcPr>
            <w:tcW w:w="3943" w:type="dxa"/>
            <w:vAlign w:val="center"/>
          </w:tcPr>
          <w:p w:rsidR="00186F56" w:rsidRDefault="00216A38">
            <w:pPr>
              <w:pStyle w:val="TableText"/>
            </w:pPr>
            <w:r>
              <w:rPr>
                <w:sz w:val="18"/>
              </w:rPr>
              <w:t>Registration changes, cancellations and capacity (no waitlist)</w:t>
            </w:r>
          </w:p>
        </w:tc>
        <w:tc>
          <w:tcPr>
            <w:tcW w:w="2720" w:type="dxa"/>
            <w:vAlign w:val="center"/>
          </w:tcPr>
          <w:p w:rsidR="00186F56" w:rsidRDefault="00216A38">
            <w:pPr>
              <w:pStyle w:val="TableText"/>
            </w:pPr>
            <w:r>
              <w:rPr>
                <w:sz w:val="18"/>
              </w:rPr>
              <w:t>registration-modifications.test.ts</w:t>
            </w:r>
          </w:p>
        </w:tc>
        <w:tc>
          <w:tcPr>
            <w:tcW w:w="748" w:type="dxa"/>
            <w:vAlign w:val="center"/>
          </w:tcPr>
          <w:p w:rsidR="00186F56" w:rsidRDefault="00216A38">
            <w:pPr>
              <w:pStyle w:val="TableText"/>
              <w:jc w:val="center"/>
            </w:pPr>
            <w:r>
              <w:rPr>
                <w:sz w:val="18"/>
              </w:rPr>
              <w:t>13</w:t>
            </w:r>
          </w:p>
        </w:tc>
        <w:tc>
          <w:tcPr>
            <w:tcW w:w="816" w:type="dxa"/>
            <w:vAlign w:val="center"/>
          </w:tcPr>
          <w:p w:rsidR="00186F56" w:rsidRDefault="00216A38">
            <w:pPr>
              <w:pStyle w:val="TableText"/>
              <w:jc w:val="center"/>
            </w:pPr>
            <w:r>
              <w:rPr>
                <w:sz w:val="18"/>
              </w:rPr>
              <w:t>13</w:t>
            </w:r>
          </w:p>
        </w:tc>
        <w:tc>
          <w:tcPr>
            <w:tcW w:w="748" w:type="dxa"/>
            <w:vAlign w:val="center"/>
          </w:tcPr>
          <w:p w:rsidR="00186F56" w:rsidRDefault="00216A38">
            <w:pPr>
              <w:pStyle w:val="TableText"/>
              <w:jc w:val="center"/>
            </w:pPr>
            <w:r>
              <w:rPr>
                <w:sz w:val="18"/>
              </w:rPr>
              <w:t>0</w:t>
            </w:r>
          </w:p>
        </w:tc>
      </w:tr>
      <w:tr w:rsidR="00186F56">
        <w:trPr>
          <w:cantSplit/>
          <w:jc w:val="center"/>
        </w:trPr>
        <w:tc>
          <w:tcPr>
            <w:tcW w:w="544" w:type="dxa"/>
            <w:vAlign w:val="center"/>
          </w:tcPr>
          <w:p w:rsidR="00186F56" w:rsidRDefault="00216A38">
            <w:pPr>
              <w:pStyle w:val="TableText"/>
              <w:jc w:val="center"/>
            </w:pPr>
            <w:r>
              <w:rPr>
                <w:sz w:val="18"/>
              </w:rPr>
              <w:t>11</w:t>
            </w:r>
          </w:p>
        </w:tc>
        <w:tc>
          <w:tcPr>
            <w:tcW w:w="3943" w:type="dxa"/>
            <w:vAlign w:val="center"/>
          </w:tcPr>
          <w:p w:rsidR="00186F56" w:rsidRDefault="00216A38">
            <w:pPr>
              <w:pStyle w:val="TableText"/>
            </w:pPr>
            <w:r>
              <w:rPr>
                <w:sz w:val="18"/>
              </w:rPr>
              <w:t>Migration 0004: remove waitlist</w:t>
            </w:r>
          </w:p>
        </w:tc>
        <w:tc>
          <w:tcPr>
            <w:tcW w:w="2720" w:type="dxa"/>
            <w:vAlign w:val="center"/>
          </w:tcPr>
          <w:p w:rsidR="00186F56" w:rsidRDefault="00216A38">
            <w:pPr>
              <w:pStyle w:val="TableText"/>
            </w:pPr>
            <w:r>
              <w:rPr>
                <w:sz w:val="18"/>
              </w:rPr>
              <w:t>remove-waitlist-migration.test.ts</w:t>
            </w:r>
          </w:p>
        </w:tc>
        <w:tc>
          <w:tcPr>
            <w:tcW w:w="748" w:type="dxa"/>
            <w:vAlign w:val="center"/>
          </w:tcPr>
          <w:p w:rsidR="00186F56" w:rsidRDefault="00216A38">
            <w:pPr>
              <w:pStyle w:val="TableText"/>
              <w:jc w:val="center"/>
            </w:pPr>
            <w:r>
              <w:rPr>
                <w:sz w:val="18"/>
              </w:rPr>
              <w:t>3</w:t>
            </w:r>
          </w:p>
        </w:tc>
        <w:tc>
          <w:tcPr>
            <w:tcW w:w="816" w:type="dxa"/>
            <w:vAlign w:val="center"/>
          </w:tcPr>
          <w:p w:rsidR="00186F56" w:rsidRDefault="00216A38">
            <w:pPr>
              <w:pStyle w:val="TableText"/>
              <w:jc w:val="center"/>
            </w:pPr>
            <w:r>
              <w:rPr>
                <w:sz w:val="18"/>
              </w:rPr>
              <w:t>3</w:t>
            </w:r>
          </w:p>
        </w:tc>
        <w:tc>
          <w:tcPr>
            <w:tcW w:w="748" w:type="dxa"/>
            <w:vAlign w:val="center"/>
          </w:tcPr>
          <w:p w:rsidR="00186F56" w:rsidRDefault="00216A38">
            <w:pPr>
              <w:pStyle w:val="TableText"/>
              <w:jc w:val="center"/>
            </w:pPr>
            <w:r>
              <w:rPr>
                <w:sz w:val="18"/>
              </w:rPr>
              <w:t>0</w:t>
            </w:r>
          </w:p>
        </w:tc>
      </w:tr>
      <w:tr w:rsidR="00186F56">
        <w:trPr>
          <w:cantSplit/>
          <w:jc w:val="center"/>
        </w:trPr>
        <w:tc>
          <w:tcPr>
            <w:tcW w:w="544" w:type="dxa"/>
            <w:vAlign w:val="center"/>
          </w:tcPr>
          <w:p w:rsidR="00186F56" w:rsidRDefault="00216A38">
            <w:pPr>
              <w:pStyle w:val="TableText"/>
              <w:jc w:val="center"/>
            </w:pPr>
            <w:r>
              <w:rPr>
                <w:sz w:val="18"/>
              </w:rPr>
              <w:t>12</w:t>
            </w:r>
          </w:p>
        </w:tc>
        <w:tc>
          <w:tcPr>
            <w:tcW w:w="3943" w:type="dxa"/>
            <w:vAlign w:val="center"/>
          </w:tcPr>
          <w:p w:rsidR="00186F56" w:rsidRDefault="00216A38">
            <w:pPr>
              <w:pStyle w:val="TableText"/>
            </w:pPr>
            <w:r>
              <w:rPr>
                <w:sz w:val="18"/>
              </w:rPr>
              <w:t>Role-Based Unique Invite Codes</w:t>
            </w:r>
          </w:p>
        </w:tc>
        <w:tc>
          <w:tcPr>
            <w:tcW w:w="2720" w:type="dxa"/>
            <w:vAlign w:val="center"/>
          </w:tcPr>
          <w:p w:rsidR="00186F56" w:rsidRDefault="00216A38">
            <w:pPr>
              <w:pStyle w:val="TableText"/>
            </w:pPr>
            <w:r>
              <w:rPr>
                <w:sz w:val="18"/>
              </w:rPr>
              <w:t>role-based-invite-codes.test.ts</w:t>
            </w:r>
          </w:p>
        </w:tc>
        <w:tc>
          <w:tcPr>
            <w:tcW w:w="748" w:type="dxa"/>
            <w:vAlign w:val="center"/>
          </w:tcPr>
          <w:p w:rsidR="00186F56" w:rsidRDefault="00216A38">
            <w:pPr>
              <w:pStyle w:val="TableText"/>
              <w:jc w:val="center"/>
            </w:pPr>
            <w:r>
              <w:rPr>
                <w:sz w:val="18"/>
              </w:rPr>
              <w:t>4</w:t>
            </w:r>
          </w:p>
        </w:tc>
        <w:tc>
          <w:tcPr>
            <w:tcW w:w="816" w:type="dxa"/>
            <w:vAlign w:val="center"/>
          </w:tcPr>
          <w:p w:rsidR="00186F56" w:rsidRDefault="00216A38">
            <w:pPr>
              <w:pStyle w:val="TableText"/>
              <w:jc w:val="center"/>
            </w:pPr>
            <w:r>
              <w:rPr>
                <w:sz w:val="18"/>
              </w:rPr>
              <w:t>4</w:t>
            </w:r>
          </w:p>
        </w:tc>
        <w:tc>
          <w:tcPr>
            <w:tcW w:w="748" w:type="dxa"/>
            <w:vAlign w:val="center"/>
          </w:tcPr>
          <w:p w:rsidR="00186F56" w:rsidRDefault="00216A38">
            <w:pPr>
              <w:pStyle w:val="TableText"/>
              <w:jc w:val="center"/>
            </w:pPr>
            <w:r>
              <w:rPr>
                <w:sz w:val="18"/>
              </w:rPr>
              <w:t>0</w:t>
            </w:r>
          </w:p>
        </w:tc>
      </w:tr>
      <w:tr w:rsidR="00186F56">
        <w:trPr>
          <w:cantSplit/>
          <w:jc w:val="center"/>
        </w:trPr>
        <w:tc>
          <w:tcPr>
            <w:tcW w:w="544" w:type="dxa"/>
            <w:vAlign w:val="center"/>
          </w:tcPr>
          <w:p w:rsidR="00186F56" w:rsidRDefault="00216A38">
            <w:pPr>
              <w:pStyle w:val="TableText"/>
              <w:jc w:val="center"/>
            </w:pPr>
            <w:r>
              <w:rPr>
                <w:sz w:val="18"/>
              </w:rPr>
              <w:t>13</w:t>
            </w:r>
          </w:p>
        </w:tc>
        <w:tc>
          <w:tcPr>
            <w:tcW w:w="3943" w:type="dxa"/>
            <w:vAlign w:val="center"/>
          </w:tcPr>
          <w:p w:rsidR="00186F56" w:rsidRDefault="00216A38">
            <w:pPr>
              <w:pStyle w:val="TableText"/>
            </w:pPr>
            <w:r>
              <w:rPr>
                <w:sz w:val="18"/>
              </w:rPr>
              <w:t>Subject explorer and preview mode</w:t>
            </w:r>
          </w:p>
        </w:tc>
        <w:tc>
          <w:tcPr>
            <w:tcW w:w="2720" w:type="dxa"/>
            <w:vAlign w:val="center"/>
          </w:tcPr>
          <w:p w:rsidR="00186F56" w:rsidRDefault="00216A38">
            <w:pPr>
              <w:pStyle w:val="TableText"/>
            </w:pPr>
            <w:r>
              <w:rPr>
                <w:sz w:val="18"/>
              </w:rPr>
              <w:t>subject-explorer.test.ts</w:t>
            </w:r>
          </w:p>
        </w:tc>
        <w:tc>
          <w:tcPr>
            <w:tcW w:w="748" w:type="dxa"/>
            <w:vAlign w:val="center"/>
          </w:tcPr>
          <w:p w:rsidR="00186F56" w:rsidRDefault="00216A38">
            <w:pPr>
              <w:pStyle w:val="TableText"/>
              <w:jc w:val="center"/>
            </w:pPr>
            <w:r>
              <w:rPr>
                <w:sz w:val="18"/>
              </w:rPr>
              <w:t>11</w:t>
            </w:r>
          </w:p>
        </w:tc>
        <w:tc>
          <w:tcPr>
            <w:tcW w:w="816" w:type="dxa"/>
            <w:vAlign w:val="center"/>
          </w:tcPr>
          <w:p w:rsidR="00186F56" w:rsidRDefault="00216A38">
            <w:pPr>
              <w:pStyle w:val="TableText"/>
              <w:jc w:val="center"/>
            </w:pPr>
            <w:r>
              <w:rPr>
                <w:sz w:val="18"/>
              </w:rPr>
              <w:t>11</w:t>
            </w:r>
          </w:p>
        </w:tc>
        <w:tc>
          <w:tcPr>
            <w:tcW w:w="748" w:type="dxa"/>
            <w:vAlign w:val="center"/>
          </w:tcPr>
          <w:p w:rsidR="00186F56" w:rsidRDefault="00216A38">
            <w:pPr>
              <w:pStyle w:val="TableText"/>
              <w:jc w:val="center"/>
            </w:pPr>
            <w:r>
              <w:rPr>
                <w:sz w:val="18"/>
              </w:rPr>
              <w:t>0</w:t>
            </w:r>
          </w:p>
        </w:tc>
      </w:tr>
      <w:tr w:rsidR="00186F56">
        <w:trPr>
          <w:cantSplit/>
          <w:jc w:val="center"/>
        </w:trPr>
        <w:tc>
          <w:tcPr>
            <w:tcW w:w="544" w:type="dxa"/>
            <w:vAlign w:val="center"/>
          </w:tcPr>
          <w:p w:rsidR="00186F56" w:rsidRDefault="00216A38">
            <w:pPr>
              <w:pStyle w:val="TableText"/>
              <w:jc w:val="center"/>
            </w:pPr>
            <w:r>
              <w:rPr>
                <w:sz w:val="18"/>
              </w:rPr>
              <w:t>14</w:t>
            </w:r>
          </w:p>
        </w:tc>
        <w:tc>
          <w:tcPr>
            <w:tcW w:w="3943" w:type="dxa"/>
            <w:vAlign w:val="center"/>
          </w:tcPr>
          <w:p w:rsidR="00186F56" w:rsidRDefault="00216A38">
            <w:pPr>
              <w:pStyle w:val="TableText"/>
            </w:pPr>
            <w:r>
              <w:rPr>
                <w:sz w:val="18"/>
              </w:rPr>
              <w:t>Subject content validation</w:t>
            </w:r>
          </w:p>
        </w:tc>
        <w:tc>
          <w:tcPr>
            <w:tcW w:w="2720" w:type="dxa"/>
            <w:vAlign w:val="center"/>
          </w:tcPr>
          <w:p w:rsidR="00186F56" w:rsidRDefault="00216A38">
            <w:pPr>
              <w:pStyle w:val="TableText"/>
            </w:pPr>
            <w:r>
              <w:rPr>
                <w:sz w:val="18"/>
              </w:rPr>
              <w:t>subject-explorer.test.ts</w:t>
            </w:r>
          </w:p>
        </w:tc>
        <w:tc>
          <w:tcPr>
            <w:tcW w:w="748" w:type="dxa"/>
            <w:vAlign w:val="center"/>
          </w:tcPr>
          <w:p w:rsidR="00186F56" w:rsidRDefault="00216A38">
            <w:pPr>
              <w:pStyle w:val="TableText"/>
              <w:jc w:val="center"/>
            </w:pPr>
            <w:r>
              <w:rPr>
                <w:sz w:val="18"/>
              </w:rPr>
              <w:t>3</w:t>
            </w:r>
          </w:p>
        </w:tc>
        <w:tc>
          <w:tcPr>
            <w:tcW w:w="816" w:type="dxa"/>
            <w:vAlign w:val="center"/>
          </w:tcPr>
          <w:p w:rsidR="00186F56" w:rsidRDefault="00216A38">
            <w:pPr>
              <w:pStyle w:val="TableText"/>
              <w:jc w:val="center"/>
            </w:pPr>
            <w:r>
              <w:rPr>
                <w:sz w:val="18"/>
              </w:rPr>
              <w:t>3</w:t>
            </w:r>
          </w:p>
        </w:tc>
        <w:tc>
          <w:tcPr>
            <w:tcW w:w="748" w:type="dxa"/>
            <w:vAlign w:val="center"/>
          </w:tcPr>
          <w:p w:rsidR="00186F56" w:rsidRDefault="00216A38">
            <w:pPr>
              <w:pStyle w:val="TableText"/>
              <w:jc w:val="center"/>
            </w:pPr>
            <w:r>
              <w:rPr>
                <w:sz w:val="18"/>
              </w:rPr>
              <w:t>0</w:t>
            </w:r>
          </w:p>
        </w:tc>
      </w:tr>
      <w:tr w:rsidR="00186F56">
        <w:trPr>
          <w:cantSplit/>
          <w:jc w:val="center"/>
        </w:trPr>
        <w:tc>
          <w:tcPr>
            <w:tcW w:w="544" w:type="dxa"/>
            <w:vAlign w:val="center"/>
          </w:tcPr>
          <w:p w:rsidR="00186F56" w:rsidRDefault="00216A38">
            <w:pPr>
              <w:pStyle w:val="TableText"/>
              <w:jc w:val="center"/>
            </w:pPr>
            <w:r>
              <w:rPr>
                <w:sz w:val="18"/>
              </w:rPr>
              <w:t>15</w:t>
            </w:r>
          </w:p>
        </w:tc>
        <w:tc>
          <w:tcPr>
            <w:tcW w:w="3943" w:type="dxa"/>
            <w:vAlign w:val="center"/>
          </w:tcPr>
          <w:p w:rsidR="00186F56" w:rsidRDefault="00216A38">
            <w:pPr>
              <w:pStyle w:val="TableText"/>
            </w:pPr>
            <w:r>
              <w:rPr>
                <w:sz w:val="18"/>
              </w:rPr>
              <w:t>Registration window rule</w:t>
            </w:r>
          </w:p>
        </w:tc>
        <w:tc>
          <w:tcPr>
            <w:tcW w:w="2720" w:type="dxa"/>
            <w:vAlign w:val="center"/>
          </w:tcPr>
          <w:p w:rsidR="00186F56" w:rsidRDefault="00216A38">
            <w:pPr>
              <w:pStyle w:val="TableText"/>
            </w:pPr>
            <w:r>
              <w:rPr>
                <w:sz w:val="18"/>
              </w:rPr>
              <w:t>subject-explorer.test.ts</w:t>
            </w:r>
          </w:p>
        </w:tc>
        <w:tc>
          <w:tcPr>
            <w:tcW w:w="748" w:type="dxa"/>
            <w:vAlign w:val="center"/>
          </w:tcPr>
          <w:p w:rsidR="00186F56" w:rsidRDefault="00216A38">
            <w:pPr>
              <w:pStyle w:val="TableText"/>
              <w:jc w:val="center"/>
            </w:pPr>
            <w:r>
              <w:rPr>
                <w:sz w:val="18"/>
              </w:rPr>
              <w:t>4</w:t>
            </w:r>
          </w:p>
        </w:tc>
        <w:tc>
          <w:tcPr>
            <w:tcW w:w="816" w:type="dxa"/>
            <w:vAlign w:val="center"/>
          </w:tcPr>
          <w:p w:rsidR="00186F56" w:rsidRDefault="00216A38">
            <w:pPr>
              <w:pStyle w:val="TableText"/>
              <w:jc w:val="center"/>
            </w:pPr>
            <w:r>
              <w:rPr>
                <w:sz w:val="18"/>
              </w:rPr>
              <w:t>4</w:t>
            </w:r>
          </w:p>
        </w:tc>
        <w:tc>
          <w:tcPr>
            <w:tcW w:w="748" w:type="dxa"/>
            <w:vAlign w:val="center"/>
          </w:tcPr>
          <w:p w:rsidR="00186F56" w:rsidRDefault="00216A38">
            <w:pPr>
              <w:pStyle w:val="TableText"/>
              <w:jc w:val="center"/>
            </w:pPr>
            <w:r>
              <w:rPr>
                <w:sz w:val="18"/>
              </w:rPr>
              <w:t>0</w:t>
            </w:r>
          </w:p>
        </w:tc>
      </w:tr>
      <w:tr w:rsidR="00186F56">
        <w:trPr>
          <w:cantSplit/>
          <w:jc w:val="center"/>
        </w:trPr>
        <w:tc>
          <w:tcPr>
            <w:tcW w:w="544" w:type="dxa"/>
            <w:vAlign w:val="center"/>
          </w:tcPr>
          <w:p w:rsidR="00186F56" w:rsidRDefault="00216A38">
            <w:pPr>
              <w:pStyle w:val="TableText"/>
              <w:jc w:val="center"/>
            </w:pPr>
            <w:r>
              <w:rPr>
                <w:sz w:val="18"/>
              </w:rPr>
              <w:t>16</w:t>
            </w:r>
          </w:p>
        </w:tc>
        <w:tc>
          <w:tcPr>
            <w:tcW w:w="3943" w:type="dxa"/>
            <w:vAlign w:val="center"/>
          </w:tcPr>
          <w:p w:rsidR="00186F56" w:rsidRDefault="00216A38">
            <w:pPr>
              <w:pStyle w:val="TableText"/>
            </w:pPr>
            <w:r>
              <w:rPr>
                <w:sz w:val="18"/>
              </w:rPr>
              <w:t>Role-Based Event Template Deletion &amp; Access Controls</w:t>
            </w:r>
          </w:p>
        </w:tc>
        <w:tc>
          <w:tcPr>
            <w:tcW w:w="2720" w:type="dxa"/>
            <w:vAlign w:val="center"/>
          </w:tcPr>
          <w:p w:rsidR="00186F56" w:rsidRDefault="00216A38">
            <w:pPr>
              <w:pStyle w:val="TableText"/>
            </w:pPr>
            <w:r>
              <w:rPr>
                <w:sz w:val="18"/>
              </w:rPr>
              <w:t>template-role-deletion.test.ts</w:t>
            </w:r>
          </w:p>
        </w:tc>
        <w:tc>
          <w:tcPr>
            <w:tcW w:w="748" w:type="dxa"/>
            <w:vAlign w:val="center"/>
          </w:tcPr>
          <w:p w:rsidR="00186F56" w:rsidRDefault="00216A38">
            <w:pPr>
              <w:pStyle w:val="TableText"/>
              <w:jc w:val="center"/>
            </w:pPr>
            <w:r>
              <w:rPr>
                <w:sz w:val="18"/>
              </w:rPr>
              <w:t>8</w:t>
            </w:r>
          </w:p>
        </w:tc>
        <w:tc>
          <w:tcPr>
            <w:tcW w:w="816" w:type="dxa"/>
            <w:vAlign w:val="center"/>
          </w:tcPr>
          <w:p w:rsidR="00186F56" w:rsidRDefault="00216A38">
            <w:pPr>
              <w:pStyle w:val="TableText"/>
              <w:jc w:val="center"/>
            </w:pPr>
            <w:r>
              <w:rPr>
                <w:sz w:val="18"/>
              </w:rPr>
              <w:t>8</w:t>
            </w:r>
          </w:p>
        </w:tc>
        <w:tc>
          <w:tcPr>
            <w:tcW w:w="748" w:type="dxa"/>
            <w:vAlign w:val="center"/>
          </w:tcPr>
          <w:p w:rsidR="00186F56" w:rsidRDefault="00216A38">
            <w:pPr>
              <w:pStyle w:val="TableText"/>
              <w:jc w:val="center"/>
            </w:pPr>
            <w:r>
              <w:rPr>
                <w:sz w:val="18"/>
              </w:rPr>
              <w:t>0</w:t>
            </w:r>
          </w:p>
        </w:tc>
      </w:tr>
      <w:tr w:rsidR="00186F56">
        <w:trPr>
          <w:cantSplit/>
          <w:jc w:val="center"/>
        </w:trPr>
        <w:tc>
          <w:tcPr>
            <w:tcW w:w="544" w:type="dxa"/>
            <w:vAlign w:val="center"/>
          </w:tcPr>
          <w:p w:rsidR="00186F56" w:rsidRDefault="00216A38">
            <w:pPr>
              <w:pStyle w:val="TableText"/>
              <w:jc w:val="center"/>
            </w:pPr>
            <w:r>
              <w:rPr>
                <w:sz w:val="18"/>
              </w:rPr>
              <w:t>17</w:t>
            </w:r>
          </w:p>
        </w:tc>
        <w:tc>
          <w:tcPr>
            <w:tcW w:w="3943" w:type="dxa"/>
            <w:vAlign w:val="center"/>
          </w:tcPr>
          <w:p w:rsidR="00186F56" w:rsidRDefault="00216A38">
            <w:pPr>
              <w:pStyle w:val="TableText"/>
            </w:pPr>
            <w:r>
              <w:rPr>
                <w:sz w:val="18"/>
              </w:rPr>
              <w:t>Year Server Selection Flow &amp; Complete Workspace Isolation</w:t>
            </w:r>
          </w:p>
        </w:tc>
        <w:tc>
          <w:tcPr>
            <w:tcW w:w="2720" w:type="dxa"/>
            <w:vAlign w:val="center"/>
          </w:tcPr>
          <w:p w:rsidR="00186F56" w:rsidRDefault="00216A38">
            <w:pPr>
              <w:pStyle w:val="TableText"/>
            </w:pPr>
            <w:r>
              <w:rPr>
                <w:sz w:val="18"/>
              </w:rPr>
              <w:t>year-server-selection-flow.test.ts</w:t>
            </w:r>
          </w:p>
        </w:tc>
        <w:tc>
          <w:tcPr>
            <w:tcW w:w="748" w:type="dxa"/>
            <w:vAlign w:val="center"/>
          </w:tcPr>
          <w:p w:rsidR="00186F56" w:rsidRDefault="00216A38">
            <w:pPr>
              <w:pStyle w:val="TableText"/>
              <w:jc w:val="center"/>
            </w:pPr>
            <w:r>
              <w:rPr>
                <w:sz w:val="18"/>
              </w:rPr>
              <w:t>15</w:t>
            </w:r>
          </w:p>
        </w:tc>
        <w:tc>
          <w:tcPr>
            <w:tcW w:w="816" w:type="dxa"/>
            <w:vAlign w:val="center"/>
          </w:tcPr>
          <w:p w:rsidR="00186F56" w:rsidRDefault="00216A38">
            <w:pPr>
              <w:pStyle w:val="TableText"/>
              <w:jc w:val="center"/>
            </w:pPr>
            <w:r>
              <w:rPr>
                <w:sz w:val="18"/>
              </w:rPr>
              <w:t>15</w:t>
            </w:r>
          </w:p>
        </w:tc>
        <w:tc>
          <w:tcPr>
            <w:tcW w:w="748" w:type="dxa"/>
            <w:vAlign w:val="center"/>
          </w:tcPr>
          <w:p w:rsidR="00186F56" w:rsidRDefault="00216A38">
            <w:pPr>
              <w:pStyle w:val="TableText"/>
              <w:jc w:val="center"/>
            </w:pPr>
            <w:r>
              <w:rPr>
                <w:sz w:val="18"/>
              </w:rPr>
              <w:t>0</w:t>
            </w:r>
          </w:p>
        </w:tc>
      </w:tr>
      <w:tr w:rsidR="00186F56">
        <w:trPr>
          <w:cantSplit/>
          <w:jc w:val="center"/>
        </w:trPr>
        <w:tc>
          <w:tcPr>
            <w:tcW w:w="544" w:type="dxa"/>
            <w:vAlign w:val="center"/>
          </w:tcPr>
          <w:p w:rsidR="00186F56" w:rsidRDefault="00216A38">
            <w:pPr>
              <w:pStyle w:val="TableText"/>
              <w:jc w:val="center"/>
            </w:pPr>
            <w:r>
              <w:rPr>
                <w:sz w:val="18"/>
              </w:rPr>
              <w:t>18</w:t>
            </w:r>
          </w:p>
        </w:tc>
        <w:tc>
          <w:tcPr>
            <w:tcW w:w="3943" w:type="dxa"/>
            <w:vAlign w:val="center"/>
          </w:tcPr>
          <w:p w:rsidR="00186F56" w:rsidRDefault="00216A38">
            <w:pPr>
              <w:pStyle w:val="TableText"/>
            </w:pPr>
            <w:r>
              <w:rPr>
                <w:sz w:val="18"/>
              </w:rPr>
              <w:t>Year Servers System — Simplified Annual Workspaces</w:t>
            </w:r>
          </w:p>
        </w:tc>
        <w:tc>
          <w:tcPr>
            <w:tcW w:w="2720" w:type="dxa"/>
            <w:vAlign w:val="center"/>
          </w:tcPr>
          <w:p w:rsidR="00186F56" w:rsidRDefault="00216A38">
            <w:pPr>
              <w:pStyle w:val="TableText"/>
            </w:pPr>
            <w:r>
              <w:rPr>
                <w:sz w:val="18"/>
              </w:rPr>
              <w:t>year-servers.test.ts</w:t>
            </w:r>
          </w:p>
        </w:tc>
        <w:tc>
          <w:tcPr>
            <w:tcW w:w="748" w:type="dxa"/>
            <w:vAlign w:val="center"/>
          </w:tcPr>
          <w:p w:rsidR="00186F56" w:rsidRDefault="00216A38">
            <w:pPr>
              <w:pStyle w:val="TableText"/>
              <w:jc w:val="center"/>
            </w:pPr>
            <w:r>
              <w:rPr>
                <w:sz w:val="18"/>
              </w:rPr>
              <w:t>9</w:t>
            </w:r>
          </w:p>
        </w:tc>
        <w:tc>
          <w:tcPr>
            <w:tcW w:w="816" w:type="dxa"/>
            <w:vAlign w:val="center"/>
          </w:tcPr>
          <w:p w:rsidR="00186F56" w:rsidRDefault="00216A38">
            <w:pPr>
              <w:pStyle w:val="TableText"/>
              <w:jc w:val="center"/>
            </w:pPr>
            <w:r>
              <w:rPr>
                <w:sz w:val="18"/>
              </w:rPr>
              <w:t>9</w:t>
            </w:r>
          </w:p>
        </w:tc>
        <w:tc>
          <w:tcPr>
            <w:tcW w:w="748" w:type="dxa"/>
            <w:vAlign w:val="center"/>
          </w:tcPr>
          <w:p w:rsidR="00186F56" w:rsidRDefault="00216A38">
            <w:pPr>
              <w:pStyle w:val="TableText"/>
              <w:jc w:val="center"/>
            </w:pPr>
            <w:r>
              <w:rPr>
                <w:sz w:val="18"/>
              </w:rPr>
              <w:t>0</w:t>
            </w:r>
          </w:p>
        </w:tc>
      </w:tr>
      <w:tr w:rsidR="00186F56">
        <w:trPr>
          <w:cantSplit/>
          <w:jc w:val="center"/>
        </w:trPr>
        <w:tc>
          <w:tcPr>
            <w:tcW w:w="544" w:type="dxa"/>
            <w:vAlign w:val="center"/>
          </w:tcPr>
          <w:p w:rsidR="00186F56" w:rsidRDefault="00186F56">
            <w:pPr>
              <w:pStyle w:val="TableText"/>
              <w:jc w:val="center"/>
            </w:pPr>
          </w:p>
        </w:tc>
        <w:tc>
          <w:tcPr>
            <w:tcW w:w="3943" w:type="dxa"/>
            <w:vAlign w:val="center"/>
          </w:tcPr>
          <w:p w:rsidR="00186F56" w:rsidRDefault="00216A38">
            <w:pPr>
              <w:pStyle w:val="TableText"/>
            </w:pPr>
            <w:r>
              <w:rPr>
                <w:sz w:val="18"/>
              </w:rPr>
              <w:t>Total</w:t>
            </w:r>
          </w:p>
        </w:tc>
        <w:tc>
          <w:tcPr>
            <w:tcW w:w="2720" w:type="dxa"/>
            <w:vAlign w:val="center"/>
          </w:tcPr>
          <w:p w:rsidR="00186F56" w:rsidRDefault="00186F56">
            <w:pPr>
              <w:pStyle w:val="TableText"/>
            </w:pPr>
          </w:p>
        </w:tc>
        <w:tc>
          <w:tcPr>
            <w:tcW w:w="748" w:type="dxa"/>
            <w:vAlign w:val="center"/>
          </w:tcPr>
          <w:p w:rsidR="00186F56" w:rsidRDefault="00216A38">
            <w:pPr>
              <w:pStyle w:val="TableText"/>
              <w:jc w:val="center"/>
            </w:pPr>
            <w:r>
              <w:rPr>
                <w:sz w:val="18"/>
              </w:rPr>
              <w:t>136</w:t>
            </w:r>
          </w:p>
        </w:tc>
        <w:tc>
          <w:tcPr>
            <w:tcW w:w="816" w:type="dxa"/>
            <w:vAlign w:val="center"/>
          </w:tcPr>
          <w:p w:rsidR="00186F56" w:rsidRDefault="00216A38">
            <w:pPr>
              <w:pStyle w:val="TableText"/>
              <w:jc w:val="center"/>
            </w:pPr>
            <w:r>
              <w:rPr>
                <w:sz w:val="18"/>
              </w:rPr>
              <w:t>136</w:t>
            </w:r>
          </w:p>
        </w:tc>
        <w:tc>
          <w:tcPr>
            <w:tcW w:w="748" w:type="dxa"/>
            <w:vAlign w:val="center"/>
          </w:tcPr>
          <w:p w:rsidR="00186F56" w:rsidRDefault="00216A38">
            <w:pPr>
              <w:pStyle w:val="TableText"/>
              <w:jc w:val="center"/>
            </w:pPr>
            <w:r>
              <w:rPr>
                <w:sz w:val="18"/>
              </w:rPr>
              <w:t>0</w:t>
            </w:r>
          </w:p>
        </w:tc>
      </w:tr>
    </w:tbl>
    <w:p w:rsidR="00186F56" w:rsidRDefault="00186F56">
      <w:pPr>
        <w:spacing w:after="120" w:line="192" w:lineRule="auto"/>
      </w:pPr>
    </w:p>
    <w:p w:rsidR="00186F56" w:rsidRDefault="00216A38">
      <w:pPr>
        <w:pStyle w:val="Heading2"/>
      </w:pPr>
      <w:bookmarkStart w:id="104" w:name="_Toc242970592"/>
      <w:r>
        <w:t>8.4 Functional, Concurrency and Access-Control Test Cases</w:t>
      </w:r>
      <w:bookmarkEnd w:id="104"/>
    </w:p>
    <w:p w:rsidR="00186F56" w:rsidRDefault="00216A38">
      <w:pPr>
        <w:pStyle w:val="BodyTextReport"/>
        <w:spacing w:after="160"/>
      </w:pPr>
      <w:r>
        <w:t>Tables 8.3 to 8.5 show representative cases from these suites. The names are those used in the code, the expected behaviour summarises what each test asserts, and the result is the one recorded in the reported run.</w:t>
      </w:r>
    </w:p>
    <w:p w:rsidR="00186F56" w:rsidRDefault="00216A38">
      <w:pPr>
        <w:pStyle w:val="TableCaption"/>
        <w:keepNext/>
      </w:pPr>
      <w:bookmarkStart w:id="105" w:name="_Toc242970627"/>
      <w:r>
        <w:rPr>
          <w:b/>
        </w:rPr>
        <w:t>Table 8.3 Representative Functional Test Cases</w:t>
      </w:r>
      <w:bookmarkEnd w:id="105"/>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90" w:type="dxa"/>
          <w:bottom w:w="50" w:type="dxa"/>
          <w:right w:w="90" w:type="dxa"/>
        </w:tblCellMar>
        <w:tblLook w:val="04A0" w:firstRow="1" w:lastRow="0" w:firstColumn="1" w:lastColumn="0" w:noHBand="0" w:noVBand="1"/>
      </w:tblPr>
      <w:tblGrid>
        <w:gridCol w:w="793"/>
        <w:gridCol w:w="2596"/>
        <w:gridCol w:w="4976"/>
        <w:gridCol w:w="1154"/>
      </w:tblGrid>
      <w:tr w:rsidR="00186F56">
        <w:trPr>
          <w:cantSplit/>
          <w:tblHeader/>
          <w:jc w:val="center"/>
        </w:trPr>
        <w:tc>
          <w:tcPr>
            <w:tcW w:w="793" w:type="dxa"/>
            <w:shd w:val="clear" w:color="auto" w:fill="1F3864"/>
            <w:vAlign w:val="center"/>
          </w:tcPr>
          <w:p w:rsidR="00186F56" w:rsidRDefault="00216A38">
            <w:pPr>
              <w:pStyle w:val="TableText"/>
              <w:keepNext/>
            </w:pPr>
            <w:r>
              <w:rPr>
                <w:b/>
                <w:color w:val="FFFFFF"/>
                <w:sz w:val="19"/>
              </w:rPr>
              <w:t>ID</w:t>
            </w:r>
          </w:p>
        </w:tc>
        <w:tc>
          <w:tcPr>
            <w:tcW w:w="2596" w:type="dxa"/>
            <w:shd w:val="clear" w:color="auto" w:fill="1F3864"/>
            <w:vAlign w:val="center"/>
          </w:tcPr>
          <w:p w:rsidR="00186F56" w:rsidRDefault="00216A38">
            <w:pPr>
              <w:pStyle w:val="TableText"/>
              <w:keepNext/>
            </w:pPr>
            <w:r>
              <w:rPr>
                <w:b/>
                <w:color w:val="FFFFFF"/>
                <w:sz w:val="19"/>
              </w:rPr>
              <w:t>Test case</w:t>
            </w:r>
          </w:p>
        </w:tc>
        <w:tc>
          <w:tcPr>
            <w:tcW w:w="4976" w:type="dxa"/>
            <w:shd w:val="clear" w:color="auto" w:fill="1F3864"/>
            <w:vAlign w:val="center"/>
          </w:tcPr>
          <w:p w:rsidR="00186F56" w:rsidRDefault="00216A38">
            <w:pPr>
              <w:pStyle w:val="TableText"/>
              <w:keepNext/>
            </w:pPr>
            <w:r>
              <w:rPr>
                <w:b/>
                <w:color w:val="FFFFFF"/>
                <w:sz w:val="19"/>
              </w:rPr>
              <w:t>Expected behaviour</w:t>
            </w:r>
          </w:p>
        </w:tc>
        <w:tc>
          <w:tcPr>
            <w:tcW w:w="1154" w:type="dxa"/>
            <w:shd w:val="clear" w:color="auto" w:fill="1F3864"/>
            <w:vAlign w:val="center"/>
          </w:tcPr>
          <w:p w:rsidR="00186F56" w:rsidRDefault="00216A38">
            <w:pPr>
              <w:pStyle w:val="TableText"/>
              <w:keepNext/>
            </w:pPr>
            <w:r>
              <w:rPr>
                <w:b/>
                <w:color w:val="FFFFFF"/>
                <w:sz w:val="19"/>
              </w:rPr>
              <w:t>Result</w:t>
            </w:r>
          </w:p>
        </w:tc>
      </w:tr>
      <w:tr w:rsidR="00186F56">
        <w:trPr>
          <w:cantSplit/>
          <w:jc w:val="center"/>
        </w:trPr>
        <w:tc>
          <w:tcPr>
            <w:tcW w:w="793" w:type="dxa"/>
            <w:vAlign w:val="center"/>
          </w:tcPr>
          <w:p w:rsidR="00186F56" w:rsidRDefault="00216A38">
            <w:pPr>
              <w:pStyle w:val="TableText"/>
              <w:jc w:val="center"/>
            </w:pPr>
            <w:r>
              <w:rPr>
                <w:sz w:val="19"/>
              </w:rPr>
              <w:t>TC01</w:t>
            </w:r>
          </w:p>
        </w:tc>
        <w:tc>
          <w:tcPr>
            <w:tcW w:w="2596" w:type="dxa"/>
            <w:vAlign w:val="center"/>
          </w:tcPr>
          <w:p w:rsidR="00186F56" w:rsidRDefault="00216A38">
            <w:pPr>
              <w:pStyle w:val="TableText"/>
            </w:pPr>
            <w:r>
              <w:rPr>
                <w:sz w:val="19"/>
              </w:rPr>
              <w:t>Student signup with a class code</w:t>
            </w:r>
          </w:p>
        </w:tc>
        <w:tc>
          <w:tcPr>
            <w:tcW w:w="4976" w:type="dxa"/>
            <w:vAlign w:val="center"/>
          </w:tcPr>
          <w:p w:rsidR="00186F56" w:rsidRDefault="00216A38">
            <w:pPr>
              <w:pStyle w:val="TableText"/>
            </w:pPr>
            <w:r>
              <w:rPr>
                <w:sz w:val="19"/>
              </w:rPr>
              <w:t>Account created with a hashed password; class and cohort taken from the code, not from the form.</w:t>
            </w:r>
          </w:p>
        </w:tc>
        <w:tc>
          <w:tcPr>
            <w:tcW w:w="1154" w:type="dxa"/>
            <w:vAlign w:val="center"/>
          </w:tcPr>
          <w:p w:rsidR="00186F56" w:rsidRDefault="00216A38">
            <w:pPr>
              <w:pStyle w:val="TableText"/>
              <w:jc w:val="center"/>
            </w:pPr>
            <w:r>
              <w:rPr>
                <w:sz w:val="19"/>
              </w:rPr>
              <w:t>Passed</w:t>
            </w:r>
          </w:p>
        </w:tc>
      </w:tr>
      <w:tr w:rsidR="00186F56">
        <w:trPr>
          <w:cantSplit/>
          <w:jc w:val="center"/>
        </w:trPr>
        <w:tc>
          <w:tcPr>
            <w:tcW w:w="793" w:type="dxa"/>
            <w:vAlign w:val="center"/>
          </w:tcPr>
          <w:p w:rsidR="00186F56" w:rsidRDefault="00216A38">
            <w:pPr>
              <w:pStyle w:val="TableText"/>
              <w:jc w:val="center"/>
            </w:pPr>
            <w:r>
              <w:rPr>
                <w:sz w:val="19"/>
              </w:rPr>
              <w:t>TC02</w:t>
            </w:r>
          </w:p>
        </w:tc>
        <w:tc>
          <w:tcPr>
            <w:tcW w:w="2596" w:type="dxa"/>
            <w:vAlign w:val="center"/>
          </w:tcPr>
          <w:p w:rsidR="00186F56" w:rsidRDefault="00216A38">
            <w:pPr>
              <w:pStyle w:val="TableText"/>
            </w:pPr>
            <w:r>
              <w:rPr>
                <w:sz w:val="19"/>
              </w:rPr>
              <w:t>Duplicate register number or e-mail</w:t>
            </w:r>
          </w:p>
        </w:tc>
        <w:tc>
          <w:tcPr>
            <w:tcW w:w="4976" w:type="dxa"/>
            <w:vAlign w:val="center"/>
          </w:tcPr>
          <w:p w:rsidR="00186F56" w:rsidRDefault="00216A38">
            <w:pPr>
              <w:pStyle w:val="TableText"/>
            </w:pPr>
            <w:r>
              <w:rPr>
                <w:sz w:val="19"/>
              </w:rPr>
              <w:t>A second signup with the same register number or e-mail is rejected.</w:t>
            </w:r>
          </w:p>
        </w:tc>
        <w:tc>
          <w:tcPr>
            <w:tcW w:w="1154" w:type="dxa"/>
            <w:vAlign w:val="center"/>
          </w:tcPr>
          <w:p w:rsidR="00186F56" w:rsidRDefault="00216A38">
            <w:pPr>
              <w:pStyle w:val="TableText"/>
              <w:jc w:val="center"/>
            </w:pPr>
            <w:r>
              <w:rPr>
                <w:sz w:val="19"/>
              </w:rPr>
              <w:t>Passed</w:t>
            </w:r>
          </w:p>
        </w:tc>
      </w:tr>
      <w:tr w:rsidR="00186F56">
        <w:trPr>
          <w:cantSplit/>
          <w:jc w:val="center"/>
        </w:trPr>
        <w:tc>
          <w:tcPr>
            <w:tcW w:w="793" w:type="dxa"/>
            <w:vAlign w:val="center"/>
          </w:tcPr>
          <w:p w:rsidR="00186F56" w:rsidRDefault="00216A38">
            <w:pPr>
              <w:pStyle w:val="TableText"/>
              <w:jc w:val="center"/>
            </w:pPr>
            <w:r>
              <w:rPr>
                <w:sz w:val="19"/>
              </w:rPr>
              <w:t>TC03</w:t>
            </w:r>
          </w:p>
        </w:tc>
        <w:tc>
          <w:tcPr>
            <w:tcW w:w="2596" w:type="dxa"/>
            <w:vAlign w:val="center"/>
          </w:tcPr>
          <w:p w:rsidR="00186F56" w:rsidRDefault="00216A38">
            <w:pPr>
              <w:pStyle w:val="TableText"/>
            </w:pPr>
            <w:r>
              <w:rPr>
                <w:sz w:val="19"/>
              </w:rPr>
              <w:t>Student sign-in</w:t>
            </w:r>
          </w:p>
        </w:tc>
        <w:tc>
          <w:tcPr>
            <w:tcW w:w="4976" w:type="dxa"/>
            <w:vAlign w:val="center"/>
          </w:tcPr>
          <w:p w:rsidR="00186F56" w:rsidRDefault="00216A38">
            <w:pPr>
              <w:pStyle w:val="TableText"/>
            </w:pPr>
            <w:r>
              <w:rPr>
                <w:sz w:val="19"/>
              </w:rPr>
              <w:t>Students sign in with register number and password only.</w:t>
            </w:r>
          </w:p>
        </w:tc>
        <w:tc>
          <w:tcPr>
            <w:tcW w:w="1154" w:type="dxa"/>
            <w:vAlign w:val="center"/>
          </w:tcPr>
          <w:p w:rsidR="00186F56" w:rsidRDefault="00216A38">
            <w:pPr>
              <w:pStyle w:val="TableText"/>
              <w:jc w:val="center"/>
            </w:pPr>
            <w:r>
              <w:rPr>
                <w:sz w:val="19"/>
              </w:rPr>
              <w:t>Passed</w:t>
            </w:r>
          </w:p>
        </w:tc>
      </w:tr>
      <w:tr w:rsidR="00186F56">
        <w:trPr>
          <w:cantSplit/>
          <w:jc w:val="center"/>
        </w:trPr>
        <w:tc>
          <w:tcPr>
            <w:tcW w:w="793" w:type="dxa"/>
            <w:vAlign w:val="center"/>
          </w:tcPr>
          <w:p w:rsidR="00186F56" w:rsidRDefault="00216A38">
            <w:pPr>
              <w:pStyle w:val="TableText"/>
              <w:jc w:val="center"/>
            </w:pPr>
            <w:r>
              <w:rPr>
                <w:sz w:val="19"/>
              </w:rPr>
              <w:t>TC04</w:t>
            </w:r>
          </w:p>
        </w:tc>
        <w:tc>
          <w:tcPr>
            <w:tcW w:w="2596" w:type="dxa"/>
            <w:vAlign w:val="center"/>
          </w:tcPr>
          <w:p w:rsidR="00186F56" w:rsidRDefault="00216A38">
            <w:pPr>
              <w:pStyle w:val="TableText"/>
            </w:pPr>
            <w:r>
              <w:rPr>
                <w:sz w:val="19"/>
              </w:rPr>
              <w:t>Tutor-authorised password reset</w:t>
            </w:r>
          </w:p>
        </w:tc>
        <w:tc>
          <w:tcPr>
            <w:tcW w:w="4976" w:type="dxa"/>
            <w:vAlign w:val="center"/>
          </w:tcPr>
          <w:p w:rsidR="00186F56" w:rsidRDefault="00216A38">
            <w:pPr>
              <w:pStyle w:val="TableText"/>
            </w:pPr>
            <w:r>
              <w:rPr>
                <w:sz w:val="19"/>
              </w:rPr>
              <w:t>Request, tutor authorisation and new password complete in sequence.</w:t>
            </w:r>
          </w:p>
        </w:tc>
        <w:tc>
          <w:tcPr>
            <w:tcW w:w="1154" w:type="dxa"/>
            <w:vAlign w:val="center"/>
          </w:tcPr>
          <w:p w:rsidR="00186F56" w:rsidRDefault="00216A38">
            <w:pPr>
              <w:pStyle w:val="TableText"/>
              <w:jc w:val="center"/>
            </w:pPr>
            <w:r>
              <w:rPr>
                <w:sz w:val="19"/>
              </w:rPr>
              <w:t>Passed</w:t>
            </w:r>
          </w:p>
        </w:tc>
      </w:tr>
      <w:tr w:rsidR="00186F56">
        <w:trPr>
          <w:cantSplit/>
          <w:jc w:val="center"/>
        </w:trPr>
        <w:tc>
          <w:tcPr>
            <w:tcW w:w="793" w:type="dxa"/>
            <w:vAlign w:val="center"/>
          </w:tcPr>
          <w:p w:rsidR="00186F56" w:rsidRDefault="00216A38">
            <w:pPr>
              <w:pStyle w:val="TableText"/>
              <w:jc w:val="center"/>
            </w:pPr>
            <w:r>
              <w:rPr>
                <w:sz w:val="19"/>
              </w:rPr>
              <w:t>TC05</w:t>
            </w:r>
          </w:p>
        </w:tc>
        <w:tc>
          <w:tcPr>
            <w:tcW w:w="2596" w:type="dxa"/>
            <w:vAlign w:val="center"/>
          </w:tcPr>
          <w:p w:rsidR="00186F56" w:rsidRDefault="00216A38">
            <w:pPr>
              <w:pStyle w:val="TableText"/>
            </w:pPr>
            <w:r>
              <w:rPr>
                <w:sz w:val="19"/>
              </w:rPr>
              <w:t>Browse subjects before opening</w:t>
            </w:r>
          </w:p>
        </w:tc>
        <w:tc>
          <w:tcPr>
            <w:tcW w:w="4976" w:type="dxa"/>
            <w:vAlign w:val="center"/>
          </w:tcPr>
          <w:p w:rsidR="00186F56" w:rsidRDefault="00216A38">
            <w:pPr>
              <w:pStyle w:val="TableText"/>
            </w:pPr>
            <w:r>
              <w:rPr>
                <w:sz w:val="19"/>
              </w:rPr>
              <w:t>Catalogue visible before the window opens; opening a subject reserves nothing.</w:t>
            </w:r>
          </w:p>
        </w:tc>
        <w:tc>
          <w:tcPr>
            <w:tcW w:w="1154" w:type="dxa"/>
            <w:vAlign w:val="center"/>
          </w:tcPr>
          <w:p w:rsidR="00186F56" w:rsidRDefault="00216A38">
            <w:pPr>
              <w:pStyle w:val="TableText"/>
              <w:jc w:val="center"/>
            </w:pPr>
            <w:r>
              <w:rPr>
                <w:sz w:val="19"/>
              </w:rPr>
              <w:t>Passed</w:t>
            </w:r>
          </w:p>
        </w:tc>
      </w:tr>
      <w:tr w:rsidR="00186F56">
        <w:trPr>
          <w:cantSplit/>
          <w:jc w:val="center"/>
        </w:trPr>
        <w:tc>
          <w:tcPr>
            <w:tcW w:w="793" w:type="dxa"/>
            <w:vAlign w:val="center"/>
          </w:tcPr>
          <w:p w:rsidR="00186F56" w:rsidRDefault="00216A38">
            <w:pPr>
              <w:pStyle w:val="TableText"/>
              <w:jc w:val="center"/>
            </w:pPr>
            <w:r>
              <w:rPr>
                <w:sz w:val="19"/>
              </w:rPr>
              <w:t>TC06</w:t>
            </w:r>
          </w:p>
        </w:tc>
        <w:tc>
          <w:tcPr>
            <w:tcW w:w="2596" w:type="dxa"/>
            <w:vAlign w:val="center"/>
          </w:tcPr>
          <w:p w:rsidR="00186F56" w:rsidRDefault="00216A38">
            <w:pPr>
              <w:pStyle w:val="TableText"/>
            </w:pPr>
            <w:r>
              <w:rPr>
                <w:sz w:val="19"/>
              </w:rPr>
              <w:t>Submit before opening time</w:t>
            </w:r>
          </w:p>
        </w:tc>
        <w:tc>
          <w:tcPr>
            <w:tcW w:w="4976" w:type="dxa"/>
            <w:vAlign w:val="center"/>
          </w:tcPr>
          <w:p w:rsidR="00186F56" w:rsidRDefault="00216A38">
            <w:pPr>
              <w:pStyle w:val="TableText"/>
            </w:pPr>
            <w:r>
              <w:rPr>
                <w:sz w:val="19"/>
              </w:rPr>
              <w:t>The server rejects a submission made before the window opens.</w:t>
            </w:r>
          </w:p>
        </w:tc>
        <w:tc>
          <w:tcPr>
            <w:tcW w:w="1154" w:type="dxa"/>
            <w:vAlign w:val="center"/>
          </w:tcPr>
          <w:p w:rsidR="00186F56" w:rsidRDefault="00216A38">
            <w:pPr>
              <w:pStyle w:val="TableText"/>
              <w:jc w:val="center"/>
            </w:pPr>
            <w:r>
              <w:rPr>
                <w:sz w:val="19"/>
              </w:rPr>
              <w:t>Passed</w:t>
            </w:r>
          </w:p>
        </w:tc>
      </w:tr>
      <w:tr w:rsidR="00186F56">
        <w:trPr>
          <w:cantSplit/>
          <w:jc w:val="center"/>
        </w:trPr>
        <w:tc>
          <w:tcPr>
            <w:tcW w:w="793" w:type="dxa"/>
            <w:vAlign w:val="center"/>
          </w:tcPr>
          <w:p w:rsidR="00186F56" w:rsidRDefault="00216A38">
            <w:pPr>
              <w:pStyle w:val="TableText"/>
              <w:jc w:val="center"/>
            </w:pPr>
            <w:r>
              <w:rPr>
                <w:sz w:val="19"/>
              </w:rPr>
              <w:t>TC07</w:t>
            </w:r>
          </w:p>
        </w:tc>
        <w:tc>
          <w:tcPr>
            <w:tcW w:w="2596" w:type="dxa"/>
            <w:vAlign w:val="center"/>
          </w:tcPr>
          <w:p w:rsidR="00186F56" w:rsidRDefault="00216A38">
            <w:pPr>
              <w:pStyle w:val="TableText"/>
            </w:pPr>
            <w:r>
              <w:rPr>
                <w:sz w:val="19"/>
              </w:rPr>
              <w:t>Window opening boundary</w:t>
            </w:r>
          </w:p>
        </w:tc>
        <w:tc>
          <w:tcPr>
            <w:tcW w:w="4976" w:type="dxa"/>
            <w:vAlign w:val="center"/>
          </w:tcPr>
          <w:p w:rsidR="00186F56" w:rsidRDefault="00216A38">
            <w:pPr>
              <w:pStyle w:val="TableText"/>
            </w:pPr>
            <w:r>
              <w:rPr>
                <w:sz w:val="19"/>
              </w:rPr>
              <w:t>The window opens exactly at the opening time, not a millisecond earlier.</w:t>
            </w:r>
          </w:p>
        </w:tc>
        <w:tc>
          <w:tcPr>
            <w:tcW w:w="1154" w:type="dxa"/>
            <w:vAlign w:val="center"/>
          </w:tcPr>
          <w:p w:rsidR="00186F56" w:rsidRDefault="00216A38">
            <w:pPr>
              <w:pStyle w:val="TableText"/>
              <w:jc w:val="center"/>
            </w:pPr>
            <w:r>
              <w:rPr>
                <w:sz w:val="19"/>
              </w:rPr>
              <w:t>Passed</w:t>
            </w:r>
          </w:p>
        </w:tc>
      </w:tr>
      <w:tr w:rsidR="00186F56">
        <w:trPr>
          <w:cantSplit/>
          <w:jc w:val="center"/>
        </w:trPr>
        <w:tc>
          <w:tcPr>
            <w:tcW w:w="793" w:type="dxa"/>
            <w:vAlign w:val="center"/>
          </w:tcPr>
          <w:p w:rsidR="00186F56" w:rsidRDefault="00216A38">
            <w:pPr>
              <w:pStyle w:val="TableText"/>
              <w:jc w:val="center"/>
            </w:pPr>
            <w:r>
              <w:rPr>
                <w:sz w:val="19"/>
              </w:rPr>
              <w:t>TC08</w:t>
            </w:r>
          </w:p>
        </w:tc>
        <w:tc>
          <w:tcPr>
            <w:tcW w:w="2596" w:type="dxa"/>
            <w:vAlign w:val="center"/>
          </w:tcPr>
          <w:p w:rsidR="00186F56" w:rsidRDefault="00216A38">
            <w:pPr>
              <w:pStyle w:val="TableText"/>
            </w:pPr>
            <w:r>
              <w:rPr>
                <w:sz w:val="19"/>
              </w:rPr>
              <w:t>Register for a full subject</w:t>
            </w:r>
          </w:p>
        </w:tc>
        <w:tc>
          <w:tcPr>
            <w:tcW w:w="4976" w:type="dxa"/>
            <w:vAlign w:val="center"/>
          </w:tcPr>
          <w:p w:rsidR="00186F56" w:rsidRDefault="00216A38">
            <w:pPr>
              <w:pStyle w:val="TableText"/>
            </w:pPr>
            <w:r>
              <w:rPr>
                <w:sz w:val="19"/>
              </w:rPr>
              <w:t>Rejected with SEAT_TAKEN; no records are created.</w:t>
            </w:r>
          </w:p>
        </w:tc>
        <w:tc>
          <w:tcPr>
            <w:tcW w:w="1154" w:type="dxa"/>
            <w:vAlign w:val="center"/>
          </w:tcPr>
          <w:p w:rsidR="00186F56" w:rsidRDefault="00216A38">
            <w:pPr>
              <w:pStyle w:val="TableText"/>
              <w:jc w:val="center"/>
            </w:pPr>
            <w:r>
              <w:rPr>
                <w:sz w:val="19"/>
              </w:rPr>
              <w:t>Passed</w:t>
            </w:r>
          </w:p>
        </w:tc>
      </w:tr>
      <w:tr w:rsidR="00186F56">
        <w:trPr>
          <w:cantSplit/>
          <w:jc w:val="center"/>
        </w:trPr>
        <w:tc>
          <w:tcPr>
            <w:tcW w:w="793" w:type="dxa"/>
            <w:vAlign w:val="center"/>
          </w:tcPr>
          <w:p w:rsidR="00186F56" w:rsidRDefault="00216A38">
            <w:pPr>
              <w:pStyle w:val="TableText"/>
              <w:jc w:val="center"/>
            </w:pPr>
            <w:r>
              <w:rPr>
                <w:sz w:val="19"/>
              </w:rPr>
              <w:t>TC09</w:t>
            </w:r>
          </w:p>
        </w:tc>
        <w:tc>
          <w:tcPr>
            <w:tcW w:w="2596" w:type="dxa"/>
            <w:vAlign w:val="center"/>
          </w:tcPr>
          <w:p w:rsidR="00186F56" w:rsidRDefault="00216A38">
            <w:pPr>
              <w:pStyle w:val="TableText"/>
            </w:pPr>
            <w:r>
              <w:rPr>
                <w:sz w:val="19"/>
              </w:rPr>
              <w:t>Change to a subject with seats</w:t>
            </w:r>
          </w:p>
        </w:tc>
        <w:tc>
          <w:tcPr>
            <w:tcW w:w="4976" w:type="dxa"/>
            <w:vAlign w:val="center"/>
          </w:tcPr>
          <w:p w:rsidR="00186F56" w:rsidRDefault="00216A38">
            <w:pPr>
              <w:pStyle w:val="TableText"/>
            </w:pPr>
            <w:r>
              <w:rPr>
                <w:sz w:val="19"/>
              </w:rPr>
              <w:t>The seat moves to the new subject in one step.</w:t>
            </w:r>
          </w:p>
        </w:tc>
        <w:tc>
          <w:tcPr>
            <w:tcW w:w="1154" w:type="dxa"/>
            <w:vAlign w:val="center"/>
          </w:tcPr>
          <w:p w:rsidR="00186F56" w:rsidRDefault="00216A38">
            <w:pPr>
              <w:pStyle w:val="TableText"/>
              <w:jc w:val="center"/>
            </w:pPr>
            <w:r>
              <w:rPr>
                <w:sz w:val="19"/>
              </w:rPr>
              <w:t>Passed</w:t>
            </w:r>
          </w:p>
        </w:tc>
      </w:tr>
      <w:tr w:rsidR="00186F56">
        <w:trPr>
          <w:cantSplit/>
          <w:jc w:val="center"/>
        </w:trPr>
        <w:tc>
          <w:tcPr>
            <w:tcW w:w="793" w:type="dxa"/>
            <w:vAlign w:val="center"/>
          </w:tcPr>
          <w:p w:rsidR="00186F56" w:rsidRDefault="00216A38">
            <w:pPr>
              <w:pStyle w:val="TableText"/>
              <w:jc w:val="center"/>
            </w:pPr>
            <w:r>
              <w:rPr>
                <w:sz w:val="19"/>
              </w:rPr>
              <w:t>TC10</w:t>
            </w:r>
          </w:p>
        </w:tc>
        <w:tc>
          <w:tcPr>
            <w:tcW w:w="2596" w:type="dxa"/>
            <w:vAlign w:val="center"/>
          </w:tcPr>
          <w:p w:rsidR="00186F56" w:rsidRDefault="00216A38">
            <w:pPr>
              <w:pStyle w:val="TableText"/>
            </w:pPr>
            <w:r>
              <w:rPr>
                <w:sz w:val="19"/>
              </w:rPr>
              <w:t>Change to a full subject</w:t>
            </w:r>
          </w:p>
        </w:tc>
        <w:tc>
          <w:tcPr>
            <w:tcW w:w="4976" w:type="dxa"/>
            <w:vAlign w:val="center"/>
          </w:tcPr>
          <w:p w:rsidR="00186F56" w:rsidRDefault="00216A38">
            <w:pPr>
              <w:pStyle w:val="TableText"/>
            </w:pPr>
            <w:r>
              <w:rPr>
                <w:sz w:val="19"/>
              </w:rPr>
              <w:t>Change rejected; the student keeps the current seat.</w:t>
            </w:r>
          </w:p>
        </w:tc>
        <w:tc>
          <w:tcPr>
            <w:tcW w:w="1154" w:type="dxa"/>
            <w:vAlign w:val="center"/>
          </w:tcPr>
          <w:p w:rsidR="00186F56" w:rsidRDefault="00216A38">
            <w:pPr>
              <w:pStyle w:val="TableText"/>
              <w:jc w:val="center"/>
            </w:pPr>
            <w:r>
              <w:rPr>
                <w:sz w:val="19"/>
              </w:rPr>
              <w:t>Passed</w:t>
            </w:r>
          </w:p>
        </w:tc>
      </w:tr>
      <w:tr w:rsidR="00186F56">
        <w:trPr>
          <w:cantSplit/>
          <w:jc w:val="center"/>
        </w:trPr>
        <w:tc>
          <w:tcPr>
            <w:tcW w:w="793" w:type="dxa"/>
            <w:vAlign w:val="center"/>
          </w:tcPr>
          <w:p w:rsidR="00186F56" w:rsidRDefault="00216A38">
            <w:pPr>
              <w:pStyle w:val="TableText"/>
              <w:jc w:val="center"/>
            </w:pPr>
            <w:r>
              <w:rPr>
                <w:sz w:val="19"/>
              </w:rPr>
              <w:t>TC11</w:t>
            </w:r>
          </w:p>
        </w:tc>
        <w:tc>
          <w:tcPr>
            <w:tcW w:w="2596" w:type="dxa"/>
            <w:vAlign w:val="center"/>
          </w:tcPr>
          <w:p w:rsidR="00186F56" w:rsidRDefault="00216A38">
            <w:pPr>
              <w:pStyle w:val="TableText"/>
            </w:pPr>
            <w:r>
              <w:rPr>
                <w:sz w:val="19"/>
              </w:rPr>
              <w:t>Cancel one choice</w:t>
            </w:r>
          </w:p>
        </w:tc>
        <w:tc>
          <w:tcPr>
            <w:tcW w:w="4976" w:type="dxa"/>
            <w:vAlign w:val="center"/>
          </w:tcPr>
          <w:p w:rsidR="00186F56" w:rsidRDefault="00216A38">
            <w:pPr>
              <w:pStyle w:val="TableText"/>
            </w:pPr>
            <w:r>
              <w:rPr>
                <w:sz w:val="19"/>
              </w:rPr>
              <w:t>Seat released; the choice is kept with status CANCELLED.</w:t>
            </w:r>
          </w:p>
        </w:tc>
        <w:tc>
          <w:tcPr>
            <w:tcW w:w="1154" w:type="dxa"/>
            <w:vAlign w:val="center"/>
          </w:tcPr>
          <w:p w:rsidR="00186F56" w:rsidRDefault="00216A38">
            <w:pPr>
              <w:pStyle w:val="TableText"/>
              <w:jc w:val="center"/>
            </w:pPr>
            <w:r>
              <w:rPr>
                <w:sz w:val="19"/>
              </w:rPr>
              <w:t>Passed</w:t>
            </w:r>
          </w:p>
        </w:tc>
      </w:tr>
      <w:tr w:rsidR="00186F56">
        <w:trPr>
          <w:cantSplit/>
          <w:jc w:val="center"/>
        </w:trPr>
        <w:tc>
          <w:tcPr>
            <w:tcW w:w="793" w:type="dxa"/>
            <w:vAlign w:val="center"/>
          </w:tcPr>
          <w:p w:rsidR="00186F56" w:rsidRDefault="00216A38">
            <w:pPr>
              <w:pStyle w:val="TableText"/>
              <w:jc w:val="center"/>
            </w:pPr>
            <w:r>
              <w:rPr>
                <w:sz w:val="19"/>
              </w:rPr>
              <w:t>TC12</w:t>
            </w:r>
          </w:p>
        </w:tc>
        <w:tc>
          <w:tcPr>
            <w:tcW w:w="2596" w:type="dxa"/>
            <w:vAlign w:val="center"/>
          </w:tcPr>
          <w:p w:rsidR="00186F56" w:rsidRDefault="00216A38">
            <w:pPr>
              <w:pStyle w:val="TableText"/>
            </w:pPr>
            <w:r>
              <w:rPr>
                <w:sz w:val="19"/>
              </w:rPr>
              <w:t>Change after the deadline</w:t>
            </w:r>
          </w:p>
        </w:tc>
        <w:tc>
          <w:tcPr>
            <w:tcW w:w="4976" w:type="dxa"/>
            <w:vAlign w:val="center"/>
          </w:tcPr>
          <w:p w:rsidR="00186F56" w:rsidRDefault="00216A38">
            <w:pPr>
              <w:pStyle w:val="TableText"/>
            </w:pPr>
            <w:r>
              <w:rPr>
                <w:sz w:val="19"/>
              </w:rPr>
              <w:t>Modification rejected and nothing changes.</w:t>
            </w:r>
          </w:p>
        </w:tc>
        <w:tc>
          <w:tcPr>
            <w:tcW w:w="1154" w:type="dxa"/>
            <w:vAlign w:val="center"/>
          </w:tcPr>
          <w:p w:rsidR="00186F56" w:rsidRDefault="00216A38">
            <w:pPr>
              <w:pStyle w:val="TableText"/>
              <w:jc w:val="center"/>
            </w:pPr>
            <w:r>
              <w:rPr>
                <w:sz w:val="19"/>
              </w:rPr>
              <w:t>Passed</w:t>
            </w:r>
          </w:p>
        </w:tc>
      </w:tr>
      <w:tr w:rsidR="00186F56">
        <w:trPr>
          <w:cantSplit/>
          <w:jc w:val="center"/>
        </w:trPr>
        <w:tc>
          <w:tcPr>
            <w:tcW w:w="793" w:type="dxa"/>
            <w:vAlign w:val="center"/>
          </w:tcPr>
          <w:p w:rsidR="00186F56" w:rsidRDefault="00216A38">
            <w:pPr>
              <w:pStyle w:val="TableText"/>
              <w:jc w:val="center"/>
            </w:pPr>
            <w:r>
              <w:rPr>
                <w:sz w:val="19"/>
              </w:rPr>
              <w:t>TC13</w:t>
            </w:r>
          </w:p>
        </w:tc>
        <w:tc>
          <w:tcPr>
            <w:tcW w:w="2596" w:type="dxa"/>
            <w:vAlign w:val="center"/>
          </w:tcPr>
          <w:p w:rsidR="00186F56" w:rsidRDefault="00216A38">
            <w:pPr>
              <w:pStyle w:val="TableText"/>
            </w:pPr>
            <w:r>
              <w:rPr>
                <w:sz w:val="19"/>
              </w:rPr>
              <w:t>Receipt identity</w:t>
            </w:r>
          </w:p>
        </w:tc>
        <w:tc>
          <w:tcPr>
            <w:tcW w:w="4976" w:type="dxa"/>
            <w:vAlign w:val="center"/>
          </w:tcPr>
          <w:p w:rsidR="00186F56" w:rsidRDefault="00216A38">
            <w:pPr>
              <w:pStyle w:val="TableText"/>
            </w:pPr>
            <w:r>
              <w:rPr>
                <w:sz w:val="19"/>
              </w:rPr>
              <w:t>Receipts and reports carry the full class, cohort and Year Server.</w:t>
            </w:r>
          </w:p>
        </w:tc>
        <w:tc>
          <w:tcPr>
            <w:tcW w:w="1154" w:type="dxa"/>
            <w:vAlign w:val="center"/>
          </w:tcPr>
          <w:p w:rsidR="00186F56" w:rsidRDefault="00216A38">
            <w:pPr>
              <w:pStyle w:val="TableText"/>
              <w:jc w:val="center"/>
            </w:pPr>
            <w:r>
              <w:rPr>
                <w:sz w:val="19"/>
              </w:rPr>
              <w:t>Passed</w:t>
            </w:r>
          </w:p>
        </w:tc>
      </w:tr>
      <w:tr w:rsidR="00186F56">
        <w:trPr>
          <w:cantSplit/>
          <w:jc w:val="center"/>
        </w:trPr>
        <w:tc>
          <w:tcPr>
            <w:tcW w:w="793" w:type="dxa"/>
            <w:vAlign w:val="center"/>
          </w:tcPr>
          <w:p w:rsidR="00186F56" w:rsidRDefault="00216A38">
            <w:pPr>
              <w:pStyle w:val="TableText"/>
              <w:jc w:val="center"/>
            </w:pPr>
            <w:r>
              <w:rPr>
                <w:sz w:val="19"/>
              </w:rPr>
              <w:t>TC14</w:t>
            </w:r>
          </w:p>
        </w:tc>
        <w:tc>
          <w:tcPr>
            <w:tcW w:w="2596" w:type="dxa"/>
            <w:vAlign w:val="center"/>
          </w:tcPr>
          <w:p w:rsidR="00186F56" w:rsidRDefault="00216A38">
            <w:pPr>
              <w:pStyle w:val="TableText"/>
            </w:pPr>
            <w:r>
              <w:rPr>
                <w:sz w:val="19"/>
              </w:rPr>
              <w:t>Tutor with classes in two programmes</w:t>
            </w:r>
          </w:p>
        </w:tc>
        <w:tc>
          <w:tcPr>
            <w:tcW w:w="4976" w:type="dxa"/>
            <w:vAlign w:val="center"/>
          </w:tcPr>
          <w:p w:rsidR="00186F56" w:rsidRDefault="00216A38">
            <w:pPr>
              <w:pStyle w:val="TableText"/>
            </w:pPr>
            <w:r>
              <w:rPr>
                <w:sz w:val="19"/>
              </w:rPr>
              <w:t>One tutor manages MCA F and MSc IT F with separate rosters.</w:t>
            </w:r>
          </w:p>
        </w:tc>
        <w:tc>
          <w:tcPr>
            <w:tcW w:w="1154" w:type="dxa"/>
            <w:vAlign w:val="center"/>
          </w:tcPr>
          <w:p w:rsidR="00186F56" w:rsidRDefault="00216A38">
            <w:pPr>
              <w:pStyle w:val="TableText"/>
              <w:jc w:val="center"/>
            </w:pPr>
            <w:r>
              <w:rPr>
                <w:sz w:val="19"/>
              </w:rPr>
              <w:t>Passed</w:t>
            </w:r>
          </w:p>
        </w:tc>
      </w:tr>
    </w:tbl>
    <w:p w:rsidR="00186F56" w:rsidRDefault="00186F56">
      <w:pPr>
        <w:spacing w:after="120" w:line="192" w:lineRule="auto"/>
      </w:pPr>
    </w:p>
    <w:p w:rsidR="00186F56" w:rsidRDefault="00216A38">
      <w:pPr>
        <w:pStyle w:val="TableCaption"/>
        <w:keepNext/>
      </w:pPr>
      <w:bookmarkStart w:id="106" w:name="_Toc242970628"/>
      <w:r>
        <w:rPr>
          <w:b/>
        </w:rPr>
        <w:t xml:space="preserve">Table 8.4 </w:t>
      </w:r>
      <w:r>
        <w:rPr>
          <w:b/>
        </w:rPr>
        <w:t>Concurrency and Integrity Test Cases</w:t>
      </w:r>
      <w:bookmarkEnd w:id="106"/>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90" w:type="dxa"/>
          <w:bottom w:w="50" w:type="dxa"/>
          <w:right w:w="90" w:type="dxa"/>
        </w:tblCellMar>
        <w:tblLook w:val="04A0" w:firstRow="1" w:lastRow="0" w:firstColumn="1" w:lastColumn="0" w:noHBand="0" w:noVBand="1"/>
      </w:tblPr>
      <w:tblGrid>
        <w:gridCol w:w="793"/>
        <w:gridCol w:w="2884"/>
        <w:gridCol w:w="4687"/>
        <w:gridCol w:w="1154"/>
      </w:tblGrid>
      <w:tr w:rsidR="00186F56">
        <w:trPr>
          <w:cantSplit/>
          <w:tblHeader/>
          <w:jc w:val="center"/>
        </w:trPr>
        <w:tc>
          <w:tcPr>
            <w:tcW w:w="793" w:type="dxa"/>
            <w:shd w:val="clear" w:color="auto" w:fill="1F3864"/>
            <w:vAlign w:val="center"/>
          </w:tcPr>
          <w:p w:rsidR="00186F56" w:rsidRDefault="00216A38">
            <w:pPr>
              <w:pStyle w:val="TableText"/>
              <w:keepNext/>
            </w:pPr>
            <w:r>
              <w:rPr>
                <w:b/>
                <w:color w:val="FFFFFF"/>
                <w:sz w:val="19"/>
              </w:rPr>
              <w:t>ID</w:t>
            </w:r>
          </w:p>
        </w:tc>
        <w:tc>
          <w:tcPr>
            <w:tcW w:w="2884" w:type="dxa"/>
            <w:shd w:val="clear" w:color="auto" w:fill="1F3864"/>
            <w:vAlign w:val="center"/>
          </w:tcPr>
          <w:p w:rsidR="00186F56" w:rsidRDefault="00216A38">
            <w:pPr>
              <w:pStyle w:val="TableText"/>
              <w:keepNext/>
            </w:pPr>
            <w:r>
              <w:rPr>
                <w:b/>
                <w:color w:val="FFFFFF"/>
                <w:sz w:val="19"/>
              </w:rPr>
              <w:t>Test</w:t>
            </w:r>
          </w:p>
        </w:tc>
        <w:tc>
          <w:tcPr>
            <w:tcW w:w="4687" w:type="dxa"/>
            <w:shd w:val="clear" w:color="auto" w:fill="1F3864"/>
            <w:vAlign w:val="center"/>
          </w:tcPr>
          <w:p w:rsidR="00186F56" w:rsidRDefault="00216A38">
            <w:pPr>
              <w:pStyle w:val="TableText"/>
              <w:keepNext/>
            </w:pPr>
            <w:r>
              <w:rPr>
                <w:b/>
                <w:color w:val="FFFFFF"/>
                <w:sz w:val="19"/>
              </w:rPr>
              <w:t>Expected behaviour</w:t>
            </w:r>
          </w:p>
        </w:tc>
        <w:tc>
          <w:tcPr>
            <w:tcW w:w="1154" w:type="dxa"/>
            <w:shd w:val="clear" w:color="auto" w:fill="1F3864"/>
            <w:vAlign w:val="center"/>
          </w:tcPr>
          <w:p w:rsidR="00186F56" w:rsidRDefault="00216A38">
            <w:pPr>
              <w:pStyle w:val="TableText"/>
              <w:keepNext/>
            </w:pPr>
            <w:r>
              <w:rPr>
                <w:b/>
                <w:color w:val="FFFFFF"/>
                <w:sz w:val="19"/>
              </w:rPr>
              <w:t>Result</w:t>
            </w:r>
          </w:p>
        </w:tc>
      </w:tr>
      <w:tr w:rsidR="00186F56">
        <w:trPr>
          <w:cantSplit/>
          <w:jc w:val="center"/>
        </w:trPr>
        <w:tc>
          <w:tcPr>
            <w:tcW w:w="793" w:type="dxa"/>
            <w:vAlign w:val="center"/>
          </w:tcPr>
          <w:p w:rsidR="00186F56" w:rsidRDefault="00216A38">
            <w:pPr>
              <w:pStyle w:val="TableText"/>
              <w:jc w:val="center"/>
            </w:pPr>
            <w:r>
              <w:rPr>
                <w:sz w:val="19"/>
              </w:rPr>
              <w:t>CI01</w:t>
            </w:r>
          </w:p>
        </w:tc>
        <w:tc>
          <w:tcPr>
            <w:tcW w:w="2884" w:type="dxa"/>
            <w:vAlign w:val="center"/>
          </w:tcPr>
          <w:p w:rsidR="00186F56" w:rsidRDefault="00216A38">
            <w:pPr>
              <w:pStyle w:val="TableText"/>
            </w:pPr>
            <w:r>
              <w:rPr>
                <w:sz w:val="19"/>
              </w:rPr>
              <w:t>Concurrent registrations for the last seat</w:t>
            </w:r>
          </w:p>
        </w:tc>
        <w:tc>
          <w:tcPr>
            <w:tcW w:w="4687" w:type="dxa"/>
            <w:vAlign w:val="center"/>
          </w:tcPr>
          <w:p w:rsidR="00186F56" w:rsidRDefault="00216A38">
            <w:pPr>
              <w:pStyle w:val="TableText"/>
            </w:pPr>
            <w:r>
              <w:rPr>
                <w:sz w:val="19"/>
              </w:rPr>
              <w:t>Exactly one succeeds; the others receive SEAT_TAKEN; seats end at 0; one confirmed row.</w:t>
            </w:r>
          </w:p>
        </w:tc>
        <w:tc>
          <w:tcPr>
            <w:tcW w:w="1154" w:type="dxa"/>
            <w:vAlign w:val="center"/>
          </w:tcPr>
          <w:p w:rsidR="00186F56" w:rsidRDefault="00216A38">
            <w:pPr>
              <w:pStyle w:val="TableText"/>
              <w:jc w:val="center"/>
            </w:pPr>
            <w:r>
              <w:rPr>
                <w:sz w:val="19"/>
              </w:rPr>
              <w:t>Passed</w:t>
            </w:r>
          </w:p>
        </w:tc>
      </w:tr>
      <w:tr w:rsidR="00186F56">
        <w:trPr>
          <w:cantSplit/>
          <w:jc w:val="center"/>
        </w:trPr>
        <w:tc>
          <w:tcPr>
            <w:tcW w:w="793" w:type="dxa"/>
            <w:vAlign w:val="center"/>
          </w:tcPr>
          <w:p w:rsidR="00186F56" w:rsidRDefault="00216A38">
            <w:pPr>
              <w:pStyle w:val="TableText"/>
              <w:jc w:val="center"/>
            </w:pPr>
            <w:r>
              <w:rPr>
                <w:sz w:val="19"/>
              </w:rPr>
              <w:t>CI02</w:t>
            </w:r>
          </w:p>
        </w:tc>
        <w:tc>
          <w:tcPr>
            <w:tcW w:w="2884" w:type="dxa"/>
            <w:vAlign w:val="center"/>
          </w:tcPr>
          <w:p w:rsidR="00186F56" w:rsidRDefault="00216A38">
            <w:pPr>
              <w:pStyle w:val="TableText"/>
            </w:pPr>
            <w:r>
              <w:rPr>
                <w:sz w:val="19"/>
              </w:rPr>
              <w:t>Concurrent changes into the last seat</w:t>
            </w:r>
          </w:p>
        </w:tc>
        <w:tc>
          <w:tcPr>
            <w:tcW w:w="4687" w:type="dxa"/>
            <w:vAlign w:val="center"/>
          </w:tcPr>
          <w:p w:rsidR="00186F56" w:rsidRDefault="00216A38">
            <w:pPr>
              <w:pStyle w:val="TableText"/>
            </w:pPr>
            <w:r>
              <w:rPr>
                <w:sz w:val="19"/>
              </w:rPr>
              <w:t>Exactly one change succeeds; the others keep their original seats.</w:t>
            </w:r>
          </w:p>
        </w:tc>
        <w:tc>
          <w:tcPr>
            <w:tcW w:w="1154" w:type="dxa"/>
            <w:vAlign w:val="center"/>
          </w:tcPr>
          <w:p w:rsidR="00186F56" w:rsidRDefault="00216A38">
            <w:pPr>
              <w:pStyle w:val="TableText"/>
              <w:jc w:val="center"/>
            </w:pPr>
            <w:r>
              <w:rPr>
                <w:sz w:val="19"/>
              </w:rPr>
              <w:t>Passed</w:t>
            </w:r>
          </w:p>
        </w:tc>
      </w:tr>
      <w:tr w:rsidR="00186F56">
        <w:trPr>
          <w:cantSplit/>
          <w:jc w:val="center"/>
        </w:trPr>
        <w:tc>
          <w:tcPr>
            <w:tcW w:w="793" w:type="dxa"/>
            <w:vAlign w:val="center"/>
          </w:tcPr>
          <w:p w:rsidR="00186F56" w:rsidRDefault="00216A38">
            <w:pPr>
              <w:pStyle w:val="TableText"/>
              <w:jc w:val="center"/>
            </w:pPr>
            <w:r>
              <w:rPr>
                <w:sz w:val="19"/>
              </w:rPr>
              <w:t>CI03</w:t>
            </w:r>
          </w:p>
        </w:tc>
        <w:tc>
          <w:tcPr>
            <w:tcW w:w="2884" w:type="dxa"/>
            <w:vAlign w:val="center"/>
          </w:tcPr>
          <w:p w:rsidR="00186F56" w:rsidRDefault="00216A38">
            <w:pPr>
              <w:pStyle w:val="TableText"/>
            </w:pPr>
            <w:r>
              <w:rPr>
                <w:sz w:val="19"/>
              </w:rPr>
              <w:t>Concurrent registration across a cohort event</w:t>
            </w:r>
          </w:p>
        </w:tc>
        <w:tc>
          <w:tcPr>
            <w:tcW w:w="4687" w:type="dxa"/>
            <w:vAlign w:val="center"/>
          </w:tcPr>
          <w:p w:rsidR="00186F56" w:rsidRDefault="00216A38">
            <w:pPr>
              <w:pStyle w:val="TableText"/>
            </w:pPr>
            <w:r>
              <w:rPr>
                <w:sz w:val="19"/>
              </w:rPr>
              <w:t>Capacity is never exceeded; one confirmed choice holds the seat.</w:t>
            </w:r>
          </w:p>
        </w:tc>
        <w:tc>
          <w:tcPr>
            <w:tcW w:w="1154" w:type="dxa"/>
            <w:vAlign w:val="center"/>
          </w:tcPr>
          <w:p w:rsidR="00186F56" w:rsidRDefault="00216A38">
            <w:pPr>
              <w:pStyle w:val="TableText"/>
              <w:jc w:val="center"/>
            </w:pPr>
            <w:r>
              <w:rPr>
                <w:sz w:val="19"/>
              </w:rPr>
              <w:t>Passed</w:t>
            </w:r>
          </w:p>
        </w:tc>
      </w:tr>
      <w:tr w:rsidR="00186F56">
        <w:trPr>
          <w:cantSplit/>
          <w:jc w:val="center"/>
        </w:trPr>
        <w:tc>
          <w:tcPr>
            <w:tcW w:w="793" w:type="dxa"/>
            <w:vAlign w:val="center"/>
          </w:tcPr>
          <w:p w:rsidR="00186F56" w:rsidRDefault="00216A38">
            <w:pPr>
              <w:pStyle w:val="TableText"/>
              <w:jc w:val="center"/>
            </w:pPr>
            <w:r>
              <w:rPr>
                <w:sz w:val="19"/>
              </w:rPr>
              <w:t>CI04</w:t>
            </w:r>
          </w:p>
        </w:tc>
        <w:tc>
          <w:tcPr>
            <w:tcW w:w="2884" w:type="dxa"/>
            <w:vAlign w:val="center"/>
          </w:tcPr>
          <w:p w:rsidR="00186F56" w:rsidRDefault="00216A38">
            <w:pPr>
              <w:pStyle w:val="TableText"/>
            </w:pPr>
            <w:r>
              <w:rPr>
                <w:sz w:val="19"/>
              </w:rPr>
              <w:t>Repeated cancellation</w:t>
            </w:r>
          </w:p>
        </w:tc>
        <w:tc>
          <w:tcPr>
            <w:tcW w:w="4687" w:type="dxa"/>
            <w:vAlign w:val="center"/>
          </w:tcPr>
          <w:p w:rsidR="00186F56" w:rsidRDefault="00216A38">
            <w:pPr>
              <w:pStyle w:val="TableText"/>
            </w:pPr>
            <w:r>
              <w:rPr>
                <w:sz w:val="19"/>
              </w:rPr>
              <w:t>A retried cancellation does not release the seat twice.</w:t>
            </w:r>
          </w:p>
        </w:tc>
        <w:tc>
          <w:tcPr>
            <w:tcW w:w="1154" w:type="dxa"/>
            <w:vAlign w:val="center"/>
          </w:tcPr>
          <w:p w:rsidR="00186F56" w:rsidRDefault="00216A38">
            <w:pPr>
              <w:pStyle w:val="TableText"/>
              <w:jc w:val="center"/>
            </w:pPr>
            <w:r>
              <w:rPr>
                <w:sz w:val="19"/>
              </w:rPr>
              <w:t>Passed</w:t>
            </w:r>
          </w:p>
        </w:tc>
      </w:tr>
      <w:tr w:rsidR="00186F56">
        <w:trPr>
          <w:cantSplit/>
          <w:jc w:val="center"/>
        </w:trPr>
        <w:tc>
          <w:tcPr>
            <w:tcW w:w="793" w:type="dxa"/>
            <w:vAlign w:val="center"/>
          </w:tcPr>
          <w:p w:rsidR="00186F56" w:rsidRDefault="00216A38">
            <w:pPr>
              <w:pStyle w:val="TableText"/>
              <w:jc w:val="center"/>
            </w:pPr>
            <w:r>
              <w:rPr>
                <w:sz w:val="19"/>
              </w:rPr>
              <w:t>CI05</w:t>
            </w:r>
          </w:p>
        </w:tc>
        <w:tc>
          <w:tcPr>
            <w:tcW w:w="2884" w:type="dxa"/>
            <w:vAlign w:val="center"/>
          </w:tcPr>
          <w:p w:rsidR="00186F56" w:rsidRDefault="00216A38">
            <w:pPr>
              <w:pStyle w:val="TableText"/>
            </w:pPr>
            <w:r>
              <w:rPr>
                <w:sz w:val="19"/>
              </w:rPr>
              <w:t>Failed multi-group registration</w:t>
            </w:r>
          </w:p>
        </w:tc>
        <w:tc>
          <w:tcPr>
            <w:tcW w:w="4687" w:type="dxa"/>
            <w:vAlign w:val="center"/>
          </w:tcPr>
          <w:p w:rsidR="00186F56" w:rsidRDefault="00216A38">
            <w:pPr>
              <w:pStyle w:val="TableText"/>
            </w:pPr>
            <w:r>
              <w:rPr>
                <w:sz w:val="19"/>
              </w:rPr>
              <w:t>If one basket fails, the whole registration rolls back.</w:t>
            </w:r>
          </w:p>
        </w:tc>
        <w:tc>
          <w:tcPr>
            <w:tcW w:w="1154" w:type="dxa"/>
            <w:vAlign w:val="center"/>
          </w:tcPr>
          <w:p w:rsidR="00186F56" w:rsidRDefault="00216A38">
            <w:pPr>
              <w:pStyle w:val="TableText"/>
              <w:jc w:val="center"/>
            </w:pPr>
            <w:r>
              <w:rPr>
                <w:sz w:val="19"/>
              </w:rPr>
              <w:t>Passed</w:t>
            </w:r>
          </w:p>
        </w:tc>
      </w:tr>
      <w:tr w:rsidR="00186F56">
        <w:trPr>
          <w:cantSplit/>
          <w:jc w:val="center"/>
        </w:trPr>
        <w:tc>
          <w:tcPr>
            <w:tcW w:w="793" w:type="dxa"/>
            <w:vAlign w:val="center"/>
          </w:tcPr>
          <w:p w:rsidR="00186F56" w:rsidRDefault="00216A38">
            <w:pPr>
              <w:pStyle w:val="TableText"/>
              <w:jc w:val="center"/>
            </w:pPr>
            <w:r>
              <w:rPr>
                <w:sz w:val="19"/>
              </w:rPr>
              <w:t>CI06</w:t>
            </w:r>
          </w:p>
        </w:tc>
        <w:tc>
          <w:tcPr>
            <w:tcW w:w="2884" w:type="dxa"/>
            <w:vAlign w:val="center"/>
          </w:tcPr>
          <w:p w:rsidR="00186F56" w:rsidRDefault="00216A38">
            <w:pPr>
              <w:pStyle w:val="TableText"/>
            </w:pPr>
            <w:r>
              <w:rPr>
                <w:sz w:val="19"/>
              </w:rPr>
              <w:t>Simultaneous confirmations</w:t>
            </w:r>
          </w:p>
        </w:tc>
        <w:tc>
          <w:tcPr>
            <w:tcW w:w="4687" w:type="dxa"/>
            <w:vAlign w:val="center"/>
          </w:tcPr>
          <w:p w:rsidR="00186F56" w:rsidRDefault="00216A38">
            <w:pPr>
              <w:pStyle w:val="TableText"/>
            </w:pPr>
            <w:r>
              <w:rPr>
                <w:sz w:val="19"/>
              </w:rPr>
              <w:t>No two confirmations share a receipt number.</w:t>
            </w:r>
          </w:p>
        </w:tc>
        <w:tc>
          <w:tcPr>
            <w:tcW w:w="1154" w:type="dxa"/>
            <w:vAlign w:val="center"/>
          </w:tcPr>
          <w:p w:rsidR="00186F56" w:rsidRDefault="00216A38">
            <w:pPr>
              <w:pStyle w:val="TableText"/>
              <w:jc w:val="center"/>
            </w:pPr>
            <w:r>
              <w:rPr>
                <w:sz w:val="19"/>
              </w:rPr>
              <w:t>Passed</w:t>
            </w:r>
          </w:p>
        </w:tc>
      </w:tr>
      <w:tr w:rsidR="00186F56">
        <w:trPr>
          <w:cantSplit/>
          <w:jc w:val="center"/>
        </w:trPr>
        <w:tc>
          <w:tcPr>
            <w:tcW w:w="793" w:type="dxa"/>
            <w:vAlign w:val="center"/>
          </w:tcPr>
          <w:p w:rsidR="00186F56" w:rsidRDefault="00216A38">
            <w:pPr>
              <w:pStyle w:val="TableText"/>
              <w:jc w:val="center"/>
            </w:pPr>
            <w:r>
              <w:rPr>
                <w:sz w:val="19"/>
              </w:rPr>
              <w:t>CI07</w:t>
            </w:r>
          </w:p>
        </w:tc>
        <w:tc>
          <w:tcPr>
            <w:tcW w:w="2884" w:type="dxa"/>
            <w:vAlign w:val="center"/>
          </w:tcPr>
          <w:p w:rsidR="00186F56" w:rsidRDefault="00216A38">
            <w:pPr>
              <w:pStyle w:val="TableText"/>
            </w:pPr>
            <w:r>
              <w:rPr>
                <w:sz w:val="19"/>
              </w:rPr>
              <w:t>Signup code activation limit</w:t>
            </w:r>
          </w:p>
        </w:tc>
        <w:tc>
          <w:tcPr>
            <w:tcW w:w="4687" w:type="dxa"/>
            <w:vAlign w:val="center"/>
          </w:tcPr>
          <w:p w:rsidR="00186F56" w:rsidRDefault="00216A38">
            <w:pPr>
              <w:pStyle w:val="TableText"/>
            </w:pPr>
            <w:r>
              <w:rPr>
                <w:sz w:val="19"/>
              </w:rPr>
              <w:t>Enrolment is refused once the code's limit is reached.</w:t>
            </w:r>
          </w:p>
        </w:tc>
        <w:tc>
          <w:tcPr>
            <w:tcW w:w="1154" w:type="dxa"/>
            <w:vAlign w:val="center"/>
          </w:tcPr>
          <w:p w:rsidR="00186F56" w:rsidRDefault="00216A38">
            <w:pPr>
              <w:pStyle w:val="TableText"/>
              <w:jc w:val="center"/>
            </w:pPr>
            <w:r>
              <w:rPr>
                <w:sz w:val="19"/>
              </w:rPr>
              <w:t>Passed</w:t>
            </w:r>
          </w:p>
        </w:tc>
      </w:tr>
      <w:tr w:rsidR="00186F56">
        <w:trPr>
          <w:cantSplit/>
          <w:jc w:val="center"/>
        </w:trPr>
        <w:tc>
          <w:tcPr>
            <w:tcW w:w="793" w:type="dxa"/>
            <w:vAlign w:val="center"/>
          </w:tcPr>
          <w:p w:rsidR="00186F56" w:rsidRDefault="00216A38">
            <w:pPr>
              <w:pStyle w:val="TableText"/>
              <w:jc w:val="center"/>
            </w:pPr>
            <w:r>
              <w:rPr>
                <w:sz w:val="19"/>
              </w:rPr>
              <w:t>CI08</w:t>
            </w:r>
          </w:p>
        </w:tc>
        <w:tc>
          <w:tcPr>
            <w:tcW w:w="2884" w:type="dxa"/>
            <w:vAlign w:val="center"/>
          </w:tcPr>
          <w:p w:rsidR="00186F56" w:rsidRDefault="00216A38">
            <w:pPr>
              <w:pStyle w:val="TableText"/>
            </w:pPr>
            <w:r>
              <w:rPr>
                <w:sz w:val="19"/>
              </w:rPr>
              <w:t>Independent seat counters</w:t>
            </w:r>
          </w:p>
        </w:tc>
        <w:tc>
          <w:tcPr>
            <w:tcW w:w="4687" w:type="dxa"/>
            <w:vAlign w:val="center"/>
          </w:tcPr>
          <w:p w:rsidR="00186F56" w:rsidRDefault="00216A38">
            <w:pPr>
              <w:pStyle w:val="TableText"/>
            </w:pPr>
            <w:r>
              <w:rPr>
                <w:sz w:val="19"/>
              </w:rPr>
              <w:t>The same subject offered to two cohorts keeps separate counts.</w:t>
            </w:r>
          </w:p>
        </w:tc>
        <w:tc>
          <w:tcPr>
            <w:tcW w:w="1154" w:type="dxa"/>
            <w:vAlign w:val="center"/>
          </w:tcPr>
          <w:p w:rsidR="00186F56" w:rsidRDefault="00216A38">
            <w:pPr>
              <w:pStyle w:val="TableText"/>
              <w:jc w:val="center"/>
            </w:pPr>
            <w:r>
              <w:rPr>
                <w:sz w:val="19"/>
              </w:rPr>
              <w:t>Passed</w:t>
            </w:r>
          </w:p>
        </w:tc>
      </w:tr>
    </w:tbl>
    <w:p w:rsidR="00186F56" w:rsidRDefault="00186F56">
      <w:pPr>
        <w:spacing w:after="120" w:line="192" w:lineRule="auto"/>
      </w:pPr>
    </w:p>
    <w:p w:rsidR="00186F56" w:rsidRDefault="00216A38">
      <w:pPr>
        <w:pStyle w:val="TableCaption"/>
        <w:keepNext/>
      </w:pPr>
      <w:bookmarkStart w:id="107" w:name="_Toc242970629"/>
      <w:r>
        <w:rPr>
          <w:b/>
        </w:rPr>
        <w:t xml:space="preserve">Table 8.5 </w:t>
      </w:r>
      <w:r>
        <w:rPr>
          <w:b/>
        </w:rPr>
        <w:t>Access Control and Isolation Test Cases</w:t>
      </w:r>
      <w:bookmarkEnd w:id="107"/>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90" w:type="dxa"/>
          <w:bottom w:w="50" w:type="dxa"/>
          <w:right w:w="90" w:type="dxa"/>
        </w:tblCellMar>
        <w:tblLook w:val="04A0" w:firstRow="1" w:lastRow="0" w:firstColumn="1" w:lastColumn="0" w:noHBand="0" w:noVBand="1"/>
      </w:tblPr>
      <w:tblGrid>
        <w:gridCol w:w="865"/>
        <w:gridCol w:w="7499"/>
        <w:gridCol w:w="1154"/>
      </w:tblGrid>
      <w:tr w:rsidR="00186F56">
        <w:trPr>
          <w:cantSplit/>
          <w:tblHeader/>
          <w:jc w:val="center"/>
        </w:trPr>
        <w:tc>
          <w:tcPr>
            <w:tcW w:w="865" w:type="dxa"/>
            <w:shd w:val="clear" w:color="auto" w:fill="1F3864"/>
            <w:vAlign w:val="center"/>
          </w:tcPr>
          <w:p w:rsidR="00186F56" w:rsidRDefault="00216A38">
            <w:pPr>
              <w:pStyle w:val="TableText"/>
              <w:keepNext/>
            </w:pPr>
            <w:r>
              <w:rPr>
                <w:b/>
                <w:color w:val="FFFFFF"/>
                <w:sz w:val="19"/>
              </w:rPr>
              <w:t>ID</w:t>
            </w:r>
          </w:p>
        </w:tc>
        <w:tc>
          <w:tcPr>
            <w:tcW w:w="7499" w:type="dxa"/>
            <w:shd w:val="clear" w:color="auto" w:fill="1F3864"/>
            <w:vAlign w:val="center"/>
          </w:tcPr>
          <w:p w:rsidR="00186F56" w:rsidRDefault="00216A38">
            <w:pPr>
              <w:pStyle w:val="TableText"/>
              <w:keepNext/>
            </w:pPr>
            <w:r>
              <w:rPr>
                <w:b/>
                <w:color w:val="FFFFFF"/>
                <w:sz w:val="19"/>
              </w:rPr>
              <w:t>Test</w:t>
            </w:r>
          </w:p>
        </w:tc>
        <w:tc>
          <w:tcPr>
            <w:tcW w:w="1154" w:type="dxa"/>
            <w:shd w:val="clear" w:color="auto" w:fill="1F3864"/>
            <w:vAlign w:val="center"/>
          </w:tcPr>
          <w:p w:rsidR="00186F56" w:rsidRDefault="00216A38">
            <w:pPr>
              <w:pStyle w:val="TableText"/>
              <w:keepNext/>
            </w:pPr>
            <w:r>
              <w:rPr>
                <w:b/>
                <w:color w:val="FFFFFF"/>
                <w:sz w:val="19"/>
              </w:rPr>
              <w:t>Result</w:t>
            </w:r>
          </w:p>
        </w:tc>
      </w:tr>
      <w:tr w:rsidR="00186F56">
        <w:trPr>
          <w:cantSplit/>
          <w:jc w:val="center"/>
        </w:trPr>
        <w:tc>
          <w:tcPr>
            <w:tcW w:w="865" w:type="dxa"/>
            <w:vAlign w:val="center"/>
          </w:tcPr>
          <w:p w:rsidR="00186F56" w:rsidRDefault="00216A38">
            <w:pPr>
              <w:pStyle w:val="TableText"/>
              <w:jc w:val="center"/>
            </w:pPr>
            <w:r>
              <w:rPr>
                <w:sz w:val="19"/>
              </w:rPr>
              <w:t>AC01</w:t>
            </w:r>
          </w:p>
        </w:tc>
        <w:tc>
          <w:tcPr>
            <w:tcW w:w="7499" w:type="dxa"/>
            <w:vAlign w:val="center"/>
          </w:tcPr>
          <w:p w:rsidR="00186F56" w:rsidRDefault="00216A38">
            <w:pPr>
              <w:pStyle w:val="TableText"/>
            </w:pPr>
            <w:r>
              <w:rPr>
                <w:sz w:val="19"/>
              </w:rPr>
              <w:t>A student cannot see or register for another cohort's event.</w:t>
            </w:r>
          </w:p>
        </w:tc>
        <w:tc>
          <w:tcPr>
            <w:tcW w:w="1154" w:type="dxa"/>
            <w:vAlign w:val="center"/>
          </w:tcPr>
          <w:p w:rsidR="00186F56" w:rsidRDefault="00216A38">
            <w:pPr>
              <w:pStyle w:val="TableText"/>
              <w:jc w:val="center"/>
            </w:pPr>
            <w:r>
              <w:rPr>
                <w:sz w:val="19"/>
              </w:rPr>
              <w:t>Passed</w:t>
            </w:r>
          </w:p>
        </w:tc>
      </w:tr>
      <w:tr w:rsidR="00186F56">
        <w:trPr>
          <w:cantSplit/>
          <w:jc w:val="center"/>
        </w:trPr>
        <w:tc>
          <w:tcPr>
            <w:tcW w:w="865" w:type="dxa"/>
            <w:vAlign w:val="center"/>
          </w:tcPr>
          <w:p w:rsidR="00186F56" w:rsidRDefault="00216A38">
            <w:pPr>
              <w:pStyle w:val="TableText"/>
              <w:jc w:val="center"/>
            </w:pPr>
            <w:r>
              <w:rPr>
                <w:sz w:val="19"/>
              </w:rPr>
              <w:t>AC02</w:t>
            </w:r>
          </w:p>
        </w:tc>
        <w:tc>
          <w:tcPr>
            <w:tcW w:w="7499" w:type="dxa"/>
            <w:vAlign w:val="center"/>
          </w:tcPr>
          <w:p w:rsidR="00186F56" w:rsidRDefault="00216A38">
            <w:pPr>
              <w:pStyle w:val="TableText"/>
            </w:pPr>
            <w:r>
              <w:rPr>
                <w:sz w:val="19"/>
              </w:rPr>
              <w:t>Crafted requests cannot bypass class targeting or mix offerings.</w:t>
            </w:r>
          </w:p>
        </w:tc>
        <w:tc>
          <w:tcPr>
            <w:tcW w:w="1154" w:type="dxa"/>
            <w:vAlign w:val="center"/>
          </w:tcPr>
          <w:p w:rsidR="00186F56" w:rsidRDefault="00216A38">
            <w:pPr>
              <w:pStyle w:val="TableText"/>
              <w:jc w:val="center"/>
            </w:pPr>
            <w:r>
              <w:rPr>
                <w:sz w:val="19"/>
              </w:rPr>
              <w:t>Passed</w:t>
            </w:r>
          </w:p>
        </w:tc>
      </w:tr>
      <w:tr w:rsidR="00186F56">
        <w:trPr>
          <w:cantSplit/>
          <w:jc w:val="center"/>
        </w:trPr>
        <w:tc>
          <w:tcPr>
            <w:tcW w:w="865" w:type="dxa"/>
            <w:vAlign w:val="center"/>
          </w:tcPr>
          <w:p w:rsidR="00186F56" w:rsidRDefault="00216A38">
            <w:pPr>
              <w:pStyle w:val="TableText"/>
              <w:jc w:val="center"/>
            </w:pPr>
            <w:r>
              <w:rPr>
                <w:sz w:val="19"/>
              </w:rPr>
              <w:t>AC03</w:t>
            </w:r>
          </w:p>
        </w:tc>
        <w:tc>
          <w:tcPr>
            <w:tcW w:w="7499" w:type="dxa"/>
            <w:vAlign w:val="center"/>
          </w:tcPr>
          <w:p w:rsidR="00186F56" w:rsidRDefault="00216A38">
            <w:pPr>
              <w:pStyle w:val="TableText"/>
            </w:pPr>
            <w:r>
              <w:rPr>
                <w:sz w:val="19"/>
              </w:rPr>
              <w:t>A signup code never moves an existing student to another cohort.</w:t>
            </w:r>
          </w:p>
        </w:tc>
        <w:tc>
          <w:tcPr>
            <w:tcW w:w="1154" w:type="dxa"/>
            <w:vAlign w:val="center"/>
          </w:tcPr>
          <w:p w:rsidR="00186F56" w:rsidRDefault="00216A38">
            <w:pPr>
              <w:pStyle w:val="TableText"/>
              <w:jc w:val="center"/>
            </w:pPr>
            <w:r>
              <w:rPr>
                <w:sz w:val="19"/>
              </w:rPr>
              <w:t>Passed</w:t>
            </w:r>
          </w:p>
        </w:tc>
      </w:tr>
      <w:tr w:rsidR="00186F56">
        <w:trPr>
          <w:cantSplit/>
          <w:jc w:val="center"/>
        </w:trPr>
        <w:tc>
          <w:tcPr>
            <w:tcW w:w="865" w:type="dxa"/>
            <w:vAlign w:val="center"/>
          </w:tcPr>
          <w:p w:rsidR="00186F56" w:rsidRDefault="00216A38">
            <w:pPr>
              <w:pStyle w:val="TableText"/>
              <w:jc w:val="center"/>
            </w:pPr>
            <w:r>
              <w:rPr>
                <w:sz w:val="19"/>
              </w:rPr>
              <w:t>AC04</w:t>
            </w:r>
          </w:p>
        </w:tc>
        <w:tc>
          <w:tcPr>
            <w:tcW w:w="7499" w:type="dxa"/>
            <w:vAlign w:val="center"/>
          </w:tcPr>
          <w:p w:rsidR="00186F56" w:rsidRDefault="00216A38">
            <w:pPr>
              <w:pStyle w:val="TableText"/>
            </w:pPr>
            <w:r>
              <w:rPr>
                <w:sz w:val="19"/>
              </w:rPr>
              <w:t>Staff cannot reach classes, sessions, events, students or reports outside their scope.</w:t>
            </w:r>
          </w:p>
        </w:tc>
        <w:tc>
          <w:tcPr>
            <w:tcW w:w="1154" w:type="dxa"/>
            <w:vAlign w:val="center"/>
          </w:tcPr>
          <w:p w:rsidR="00186F56" w:rsidRDefault="00216A38">
            <w:pPr>
              <w:pStyle w:val="TableText"/>
              <w:jc w:val="center"/>
            </w:pPr>
            <w:r>
              <w:rPr>
                <w:sz w:val="19"/>
              </w:rPr>
              <w:t>Passed</w:t>
            </w:r>
          </w:p>
        </w:tc>
      </w:tr>
      <w:tr w:rsidR="00186F56">
        <w:trPr>
          <w:cantSplit/>
          <w:jc w:val="center"/>
        </w:trPr>
        <w:tc>
          <w:tcPr>
            <w:tcW w:w="865" w:type="dxa"/>
            <w:vAlign w:val="center"/>
          </w:tcPr>
          <w:p w:rsidR="00186F56" w:rsidRDefault="00216A38">
            <w:pPr>
              <w:pStyle w:val="TableText"/>
              <w:jc w:val="center"/>
            </w:pPr>
            <w:r>
              <w:rPr>
                <w:sz w:val="19"/>
              </w:rPr>
              <w:t>AC05</w:t>
            </w:r>
          </w:p>
        </w:tc>
        <w:tc>
          <w:tcPr>
            <w:tcW w:w="7499" w:type="dxa"/>
            <w:vAlign w:val="center"/>
          </w:tcPr>
          <w:p w:rsidR="00186F56" w:rsidRDefault="00216A38">
            <w:pPr>
              <w:pStyle w:val="TableText"/>
            </w:pPr>
            <w:r>
              <w:rPr>
                <w:sz w:val="19"/>
              </w:rPr>
              <w:t>A tutor cannot claim classes outside their department.</w:t>
            </w:r>
          </w:p>
        </w:tc>
        <w:tc>
          <w:tcPr>
            <w:tcW w:w="1154" w:type="dxa"/>
            <w:vAlign w:val="center"/>
          </w:tcPr>
          <w:p w:rsidR="00186F56" w:rsidRDefault="00216A38">
            <w:pPr>
              <w:pStyle w:val="TableText"/>
              <w:jc w:val="center"/>
            </w:pPr>
            <w:r>
              <w:rPr>
                <w:sz w:val="19"/>
              </w:rPr>
              <w:t>Passed</w:t>
            </w:r>
          </w:p>
        </w:tc>
      </w:tr>
      <w:tr w:rsidR="00186F56">
        <w:trPr>
          <w:cantSplit/>
          <w:jc w:val="center"/>
        </w:trPr>
        <w:tc>
          <w:tcPr>
            <w:tcW w:w="865" w:type="dxa"/>
            <w:vAlign w:val="center"/>
          </w:tcPr>
          <w:p w:rsidR="00186F56" w:rsidRDefault="00216A38">
            <w:pPr>
              <w:pStyle w:val="TableText"/>
              <w:jc w:val="center"/>
            </w:pPr>
            <w:r>
              <w:rPr>
                <w:sz w:val="19"/>
              </w:rPr>
              <w:t>AC06</w:t>
            </w:r>
          </w:p>
        </w:tc>
        <w:tc>
          <w:tcPr>
            <w:tcW w:w="7499" w:type="dxa"/>
            <w:vAlign w:val="center"/>
          </w:tcPr>
          <w:p w:rsidR="00186F56" w:rsidRDefault="00216A38">
            <w:pPr>
              <w:pStyle w:val="TableText"/>
            </w:pPr>
            <w:r>
              <w:rPr>
                <w:sz w:val="19"/>
              </w:rPr>
              <w:t>The administrator's limit on classes per tutor is enforced by the server.</w:t>
            </w:r>
          </w:p>
        </w:tc>
        <w:tc>
          <w:tcPr>
            <w:tcW w:w="1154" w:type="dxa"/>
            <w:vAlign w:val="center"/>
          </w:tcPr>
          <w:p w:rsidR="00186F56" w:rsidRDefault="00216A38">
            <w:pPr>
              <w:pStyle w:val="TableText"/>
              <w:jc w:val="center"/>
            </w:pPr>
            <w:r>
              <w:rPr>
                <w:sz w:val="19"/>
              </w:rPr>
              <w:t>Passed</w:t>
            </w:r>
          </w:p>
        </w:tc>
      </w:tr>
      <w:tr w:rsidR="00186F56">
        <w:trPr>
          <w:cantSplit/>
          <w:jc w:val="center"/>
        </w:trPr>
        <w:tc>
          <w:tcPr>
            <w:tcW w:w="865" w:type="dxa"/>
            <w:vAlign w:val="center"/>
          </w:tcPr>
          <w:p w:rsidR="00186F56" w:rsidRDefault="00216A38">
            <w:pPr>
              <w:pStyle w:val="TableText"/>
              <w:jc w:val="center"/>
            </w:pPr>
            <w:r>
              <w:rPr>
                <w:sz w:val="19"/>
              </w:rPr>
              <w:t>AC07</w:t>
            </w:r>
          </w:p>
        </w:tc>
        <w:tc>
          <w:tcPr>
            <w:tcW w:w="7499" w:type="dxa"/>
            <w:vAlign w:val="center"/>
          </w:tcPr>
          <w:p w:rsidR="00186F56" w:rsidRDefault="00216A38">
            <w:pPr>
              <w:pStyle w:val="TableText"/>
            </w:pPr>
            <w:r>
              <w:rPr>
                <w:sz w:val="19"/>
              </w:rPr>
              <w:t>A tutor cannot open an unassigned class of the same department.</w:t>
            </w:r>
          </w:p>
        </w:tc>
        <w:tc>
          <w:tcPr>
            <w:tcW w:w="1154" w:type="dxa"/>
            <w:vAlign w:val="center"/>
          </w:tcPr>
          <w:p w:rsidR="00186F56" w:rsidRDefault="00216A38">
            <w:pPr>
              <w:pStyle w:val="TableText"/>
              <w:jc w:val="center"/>
            </w:pPr>
            <w:r>
              <w:rPr>
                <w:sz w:val="19"/>
              </w:rPr>
              <w:t>Passed</w:t>
            </w:r>
          </w:p>
        </w:tc>
      </w:tr>
      <w:tr w:rsidR="00186F56">
        <w:trPr>
          <w:cantSplit/>
          <w:jc w:val="center"/>
        </w:trPr>
        <w:tc>
          <w:tcPr>
            <w:tcW w:w="865" w:type="dxa"/>
            <w:vAlign w:val="center"/>
          </w:tcPr>
          <w:p w:rsidR="00186F56" w:rsidRDefault="00216A38">
            <w:pPr>
              <w:pStyle w:val="TableText"/>
              <w:jc w:val="center"/>
            </w:pPr>
            <w:r>
              <w:rPr>
                <w:sz w:val="19"/>
              </w:rPr>
              <w:t>AC08</w:t>
            </w:r>
          </w:p>
        </w:tc>
        <w:tc>
          <w:tcPr>
            <w:tcW w:w="7499" w:type="dxa"/>
            <w:vAlign w:val="center"/>
          </w:tcPr>
          <w:p w:rsidR="00186F56" w:rsidRDefault="00216A38">
            <w:pPr>
              <w:pStyle w:val="TableText"/>
            </w:pPr>
            <w:r>
              <w:rPr>
                <w:sz w:val="19"/>
              </w:rPr>
              <w:t>A tutor cannot see, authorise or reject resets for another section.</w:t>
            </w:r>
          </w:p>
        </w:tc>
        <w:tc>
          <w:tcPr>
            <w:tcW w:w="1154" w:type="dxa"/>
            <w:vAlign w:val="center"/>
          </w:tcPr>
          <w:p w:rsidR="00186F56" w:rsidRDefault="00216A38">
            <w:pPr>
              <w:pStyle w:val="TableText"/>
              <w:jc w:val="center"/>
            </w:pPr>
            <w:r>
              <w:rPr>
                <w:sz w:val="19"/>
              </w:rPr>
              <w:t>Passed</w:t>
            </w:r>
          </w:p>
        </w:tc>
      </w:tr>
      <w:tr w:rsidR="00186F56">
        <w:trPr>
          <w:cantSplit/>
          <w:jc w:val="center"/>
        </w:trPr>
        <w:tc>
          <w:tcPr>
            <w:tcW w:w="865" w:type="dxa"/>
            <w:vAlign w:val="center"/>
          </w:tcPr>
          <w:p w:rsidR="00186F56" w:rsidRDefault="00216A38">
            <w:pPr>
              <w:pStyle w:val="TableText"/>
              <w:jc w:val="center"/>
            </w:pPr>
            <w:r>
              <w:rPr>
                <w:sz w:val="19"/>
              </w:rPr>
              <w:t>AC09</w:t>
            </w:r>
          </w:p>
        </w:tc>
        <w:tc>
          <w:tcPr>
            <w:tcW w:w="7499" w:type="dxa"/>
            <w:vAlign w:val="center"/>
          </w:tcPr>
          <w:p w:rsidR="00186F56" w:rsidRDefault="00216A38">
            <w:pPr>
              <w:pStyle w:val="TableText"/>
            </w:pPr>
            <w:r>
              <w:rPr>
                <w:sz w:val="19"/>
              </w:rPr>
              <w:t>Repeated wrong passwords trigger a temporary lockout.</w:t>
            </w:r>
          </w:p>
        </w:tc>
        <w:tc>
          <w:tcPr>
            <w:tcW w:w="1154" w:type="dxa"/>
            <w:vAlign w:val="center"/>
          </w:tcPr>
          <w:p w:rsidR="00186F56" w:rsidRDefault="00216A38">
            <w:pPr>
              <w:pStyle w:val="TableText"/>
              <w:jc w:val="center"/>
            </w:pPr>
            <w:r>
              <w:rPr>
                <w:sz w:val="19"/>
              </w:rPr>
              <w:t>Passed</w:t>
            </w:r>
          </w:p>
        </w:tc>
      </w:tr>
      <w:tr w:rsidR="00186F56">
        <w:trPr>
          <w:cantSplit/>
          <w:jc w:val="center"/>
        </w:trPr>
        <w:tc>
          <w:tcPr>
            <w:tcW w:w="865" w:type="dxa"/>
            <w:vAlign w:val="center"/>
          </w:tcPr>
          <w:p w:rsidR="00186F56" w:rsidRDefault="00216A38">
            <w:pPr>
              <w:pStyle w:val="TableText"/>
              <w:jc w:val="center"/>
            </w:pPr>
            <w:r>
              <w:rPr>
                <w:sz w:val="19"/>
              </w:rPr>
              <w:t>AC10</w:t>
            </w:r>
          </w:p>
        </w:tc>
        <w:tc>
          <w:tcPr>
            <w:tcW w:w="7499" w:type="dxa"/>
            <w:vAlign w:val="center"/>
          </w:tcPr>
          <w:p w:rsidR="00186F56" w:rsidRDefault="00216A38">
            <w:pPr>
              <w:pStyle w:val="TableText"/>
            </w:pPr>
            <w:r>
              <w:rPr>
                <w:sz w:val="19"/>
              </w:rPr>
              <w:t>Students and tutors cannot delete event templates.</w:t>
            </w:r>
          </w:p>
        </w:tc>
        <w:tc>
          <w:tcPr>
            <w:tcW w:w="1154" w:type="dxa"/>
            <w:vAlign w:val="center"/>
          </w:tcPr>
          <w:p w:rsidR="00186F56" w:rsidRDefault="00216A38">
            <w:pPr>
              <w:pStyle w:val="TableText"/>
              <w:jc w:val="center"/>
            </w:pPr>
            <w:r>
              <w:rPr>
                <w:sz w:val="19"/>
              </w:rPr>
              <w:t>Passed</w:t>
            </w:r>
          </w:p>
        </w:tc>
      </w:tr>
      <w:tr w:rsidR="00186F56">
        <w:trPr>
          <w:cantSplit/>
          <w:jc w:val="center"/>
        </w:trPr>
        <w:tc>
          <w:tcPr>
            <w:tcW w:w="865" w:type="dxa"/>
            <w:vAlign w:val="center"/>
          </w:tcPr>
          <w:p w:rsidR="00186F56" w:rsidRDefault="00216A38">
            <w:pPr>
              <w:pStyle w:val="TableText"/>
              <w:jc w:val="center"/>
            </w:pPr>
            <w:r>
              <w:rPr>
                <w:sz w:val="19"/>
              </w:rPr>
              <w:t>AC11</w:t>
            </w:r>
          </w:p>
        </w:tc>
        <w:tc>
          <w:tcPr>
            <w:tcW w:w="7499" w:type="dxa"/>
            <w:vAlign w:val="center"/>
          </w:tcPr>
          <w:p w:rsidR="00186F56" w:rsidRDefault="00216A38">
            <w:pPr>
              <w:pStyle w:val="TableText"/>
            </w:pPr>
            <w:r>
              <w:rPr>
                <w:sz w:val="19"/>
              </w:rPr>
              <w:t>Unauthorised users cannot read live monitoring data.</w:t>
            </w:r>
          </w:p>
        </w:tc>
        <w:tc>
          <w:tcPr>
            <w:tcW w:w="1154" w:type="dxa"/>
            <w:vAlign w:val="center"/>
          </w:tcPr>
          <w:p w:rsidR="00186F56" w:rsidRDefault="00216A38">
            <w:pPr>
              <w:pStyle w:val="TableText"/>
              <w:jc w:val="center"/>
            </w:pPr>
            <w:r>
              <w:rPr>
                <w:sz w:val="19"/>
              </w:rPr>
              <w:t>Passed</w:t>
            </w:r>
          </w:p>
        </w:tc>
      </w:tr>
      <w:tr w:rsidR="00186F56">
        <w:trPr>
          <w:cantSplit/>
          <w:jc w:val="center"/>
        </w:trPr>
        <w:tc>
          <w:tcPr>
            <w:tcW w:w="865" w:type="dxa"/>
            <w:vAlign w:val="center"/>
          </w:tcPr>
          <w:p w:rsidR="00186F56" w:rsidRDefault="00216A38">
            <w:pPr>
              <w:pStyle w:val="TableText"/>
              <w:jc w:val="center"/>
            </w:pPr>
            <w:r>
              <w:rPr>
                <w:sz w:val="19"/>
              </w:rPr>
              <w:t>AC13</w:t>
            </w:r>
          </w:p>
        </w:tc>
        <w:tc>
          <w:tcPr>
            <w:tcW w:w="7499" w:type="dxa"/>
            <w:vAlign w:val="center"/>
          </w:tcPr>
          <w:p w:rsidR="00186F56" w:rsidRDefault="00216A38">
            <w:pPr>
              <w:pStyle w:val="TableText"/>
            </w:pPr>
            <w:r>
              <w:rPr>
                <w:sz w:val="19"/>
              </w:rPr>
              <w:t>Unauthorised users cannot reset or delete registration events.</w:t>
            </w:r>
          </w:p>
        </w:tc>
        <w:tc>
          <w:tcPr>
            <w:tcW w:w="1154" w:type="dxa"/>
            <w:vAlign w:val="center"/>
          </w:tcPr>
          <w:p w:rsidR="00186F56" w:rsidRDefault="00216A38">
            <w:pPr>
              <w:pStyle w:val="TableText"/>
              <w:jc w:val="center"/>
            </w:pPr>
            <w:r>
              <w:rPr>
                <w:sz w:val="19"/>
              </w:rPr>
              <w:t>Passed</w:t>
            </w:r>
          </w:p>
        </w:tc>
      </w:tr>
      <w:tr w:rsidR="00186F56">
        <w:trPr>
          <w:cantSplit/>
          <w:jc w:val="center"/>
        </w:trPr>
        <w:tc>
          <w:tcPr>
            <w:tcW w:w="865" w:type="dxa"/>
            <w:vAlign w:val="center"/>
          </w:tcPr>
          <w:p w:rsidR="00186F56" w:rsidRDefault="00216A38">
            <w:pPr>
              <w:pStyle w:val="TableText"/>
              <w:jc w:val="center"/>
            </w:pPr>
            <w:r>
              <w:rPr>
                <w:sz w:val="19"/>
              </w:rPr>
              <w:t>AC12</w:t>
            </w:r>
          </w:p>
        </w:tc>
        <w:tc>
          <w:tcPr>
            <w:tcW w:w="7499" w:type="dxa"/>
            <w:vAlign w:val="center"/>
          </w:tcPr>
          <w:p w:rsidR="00186F56" w:rsidRDefault="00216A38">
            <w:pPr>
              <w:pStyle w:val="TableText"/>
            </w:pPr>
            <w:r>
              <w:rPr>
                <w:sz w:val="19"/>
              </w:rPr>
              <w:t>Non-administrators cannot delete a Year Server.</w:t>
            </w:r>
          </w:p>
        </w:tc>
        <w:tc>
          <w:tcPr>
            <w:tcW w:w="1154" w:type="dxa"/>
            <w:vAlign w:val="center"/>
          </w:tcPr>
          <w:p w:rsidR="00186F56" w:rsidRDefault="00216A38">
            <w:pPr>
              <w:pStyle w:val="TableText"/>
              <w:jc w:val="center"/>
            </w:pPr>
            <w:r>
              <w:rPr>
                <w:sz w:val="19"/>
              </w:rPr>
              <w:t>Passed</w:t>
            </w:r>
          </w:p>
        </w:tc>
      </w:tr>
    </w:tbl>
    <w:p w:rsidR="00186F56" w:rsidRDefault="00186F56">
      <w:pPr>
        <w:spacing w:after="120" w:line="192" w:lineRule="auto"/>
      </w:pPr>
    </w:p>
    <w:p w:rsidR="00186F56" w:rsidRDefault="00216A38">
      <w:pPr>
        <w:pStyle w:val="Heading2"/>
      </w:pPr>
      <w:bookmarkStart w:id="108" w:name="_Toc242970593"/>
      <w:r>
        <w:t>8.5 Browser End-to-End Tests</w:t>
      </w:r>
      <w:bookmarkEnd w:id="108"/>
    </w:p>
    <w:p w:rsidR="00186F56" w:rsidRDefault="00216A38">
      <w:pPr>
        <w:pStyle w:val="BodyTextReport"/>
      </w:pPr>
      <w:r>
        <w:t xml:space="preserve">The browser tests use Playwright [26] and live in </w:t>
      </w:r>
      <w:r>
        <w:rPr>
          <w:rFonts w:ascii="Courier New" w:eastAsia="Courier New" w:hAnsi="Courier New" w:cs="Courier New"/>
          <w:sz w:val="21"/>
        </w:rPr>
        <w:t>tests/e2e</w:t>
      </w:r>
      <w:r>
        <w:t>. Before each run a global set-up step drops the local test database, recreates it from the schema and seeds synthetic fixtures: an administrator, a coordinator, a tutor who teaches MCA F of the 2025 and 2026 cohorts and MSc IT F, a second tutor, students in each class, an open Semester 3 event for MCA, an open event for MSc IT offering a subject with the same name, and an event that opens in the future. All accounts use the reserved domain example.test.</w:t>
      </w:r>
    </w:p>
    <w:p w:rsidR="00186F56" w:rsidRDefault="00216A38">
      <w:pPr>
        <w:pStyle w:val="BodyTextReport"/>
      </w:pPr>
      <w:r>
        <w:t>A shared helper records every browser console error, uncaught exception and server error during a test, and any of them fails the test. Waits are tied to visible content or to the network becoming idle rather than to fixed delays, and database queries confirm the outcome of each workflow. Table 8.6 summarises the eight test files.</w:t>
      </w:r>
    </w:p>
    <w:p w:rsidR="00186F56" w:rsidRDefault="00216A38">
      <w:pPr>
        <w:pStyle w:val="TableCaption"/>
        <w:keepNext/>
      </w:pPr>
      <w:bookmarkStart w:id="109" w:name="_Toc242970630"/>
      <w:r>
        <w:rPr>
          <w:b/>
        </w:rPr>
        <w:t>Table 8.6 Browser End-to-End Test Files and Results</w:t>
      </w:r>
      <w:bookmarkEnd w:id="109"/>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90" w:type="dxa"/>
          <w:bottom w:w="50" w:type="dxa"/>
          <w:right w:w="90" w:type="dxa"/>
        </w:tblCellMar>
        <w:tblLook w:val="04A0" w:firstRow="1" w:lastRow="0" w:firstColumn="1" w:lastColumn="0" w:noHBand="0" w:noVBand="1"/>
      </w:tblPr>
      <w:tblGrid>
        <w:gridCol w:w="2452"/>
        <w:gridCol w:w="5192"/>
        <w:gridCol w:w="865"/>
        <w:gridCol w:w="1010"/>
      </w:tblGrid>
      <w:tr w:rsidR="00186F56">
        <w:trPr>
          <w:cantSplit/>
          <w:tblHeader/>
          <w:jc w:val="center"/>
        </w:trPr>
        <w:tc>
          <w:tcPr>
            <w:tcW w:w="2452" w:type="dxa"/>
            <w:shd w:val="clear" w:color="auto" w:fill="1F3864"/>
            <w:vAlign w:val="center"/>
          </w:tcPr>
          <w:p w:rsidR="00186F56" w:rsidRDefault="00216A38">
            <w:pPr>
              <w:pStyle w:val="TableText"/>
              <w:keepNext/>
            </w:pPr>
            <w:r>
              <w:rPr>
                <w:b/>
                <w:color w:val="FFFFFF"/>
                <w:sz w:val="19"/>
              </w:rPr>
              <w:t>File</w:t>
            </w:r>
          </w:p>
        </w:tc>
        <w:tc>
          <w:tcPr>
            <w:tcW w:w="5192" w:type="dxa"/>
            <w:shd w:val="clear" w:color="auto" w:fill="1F3864"/>
            <w:vAlign w:val="center"/>
          </w:tcPr>
          <w:p w:rsidR="00186F56" w:rsidRDefault="00216A38">
            <w:pPr>
              <w:pStyle w:val="TableText"/>
              <w:keepNext/>
            </w:pPr>
            <w:r>
              <w:rPr>
                <w:b/>
                <w:color w:val="FFFFFF"/>
                <w:sz w:val="19"/>
              </w:rPr>
              <w:t>What it checks</w:t>
            </w:r>
          </w:p>
        </w:tc>
        <w:tc>
          <w:tcPr>
            <w:tcW w:w="865" w:type="dxa"/>
            <w:shd w:val="clear" w:color="auto" w:fill="1F3864"/>
            <w:vAlign w:val="center"/>
          </w:tcPr>
          <w:p w:rsidR="00186F56" w:rsidRDefault="00216A38">
            <w:pPr>
              <w:pStyle w:val="TableText"/>
              <w:keepNext/>
            </w:pPr>
            <w:r>
              <w:rPr>
                <w:b/>
                <w:color w:val="FFFFFF"/>
                <w:sz w:val="19"/>
              </w:rPr>
              <w:t>Tests</w:t>
            </w:r>
          </w:p>
        </w:tc>
        <w:tc>
          <w:tcPr>
            <w:tcW w:w="1010" w:type="dxa"/>
            <w:shd w:val="clear" w:color="auto" w:fill="1F3864"/>
            <w:vAlign w:val="center"/>
          </w:tcPr>
          <w:p w:rsidR="00186F56" w:rsidRDefault="00216A38">
            <w:pPr>
              <w:pStyle w:val="TableText"/>
              <w:keepNext/>
            </w:pPr>
            <w:r>
              <w:rPr>
                <w:b/>
                <w:color w:val="FFFFFF"/>
                <w:sz w:val="19"/>
              </w:rPr>
              <w:t>Passed</w:t>
            </w:r>
          </w:p>
        </w:tc>
      </w:tr>
      <w:tr w:rsidR="00186F56">
        <w:trPr>
          <w:cantSplit/>
          <w:jc w:val="center"/>
        </w:trPr>
        <w:tc>
          <w:tcPr>
            <w:tcW w:w="2452" w:type="dxa"/>
            <w:vAlign w:val="center"/>
          </w:tcPr>
          <w:p w:rsidR="00186F56" w:rsidRDefault="00216A38">
            <w:pPr>
              <w:pStyle w:val="TableText"/>
            </w:pPr>
            <w:r>
              <w:rPr>
                <w:sz w:val="19"/>
              </w:rPr>
              <w:t>route-reload.spec.ts</w:t>
            </w:r>
          </w:p>
        </w:tc>
        <w:tc>
          <w:tcPr>
            <w:tcW w:w="5192" w:type="dxa"/>
            <w:vAlign w:val="center"/>
          </w:tcPr>
          <w:p w:rsidR="00186F56" w:rsidRDefault="00216A38">
            <w:pPr>
              <w:pStyle w:val="TableText"/>
            </w:pPr>
            <w:r>
              <w:rPr>
                <w:sz w:val="19"/>
              </w:rPr>
              <w:t>Route inventory: direct navigation and reload for every important page and role; protected routes without a session</w:t>
            </w:r>
          </w:p>
        </w:tc>
        <w:tc>
          <w:tcPr>
            <w:tcW w:w="865" w:type="dxa"/>
            <w:vAlign w:val="center"/>
          </w:tcPr>
          <w:p w:rsidR="00186F56" w:rsidRDefault="00216A38">
            <w:pPr>
              <w:pStyle w:val="TableText"/>
              <w:jc w:val="center"/>
            </w:pPr>
            <w:r>
              <w:rPr>
                <w:sz w:val="19"/>
              </w:rPr>
              <w:t>14</w:t>
            </w:r>
          </w:p>
        </w:tc>
        <w:tc>
          <w:tcPr>
            <w:tcW w:w="1010" w:type="dxa"/>
            <w:vAlign w:val="center"/>
          </w:tcPr>
          <w:p w:rsidR="00186F56" w:rsidRDefault="00216A38">
            <w:pPr>
              <w:pStyle w:val="TableText"/>
              <w:jc w:val="center"/>
            </w:pPr>
            <w:r>
              <w:rPr>
                <w:sz w:val="19"/>
              </w:rPr>
              <w:t>14</w:t>
            </w:r>
          </w:p>
        </w:tc>
      </w:tr>
      <w:tr w:rsidR="00186F56">
        <w:trPr>
          <w:cantSplit/>
          <w:jc w:val="center"/>
        </w:trPr>
        <w:tc>
          <w:tcPr>
            <w:tcW w:w="2452" w:type="dxa"/>
            <w:vAlign w:val="center"/>
          </w:tcPr>
          <w:p w:rsidR="00186F56" w:rsidRDefault="00216A38">
            <w:pPr>
              <w:pStyle w:val="TableText"/>
            </w:pPr>
            <w:r>
              <w:rPr>
                <w:sz w:val="19"/>
              </w:rPr>
              <w:t>student-workflow.spec.ts</w:t>
            </w:r>
          </w:p>
        </w:tc>
        <w:tc>
          <w:tcPr>
            <w:tcW w:w="5192" w:type="dxa"/>
            <w:vAlign w:val="center"/>
          </w:tcPr>
          <w:p w:rsidR="00186F56" w:rsidRDefault="00216A38">
            <w:pPr>
              <w:pStyle w:val="TableText"/>
            </w:pPr>
            <w:r>
              <w:rPr>
                <w:sz w:val="19"/>
              </w:rPr>
              <w:t>Complete student journey with database assertions after each step</w:t>
            </w:r>
          </w:p>
        </w:tc>
        <w:tc>
          <w:tcPr>
            <w:tcW w:w="865" w:type="dxa"/>
            <w:vAlign w:val="center"/>
          </w:tcPr>
          <w:p w:rsidR="00186F56" w:rsidRDefault="00216A38">
            <w:pPr>
              <w:pStyle w:val="TableText"/>
              <w:jc w:val="center"/>
            </w:pPr>
            <w:r>
              <w:rPr>
                <w:sz w:val="19"/>
              </w:rPr>
              <w:t>1</w:t>
            </w:r>
          </w:p>
        </w:tc>
        <w:tc>
          <w:tcPr>
            <w:tcW w:w="1010" w:type="dxa"/>
            <w:vAlign w:val="center"/>
          </w:tcPr>
          <w:p w:rsidR="00186F56" w:rsidRDefault="00216A38">
            <w:pPr>
              <w:pStyle w:val="TableText"/>
              <w:jc w:val="center"/>
            </w:pPr>
            <w:r>
              <w:rPr>
                <w:sz w:val="19"/>
              </w:rPr>
              <w:t>1</w:t>
            </w:r>
          </w:p>
        </w:tc>
      </w:tr>
      <w:tr w:rsidR="00186F56">
        <w:trPr>
          <w:cantSplit/>
          <w:jc w:val="center"/>
        </w:trPr>
        <w:tc>
          <w:tcPr>
            <w:tcW w:w="2452" w:type="dxa"/>
            <w:vAlign w:val="center"/>
          </w:tcPr>
          <w:p w:rsidR="00186F56" w:rsidRDefault="00216A38">
            <w:pPr>
              <w:pStyle w:val="TableText"/>
            </w:pPr>
            <w:r>
              <w:rPr>
                <w:sz w:val="19"/>
              </w:rPr>
              <w:t>staff-isolation.spec.ts</w:t>
            </w:r>
          </w:p>
        </w:tc>
        <w:tc>
          <w:tcPr>
            <w:tcW w:w="5192" w:type="dxa"/>
            <w:vAlign w:val="center"/>
          </w:tcPr>
          <w:p w:rsidR="00186F56" w:rsidRDefault="00216A38">
            <w:pPr>
              <w:pStyle w:val="TableText"/>
            </w:pPr>
            <w:r>
              <w:rPr>
                <w:sz w:val="19"/>
              </w:rPr>
              <w:t>Year Server and class restoration, forged class cookie, configuration change, cohort isolation, URL tampering</w:t>
            </w:r>
          </w:p>
        </w:tc>
        <w:tc>
          <w:tcPr>
            <w:tcW w:w="865" w:type="dxa"/>
            <w:vAlign w:val="center"/>
          </w:tcPr>
          <w:p w:rsidR="00186F56" w:rsidRDefault="00216A38">
            <w:pPr>
              <w:pStyle w:val="TableText"/>
              <w:jc w:val="center"/>
            </w:pPr>
            <w:r>
              <w:rPr>
                <w:sz w:val="19"/>
              </w:rPr>
              <w:t>4</w:t>
            </w:r>
          </w:p>
        </w:tc>
        <w:tc>
          <w:tcPr>
            <w:tcW w:w="1010" w:type="dxa"/>
            <w:vAlign w:val="center"/>
          </w:tcPr>
          <w:p w:rsidR="00186F56" w:rsidRDefault="00216A38">
            <w:pPr>
              <w:pStyle w:val="TableText"/>
              <w:jc w:val="center"/>
            </w:pPr>
            <w:r>
              <w:rPr>
                <w:sz w:val="19"/>
              </w:rPr>
              <w:t>4</w:t>
            </w:r>
          </w:p>
        </w:tc>
      </w:tr>
      <w:tr w:rsidR="00186F56">
        <w:trPr>
          <w:cantSplit/>
          <w:jc w:val="center"/>
        </w:trPr>
        <w:tc>
          <w:tcPr>
            <w:tcW w:w="2452" w:type="dxa"/>
            <w:vAlign w:val="center"/>
          </w:tcPr>
          <w:p w:rsidR="00186F56" w:rsidRDefault="00216A38">
            <w:pPr>
              <w:pStyle w:val="TableText"/>
            </w:pPr>
            <w:r>
              <w:rPr>
                <w:sz w:val="19"/>
              </w:rPr>
              <w:t>session.spec.ts</w:t>
            </w:r>
          </w:p>
        </w:tc>
        <w:tc>
          <w:tcPr>
            <w:tcW w:w="5192" w:type="dxa"/>
            <w:vAlign w:val="center"/>
          </w:tcPr>
          <w:p w:rsidR="00186F56" w:rsidRDefault="00216A38">
            <w:pPr>
              <w:pStyle w:val="TableText"/>
            </w:pPr>
            <w:r>
              <w:rPr>
                <w:sz w:val="19"/>
              </w:rPr>
              <w:t>Sign-out and Back, tampered cookie, superseded and deactivated sessions, double submission, audit address</w:t>
            </w:r>
          </w:p>
        </w:tc>
        <w:tc>
          <w:tcPr>
            <w:tcW w:w="865" w:type="dxa"/>
            <w:vAlign w:val="center"/>
          </w:tcPr>
          <w:p w:rsidR="00186F56" w:rsidRDefault="00216A38">
            <w:pPr>
              <w:pStyle w:val="TableText"/>
              <w:jc w:val="center"/>
            </w:pPr>
            <w:r>
              <w:rPr>
                <w:sz w:val="19"/>
              </w:rPr>
              <w:t>6</w:t>
            </w:r>
          </w:p>
        </w:tc>
        <w:tc>
          <w:tcPr>
            <w:tcW w:w="1010" w:type="dxa"/>
            <w:vAlign w:val="center"/>
          </w:tcPr>
          <w:p w:rsidR="00186F56" w:rsidRDefault="00216A38">
            <w:pPr>
              <w:pStyle w:val="TableText"/>
              <w:jc w:val="center"/>
            </w:pPr>
            <w:r>
              <w:rPr>
                <w:sz w:val="19"/>
              </w:rPr>
              <w:t>6</w:t>
            </w:r>
          </w:p>
        </w:tc>
      </w:tr>
      <w:tr w:rsidR="00186F56">
        <w:trPr>
          <w:cantSplit/>
          <w:jc w:val="center"/>
        </w:trPr>
        <w:tc>
          <w:tcPr>
            <w:tcW w:w="2452" w:type="dxa"/>
            <w:vAlign w:val="center"/>
          </w:tcPr>
          <w:p w:rsidR="00186F56" w:rsidRDefault="00216A38">
            <w:pPr>
              <w:pStyle w:val="TableText"/>
            </w:pPr>
            <w:r>
              <w:rPr>
                <w:sz w:val="19"/>
              </w:rPr>
              <w:t>freshness.spec.ts</w:t>
            </w:r>
          </w:p>
        </w:tc>
        <w:tc>
          <w:tcPr>
            <w:tcW w:w="5192" w:type="dxa"/>
            <w:vAlign w:val="center"/>
          </w:tcPr>
          <w:p w:rsidR="00186F56" w:rsidRDefault="00216A38">
            <w:pPr>
              <w:pStyle w:val="TableText"/>
            </w:pPr>
            <w:r>
              <w:rPr>
                <w:sz w:val="19"/>
              </w:rPr>
              <w:t>Picker seat counts follow new server data without a reload</w:t>
            </w:r>
          </w:p>
        </w:tc>
        <w:tc>
          <w:tcPr>
            <w:tcW w:w="865" w:type="dxa"/>
            <w:vAlign w:val="center"/>
          </w:tcPr>
          <w:p w:rsidR="00186F56" w:rsidRDefault="00216A38">
            <w:pPr>
              <w:pStyle w:val="TableText"/>
              <w:jc w:val="center"/>
            </w:pPr>
            <w:r>
              <w:rPr>
                <w:sz w:val="19"/>
              </w:rPr>
              <w:t>1</w:t>
            </w:r>
          </w:p>
        </w:tc>
        <w:tc>
          <w:tcPr>
            <w:tcW w:w="1010" w:type="dxa"/>
            <w:vAlign w:val="center"/>
          </w:tcPr>
          <w:p w:rsidR="00186F56" w:rsidRDefault="00216A38">
            <w:pPr>
              <w:pStyle w:val="TableText"/>
              <w:jc w:val="center"/>
            </w:pPr>
            <w:r>
              <w:rPr>
                <w:sz w:val="19"/>
              </w:rPr>
              <w:t>1</w:t>
            </w:r>
          </w:p>
        </w:tc>
      </w:tr>
      <w:tr w:rsidR="00186F56">
        <w:trPr>
          <w:cantSplit/>
          <w:jc w:val="center"/>
        </w:trPr>
        <w:tc>
          <w:tcPr>
            <w:tcW w:w="2452" w:type="dxa"/>
            <w:vAlign w:val="center"/>
          </w:tcPr>
          <w:p w:rsidR="00186F56" w:rsidRDefault="00216A38">
            <w:pPr>
              <w:pStyle w:val="TableText"/>
            </w:pPr>
            <w:r>
              <w:rPr>
                <w:sz w:val="19"/>
              </w:rPr>
              <w:t>mobile-layout.spec.ts</w:t>
            </w:r>
          </w:p>
        </w:tc>
        <w:tc>
          <w:tcPr>
            <w:tcW w:w="5192" w:type="dxa"/>
            <w:vAlign w:val="center"/>
          </w:tcPr>
          <w:p w:rsidR="00186F56" w:rsidRDefault="00216A38">
            <w:pPr>
              <w:pStyle w:val="TableText"/>
            </w:pPr>
            <w:r>
              <w:rPr>
                <w:sz w:val="19"/>
              </w:rPr>
              <w:t>22 pages at 7 screen sizes: overflow, navigation pattern, countdown fit</w:t>
            </w:r>
          </w:p>
        </w:tc>
        <w:tc>
          <w:tcPr>
            <w:tcW w:w="865" w:type="dxa"/>
            <w:vAlign w:val="center"/>
          </w:tcPr>
          <w:p w:rsidR="00186F56" w:rsidRDefault="00216A38">
            <w:pPr>
              <w:pStyle w:val="TableText"/>
              <w:jc w:val="center"/>
            </w:pPr>
            <w:r>
              <w:rPr>
                <w:sz w:val="19"/>
              </w:rPr>
              <w:t>5</w:t>
            </w:r>
          </w:p>
        </w:tc>
        <w:tc>
          <w:tcPr>
            <w:tcW w:w="1010" w:type="dxa"/>
            <w:vAlign w:val="center"/>
          </w:tcPr>
          <w:p w:rsidR="00186F56" w:rsidRDefault="00216A38">
            <w:pPr>
              <w:pStyle w:val="TableText"/>
              <w:jc w:val="center"/>
            </w:pPr>
            <w:r>
              <w:rPr>
                <w:sz w:val="19"/>
              </w:rPr>
              <w:t>5</w:t>
            </w:r>
          </w:p>
        </w:tc>
      </w:tr>
      <w:tr w:rsidR="00186F56">
        <w:trPr>
          <w:cantSplit/>
          <w:jc w:val="center"/>
        </w:trPr>
        <w:tc>
          <w:tcPr>
            <w:tcW w:w="2452" w:type="dxa"/>
            <w:vAlign w:val="center"/>
          </w:tcPr>
          <w:p w:rsidR="00186F56" w:rsidRDefault="00216A38">
            <w:pPr>
              <w:pStyle w:val="TableText"/>
            </w:pPr>
            <w:r>
              <w:rPr>
                <w:sz w:val="19"/>
              </w:rPr>
              <w:t>accessibility.spec.ts</w:t>
            </w:r>
          </w:p>
        </w:tc>
        <w:tc>
          <w:tcPr>
            <w:tcW w:w="5192" w:type="dxa"/>
            <w:vAlign w:val="center"/>
          </w:tcPr>
          <w:p w:rsidR="00186F56" w:rsidRDefault="00216A38">
            <w:pPr>
              <w:pStyle w:val="TableText"/>
            </w:pPr>
            <w:r>
              <w:rPr>
                <w:sz w:val="19"/>
              </w:rPr>
              <w:t>axe-core WCAG 2.0/2.1 A and AA rules on 15 pages at desktop and phone width</w:t>
            </w:r>
          </w:p>
        </w:tc>
        <w:tc>
          <w:tcPr>
            <w:tcW w:w="865" w:type="dxa"/>
            <w:vAlign w:val="center"/>
          </w:tcPr>
          <w:p w:rsidR="00186F56" w:rsidRDefault="00216A38">
            <w:pPr>
              <w:pStyle w:val="TableText"/>
              <w:jc w:val="center"/>
            </w:pPr>
            <w:r>
              <w:rPr>
                <w:sz w:val="19"/>
              </w:rPr>
              <w:t>3</w:t>
            </w:r>
          </w:p>
        </w:tc>
        <w:tc>
          <w:tcPr>
            <w:tcW w:w="1010" w:type="dxa"/>
            <w:vAlign w:val="center"/>
          </w:tcPr>
          <w:p w:rsidR="00186F56" w:rsidRDefault="00216A38">
            <w:pPr>
              <w:pStyle w:val="TableText"/>
              <w:jc w:val="center"/>
            </w:pPr>
            <w:r>
              <w:rPr>
                <w:sz w:val="19"/>
              </w:rPr>
              <w:t>3</w:t>
            </w:r>
          </w:p>
        </w:tc>
      </w:tr>
      <w:tr w:rsidR="00186F56">
        <w:trPr>
          <w:cantSplit/>
          <w:jc w:val="center"/>
        </w:trPr>
        <w:tc>
          <w:tcPr>
            <w:tcW w:w="2452" w:type="dxa"/>
            <w:vAlign w:val="center"/>
          </w:tcPr>
          <w:p w:rsidR="00186F56" w:rsidRDefault="00216A38">
            <w:pPr>
              <w:pStyle w:val="TableText"/>
            </w:pPr>
            <w:r>
              <w:rPr>
                <w:sz w:val="19"/>
              </w:rPr>
              <w:t>navigation-a11y.spec.ts</w:t>
            </w:r>
          </w:p>
        </w:tc>
        <w:tc>
          <w:tcPr>
            <w:tcW w:w="5192" w:type="dxa"/>
            <w:vAlign w:val="center"/>
          </w:tcPr>
          <w:p w:rsidR="00186F56" w:rsidRDefault="00216A38">
            <w:pPr>
              <w:pStyle w:val="TableText"/>
            </w:pPr>
            <w:r>
              <w:rPr>
                <w:sz w:val="19"/>
              </w:rPr>
              <w:t>Keyboard and focus behaviour of the phone and tablet navigation</w:t>
            </w:r>
          </w:p>
        </w:tc>
        <w:tc>
          <w:tcPr>
            <w:tcW w:w="865" w:type="dxa"/>
            <w:vAlign w:val="center"/>
          </w:tcPr>
          <w:p w:rsidR="00186F56" w:rsidRDefault="00216A38">
            <w:pPr>
              <w:pStyle w:val="TableText"/>
              <w:jc w:val="center"/>
            </w:pPr>
            <w:r>
              <w:rPr>
                <w:sz w:val="19"/>
              </w:rPr>
              <w:t>2</w:t>
            </w:r>
          </w:p>
        </w:tc>
        <w:tc>
          <w:tcPr>
            <w:tcW w:w="1010" w:type="dxa"/>
            <w:vAlign w:val="center"/>
          </w:tcPr>
          <w:p w:rsidR="00186F56" w:rsidRDefault="00216A38">
            <w:pPr>
              <w:pStyle w:val="TableText"/>
              <w:jc w:val="center"/>
            </w:pPr>
            <w:r>
              <w:rPr>
                <w:sz w:val="19"/>
              </w:rPr>
              <w:t>2</w:t>
            </w:r>
          </w:p>
        </w:tc>
      </w:tr>
      <w:tr w:rsidR="00186F56">
        <w:trPr>
          <w:cantSplit/>
          <w:jc w:val="center"/>
        </w:trPr>
        <w:tc>
          <w:tcPr>
            <w:tcW w:w="2452" w:type="dxa"/>
            <w:vAlign w:val="center"/>
          </w:tcPr>
          <w:p w:rsidR="00186F56" w:rsidRDefault="00216A38">
            <w:pPr>
              <w:pStyle w:val="TableText"/>
            </w:pPr>
            <w:r>
              <w:rPr>
                <w:sz w:val="19"/>
              </w:rPr>
              <w:t>Total</w:t>
            </w:r>
          </w:p>
        </w:tc>
        <w:tc>
          <w:tcPr>
            <w:tcW w:w="5192" w:type="dxa"/>
            <w:vAlign w:val="center"/>
          </w:tcPr>
          <w:p w:rsidR="00186F56" w:rsidRDefault="00186F56">
            <w:pPr>
              <w:pStyle w:val="TableText"/>
            </w:pPr>
          </w:p>
        </w:tc>
        <w:tc>
          <w:tcPr>
            <w:tcW w:w="865" w:type="dxa"/>
            <w:vAlign w:val="center"/>
          </w:tcPr>
          <w:p w:rsidR="00186F56" w:rsidRDefault="00216A38">
            <w:pPr>
              <w:pStyle w:val="TableText"/>
              <w:jc w:val="center"/>
            </w:pPr>
            <w:r>
              <w:rPr>
                <w:sz w:val="19"/>
              </w:rPr>
              <w:t>36</w:t>
            </w:r>
          </w:p>
        </w:tc>
        <w:tc>
          <w:tcPr>
            <w:tcW w:w="1010" w:type="dxa"/>
            <w:vAlign w:val="center"/>
          </w:tcPr>
          <w:p w:rsidR="00186F56" w:rsidRDefault="00216A38">
            <w:pPr>
              <w:pStyle w:val="TableText"/>
              <w:jc w:val="center"/>
            </w:pPr>
            <w:r>
              <w:rPr>
                <w:sz w:val="19"/>
              </w:rPr>
              <w:t>36</w:t>
            </w:r>
          </w:p>
        </w:tc>
      </w:tr>
    </w:tbl>
    <w:p w:rsidR="00186F56" w:rsidRDefault="00186F56">
      <w:pPr>
        <w:spacing w:after="120" w:line="192" w:lineRule="auto"/>
      </w:pPr>
    </w:p>
    <w:p w:rsidR="00186F56" w:rsidRDefault="00216A38">
      <w:pPr>
        <w:pStyle w:val="BodyTextReport"/>
      </w:pPr>
      <w:r>
        <w:t xml:space="preserve">The route test opens each page of the inventory by its address, waits for its main content, reloads it and checks the content again for students, tutors, coordinators and administrators; it also confirms that eight protected addresses answer an unauthenticated request with a redirect to the sign-in page rather than any content. The student workflow signs in, reloads, browses subjects, keeps its picks across a reload, registers, reloads the receipt, presses Back, changes one subject and cancels another, and </w:t>
      </w:r>
      <w:r>
        <w:t>after each step compares the page with the seat counters and choices stored in the database. The staff tests check that the selected Year Server and class survive reloads, that a forged class cookie is ignored, and that pausing a window persists across a reload and is seen by a student.</w:t>
      </w:r>
    </w:p>
    <w:p w:rsidR="00186F56" w:rsidRDefault="00216A38">
      <w:pPr>
        <w:pStyle w:val="Heading2"/>
      </w:pPr>
      <w:bookmarkStart w:id="110" w:name="_Toc242970594"/>
      <w:r>
        <w:t>8.6 Responsive Layout and Accessibility</w:t>
      </w:r>
      <w:bookmarkEnd w:id="110"/>
    </w:p>
    <w:p w:rsidR="00186F56" w:rsidRDefault="00216A38">
      <w:pPr>
        <w:pStyle w:val="BodyTextReport"/>
      </w:pPr>
      <w:r>
        <w:t xml:space="preserve">Phones are the most likely device for many students, so layout was checked at seven representative sizes from 320 × 568 to 1440 × 900 pixels. For each of 22 pages and each size, the test measures any horizontal overflow of the page and of the staff shell's scrolling area, names the elements that cause it, and checks the navigation pattern expected at that width: a bottom bar on phones, a drawer on tablets and a sidebar on wider screens. These sizes are representative browser dimensions, not a guarantee for </w:t>
      </w:r>
      <w:r>
        <w:t>every device.</w:t>
      </w:r>
    </w:p>
    <w:p w:rsidR="00186F56" w:rsidRDefault="00216A38">
      <w:pPr>
        <w:pStyle w:val="BodyTextReport"/>
      </w:pPr>
      <w:r>
        <w:t>The first audit found eleven overflow failures on five pages and two problems that the measurement could not see: countdown digits clipped by their container on phones, and page headers whose actions squeezed the title into a single-word column on tablets. Table 8.7 lists them with their corrections. After the corrections, none of the 154 measurements showed overflow.</w:t>
      </w:r>
    </w:p>
    <w:p w:rsidR="00186F56" w:rsidRDefault="00216A38">
      <w:pPr>
        <w:pStyle w:val="TableCaption"/>
        <w:keepNext/>
      </w:pPr>
      <w:bookmarkStart w:id="111" w:name="_Toc242970631"/>
      <w:r>
        <w:rPr>
          <w:b/>
        </w:rPr>
        <w:t>Table 8.7 Responsive Layout Problems Found and Corrected</w:t>
      </w:r>
      <w:bookmarkEnd w:id="111"/>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90" w:type="dxa"/>
          <w:bottom w:w="50" w:type="dxa"/>
          <w:right w:w="90" w:type="dxa"/>
        </w:tblCellMar>
        <w:tblLook w:val="04A0" w:firstRow="1" w:lastRow="0" w:firstColumn="1" w:lastColumn="0" w:noHBand="0" w:noVBand="1"/>
      </w:tblPr>
      <w:tblGrid>
        <w:gridCol w:w="2019"/>
        <w:gridCol w:w="1154"/>
        <w:gridCol w:w="3029"/>
        <w:gridCol w:w="3317"/>
      </w:tblGrid>
      <w:tr w:rsidR="00186F56">
        <w:trPr>
          <w:cantSplit/>
          <w:tblHeader/>
          <w:jc w:val="center"/>
        </w:trPr>
        <w:tc>
          <w:tcPr>
            <w:tcW w:w="2019" w:type="dxa"/>
            <w:shd w:val="clear" w:color="auto" w:fill="1F3864"/>
            <w:vAlign w:val="center"/>
          </w:tcPr>
          <w:p w:rsidR="00186F56" w:rsidRDefault="00216A38">
            <w:pPr>
              <w:pStyle w:val="TableText"/>
              <w:keepNext/>
            </w:pPr>
            <w:r>
              <w:rPr>
                <w:b/>
                <w:color w:val="FFFFFF"/>
                <w:sz w:val="19"/>
              </w:rPr>
              <w:t>Page</w:t>
            </w:r>
          </w:p>
        </w:tc>
        <w:tc>
          <w:tcPr>
            <w:tcW w:w="1154" w:type="dxa"/>
            <w:shd w:val="clear" w:color="auto" w:fill="1F3864"/>
            <w:vAlign w:val="center"/>
          </w:tcPr>
          <w:p w:rsidR="00186F56" w:rsidRDefault="00216A38">
            <w:pPr>
              <w:pStyle w:val="TableText"/>
              <w:keepNext/>
            </w:pPr>
            <w:r>
              <w:rPr>
                <w:b/>
                <w:color w:val="FFFFFF"/>
                <w:sz w:val="19"/>
              </w:rPr>
              <w:t>Widths</w:t>
            </w:r>
          </w:p>
        </w:tc>
        <w:tc>
          <w:tcPr>
            <w:tcW w:w="3029" w:type="dxa"/>
            <w:shd w:val="clear" w:color="auto" w:fill="1F3864"/>
            <w:vAlign w:val="center"/>
          </w:tcPr>
          <w:p w:rsidR="00186F56" w:rsidRDefault="00216A38">
            <w:pPr>
              <w:pStyle w:val="TableText"/>
              <w:keepNext/>
            </w:pPr>
            <w:r>
              <w:rPr>
                <w:b/>
                <w:color w:val="FFFFFF"/>
                <w:sz w:val="19"/>
              </w:rPr>
              <w:t>Problem found</w:t>
            </w:r>
          </w:p>
        </w:tc>
        <w:tc>
          <w:tcPr>
            <w:tcW w:w="3317" w:type="dxa"/>
            <w:shd w:val="clear" w:color="auto" w:fill="1F3864"/>
            <w:vAlign w:val="center"/>
          </w:tcPr>
          <w:p w:rsidR="00186F56" w:rsidRDefault="00216A38">
            <w:pPr>
              <w:pStyle w:val="TableText"/>
              <w:keepNext/>
            </w:pPr>
            <w:r>
              <w:rPr>
                <w:b/>
                <w:color w:val="FFFFFF"/>
                <w:sz w:val="19"/>
              </w:rPr>
              <w:t>Correction</w:t>
            </w:r>
          </w:p>
        </w:tc>
      </w:tr>
      <w:tr w:rsidR="00186F56">
        <w:trPr>
          <w:cantSplit/>
          <w:jc w:val="center"/>
        </w:trPr>
        <w:tc>
          <w:tcPr>
            <w:tcW w:w="2019" w:type="dxa"/>
            <w:vAlign w:val="center"/>
          </w:tcPr>
          <w:p w:rsidR="00186F56" w:rsidRDefault="00216A38">
            <w:pPr>
              <w:pStyle w:val="TableText"/>
            </w:pPr>
            <w:r>
              <w:rPr>
                <w:sz w:val="19"/>
              </w:rPr>
              <w:t>Subject list and detail</w:t>
            </w:r>
          </w:p>
        </w:tc>
        <w:tc>
          <w:tcPr>
            <w:tcW w:w="1154" w:type="dxa"/>
            <w:vAlign w:val="center"/>
          </w:tcPr>
          <w:p w:rsidR="00186F56" w:rsidRDefault="00216A38">
            <w:pPr>
              <w:pStyle w:val="TableText"/>
            </w:pPr>
            <w:r>
              <w:rPr>
                <w:sz w:val="19"/>
              </w:rPr>
              <w:t>320–390</w:t>
            </w:r>
          </w:p>
        </w:tc>
        <w:tc>
          <w:tcPr>
            <w:tcW w:w="3029" w:type="dxa"/>
            <w:vAlign w:val="center"/>
          </w:tcPr>
          <w:p w:rsidR="00186F56" w:rsidRDefault="00216A38">
            <w:pPr>
              <w:pStyle w:val="TableText"/>
            </w:pPr>
            <w:r>
              <w:rPr>
                <w:sz w:val="19"/>
              </w:rPr>
              <w:t>Header row 23–93 px wider than the screen</w:t>
            </w:r>
          </w:p>
        </w:tc>
        <w:tc>
          <w:tcPr>
            <w:tcW w:w="3317" w:type="dxa"/>
            <w:vAlign w:val="center"/>
          </w:tcPr>
          <w:p w:rsidR="00186F56" w:rsidRDefault="00216A38">
            <w:pPr>
              <w:pStyle w:val="TableText"/>
            </w:pPr>
            <w:r>
              <w:rPr>
                <w:sz w:val="19"/>
              </w:rPr>
              <w:t>Logo mark only on phones; narrower links; icon-only sign-out</w:t>
            </w:r>
          </w:p>
        </w:tc>
      </w:tr>
      <w:tr w:rsidR="00186F56">
        <w:trPr>
          <w:cantSplit/>
          <w:jc w:val="center"/>
        </w:trPr>
        <w:tc>
          <w:tcPr>
            <w:tcW w:w="2019" w:type="dxa"/>
            <w:vAlign w:val="center"/>
          </w:tcPr>
          <w:p w:rsidR="00186F56" w:rsidRDefault="00216A38">
            <w:pPr>
              <w:pStyle w:val="TableText"/>
            </w:pPr>
            <w:r>
              <w:rPr>
                <w:sz w:val="19"/>
              </w:rPr>
              <w:t>Live monitor</w:t>
            </w:r>
          </w:p>
        </w:tc>
        <w:tc>
          <w:tcPr>
            <w:tcW w:w="1154" w:type="dxa"/>
            <w:vAlign w:val="center"/>
          </w:tcPr>
          <w:p w:rsidR="00186F56" w:rsidRDefault="00216A38">
            <w:pPr>
              <w:pStyle w:val="TableText"/>
            </w:pPr>
            <w:r>
              <w:rPr>
                <w:sz w:val="19"/>
              </w:rPr>
              <w:t>320–390</w:t>
            </w:r>
          </w:p>
        </w:tc>
        <w:tc>
          <w:tcPr>
            <w:tcW w:w="3029" w:type="dxa"/>
            <w:vAlign w:val="center"/>
          </w:tcPr>
          <w:p w:rsidR="00186F56" w:rsidRDefault="00216A38">
            <w:pPr>
              <w:pStyle w:val="TableText"/>
            </w:pPr>
            <w:r>
              <w:rPr>
                <w:sz w:val="19"/>
              </w:rPr>
              <w:t>Event selector 13–83 px too wide</w:t>
            </w:r>
          </w:p>
        </w:tc>
        <w:tc>
          <w:tcPr>
            <w:tcW w:w="3317" w:type="dxa"/>
            <w:vAlign w:val="center"/>
          </w:tcPr>
          <w:p w:rsidR="00186F56" w:rsidRDefault="00216A38">
            <w:pPr>
              <w:pStyle w:val="TableText"/>
            </w:pPr>
            <w:r>
              <w:rPr>
                <w:sz w:val="19"/>
              </w:rPr>
              <w:t>Full-width selector on phones</w:t>
            </w:r>
          </w:p>
        </w:tc>
      </w:tr>
      <w:tr w:rsidR="00186F56">
        <w:trPr>
          <w:cantSplit/>
          <w:jc w:val="center"/>
        </w:trPr>
        <w:tc>
          <w:tcPr>
            <w:tcW w:w="2019" w:type="dxa"/>
            <w:vAlign w:val="center"/>
          </w:tcPr>
          <w:p w:rsidR="00186F56" w:rsidRDefault="00216A38">
            <w:pPr>
              <w:pStyle w:val="TableText"/>
            </w:pPr>
            <w:r>
              <w:rPr>
                <w:sz w:val="19"/>
              </w:rPr>
              <w:t>Year Servers</w:t>
            </w:r>
          </w:p>
        </w:tc>
        <w:tc>
          <w:tcPr>
            <w:tcW w:w="1154" w:type="dxa"/>
            <w:vAlign w:val="center"/>
          </w:tcPr>
          <w:p w:rsidR="00186F56" w:rsidRDefault="00216A38">
            <w:pPr>
              <w:pStyle w:val="TableText"/>
            </w:pPr>
            <w:r>
              <w:rPr>
                <w:sz w:val="19"/>
              </w:rPr>
              <w:t>320</w:t>
            </w:r>
          </w:p>
        </w:tc>
        <w:tc>
          <w:tcPr>
            <w:tcW w:w="3029" w:type="dxa"/>
            <w:vAlign w:val="center"/>
          </w:tcPr>
          <w:p w:rsidR="00186F56" w:rsidRDefault="00216A38">
            <w:pPr>
              <w:pStyle w:val="TableText"/>
            </w:pPr>
            <w:r>
              <w:rPr>
                <w:sz w:val="19"/>
              </w:rPr>
              <w:t>Cards 4 px too wide</w:t>
            </w:r>
          </w:p>
        </w:tc>
        <w:tc>
          <w:tcPr>
            <w:tcW w:w="3317" w:type="dxa"/>
            <w:vAlign w:val="center"/>
          </w:tcPr>
          <w:p w:rsidR="00186F56" w:rsidRDefault="00216A38">
            <w:pPr>
              <w:pStyle w:val="TableText"/>
            </w:pPr>
            <w:r>
              <w:rPr>
                <w:sz w:val="19"/>
              </w:rPr>
              <w:t>Title row wraps; smaller padding</w:t>
            </w:r>
          </w:p>
        </w:tc>
      </w:tr>
      <w:tr w:rsidR="00186F56">
        <w:trPr>
          <w:cantSplit/>
          <w:jc w:val="center"/>
        </w:trPr>
        <w:tc>
          <w:tcPr>
            <w:tcW w:w="2019" w:type="dxa"/>
            <w:vAlign w:val="center"/>
          </w:tcPr>
          <w:p w:rsidR="00186F56" w:rsidRDefault="00216A38">
            <w:pPr>
              <w:pStyle w:val="TableText"/>
            </w:pPr>
            <w:r>
              <w:rPr>
                <w:sz w:val="19"/>
              </w:rPr>
              <w:t>Join page</w:t>
            </w:r>
          </w:p>
        </w:tc>
        <w:tc>
          <w:tcPr>
            <w:tcW w:w="1154" w:type="dxa"/>
            <w:vAlign w:val="center"/>
          </w:tcPr>
          <w:p w:rsidR="00186F56" w:rsidRDefault="00216A38">
            <w:pPr>
              <w:pStyle w:val="TableText"/>
            </w:pPr>
            <w:r>
              <w:rPr>
                <w:sz w:val="19"/>
              </w:rPr>
              <w:t>320</w:t>
            </w:r>
          </w:p>
        </w:tc>
        <w:tc>
          <w:tcPr>
            <w:tcW w:w="3029" w:type="dxa"/>
            <w:vAlign w:val="center"/>
          </w:tcPr>
          <w:p w:rsidR="00186F56" w:rsidRDefault="00216A38">
            <w:pPr>
              <w:pStyle w:val="TableText"/>
            </w:pPr>
            <w:r>
              <w:rPr>
                <w:sz w:val="19"/>
              </w:rPr>
              <w:t>Decorative mark 2 px too wide</w:t>
            </w:r>
          </w:p>
        </w:tc>
        <w:tc>
          <w:tcPr>
            <w:tcW w:w="3317" w:type="dxa"/>
            <w:vAlign w:val="center"/>
          </w:tcPr>
          <w:p w:rsidR="00186F56" w:rsidRDefault="00216A38">
            <w:pPr>
              <w:pStyle w:val="TableText"/>
            </w:pPr>
            <w:r>
              <w:rPr>
                <w:sz w:val="19"/>
              </w:rPr>
              <w:t>Negative margin only on wider screens</w:t>
            </w:r>
          </w:p>
        </w:tc>
      </w:tr>
      <w:tr w:rsidR="00186F56">
        <w:trPr>
          <w:cantSplit/>
          <w:jc w:val="center"/>
        </w:trPr>
        <w:tc>
          <w:tcPr>
            <w:tcW w:w="2019" w:type="dxa"/>
            <w:vAlign w:val="center"/>
          </w:tcPr>
          <w:p w:rsidR="00186F56" w:rsidRDefault="00216A38">
            <w:pPr>
              <w:pStyle w:val="TableText"/>
            </w:pPr>
            <w:r>
              <w:rPr>
                <w:sz w:val="19"/>
              </w:rPr>
              <w:t>Countdown</w:t>
            </w:r>
          </w:p>
        </w:tc>
        <w:tc>
          <w:tcPr>
            <w:tcW w:w="1154" w:type="dxa"/>
            <w:vAlign w:val="center"/>
          </w:tcPr>
          <w:p w:rsidR="00186F56" w:rsidRDefault="00216A38">
            <w:pPr>
              <w:pStyle w:val="TableText"/>
            </w:pPr>
            <w:r>
              <w:rPr>
                <w:sz w:val="19"/>
              </w:rPr>
              <w:t>320–430</w:t>
            </w:r>
          </w:p>
        </w:tc>
        <w:tc>
          <w:tcPr>
            <w:tcW w:w="3029" w:type="dxa"/>
            <w:vAlign w:val="center"/>
          </w:tcPr>
          <w:p w:rsidR="00186F56" w:rsidRDefault="00216A38">
            <w:pPr>
              <w:pStyle w:val="TableText"/>
            </w:pPr>
            <w:r>
              <w:rPr>
                <w:sz w:val="19"/>
              </w:rPr>
              <w:t>Timer digits clipped</w:t>
            </w:r>
          </w:p>
        </w:tc>
        <w:tc>
          <w:tcPr>
            <w:tcW w:w="3317" w:type="dxa"/>
            <w:vAlign w:val="center"/>
          </w:tcPr>
          <w:p w:rsidR="00186F56" w:rsidRDefault="00216A38">
            <w:pPr>
              <w:pStyle w:val="TableText"/>
            </w:pPr>
            <w:r>
              <w:rPr>
                <w:sz w:val="19"/>
              </w:rPr>
              <w:t>Digits scale with screen width</w:t>
            </w:r>
          </w:p>
        </w:tc>
      </w:tr>
      <w:tr w:rsidR="00186F56">
        <w:trPr>
          <w:cantSplit/>
          <w:jc w:val="center"/>
        </w:trPr>
        <w:tc>
          <w:tcPr>
            <w:tcW w:w="2019" w:type="dxa"/>
            <w:vAlign w:val="center"/>
          </w:tcPr>
          <w:p w:rsidR="00186F56" w:rsidRDefault="00216A38">
            <w:pPr>
              <w:pStyle w:val="TableText"/>
            </w:pPr>
            <w:r>
              <w:rPr>
                <w:sz w:val="19"/>
              </w:rPr>
              <w:t>Pages with several actions</w:t>
            </w:r>
          </w:p>
        </w:tc>
        <w:tc>
          <w:tcPr>
            <w:tcW w:w="1154" w:type="dxa"/>
            <w:vAlign w:val="center"/>
          </w:tcPr>
          <w:p w:rsidR="00186F56" w:rsidRDefault="00216A38">
            <w:pPr>
              <w:pStyle w:val="TableText"/>
            </w:pPr>
            <w:r>
              <w:rPr>
                <w:sz w:val="19"/>
              </w:rPr>
              <w:t>640–1023</w:t>
            </w:r>
          </w:p>
        </w:tc>
        <w:tc>
          <w:tcPr>
            <w:tcW w:w="3029" w:type="dxa"/>
            <w:vAlign w:val="center"/>
          </w:tcPr>
          <w:p w:rsidR="00186F56" w:rsidRDefault="00216A38">
            <w:pPr>
              <w:pStyle w:val="TableText"/>
            </w:pPr>
            <w:r>
              <w:rPr>
                <w:sz w:val="19"/>
              </w:rPr>
              <w:t>Title squeezed into a narrow column</w:t>
            </w:r>
          </w:p>
        </w:tc>
        <w:tc>
          <w:tcPr>
            <w:tcW w:w="3317" w:type="dxa"/>
            <w:vAlign w:val="center"/>
          </w:tcPr>
          <w:p w:rsidR="00186F56" w:rsidRDefault="00216A38">
            <w:pPr>
              <w:pStyle w:val="TableText"/>
            </w:pPr>
            <w:r>
              <w:rPr>
                <w:sz w:val="19"/>
              </w:rPr>
              <w:t>Shared page header stacks below 1024 px</w:t>
            </w:r>
          </w:p>
        </w:tc>
      </w:tr>
    </w:tbl>
    <w:p w:rsidR="00186F56" w:rsidRDefault="00186F56">
      <w:pPr>
        <w:spacing w:after="120" w:line="192" w:lineRule="auto"/>
      </w:pPr>
    </w:p>
    <w:p w:rsidR="00186F56" w:rsidRDefault="00216A38">
      <w:pPr>
        <w:pStyle w:val="BodyTextReport"/>
        <w:spacing w:after="160"/>
      </w:pPr>
      <w:r>
        <w:t>Accessibility was checked with axe-core [27] against the WCAG 2.0 and 2.1 level A and AA rules [28] on 15 pages, each at desktop and phone width. The first run reported the three problems in Table 8.8; after the corrections it reported no violations of any severity. Keyboard and focus behaviour of the compact navigation was tested separately: the phone menu and the tablet drawer open from the keyboard, close with Escape and return focus to their button, and the bottom-bar targets are at least 44 pixels tall</w:t>
      </w:r>
      <w:r>
        <w:t>. Automated checks cannot judge everything; use with a screen reader was not tested.</w:t>
      </w:r>
    </w:p>
    <w:p w:rsidR="00186F56" w:rsidRDefault="00216A38">
      <w:pPr>
        <w:pStyle w:val="TableCaption"/>
        <w:keepNext/>
      </w:pPr>
      <w:bookmarkStart w:id="112" w:name="_Toc242970632"/>
      <w:r>
        <w:rPr>
          <w:b/>
        </w:rPr>
        <w:t>Table 8.8 Accessibility Problems Found and Corrected</w:t>
      </w:r>
      <w:bookmarkEnd w:id="112"/>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90" w:type="dxa"/>
          <w:bottom w:w="50" w:type="dxa"/>
          <w:right w:w="90" w:type="dxa"/>
        </w:tblCellMar>
        <w:tblLook w:val="04A0" w:firstRow="1" w:lastRow="0" w:firstColumn="1" w:lastColumn="0" w:noHBand="0" w:noVBand="1"/>
      </w:tblPr>
      <w:tblGrid>
        <w:gridCol w:w="2596"/>
        <w:gridCol w:w="4038"/>
        <w:gridCol w:w="2884"/>
      </w:tblGrid>
      <w:tr w:rsidR="00186F56">
        <w:trPr>
          <w:cantSplit/>
          <w:tblHeader/>
          <w:jc w:val="center"/>
        </w:trPr>
        <w:tc>
          <w:tcPr>
            <w:tcW w:w="2596" w:type="dxa"/>
            <w:shd w:val="clear" w:color="auto" w:fill="1F3864"/>
            <w:vAlign w:val="center"/>
          </w:tcPr>
          <w:p w:rsidR="00186F56" w:rsidRDefault="00216A38">
            <w:pPr>
              <w:pStyle w:val="TableText"/>
              <w:keepNext/>
            </w:pPr>
            <w:r>
              <w:rPr>
                <w:b/>
                <w:color w:val="FFFFFF"/>
                <w:sz w:val="19"/>
              </w:rPr>
              <w:t>Rule (impact)</w:t>
            </w:r>
          </w:p>
        </w:tc>
        <w:tc>
          <w:tcPr>
            <w:tcW w:w="4038" w:type="dxa"/>
            <w:shd w:val="clear" w:color="auto" w:fill="1F3864"/>
            <w:vAlign w:val="center"/>
          </w:tcPr>
          <w:p w:rsidR="00186F56" w:rsidRDefault="00216A38">
            <w:pPr>
              <w:pStyle w:val="TableText"/>
              <w:keepNext/>
            </w:pPr>
            <w:r>
              <w:rPr>
                <w:b/>
                <w:color w:val="FFFFFF"/>
                <w:sz w:val="19"/>
              </w:rPr>
              <w:t>Where</w:t>
            </w:r>
          </w:p>
        </w:tc>
        <w:tc>
          <w:tcPr>
            <w:tcW w:w="2884" w:type="dxa"/>
            <w:shd w:val="clear" w:color="auto" w:fill="1F3864"/>
            <w:vAlign w:val="center"/>
          </w:tcPr>
          <w:p w:rsidR="00186F56" w:rsidRDefault="00216A38">
            <w:pPr>
              <w:pStyle w:val="TableText"/>
              <w:keepNext/>
            </w:pPr>
            <w:r>
              <w:rPr>
                <w:b/>
                <w:color w:val="FFFFFF"/>
                <w:sz w:val="19"/>
              </w:rPr>
              <w:t>Correction</w:t>
            </w:r>
          </w:p>
        </w:tc>
      </w:tr>
      <w:tr w:rsidR="00186F56">
        <w:trPr>
          <w:cantSplit/>
          <w:jc w:val="center"/>
        </w:trPr>
        <w:tc>
          <w:tcPr>
            <w:tcW w:w="2596" w:type="dxa"/>
            <w:vAlign w:val="center"/>
          </w:tcPr>
          <w:p w:rsidR="00186F56" w:rsidRDefault="00216A38">
            <w:pPr>
              <w:pStyle w:val="TableText"/>
            </w:pPr>
            <w:r>
              <w:rPr>
                <w:sz w:val="19"/>
              </w:rPr>
              <w:t>select-name (critical)</w:t>
            </w:r>
          </w:p>
        </w:tc>
        <w:tc>
          <w:tcPr>
            <w:tcW w:w="4038" w:type="dxa"/>
            <w:vAlign w:val="center"/>
          </w:tcPr>
          <w:p w:rsidR="00186F56" w:rsidRDefault="00216A38">
            <w:pPr>
              <w:pStyle w:val="TableText"/>
            </w:pPr>
            <w:r>
              <w:rPr>
                <w:sz w:val="19"/>
              </w:rPr>
              <w:t>Two drop-down lists on the live monitor had no accessible name</w:t>
            </w:r>
          </w:p>
        </w:tc>
        <w:tc>
          <w:tcPr>
            <w:tcW w:w="2884" w:type="dxa"/>
            <w:vAlign w:val="center"/>
          </w:tcPr>
          <w:p w:rsidR="00186F56" w:rsidRDefault="00216A38">
            <w:pPr>
              <w:pStyle w:val="TableText"/>
            </w:pPr>
            <w:r>
              <w:rPr>
                <w:sz w:val="19"/>
              </w:rPr>
              <w:t>Labels added</w:t>
            </w:r>
          </w:p>
        </w:tc>
      </w:tr>
      <w:tr w:rsidR="00186F56">
        <w:trPr>
          <w:cantSplit/>
          <w:jc w:val="center"/>
        </w:trPr>
        <w:tc>
          <w:tcPr>
            <w:tcW w:w="2596" w:type="dxa"/>
            <w:vAlign w:val="center"/>
          </w:tcPr>
          <w:p w:rsidR="00186F56" w:rsidRDefault="00216A38">
            <w:pPr>
              <w:pStyle w:val="TableText"/>
            </w:pPr>
            <w:r>
              <w:rPr>
                <w:sz w:val="19"/>
              </w:rPr>
              <w:t>color-contrast (serious)</w:t>
            </w:r>
          </w:p>
        </w:tc>
        <w:tc>
          <w:tcPr>
            <w:tcW w:w="4038" w:type="dxa"/>
            <w:vAlign w:val="center"/>
          </w:tcPr>
          <w:p w:rsidR="00186F56" w:rsidRDefault="00216A38">
            <w:pPr>
              <w:pStyle w:val="TableText"/>
            </w:pPr>
            <w:r>
              <w:rPr>
                <w:sz w:val="19"/>
              </w:rPr>
              <w:t>A pulsing badge faded its own text; faded counts on the Year Servers tabs</w:t>
            </w:r>
          </w:p>
        </w:tc>
        <w:tc>
          <w:tcPr>
            <w:tcW w:w="2884" w:type="dxa"/>
            <w:vAlign w:val="center"/>
          </w:tcPr>
          <w:p w:rsidR="00186F56" w:rsidRDefault="00216A38">
            <w:pPr>
              <w:pStyle w:val="TableText"/>
            </w:pPr>
            <w:r>
              <w:rPr>
                <w:sz w:val="19"/>
              </w:rPr>
              <w:t>Pulse removed from the text; counts use the muted text colour</w:t>
            </w:r>
          </w:p>
        </w:tc>
      </w:tr>
      <w:tr w:rsidR="00186F56">
        <w:trPr>
          <w:cantSplit/>
          <w:jc w:val="center"/>
        </w:trPr>
        <w:tc>
          <w:tcPr>
            <w:tcW w:w="2596" w:type="dxa"/>
            <w:vAlign w:val="center"/>
          </w:tcPr>
          <w:p w:rsidR="00186F56" w:rsidRDefault="00216A38">
            <w:pPr>
              <w:pStyle w:val="TableText"/>
            </w:pPr>
            <w:r>
              <w:rPr>
                <w:sz w:val="19"/>
              </w:rPr>
              <w:t>definition-list, dlitem (serious)</w:t>
            </w:r>
          </w:p>
        </w:tc>
        <w:tc>
          <w:tcPr>
            <w:tcW w:w="4038" w:type="dxa"/>
            <w:vAlign w:val="center"/>
          </w:tcPr>
          <w:p w:rsidR="00186F56" w:rsidRDefault="00216A38">
            <w:pPr>
              <w:pStyle w:val="TableText"/>
            </w:pPr>
            <w:r>
              <w:rPr>
                <w:sz w:val="19"/>
              </w:rPr>
              <w:t>Countdown summary wrapped its terms in extra elements</w:t>
            </w:r>
          </w:p>
        </w:tc>
        <w:tc>
          <w:tcPr>
            <w:tcW w:w="2884" w:type="dxa"/>
            <w:vAlign w:val="center"/>
          </w:tcPr>
          <w:p w:rsidR="00186F56" w:rsidRDefault="00216A38">
            <w:pPr>
              <w:pStyle w:val="TableText"/>
            </w:pPr>
            <w:r>
              <w:rPr>
                <w:sz w:val="19"/>
              </w:rPr>
              <w:t>Icons moved inside the terms, same appearance</w:t>
            </w:r>
          </w:p>
        </w:tc>
      </w:tr>
    </w:tbl>
    <w:p w:rsidR="00186F56" w:rsidRDefault="00186F56">
      <w:pPr>
        <w:spacing w:after="120" w:line="192" w:lineRule="auto"/>
      </w:pPr>
    </w:p>
    <w:p w:rsidR="00186F56" w:rsidRDefault="00216A38">
      <w:pPr>
        <w:pStyle w:val="Heading2"/>
      </w:pPr>
      <w:bookmarkStart w:id="113" w:name="_Toc242970595"/>
      <w:r>
        <w:t>8.7 Defects Found and Corrected</w:t>
      </w:r>
      <w:bookmarkEnd w:id="113"/>
    </w:p>
    <w:p w:rsidR="00186F56" w:rsidRDefault="00216A38">
      <w:pPr>
        <w:pStyle w:val="BodyTextReport"/>
      </w:pPr>
      <w:r>
        <w:t xml:space="preserve">Building the tests above, and walking through the interface, revealed the defects in Table 8.9. Each defect except D7 was reproduced, traced to a cause, corrected with the smallest change that addressed the cause, and, where the environment allowed, covered by a test that was confirmed to pass afterwards. D7 was found and traced to its cause while the screenshots for this report were being captured; it is not yet corrected and is listed in Chapter 9. D8 was a security defect: a member of staff or a student </w:t>
      </w:r>
      <w:r>
        <w:t>whose session had been replaced by a sign-in elsewhere, or whose account had been deactivated, could still load protected pages, because the code that should have rejected the session failed while trying to delete cookies and fell back to a weaker check.</w:t>
      </w:r>
    </w:p>
    <w:p w:rsidR="00186F56" w:rsidRDefault="00216A38">
      <w:pPr>
        <w:pStyle w:val="TableCaption"/>
        <w:keepNext/>
      </w:pPr>
      <w:bookmarkStart w:id="114" w:name="_Toc242970633"/>
      <w:r>
        <w:rPr>
          <w:b/>
        </w:rPr>
        <w:t>Table 8.9 Defects Found and Corrected</w:t>
      </w:r>
      <w:bookmarkEnd w:id="114"/>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90" w:type="dxa"/>
          <w:bottom w:w="50" w:type="dxa"/>
          <w:right w:w="90" w:type="dxa"/>
        </w:tblCellMar>
        <w:tblLook w:val="04A0" w:firstRow="1" w:lastRow="0" w:firstColumn="1" w:lastColumn="0" w:noHBand="0" w:noVBand="1"/>
      </w:tblPr>
      <w:tblGrid>
        <w:gridCol w:w="649"/>
        <w:gridCol w:w="2668"/>
        <w:gridCol w:w="2812"/>
        <w:gridCol w:w="2091"/>
        <w:gridCol w:w="1298"/>
      </w:tblGrid>
      <w:tr w:rsidR="00186F56">
        <w:trPr>
          <w:cantSplit/>
          <w:tblHeader/>
          <w:jc w:val="center"/>
        </w:trPr>
        <w:tc>
          <w:tcPr>
            <w:tcW w:w="649" w:type="dxa"/>
            <w:shd w:val="clear" w:color="auto" w:fill="1F3864"/>
            <w:vAlign w:val="center"/>
          </w:tcPr>
          <w:p w:rsidR="00186F56" w:rsidRDefault="00216A38">
            <w:pPr>
              <w:pStyle w:val="TableText"/>
              <w:keepNext/>
            </w:pPr>
            <w:r>
              <w:rPr>
                <w:b/>
                <w:color w:val="FFFFFF"/>
                <w:sz w:val="17"/>
              </w:rPr>
              <w:t>ID</w:t>
            </w:r>
          </w:p>
        </w:tc>
        <w:tc>
          <w:tcPr>
            <w:tcW w:w="2668" w:type="dxa"/>
            <w:shd w:val="clear" w:color="auto" w:fill="1F3864"/>
            <w:vAlign w:val="center"/>
          </w:tcPr>
          <w:p w:rsidR="00186F56" w:rsidRDefault="00216A38">
            <w:pPr>
              <w:pStyle w:val="TableText"/>
              <w:keepNext/>
            </w:pPr>
            <w:r>
              <w:rPr>
                <w:b/>
                <w:color w:val="FFFFFF"/>
                <w:sz w:val="17"/>
              </w:rPr>
              <w:t>Defect</w:t>
            </w:r>
          </w:p>
        </w:tc>
        <w:tc>
          <w:tcPr>
            <w:tcW w:w="2812" w:type="dxa"/>
            <w:shd w:val="clear" w:color="auto" w:fill="1F3864"/>
            <w:vAlign w:val="center"/>
          </w:tcPr>
          <w:p w:rsidR="00186F56" w:rsidRDefault="00216A38">
            <w:pPr>
              <w:pStyle w:val="TableText"/>
              <w:keepNext/>
            </w:pPr>
            <w:r>
              <w:rPr>
                <w:b/>
                <w:color w:val="FFFFFF"/>
                <w:sz w:val="17"/>
              </w:rPr>
              <w:t>Cause</w:t>
            </w:r>
          </w:p>
        </w:tc>
        <w:tc>
          <w:tcPr>
            <w:tcW w:w="2091" w:type="dxa"/>
            <w:shd w:val="clear" w:color="auto" w:fill="1F3864"/>
            <w:vAlign w:val="center"/>
          </w:tcPr>
          <w:p w:rsidR="00186F56" w:rsidRDefault="00216A38">
            <w:pPr>
              <w:pStyle w:val="TableText"/>
              <w:keepNext/>
            </w:pPr>
            <w:r>
              <w:rPr>
                <w:b/>
                <w:color w:val="FFFFFF"/>
                <w:sz w:val="17"/>
              </w:rPr>
              <w:t>Regression check</w:t>
            </w:r>
          </w:p>
        </w:tc>
        <w:tc>
          <w:tcPr>
            <w:tcW w:w="1298" w:type="dxa"/>
            <w:shd w:val="clear" w:color="auto" w:fill="1F3864"/>
            <w:vAlign w:val="center"/>
          </w:tcPr>
          <w:p w:rsidR="00186F56" w:rsidRDefault="00216A38">
            <w:pPr>
              <w:pStyle w:val="TableText"/>
              <w:keepNext/>
            </w:pPr>
            <w:r>
              <w:rPr>
                <w:b/>
                <w:color w:val="FFFFFF"/>
                <w:sz w:val="17"/>
              </w:rPr>
              <w:t>Status</w:t>
            </w:r>
          </w:p>
        </w:tc>
      </w:tr>
      <w:tr w:rsidR="00186F56">
        <w:trPr>
          <w:cantSplit/>
          <w:jc w:val="center"/>
        </w:trPr>
        <w:tc>
          <w:tcPr>
            <w:tcW w:w="649" w:type="dxa"/>
            <w:vAlign w:val="center"/>
          </w:tcPr>
          <w:p w:rsidR="00186F56" w:rsidRDefault="00216A38">
            <w:pPr>
              <w:pStyle w:val="TableText"/>
              <w:jc w:val="center"/>
            </w:pPr>
            <w:r>
              <w:rPr>
                <w:sz w:val="17"/>
              </w:rPr>
              <w:t>D1</w:t>
            </w:r>
          </w:p>
        </w:tc>
        <w:tc>
          <w:tcPr>
            <w:tcW w:w="2668" w:type="dxa"/>
            <w:vAlign w:val="center"/>
          </w:tcPr>
          <w:p w:rsidR="00186F56" w:rsidRDefault="00216A38">
            <w:pPr>
              <w:pStyle w:val="TableText"/>
            </w:pPr>
            <w:r>
              <w:rPr>
                <w:sz w:val="17"/>
              </w:rPr>
              <w:t>Countdown page failed on every load and reload</w:t>
            </w:r>
          </w:p>
        </w:tc>
        <w:tc>
          <w:tcPr>
            <w:tcW w:w="2812" w:type="dxa"/>
            <w:vAlign w:val="center"/>
          </w:tcPr>
          <w:p w:rsidR="00186F56" w:rsidRDefault="00216A38">
            <w:pPr>
              <w:pStyle w:val="TableText"/>
            </w:pPr>
            <w:r>
              <w:rPr>
                <w:sz w:val="17"/>
              </w:rPr>
              <w:t>A Server Component called a function exported from a client-only module</w:t>
            </w:r>
          </w:p>
        </w:tc>
        <w:tc>
          <w:tcPr>
            <w:tcW w:w="2091" w:type="dxa"/>
            <w:vAlign w:val="center"/>
          </w:tcPr>
          <w:p w:rsidR="00186F56" w:rsidRDefault="00216A38">
            <w:pPr>
              <w:pStyle w:val="TableText"/>
            </w:pPr>
            <w:r>
              <w:rPr>
                <w:sz w:val="17"/>
              </w:rPr>
              <w:t>Route reload test</w:t>
            </w:r>
          </w:p>
        </w:tc>
        <w:tc>
          <w:tcPr>
            <w:tcW w:w="1298" w:type="dxa"/>
            <w:vAlign w:val="center"/>
          </w:tcPr>
          <w:p w:rsidR="00186F56" w:rsidRDefault="00216A38">
            <w:pPr>
              <w:pStyle w:val="TableText"/>
              <w:jc w:val="center"/>
            </w:pPr>
            <w:r>
              <w:rPr>
                <w:sz w:val="17"/>
              </w:rPr>
              <w:t>Fixed</w:t>
            </w:r>
          </w:p>
        </w:tc>
      </w:tr>
      <w:tr w:rsidR="00186F56">
        <w:trPr>
          <w:cantSplit/>
          <w:jc w:val="center"/>
        </w:trPr>
        <w:tc>
          <w:tcPr>
            <w:tcW w:w="649" w:type="dxa"/>
            <w:vAlign w:val="center"/>
          </w:tcPr>
          <w:p w:rsidR="00186F56" w:rsidRDefault="00216A38">
            <w:pPr>
              <w:pStyle w:val="TableText"/>
              <w:jc w:val="center"/>
            </w:pPr>
            <w:r>
              <w:rPr>
                <w:sz w:val="17"/>
              </w:rPr>
              <w:t>D2</w:t>
            </w:r>
          </w:p>
        </w:tc>
        <w:tc>
          <w:tcPr>
            <w:tcW w:w="2668" w:type="dxa"/>
            <w:vAlign w:val="center"/>
          </w:tcPr>
          <w:p w:rsidR="00186F56" w:rsidRDefault="00216A38">
            <w:pPr>
              <w:pStyle w:val="TableText"/>
            </w:pPr>
            <w:r>
              <w:rPr>
                <w:sz w:val="17"/>
              </w:rPr>
              <w:t>Subject not-found page failed the same way</w:t>
            </w:r>
          </w:p>
        </w:tc>
        <w:tc>
          <w:tcPr>
            <w:tcW w:w="2812" w:type="dxa"/>
            <w:vAlign w:val="center"/>
          </w:tcPr>
          <w:p w:rsidR="00186F56" w:rsidRDefault="00216A38">
            <w:pPr>
              <w:pStyle w:val="TableText"/>
            </w:pPr>
            <w:r>
              <w:rPr>
                <w:sz w:val="17"/>
              </w:rPr>
              <w:t>Same cause</w:t>
            </w:r>
          </w:p>
        </w:tc>
        <w:tc>
          <w:tcPr>
            <w:tcW w:w="2091" w:type="dxa"/>
            <w:vAlign w:val="center"/>
          </w:tcPr>
          <w:p w:rsidR="00186F56" w:rsidRDefault="00216A38">
            <w:pPr>
              <w:pStyle w:val="TableText"/>
            </w:pPr>
            <w:r>
              <w:rPr>
                <w:sz w:val="17"/>
              </w:rPr>
              <w:t>Code review</w:t>
            </w:r>
          </w:p>
        </w:tc>
        <w:tc>
          <w:tcPr>
            <w:tcW w:w="1298" w:type="dxa"/>
            <w:vAlign w:val="center"/>
          </w:tcPr>
          <w:p w:rsidR="00186F56" w:rsidRDefault="00216A38">
            <w:pPr>
              <w:pStyle w:val="TableText"/>
              <w:jc w:val="center"/>
            </w:pPr>
            <w:r>
              <w:rPr>
                <w:sz w:val="17"/>
              </w:rPr>
              <w:t>Fixed</w:t>
            </w:r>
          </w:p>
        </w:tc>
      </w:tr>
      <w:tr w:rsidR="00186F56">
        <w:trPr>
          <w:cantSplit/>
          <w:jc w:val="center"/>
        </w:trPr>
        <w:tc>
          <w:tcPr>
            <w:tcW w:w="649" w:type="dxa"/>
            <w:vAlign w:val="center"/>
          </w:tcPr>
          <w:p w:rsidR="00186F56" w:rsidRDefault="00216A38">
            <w:pPr>
              <w:pStyle w:val="TableText"/>
              <w:jc w:val="center"/>
            </w:pPr>
            <w:r>
              <w:rPr>
                <w:sz w:val="17"/>
              </w:rPr>
              <w:t>D3</w:t>
            </w:r>
          </w:p>
        </w:tc>
        <w:tc>
          <w:tcPr>
            <w:tcW w:w="2668" w:type="dxa"/>
            <w:vAlign w:val="center"/>
          </w:tcPr>
          <w:p w:rsidR="00186F56" w:rsidRDefault="00216A38">
            <w:pPr>
              <w:pStyle w:val="TableText"/>
            </w:pPr>
            <w:r>
              <w:rPr>
                <w:sz w:val="17"/>
              </w:rPr>
              <w:t>Odd-semester receipts numbered EVEN</w:t>
            </w:r>
          </w:p>
        </w:tc>
        <w:tc>
          <w:tcPr>
            <w:tcW w:w="2812" w:type="dxa"/>
            <w:vAlign w:val="center"/>
          </w:tcPr>
          <w:p w:rsidR="00186F56" w:rsidRDefault="00216A38">
            <w:pPr>
              <w:pStyle w:val="TableText"/>
            </w:pPr>
            <w:r>
              <w:rPr>
                <w:sz w:val="17"/>
              </w:rPr>
              <w:t>Term taken from the event name</w:t>
            </w:r>
          </w:p>
        </w:tc>
        <w:tc>
          <w:tcPr>
            <w:tcW w:w="2091" w:type="dxa"/>
            <w:vAlign w:val="center"/>
          </w:tcPr>
          <w:p w:rsidR="00186F56" w:rsidRDefault="00216A38">
            <w:pPr>
              <w:pStyle w:val="TableText"/>
            </w:pPr>
            <w:r>
              <w:rPr>
                <w:sz w:val="17"/>
              </w:rPr>
              <w:t>Unit and workflow tests</w:t>
            </w:r>
          </w:p>
        </w:tc>
        <w:tc>
          <w:tcPr>
            <w:tcW w:w="1298" w:type="dxa"/>
            <w:vAlign w:val="center"/>
          </w:tcPr>
          <w:p w:rsidR="00186F56" w:rsidRDefault="00216A38">
            <w:pPr>
              <w:pStyle w:val="TableText"/>
              <w:jc w:val="center"/>
            </w:pPr>
            <w:r>
              <w:rPr>
                <w:sz w:val="17"/>
              </w:rPr>
              <w:t>Fixed</w:t>
            </w:r>
          </w:p>
        </w:tc>
      </w:tr>
      <w:tr w:rsidR="00186F56">
        <w:trPr>
          <w:cantSplit/>
          <w:jc w:val="center"/>
        </w:trPr>
        <w:tc>
          <w:tcPr>
            <w:tcW w:w="649" w:type="dxa"/>
            <w:vAlign w:val="center"/>
          </w:tcPr>
          <w:p w:rsidR="00186F56" w:rsidRDefault="00216A38">
            <w:pPr>
              <w:pStyle w:val="TableText"/>
              <w:jc w:val="center"/>
            </w:pPr>
            <w:r>
              <w:rPr>
                <w:sz w:val="17"/>
              </w:rPr>
              <w:t>D4</w:t>
            </w:r>
          </w:p>
        </w:tc>
        <w:tc>
          <w:tcPr>
            <w:tcW w:w="2668" w:type="dxa"/>
            <w:vAlign w:val="center"/>
          </w:tcPr>
          <w:p w:rsidR="00186F56" w:rsidRDefault="00216A38">
            <w:pPr>
              <w:pStyle w:val="TableText"/>
            </w:pPr>
            <w:r>
              <w:rPr>
                <w:sz w:val="17"/>
              </w:rPr>
              <w:t>Monitor said “closed” for an open event; offered “Reopen” for an event not yet open</w:t>
            </w:r>
          </w:p>
        </w:tc>
        <w:tc>
          <w:tcPr>
            <w:tcW w:w="2812" w:type="dxa"/>
            <w:vAlign w:val="center"/>
          </w:tcPr>
          <w:p w:rsidR="00186F56" w:rsidRDefault="00216A38">
            <w:pPr>
              <w:pStyle w:val="TableText"/>
            </w:pPr>
            <w:r>
              <w:rPr>
                <w:sz w:val="17"/>
              </w:rPr>
              <w:t>Stored status used instead of the window rule</w:t>
            </w:r>
          </w:p>
        </w:tc>
        <w:tc>
          <w:tcPr>
            <w:tcW w:w="2091" w:type="dxa"/>
            <w:vAlign w:val="center"/>
          </w:tcPr>
          <w:p w:rsidR="00186F56" w:rsidRDefault="00216A38">
            <w:pPr>
              <w:pStyle w:val="TableText"/>
            </w:pPr>
            <w:r>
              <w:rPr>
                <w:sz w:val="17"/>
              </w:rPr>
              <w:t>Staff workflow test</w:t>
            </w:r>
          </w:p>
        </w:tc>
        <w:tc>
          <w:tcPr>
            <w:tcW w:w="1298" w:type="dxa"/>
            <w:vAlign w:val="center"/>
          </w:tcPr>
          <w:p w:rsidR="00186F56" w:rsidRDefault="00216A38">
            <w:pPr>
              <w:pStyle w:val="TableText"/>
              <w:jc w:val="center"/>
            </w:pPr>
            <w:r>
              <w:rPr>
                <w:sz w:val="17"/>
              </w:rPr>
              <w:t>Fixed</w:t>
            </w:r>
          </w:p>
        </w:tc>
      </w:tr>
      <w:tr w:rsidR="00186F56">
        <w:trPr>
          <w:cantSplit/>
          <w:jc w:val="center"/>
        </w:trPr>
        <w:tc>
          <w:tcPr>
            <w:tcW w:w="649" w:type="dxa"/>
            <w:vAlign w:val="center"/>
          </w:tcPr>
          <w:p w:rsidR="00186F56" w:rsidRDefault="00216A38">
            <w:pPr>
              <w:pStyle w:val="TableText"/>
              <w:jc w:val="center"/>
            </w:pPr>
            <w:r>
              <w:rPr>
                <w:sz w:val="17"/>
              </w:rPr>
              <w:t>D5</w:t>
            </w:r>
          </w:p>
        </w:tc>
        <w:tc>
          <w:tcPr>
            <w:tcW w:w="2668" w:type="dxa"/>
            <w:vAlign w:val="center"/>
          </w:tcPr>
          <w:p w:rsidR="00186F56" w:rsidRDefault="00216A38">
            <w:pPr>
              <w:pStyle w:val="TableText"/>
            </w:pPr>
            <w:r>
              <w:rPr>
                <w:sz w:val="17"/>
              </w:rPr>
              <w:t>Audit log address always “client-ip”</w:t>
            </w:r>
          </w:p>
        </w:tc>
        <w:tc>
          <w:tcPr>
            <w:tcW w:w="2812" w:type="dxa"/>
            <w:vAlign w:val="center"/>
          </w:tcPr>
          <w:p w:rsidR="00186F56" w:rsidRDefault="00216A38">
            <w:pPr>
              <w:pStyle w:val="TableText"/>
            </w:pPr>
            <w:r>
              <w:rPr>
                <w:sz w:val="17"/>
              </w:rPr>
              <w:t>Hard-coded placeholder</w:t>
            </w:r>
          </w:p>
        </w:tc>
        <w:tc>
          <w:tcPr>
            <w:tcW w:w="2091" w:type="dxa"/>
            <w:vAlign w:val="center"/>
          </w:tcPr>
          <w:p w:rsidR="00186F56" w:rsidRDefault="00216A38">
            <w:pPr>
              <w:pStyle w:val="TableText"/>
            </w:pPr>
            <w:r>
              <w:rPr>
                <w:sz w:val="17"/>
              </w:rPr>
              <w:t>Session test</w:t>
            </w:r>
          </w:p>
        </w:tc>
        <w:tc>
          <w:tcPr>
            <w:tcW w:w="1298" w:type="dxa"/>
            <w:vAlign w:val="center"/>
          </w:tcPr>
          <w:p w:rsidR="00186F56" w:rsidRDefault="00216A38">
            <w:pPr>
              <w:pStyle w:val="TableText"/>
              <w:jc w:val="center"/>
            </w:pPr>
            <w:r>
              <w:rPr>
                <w:sz w:val="17"/>
              </w:rPr>
              <w:t>Fixed</w:t>
            </w:r>
          </w:p>
        </w:tc>
      </w:tr>
      <w:tr w:rsidR="00186F56">
        <w:trPr>
          <w:cantSplit/>
          <w:jc w:val="center"/>
        </w:trPr>
        <w:tc>
          <w:tcPr>
            <w:tcW w:w="649" w:type="dxa"/>
            <w:vAlign w:val="center"/>
          </w:tcPr>
          <w:p w:rsidR="00186F56" w:rsidRDefault="00216A38">
            <w:pPr>
              <w:pStyle w:val="TableText"/>
              <w:jc w:val="center"/>
            </w:pPr>
            <w:r>
              <w:rPr>
                <w:sz w:val="17"/>
              </w:rPr>
              <w:t>D6</w:t>
            </w:r>
          </w:p>
        </w:tc>
        <w:tc>
          <w:tcPr>
            <w:tcW w:w="2668" w:type="dxa"/>
            <w:vAlign w:val="center"/>
          </w:tcPr>
          <w:p w:rsidR="00186F56" w:rsidRDefault="00216A38">
            <w:pPr>
              <w:pStyle w:val="TableText"/>
            </w:pPr>
            <w:r>
              <w:rPr>
                <w:sz w:val="17"/>
              </w:rPr>
              <w:t>Unhandled error from the picker's realtime subscription (development)</w:t>
            </w:r>
          </w:p>
        </w:tc>
        <w:tc>
          <w:tcPr>
            <w:tcW w:w="2812" w:type="dxa"/>
            <w:vAlign w:val="center"/>
          </w:tcPr>
          <w:p w:rsidR="00186F56" w:rsidRDefault="00216A38">
            <w:pPr>
              <w:pStyle w:val="TableText"/>
            </w:pPr>
            <w:r>
              <w:rPr>
                <w:sz w:val="17"/>
              </w:rPr>
              <w:t>Cleanup could run before the lazily loaded client was ready</w:t>
            </w:r>
          </w:p>
        </w:tc>
        <w:tc>
          <w:tcPr>
            <w:tcW w:w="2091" w:type="dxa"/>
            <w:vAlign w:val="center"/>
          </w:tcPr>
          <w:p w:rsidR="00186F56" w:rsidRDefault="00216A38">
            <w:pPr>
              <w:pStyle w:val="TableText"/>
            </w:pPr>
            <w:r>
              <w:rPr>
                <w:sz w:val="17"/>
              </w:rPr>
              <w:t>Code review; realtime not enabled in tests</w:t>
            </w:r>
          </w:p>
        </w:tc>
        <w:tc>
          <w:tcPr>
            <w:tcW w:w="1298" w:type="dxa"/>
            <w:vAlign w:val="center"/>
          </w:tcPr>
          <w:p w:rsidR="00186F56" w:rsidRDefault="00216A38">
            <w:pPr>
              <w:pStyle w:val="TableText"/>
              <w:jc w:val="center"/>
            </w:pPr>
            <w:r>
              <w:rPr>
                <w:sz w:val="17"/>
              </w:rPr>
              <w:t>Fixed, not exercised</w:t>
            </w:r>
          </w:p>
        </w:tc>
      </w:tr>
      <w:tr w:rsidR="00186F56">
        <w:trPr>
          <w:cantSplit/>
          <w:jc w:val="center"/>
        </w:trPr>
        <w:tc>
          <w:tcPr>
            <w:tcW w:w="649" w:type="dxa"/>
            <w:vAlign w:val="center"/>
          </w:tcPr>
          <w:p w:rsidR="00186F56" w:rsidRDefault="00216A38">
            <w:pPr>
              <w:pStyle w:val="TableText"/>
              <w:jc w:val="center"/>
            </w:pPr>
            <w:r>
              <w:rPr>
                <w:sz w:val="17"/>
              </w:rPr>
              <w:t>D7</w:t>
            </w:r>
          </w:p>
        </w:tc>
        <w:tc>
          <w:tcPr>
            <w:tcW w:w="2668" w:type="dxa"/>
            <w:vAlign w:val="center"/>
          </w:tcPr>
          <w:p w:rsidR="00186F56" w:rsidRDefault="00216A38">
            <w:pPr>
              <w:pStyle w:val="TableText"/>
            </w:pPr>
            <w:r>
              <w:rPr>
                <w:sz w:val="17"/>
              </w:rPr>
              <w:t>Hydration warning on the sign-in and join pages when the browser asks for reduced motion</w:t>
            </w:r>
          </w:p>
        </w:tc>
        <w:tc>
          <w:tcPr>
            <w:tcW w:w="2812" w:type="dxa"/>
            <w:vAlign w:val="center"/>
          </w:tcPr>
          <w:p w:rsidR="00186F56" w:rsidRDefault="00216A38">
            <w:pPr>
              <w:pStyle w:val="TableText"/>
            </w:pPr>
            <w:r>
              <w:rPr>
                <w:sz w:val="17"/>
              </w:rPr>
              <w:t>The decorative seat graphic renders a different style on the server and in the browser</w:t>
            </w:r>
          </w:p>
        </w:tc>
        <w:tc>
          <w:tcPr>
            <w:tcW w:w="2091" w:type="dxa"/>
            <w:vAlign w:val="center"/>
          </w:tcPr>
          <w:p w:rsidR="00186F56" w:rsidRDefault="00216A38">
            <w:pPr>
              <w:pStyle w:val="TableText"/>
            </w:pPr>
            <w:r>
              <w:rPr>
                <w:sz w:val="17"/>
              </w:rPr>
              <w:t>None yet; the browser tests run without the reduced-motion preference</w:t>
            </w:r>
          </w:p>
        </w:tc>
        <w:tc>
          <w:tcPr>
            <w:tcW w:w="1298" w:type="dxa"/>
            <w:vAlign w:val="center"/>
          </w:tcPr>
          <w:p w:rsidR="00186F56" w:rsidRDefault="00216A38">
            <w:pPr>
              <w:pStyle w:val="TableText"/>
              <w:jc w:val="center"/>
            </w:pPr>
            <w:r>
              <w:rPr>
                <w:sz w:val="17"/>
              </w:rPr>
              <w:t>Open</w:t>
            </w:r>
          </w:p>
        </w:tc>
      </w:tr>
      <w:tr w:rsidR="00186F56">
        <w:trPr>
          <w:cantSplit/>
          <w:jc w:val="center"/>
        </w:trPr>
        <w:tc>
          <w:tcPr>
            <w:tcW w:w="649" w:type="dxa"/>
            <w:vAlign w:val="center"/>
          </w:tcPr>
          <w:p w:rsidR="00186F56" w:rsidRDefault="00216A38">
            <w:pPr>
              <w:pStyle w:val="TableText"/>
              <w:jc w:val="center"/>
            </w:pPr>
            <w:r>
              <w:rPr>
                <w:sz w:val="17"/>
              </w:rPr>
              <w:t>D8</w:t>
            </w:r>
          </w:p>
        </w:tc>
        <w:tc>
          <w:tcPr>
            <w:tcW w:w="2668" w:type="dxa"/>
            <w:vAlign w:val="center"/>
          </w:tcPr>
          <w:p w:rsidR="00186F56" w:rsidRDefault="00216A38">
            <w:pPr>
              <w:pStyle w:val="TableText"/>
            </w:pPr>
            <w:r>
              <w:rPr>
                <w:sz w:val="17"/>
              </w:rPr>
              <w:t>Replaced or deactivated sessions could still load pages (security)</w:t>
            </w:r>
          </w:p>
        </w:tc>
        <w:tc>
          <w:tcPr>
            <w:tcW w:w="2812" w:type="dxa"/>
            <w:vAlign w:val="center"/>
          </w:tcPr>
          <w:p w:rsidR="00186F56" w:rsidRDefault="00216A38">
            <w:pPr>
              <w:pStyle w:val="TableText"/>
            </w:pPr>
            <w:r>
              <w:rPr>
                <w:sz w:val="17"/>
              </w:rPr>
              <w:t>Cookie deletion throws during page rendering; the error fell through to a weaker check</w:t>
            </w:r>
          </w:p>
        </w:tc>
        <w:tc>
          <w:tcPr>
            <w:tcW w:w="2091" w:type="dxa"/>
            <w:vAlign w:val="center"/>
          </w:tcPr>
          <w:p w:rsidR="00186F56" w:rsidRDefault="00216A38">
            <w:pPr>
              <w:pStyle w:val="TableText"/>
            </w:pPr>
            <w:r>
              <w:rPr>
                <w:sz w:val="17"/>
              </w:rPr>
              <w:t>Session tests</w:t>
            </w:r>
          </w:p>
        </w:tc>
        <w:tc>
          <w:tcPr>
            <w:tcW w:w="1298" w:type="dxa"/>
            <w:vAlign w:val="center"/>
          </w:tcPr>
          <w:p w:rsidR="00186F56" w:rsidRDefault="00216A38">
            <w:pPr>
              <w:pStyle w:val="TableText"/>
              <w:jc w:val="center"/>
            </w:pPr>
            <w:r>
              <w:rPr>
                <w:sz w:val="17"/>
              </w:rPr>
              <w:t>Fixed</w:t>
            </w:r>
          </w:p>
        </w:tc>
      </w:tr>
      <w:tr w:rsidR="00186F56">
        <w:trPr>
          <w:cantSplit/>
          <w:jc w:val="center"/>
        </w:trPr>
        <w:tc>
          <w:tcPr>
            <w:tcW w:w="649" w:type="dxa"/>
            <w:vAlign w:val="center"/>
          </w:tcPr>
          <w:p w:rsidR="00186F56" w:rsidRDefault="00216A38">
            <w:pPr>
              <w:pStyle w:val="TableText"/>
              <w:jc w:val="center"/>
            </w:pPr>
            <w:r>
              <w:rPr>
                <w:sz w:val="17"/>
              </w:rPr>
              <w:t>D9</w:t>
            </w:r>
          </w:p>
        </w:tc>
        <w:tc>
          <w:tcPr>
            <w:tcW w:w="2668" w:type="dxa"/>
            <w:vAlign w:val="center"/>
          </w:tcPr>
          <w:p w:rsidR="00186F56" w:rsidRDefault="00216A38">
            <w:pPr>
              <w:pStyle w:val="TableText"/>
            </w:pPr>
            <w:r>
              <w:rPr>
                <w:sz w:val="17"/>
              </w:rPr>
              <w:t>Picker kept showing old seat counts</w:t>
            </w:r>
          </w:p>
        </w:tc>
        <w:tc>
          <w:tcPr>
            <w:tcW w:w="2812" w:type="dxa"/>
            <w:vAlign w:val="center"/>
          </w:tcPr>
          <w:p w:rsidR="00186F56" w:rsidRDefault="00216A38">
            <w:pPr>
              <w:pStyle w:val="TableText"/>
            </w:pPr>
            <w:r>
              <w:rPr>
                <w:sz w:val="17"/>
              </w:rPr>
              <w:t>Counts copied into state once; no refresh without realtime</w:t>
            </w:r>
          </w:p>
        </w:tc>
        <w:tc>
          <w:tcPr>
            <w:tcW w:w="2091" w:type="dxa"/>
            <w:vAlign w:val="center"/>
          </w:tcPr>
          <w:p w:rsidR="00186F56" w:rsidRDefault="00216A38">
            <w:pPr>
              <w:pStyle w:val="TableText"/>
            </w:pPr>
            <w:r>
              <w:rPr>
                <w:sz w:val="17"/>
              </w:rPr>
              <w:t>Freshness test (fails without the fix)</w:t>
            </w:r>
          </w:p>
        </w:tc>
        <w:tc>
          <w:tcPr>
            <w:tcW w:w="1298" w:type="dxa"/>
            <w:vAlign w:val="center"/>
          </w:tcPr>
          <w:p w:rsidR="00186F56" w:rsidRDefault="00216A38">
            <w:pPr>
              <w:pStyle w:val="TableText"/>
              <w:jc w:val="center"/>
            </w:pPr>
            <w:r>
              <w:rPr>
                <w:sz w:val="17"/>
              </w:rPr>
              <w:t>Fixed</w:t>
            </w:r>
          </w:p>
        </w:tc>
      </w:tr>
      <w:tr w:rsidR="00186F56">
        <w:trPr>
          <w:cantSplit/>
          <w:jc w:val="center"/>
        </w:trPr>
        <w:tc>
          <w:tcPr>
            <w:tcW w:w="649" w:type="dxa"/>
            <w:vAlign w:val="center"/>
          </w:tcPr>
          <w:p w:rsidR="00186F56" w:rsidRDefault="00216A38">
            <w:pPr>
              <w:pStyle w:val="TableText"/>
              <w:jc w:val="center"/>
            </w:pPr>
            <w:r>
              <w:rPr>
                <w:sz w:val="17"/>
              </w:rPr>
              <w:t>D10</w:t>
            </w:r>
          </w:p>
        </w:tc>
        <w:tc>
          <w:tcPr>
            <w:tcW w:w="2668" w:type="dxa"/>
            <w:vAlign w:val="center"/>
          </w:tcPr>
          <w:p w:rsidR="00186F56" w:rsidRDefault="00216A38">
            <w:pPr>
              <w:pStyle w:val="TableText"/>
            </w:pPr>
            <w:r>
              <w:rPr>
                <w:sz w:val="17"/>
              </w:rPr>
              <w:t>No Pause control for a published event that was open</w:t>
            </w:r>
          </w:p>
        </w:tc>
        <w:tc>
          <w:tcPr>
            <w:tcW w:w="2812" w:type="dxa"/>
            <w:vAlign w:val="center"/>
          </w:tcPr>
          <w:p w:rsidR="00186F56" w:rsidRDefault="00216A38">
            <w:pPr>
              <w:pStyle w:val="TableText"/>
            </w:pPr>
            <w:r>
              <w:rPr>
                <w:sz w:val="17"/>
              </w:rPr>
              <w:t>Controls required the stored status OPEN</w:t>
            </w:r>
          </w:p>
        </w:tc>
        <w:tc>
          <w:tcPr>
            <w:tcW w:w="2091" w:type="dxa"/>
            <w:vAlign w:val="center"/>
          </w:tcPr>
          <w:p w:rsidR="00186F56" w:rsidRDefault="00216A38">
            <w:pPr>
              <w:pStyle w:val="TableText"/>
            </w:pPr>
            <w:r>
              <w:rPr>
                <w:sz w:val="17"/>
              </w:rPr>
              <w:t>Staff workflow and unit tests</w:t>
            </w:r>
          </w:p>
        </w:tc>
        <w:tc>
          <w:tcPr>
            <w:tcW w:w="1298" w:type="dxa"/>
            <w:vAlign w:val="center"/>
          </w:tcPr>
          <w:p w:rsidR="00186F56" w:rsidRDefault="00216A38">
            <w:pPr>
              <w:pStyle w:val="TableText"/>
              <w:jc w:val="center"/>
            </w:pPr>
            <w:r>
              <w:rPr>
                <w:sz w:val="17"/>
              </w:rPr>
              <w:t>Fixed</w:t>
            </w:r>
          </w:p>
        </w:tc>
      </w:tr>
      <w:tr w:rsidR="00186F56">
        <w:trPr>
          <w:cantSplit/>
          <w:jc w:val="center"/>
        </w:trPr>
        <w:tc>
          <w:tcPr>
            <w:tcW w:w="649" w:type="dxa"/>
            <w:vAlign w:val="center"/>
          </w:tcPr>
          <w:p w:rsidR="00186F56" w:rsidRDefault="00216A38">
            <w:pPr>
              <w:pStyle w:val="TableText"/>
              <w:jc w:val="center"/>
            </w:pPr>
            <w:r>
              <w:rPr>
                <w:sz w:val="17"/>
              </w:rPr>
              <w:t>D11</w:t>
            </w:r>
          </w:p>
        </w:tc>
        <w:tc>
          <w:tcPr>
            <w:tcW w:w="2668" w:type="dxa"/>
            <w:vAlign w:val="center"/>
          </w:tcPr>
          <w:p w:rsidR="00186F56" w:rsidRDefault="00216A38">
            <w:pPr>
              <w:pStyle w:val="TableText"/>
            </w:pPr>
            <w:r>
              <w:rPr>
                <w:sz w:val="17"/>
              </w:rPr>
              <w:t>Tutor class limit and maintenance mode not saved on a new database</w:t>
            </w:r>
          </w:p>
        </w:tc>
        <w:tc>
          <w:tcPr>
            <w:tcW w:w="2812" w:type="dxa"/>
            <w:vAlign w:val="center"/>
          </w:tcPr>
          <w:p w:rsidR="00186F56" w:rsidRDefault="00216A38">
            <w:pPr>
              <w:pStyle w:val="TableText"/>
            </w:pPr>
            <w:r>
              <w:rPr>
                <w:sz w:val="17"/>
              </w:rPr>
              <w:t>Update of a settings row that did not exist</w:t>
            </w:r>
          </w:p>
        </w:tc>
        <w:tc>
          <w:tcPr>
            <w:tcW w:w="2091" w:type="dxa"/>
            <w:vAlign w:val="center"/>
          </w:tcPr>
          <w:p w:rsidR="00186F56" w:rsidRDefault="00216A38">
            <w:pPr>
              <w:pStyle w:val="TableText"/>
            </w:pPr>
            <w:r>
              <w:rPr>
                <w:sz w:val="17"/>
              </w:rPr>
              <w:t>Server test</w:t>
            </w:r>
          </w:p>
        </w:tc>
        <w:tc>
          <w:tcPr>
            <w:tcW w:w="1298" w:type="dxa"/>
            <w:vAlign w:val="center"/>
          </w:tcPr>
          <w:p w:rsidR="00186F56" w:rsidRDefault="00216A38">
            <w:pPr>
              <w:pStyle w:val="TableText"/>
              <w:jc w:val="center"/>
            </w:pPr>
            <w:r>
              <w:rPr>
                <w:sz w:val="17"/>
              </w:rPr>
              <w:t>Fixed</w:t>
            </w:r>
          </w:p>
        </w:tc>
      </w:tr>
      <w:tr w:rsidR="00186F56">
        <w:trPr>
          <w:cantSplit/>
          <w:jc w:val="center"/>
        </w:trPr>
        <w:tc>
          <w:tcPr>
            <w:tcW w:w="649" w:type="dxa"/>
            <w:vAlign w:val="center"/>
          </w:tcPr>
          <w:p w:rsidR="00186F56" w:rsidRDefault="00216A38">
            <w:pPr>
              <w:pStyle w:val="TableText"/>
              <w:jc w:val="center"/>
            </w:pPr>
            <w:r>
              <w:rPr>
                <w:sz w:val="17"/>
              </w:rPr>
              <w:t>D12</w:t>
            </w:r>
          </w:p>
        </w:tc>
        <w:tc>
          <w:tcPr>
            <w:tcW w:w="2668" w:type="dxa"/>
            <w:vAlign w:val="center"/>
          </w:tcPr>
          <w:p w:rsidR="00186F56" w:rsidRDefault="00216A38">
            <w:pPr>
              <w:pStyle w:val="TableText"/>
            </w:pPr>
            <w:r>
              <w:rPr>
                <w:sz w:val="17"/>
              </w:rPr>
              <w:t>Administrators never saw the unlock control on the class page</w:t>
            </w:r>
          </w:p>
        </w:tc>
        <w:tc>
          <w:tcPr>
            <w:tcW w:w="2812" w:type="dxa"/>
            <w:vAlign w:val="center"/>
          </w:tcPr>
          <w:p w:rsidR="00186F56" w:rsidRDefault="00216A38">
            <w:pPr>
              <w:pStyle w:val="TableText"/>
            </w:pPr>
            <w:r>
              <w:rPr>
                <w:sz w:val="17"/>
              </w:rPr>
              <w:t>Comparison with a role name that does not exist</w:t>
            </w:r>
          </w:p>
        </w:tc>
        <w:tc>
          <w:tcPr>
            <w:tcW w:w="2091" w:type="dxa"/>
            <w:vAlign w:val="center"/>
          </w:tcPr>
          <w:p w:rsidR="00186F56" w:rsidRDefault="00216A38">
            <w:pPr>
              <w:pStyle w:val="TableText"/>
            </w:pPr>
            <w:r>
              <w:rPr>
                <w:sz w:val="17"/>
              </w:rPr>
              <w:t>Code review</w:t>
            </w:r>
          </w:p>
        </w:tc>
        <w:tc>
          <w:tcPr>
            <w:tcW w:w="1298" w:type="dxa"/>
            <w:vAlign w:val="center"/>
          </w:tcPr>
          <w:p w:rsidR="00186F56" w:rsidRDefault="00216A38">
            <w:pPr>
              <w:pStyle w:val="TableText"/>
              <w:jc w:val="center"/>
            </w:pPr>
            <w:r>
              <w:rPr>
                <w:sz w:val="17"/>
              </w:rPr>
              <w:t>Fixed</w:t>
            </w:r>
          </w:p>
        </w:tc>
      </w:tr>
      <w:tr w:rsidR="00186F56">
        <w:trPr>
          <w:cantSplit/>
          <w:jc w:val="center"/>
        </w:trPr>
        <w:tc>
          <w:tcPr>
            <w:tcW w:w="649" w:type="dxa"/>
            <w:vAlign w:val="center"/>
          </w:tcPr>
          <w:p w:rsidR="00186F56" w:rsidRDefault="00216A38">
            <w:pPr>
              <w:pStyle w:val="TableText"/>
              <w:jc w:val="center"/>
            </w:pPr>
            <w:r>
              <w:rPr>
                <w:sz w:val="17"/>
              </w:rPr>
              <w:t>D13</w:t>
            </w:r>
          </w:p>
        </w:tc>
        <w:tc>
          <w:tcPr>
            <w:tcW w:w="2668" w:type="dxa"/>
            <w:vAlign w:val="center"/>
          </w:tcPr>
          <w:p w:rsidR="00186F56" w:rsidRDefault="00216A38">
            <w:pPr>
              <w:pStyle w:val="TableText"/>
            </w:pPr>
            <w:r>
              <w:rPr>
                <w:sz w:val="17"/>
              </w:rPr>
              <w:t>Endless connection errors and “Reconnecting” when realtime is not configured</w:t>
            </w:r>
          </w:p>
        </w:tc>
        <w:tc>
          <w:tcPr>
            <w:tcW w:w="2812" w:type="dxa"/>
            <w:vAlign w:val="center"/>
          </w:tcPr>
          <w:p w:rsidR="00186F56" w:rsidRDefault="00216A38">
            <w:pPr>
              <w:pStyle w:val="TableText"/>
            </w:pPr>
            <w:r>
              <w:rPr>
                <w:sz w:val="17"/>
              </w:rPr>
              <w:t>Client connected to a placeholder host</w:t>
            </w:r>
          </w:p>
        </w:tc>
        <w:tc>
          <w:tcPr>
            <w:tcW w:w="2091" w:type="dxa"/>
            <w:vAlign w:val="center"/>
          </w:tcPr>
          <w:p w:rsidR="00186F56" w:rsidRDefault="00216A38">
            <w:pPr>
              <w:pStyle w:val="TableText"/>
            </w:pPr>
            <w:r>
              <w:rPr>
                <w:sz w:val="17"/>
              </w:rPr>
              <w:t>Route reload test</w:t>
            </w:r>
          </w:p>
        </w:tc>
        <w:tc>
          <w:tcPr>
            <w:tcW w:w="1298" w:type="dxa"/>
            <w:vAlign w:val="center"/>
          </w:tcPr>
          <w:p w:rsidR="00186F56" w:rsidRDefault="00216A38">
            <w:pPr>
              <w:pStyle w:val="TableText"/>
              <w:jc w:val="center"/>
            </w:pPr>
            <w:r>
              <w:rPr>
                <w:sz w:val="17"/>
              </w:rPr>
              <w:t>Fixed</w:t>
            </w:r>
          </w:p>
        </w:tc>
      </w:tr>
      <w:tr w:rsidR="00186F56">
        <w:trPr>
          <w:cantSplit/>
          <w:jc w:val="center"/>
        </w:trPr>
        <w:tc>
          <w:tcPr>
            <w:tcW w:w="649" w:type="dxa"/>
            <w:vAlign w:val="center"/>
          </w:tcPr>
          <w:p w:rsidR="00186F56" w:rsidRDefault="00216A38">
            <w:pPr>
              <w:pStyle w:val="TableText"/>
              <w:jc w:val="center"/>
            </w:pPr>
            <w:r>
              <w:rPr>
                <w:sz w:val="17"/>
              </w:rPr>
              <w:t>D14</w:t>
            </w:r>
          </w:p>
        </w:tc>
        <w:tc>
          <w:tcPr>
            <w:tcW w:w="2668" w:type="dxa"/>
            <w:vAlign w:val="center"/>
          </w:tcPr>
          <w:p w:rsidR="00186F56" w:rsidRDefault="00216A38">
            <w:pPr>
              <w:pStyle w:val="TableText"/>
            </w:pPr>
            <w:r>
              <w:rPr>
                <w:sz w:val="17"/>
              </w:rPr>
              <w:t>Server-side suite failed intermittently</w:t>
            </w:r>
          </w:p>
        </w:tc>
        <w:tc>
          <w:tcPr>
            <w:tcW w:w="2812" w:type="dxa"/>
            <w:vAlign w:val="center"/>
          </w:tcPr>
          <w:p w:rsidR="00186F56" w:rsidRDefault="00216A38">
            <w:pPr>
              <w:pStyle w:val="TableText"/>
            </w:pPr>
            <w:r>
              <w:rPr>
                <w:sz w:val="17"/>
              </w:rPr>
              <w:t>Test files ran in parallel against one database and raced on Year Servers</w:t>
            </w:r>
          </w:p>
        </w:tc>
        <w:tc>
          <w:tcPr>
            <w:tcW w:w="2091" w:type="dxa"/>
            <w:vAlign w:val="center"/>
          </w:tcPr>
          <w:p w:rsidR="00186F56" w:rsidRDefault="00216A38">
            <w:pPr>
              <w:pStyle w:val="TableText"/>
            </w:pPr>
            <w:r>
              <w:rPr>
                <w:sz w:val="17"/>
              </w:rPr>
              <w:t>Repeated full runs</w:t>
            </w:r>
          </w:p>
        </w:tc>
        <w:tc>
          <w:tcPr>
            <w:tcW w:w="1298" w:type="dxa"/>
            <w:vAlign w:val="center"/>
          </w:tcPr>
          <w:p w:rsidR="00186F56" w:rsidRDefault="00216A38">
            <w:pPr>
              <w:pStyle w:val="TableText"/>
              <w:jc w:val="center"/>
            </w:pPr>
            <w:r>
              <w:rPr>
                <w:sz w:val="17"/>
              </w:rPr>
              <w:t>Fixed</w:t>
            </w:r>
          </w:p>
        </w:tc>
      </w:tr>
    </w:tbl>
    <w:p w:rsidR="00186F56" w:rsidRDefault="00186F56">
      <w:pPr>
        <w:spacing w:after="120" w:line="192" w:lineRule="auto"/>
      </w:pPr>
    </w:p>
    <w:p w:rsidR="00186F56" w:rsidRDefault="00216A38">
      <w:pPr>
        <w:pStyle w:val="BodyTextReport"/>
        <w:spacing w:after="160"/>
      </w:pPr>
      <w:r>
        <w:t>After the walkthrough used for the screenshots, the seat counters were compared with the stored choices directly in the database. For every subject, the number of seats taken (capacity minus available seats) equalled the number of confirmed choices, as Table 8.10 shows.</w:t>
      </w:r>
    </w:p>
    <w:p w:rsidR="00186F56" w:rsidRDefault="00216A38">
      <w:pPr>
        <w:pStyle w:val="TableCaption"/>
        <w:keepNext/>
      </w:pPr>
      <w:bookmarkStart w:id="115" w:name="_Toc242970634"/>
      <w:r>
        <w:rPr>
          <w:b/>
        </w:rPr>
        <w:t xml:space="preserve">Table 8.10 </w:t>
      </w:r>
      <w:r>
        <w:rPr>
          <w:b/>
        </w:rPr>
        <w:t>Seat Consistency Check After the Walkthrough</w:t>
      </w:r>
      <w:bookmarkEnd w:id="115"/>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90" w:type="dxa"/>
          <w:bottom w:w="50" w:type="dxa"/>
          <w:right w:w="90" w:type="dxa"/>
        </w:tblCellMar>
        <w:tblLook w:val="04A0" w:firstRow="1" w:lastRow="0" w:firstColumn="1" w:lastColumn="0" w:noHBand="0" w:noVBand="1"/>
      </w:tblPr>
      <w:tblGrid>
        <w:gridCol w:w="3435"/>
        <w:gridCol w:w="1145"/>
        <w:gridCol w:w="1217"/>
        <w:gridCol w:w="1002"/>
        <w:gridCol w:w="1503"/>
        <w:gridCol w:w="1217"/>
      </w:tblGrid>
      <w:tr w:rsidR="00186F56">
        <w:trPr>
          <w:cantSplit/>
          <w:tblHeader/>
          <w:jc w:val="center"/>
        </w:trPr>
        <w:tc>
          <w:tcPr>
            <w:tcW w:w="3435" w:type="dxa"/>
            <w:shd w:val="clear" w:color="auto" w:fill="1F3864"/>
            <w:vAlign w:val="center"/>
          </w:tcPr>
          <w:p w:rsidR="00186F56" w:rsidRDefault="00216A38">
            <w:pPr>
              <w:pStyle w:val="TableText"/>
              <w:keepNext/>
            </w:pPr>
            <w:r>
              <w:rPr>
                <w:b/>
                <w:color w:val="FFFFFF"/>
                <w:sz w:val="20"/>
              </w:rPr>
              <w:t>Subject</w:t>
            </w:r>
          </w:p>
        </w:tc>
        <w:tc>
          <w:tcPr>
            <w:tcW w:w="1145" w:type="dxa"/>
            <w:shd w:val="clear" w:color="auto" w:fill="1F3864"/>
            <w:vAlign w:val="center"/>
          </w:tcPr>
          <w:p w:rsidR="00186F56" w:rsidRDefault="00216A38">
            <w:pPr>
              <w:pStyle w:val="TableText"/>
              <w:keepNext/>
            </w:pPr>
            <w:r>
              <w:rPr>
                <w:b/>
                <w:color w:val="FFFFFF"/>
                <w:sz w:val="20"/>
              </w:rPr>
              <w:t>Capacity</w:t>
            </w:r>
          </w:p>
        </w:tc>
        <w:tc>
          <w:tcPr>
            <w:tcW w:w="1217" w:type="dxa"/>
            <w:shd w:val="clear" w:color="auto" w:fill="1F3864"/>
            <w:vAlign w:val="center"/>
          </w:tcPr>
          <w:p w:rsidR="00186F56" w:rsidRDefault="00216A38">
            <w:pPr>
              <w:pStyle w:val="TableText"/>
              <w:keepNext/>
            </w:pPr>
            <w:r>
              <w:rPr>
                <w:b/>
                <w:color w:val="FFFFFF"/>
                <w:sz w:val="20"/>
              </w:rPr>
              <w:t>Available</w:t>
            </w:r>
          </w:p>
        </w:tc>
        <w:tc>
          <w:tcPr>
            <w:tcW w:w="1002" w:type="dxa"/>
            <w:shd w:val="clear" w:color="auto" w:fill="1F3864"/>
            <w:vAlign w:val="center"/>
          </w:tcPr>
          <w:p w:rsidR="00186F56" w:rsidRDefault="00216A38">
            <w:pPr>
              <w:pStyle w:val="TableText"/>
              <w:keepNext/>
            </w:pPr>
            <w:r>
              <w:rPr>
                <w:b/>
                <w:color w:val="FFFFFF"/>
                <w:sz w:val="20"/>
              </w:rPr>
              <w:t>Taken</w:t>
            </w:r>
          </w:p>
        </w:tc>
        <w:tc>
          <w:tcPr>
            <w:tcW w:w="1503" w:type="dxa"/>
            <w:shd w:val="clear" w:color="auto" w:fill="1F3864"/>
            <w:vAlign w:val="center"/>
          </w:tcPr>
          <w:p w:rsidR="00186F56" w:rsidRDefault="00216A38">
            <w:pPr>
              <w:pStyle w:val="TableText"/>
              <w:keepNext/>
            </w:pPr>
            <w:r>
              <w:rPr>
                <w:b/>
                <w:color w:val="FFFFFF"/>
                <w:sz w:val="20"/>
              </w:rPr>
              <w:t>Confirmed choices</w:t>
            </w:r>
          </w:p>
        </w:tc>
        <w:tc>
          <w:tcPr>
            <w:tcW w:w="1217" w:type="dxa"/>
            <w:shd w:val="clear" w:color="auto" w:fill="1F3864"/>
            <w:vAlign w:val="center"/>
          </w:tcPr>
          <w:p w:rsidR="00186F56" w:rsidRDefault="00216A38">
            <w:pPr>
              <w:pStyle w:val="TableText"/>
              <w:keepNext/>
            </w:pPr>
            <w:r>
              <w:rPr>
                <w:b/>
                <w:color w:val="FFFFFF"/>
                <w:sz w:val="20"/>
              </w:rPr>
              <w:t>Consistent</w:t>
            </w:r>
          </w:p>
        </w:tc>
      </w:tr>
      <w:tr w:rsidR="00186F56">
        <w:trPr>
          <w:cantSplit/>
          <w:jc w:val="center"/>
        </w:trPr>
        <w:tc>
          <w:tcPr>
            <w:tcW w:w="3435" w:type="dxa"/>
            <w:vAlign w:val="center"/>
          </w:tcPr>
          <w:p w:rsidR="00186F56" w:rsidRDefault="00216A38">
            <w:pPr>
              <w:pStyle w:val="TableText"/>
            </w:pPr>
            <w:r>
              <w:rPr>
                <w:sz w:val="20"/>
              </w:rPr>
              <w:t>Cloud Computing</w:t>
            </w:r>
          </w:p>
        </w:tc>
        <w:tc>
          <w:tcPr>
            <w:tcW w:w="1145" w:type="dxa"/>
            <w:vAlign w:val="center"/>
          </w:tcPr>
          <w:p w:rsidR="00186F56" w:rsidRDefault="00216A38">
            <w:pPr>
              <w:pStyle w:val="TableText"/>
              <w:jc w:val="center"/>
            </w:pPr>
            <w:r>
              <w:rPr>
                <w:sz w:val="20"/>
              </w:rPr>
              <w:t>30</w:t>
            </w:r>
          </w:p>
        </w:tc>
        <w:tc>
          <w:tcPr>
            <w:tcW w:w="1217" w:type="dxa"/>
            <w:vAlign w:val="center"/>
          </w:tcPr>
          <w:p w:rsidR="00186F56" w:rsidRDefault="00216A38">
            <w:pPr>
              <w:pStyle w:val="TableText"/>
              <w:jc w:val="center"/>
            </w:pPr>
            <w:r>
              <w:rPr>
                <w:sz w:val="20"/>
              </w:rPr>
              <w:t>15</w:t>
            </w:r>
          </w:p>
        </w:tc>
        <w:tc>
          <w:tcPr>
            <w:tcW w:w="1002" w:type="dxa"/>
            <w:vAlign w:val="center"/>
          </w:tcPr>
          <w:p w:rsidR="00186F56" w:rsidRDefault="00216A38">
            <w:pPr>
              <w:pStyle w:val="TableText"/>
              <w:jc w:val="center"/>
            </w:pPr>
            <w:r>
              <w:rPr>
                <w:sz w:val="20"/>
              </w:rPr>
              <w:t>15</w:t>
            </w:r>
          </w:p>
        </w:tc>
        <w:tc>
          <w:tcPr>
            <w:tcW w:w="1503" w:type="dxa"/>
            <w:vAlign w:val="center"/>
          </w:tcPr>
          <w:p w:rsidR="00186F56" w:rsidRDefault="00216A38">
            <w:pPr>
              <w:pStyle w:val="TableText"/>
              <w:jc w:val="center"/>
            </w:pPr>
            <w:r>
              <w:rPr>
                <w:sz w:val="20"/>
              </w:rPr>
              <w:t>15</w:t>
            </w:r>
          </w:p>
        </w:tc>
        <w:tc>
          <w:tcPr>
            <w:tcW w:w="1217" w:type="dxa"/>
            <w:vAlign w:val="center"/>
          </w:tcPr>
          <w:p w:rsidR="00186F56" w:rsidRDefault="00216A38">
            <w:pPr>
              <w:pStyle w:val="TableText"/>
              <w:jc w:val="center"/>
            </w:pPr>
            <w:r>
              <w:rPr>
                <w:sz w:val="20"/>
              </w:rPr>
              <w:t>Yes</w:t>
            </w:r>
          </w:p>
        </w:tc>
      </w:tr>
      <w:tr w:rsidR="00186F56">
        <w:trPr>
          <w:cantSplit/>
          <w:jc w:val="center"/>
        </w:trPr>
        <w:tc>
          <w:tcPr>
            <w:tcW w:w="3435" w:type="dxa"/>
            <w:vAlign w:val="center"/>
          </w:tcPr>
          <w:p w:rsidR="00186F56" w:rsidRDefault="00216A38">
            <w:pPr>
              <w:pStyle w:val="TableText"/>
            </w:pPr>
            <w:r>
              <w:rPr>
                <w:sz w:val="20"/>
              </w:rPr>
              <w:t>Cyber Security</w:t>
            </w:r>
          </w:p>
        </w:tc>
        <w:tc>
          <w:tcPr>
            <w:tcW w:w="1145" w:type="dxa"/>
            <w:vAlign w:val="center"/>
          </w:tcPr>
          <w:p w:rsidR="00186F56" w:rsidRDefault="00216A38">
            <w:pPr>
              <w:pStyle w:val="TableText"/>
              <w:jc w:val="center"/>
            </w:pPr>
            <w:r>
              <w:rPr>
                <w:sz w:val="20"/>
              </w:rPr>
              <w:t>16</w:t>
            </w:r>
          </w:p>
        </w:tc>
        <w:tc>
          <w:tcPr>
            <w:tcW w:w="1217" w:type="dxa"/>
            <w:vAlign w:val="center"/>
          </w:tcPr>
          <w:p w:rsidR="00186F56" w:rsidRDefault="00216A38">
            <w:pPr>
              <w:pStyle w:val="TableText"/>
              <w:jc w:val="center"/>
            </w:pPr>
            <w:r>
              <w:rPr>
                <w:sz w:val="20"/>
              </w:rPr>
              <w:t>8</w:t>
            </w:r>
          </w:p>
        </w:tc>
        <w:tc>
          <w:tcPr>
            <w:tcW w:w="1002" w:type="dxa"/>
            <w:vAlign w:val="center"/>
          </w:tcPr>
          <w:p w:rsidR="00186F56" w:rsidRDefault="00216A38">
            <w:pPr>
              <w:pStyle w:val="TableText"/>
              <w:jc w:val="center"/>
            </w:pPr>
            <w:r>
              <w:rPr>
                <w:sz w:val="20"/>
              </w:rPr>
              <w:t>8</w:t>
            </w:r>
          </w:p>
        </w:tc>
        <w:tc>
          <w:tcPr>
            <w:tcW w:w="1503" w:type="dxa"/>
            <w:vAlign w:val="center"/>
          </w:tcPr>
          <w:p w:rsidR="00186F56" w:rsidRDefault="00216A38">
            <w:pPr>
              <w:pStyle w:val="TableText"/>
              <w:jc w:val="center"/>
            </w:pPr>
            <w:r>
              <w:rPr>
                <w:sz w:val="20"/>
              </w:rPr>
              <w:t>8</w:t>
            </w:r>
          </w:p>
        </w:tc>
        <w:tc>
          <w:tcPr>
            <w:tcW w:w="1217" w:type="dxa"/>
            <w:vAlign w:val="center"/>
          </w:tcPr>
          <w:p w:rsidR="00186F56" w:rsidRDefault="00216A38">
            <w:pPr>
              <w:pStyle w:val="TableText"/>
              <w:jc w:val="center"/>
            </w:pPr>
            <w:r>
              <w:rPr>
                <w:sz w:val="20"/>
              </w:rPr>
              <w:t>Yes</w:t>
            </w:r>
          </w:p>
        </w:tc>
      </w:tr>
      <w:tr w:rsidR="00186F56">
        <w:trPr>
          <w:cantSplit/>
          <w:jc w:val="center"/>
        </w:trPr>
        <w:tc>
          <w:tcPr>
            <w:tcW w:w="3435" w:type="dxa"/>
            <w:vAlign w:val="center"/>
          </w:tcPr>
          <w:p w:rsidR="00186F56" w:rsidRDefault="00216A38">
            <w:pPr>
              <w:pStyle w:val="TableText"/>
            </w:pPr>
            <w:r>
              <w:rPr>
                <w:sz w:val="20"/>
              </w:rPr>
              <w:t>Data Science and Analytics</w:t>
            </w:r>
          </w:p>
        </w:tc>
        <w:tc>
          <w:tcPr>
            <w:tcW w:w="1145" w:type="dxa"/>
            <w:vAlign w:val="center"/>
          </w:tcPr>
          <w:p w:rsidR="00186F56" w:rsidRDefault="00216A38">
            <w:pPr>
              <w:pStyle w:val="TableText"/>
              <w:jc w:val="center"/>
            </w:pPr>
            <w:r>
              <w:rPr>
                <w:sz w:val="20"/>
              </w:rPr>
              <w:t>30</w:t>
            </w:r>
          </w:p>
        </w:tc>
        <w:tc>
          <w:tcPr>
            <w:tcW w:w="1217" w:type="dxa"/>
            <w:vAlign w:val="center"/>
          </w:tcPr>
          <w:p w:rsidR="00186F56" w:rsidRDefault="00216A38">
            <w:pPr>
              <w:pStyle w:val="TableText"/>
              <w:jc w:val="center"/>
            </w:pPr>
            <w:r>
              <w:rPr>
                <w:sz w:val="20"/>
              </w:rPr>
              <w:t>15</w:t>
            </w:r>
          </w:p>
        </w:tc>
        <w:tc>
          <w:tcPr>
            <w:tcW w:w="1002" w:type="dxa"/>
            <w:vAlign w:val="center"/>
          </w:tcPr>
          <w:p w:rsidR="00186F56" w:rsidRDefault="00216A38">
            <w:pPr>
              <w:pStyle w:val="TableText"/>
              <w:jc w:val="center"/>
            </w:pPr>
            <w:r>
              <w:rPr>
                <w:sz w:val="20"/>
              </w:rPr>
              <w:t>15</w:t>
            </w:r>
          </w:p>
        </w:tc>
        <w:tc>
          <w:tcPr>
            <w:tcW w:w="1503" w:type="dxa"/>
            <w:vAlign w:val="center"/>
          </w:tcPr>
          <w:p w:rsidR="00186F56" w:rsidRDefault="00216A38">
            <w:pPr>
              <w:pStyle w:val="TableText"/>
              <w:jc w:val="center"/>
            </w:pPr>
            <w:r>
              <w:rPr>
                <w:sz w:val="20"/>
              </w:rPr>
              <w:t>15</w:t>
            </w:r>
          </w:p>
        </w:tc>
        <w:tc>
          <w:tcPr>
            <w:tcW w:w="1217" w:type="dxa"/>
            <w:vAlign w:val="center"/>
          </w:tcPr>
          <w:p w:rsidR="00186F56" w:rsidRDefault="00216A38">
            <w:pPr>
              <w:pStyle w:val="TableText"/>
              <w:jc w:val="center"/>
            </w:pPr>
            <w:r>
              <w:rPr>
                <w:sz w:val="20"/>
              </w:rPr>
              <w:t>Yes</w:t>
            </w:r>
          </w:p>
        </w:tc>
      </w:tr>
      <w:tr w:rsidR="00186F56">
        <w:trPr>
          <w:cantSplit/>
          <w:jc w:val="center"/>
        </w:trPr>
        <w:tc>
          <w:tcPr>
            <w:tcW w:w="3435" w:type="dxa"/>
            <w:vAlign w:val="center"/>
          </w:tcPr>
          <w:p w:rsidR="00186F56" w:rsidRDefault="00216A38">
            <w:pPr>
              <w:pStyle w:val="TableText"/>
            </w:pPr>
            <w:r>
              <w:rPr>
                <w:sz w:val="20"/>
              </w:rPr>
              <w:t>Digital Marketing</w:t>
            </w:r>
          </w:p>
        </w:tc>
        <w:tc>
          <w:tcPr>
            <w:tcW w:w="1145" w:type="dxa"/>
            <w:vAlign w:val="center"/>
          </w:tcPr>
          <w:p w:rsidR="00186F56" w:rsidRDefault="00216A38">
            <w:pPr>
              <w:pStyle w:val="TableText"/>
              <w:jc w:val="center"/>
            </w:pPr>
            <w:r>
              <w:rPr>
                <w:sz w:val="20"/>
              </w:rPr>
              <w:t>40</w:t>
            </w:r>
          </w:p>
        </w:tc>
        <w:tc>
          <w:tcPr>
            <w:tcW w:w="1217" w:type="dxa"/>
            <w:vAlign w:val="center"/>
          </w:tcPr>
          <w:p w:rsidR="00186F56" w:rsidRDefault="00216A38">
            <w:pPr>
              <w:pStyle w:val="TableText"/>
              <w:jc w:val="center"/>
            </w:pPr>
            <w:r>
              <w:rPr>
                <w:sz w:val="20"/>
              </w:rPr>
              <w:t>21</w:t>
            </w:r>
          </w:p>
        </w:tc>
        <w:tc>
          <w:tcPr>
            <w:tcW w:w="1002" w:type="dxa"/>
            <w:vAlign w:val="center"/>
          </w:tcPr>
          <w:p w:rsidR="00186F56" w:rsidRDefault="00216A38">
            <w:pPr>
              <w:pStyle w:val="TableText"/>
              <w:jc w:val="center"/>
            </w:pPr>
            <w:r>
              <w:rPr>
                <w:sz w:val="20"/>
              </w:rPr>
              <w:t>19</w:t>
            </w:r>
          </w:p>
        </w:tc>
        <w:tc>
          <w:tcPr>
            <w:tcW w:w="1503" w:type="dxa"/>
            <w:vAlign w:val="center"/>
          </w:tcPr>
          <w:p w:rsidR="00186F56" w:rsidRDefault="00216A38">
            <w:pPr>
              <w:pStyle w:val="TableText"/>
              <w:jc w:val="center"/>
            </w:pPr>
            <w:r>
              <w:rPr>
                <w:sz w:val="20"/>
              </w:rPr>
              <w:t>19</w:t>
            </w:r>
          </w:p>
        </w:tc>
        <w:tc>
          <w:tcPr>
            <w:tcW w:w="1217" w:type="dxa"/>
            <w:vAlign w:val="center"/>
          </w:tcPr>
          <w:p w:rsidR="00186F56" w:rsidRDefault="00216A38">
            <w:pPr>
              <w:pStyle w:val="TableText"/>
              <w:jc w:val="center"/>
            </w:pPr>
            <w:r>
              <w:rPr>
                <w:sz w:val="20"/>
              </w:rPr>
              <w:t>Yes</w:t>
            </w:r>
          </w:p>
        </w:tc>
      </w:tr>
      <w:tr w:rsidR="00186F56">
        <w:trPr>
          <w:cantSplit/>
          <w:jc w:val="center"/>
        </w:trPr>
        <w:tc>
          <w:tcPr>
            <w:tcW w:w="3435" w:type="dxa"/>
            <w:vAlign w:val="center"/>
          </w:tcPr>
          <w:p w:rsidR="00186F56" w:rsidRDefault="00216A38">
            <w:pPr>
              <w:pStyle w:val="TableText"/>
            </w:pPr>
            <w:r>
              <w:rPr>
                <w:sz w:val="20"/>
              </w:rPr>
              <w:t>Entrepreneurship Development</w:t>
            </w:r>
          </w:p>
        </w:tc>
        <w:tc>
          <w:tcPr>
            <w:tcW w:w="1145" w:type="dxa"/>
            <w:vAlign w:val="center"/>
          </w:tcPr>
          <w:p w:rsidR="00186F56" w:rsidRDefault="00216A38">
            <w:pPr>
              <w:pStyle w:val="TableText"/>
              <w:jc w:val="center"/>
            </w:pPr>
            <w:r>
              <w:rPr>
                <w:sz w:val="20"/>
              </w:rPr>
              <w:t>40</w:t>
            </w:r>
          </w:p>
        </w:tc>
        <w:tc>
          <w:tcPr>
            <w:tcW w:w="1217" w:type="dxa"/>
            <w:vAlign w:val="center"/>
          </w:tcPr>
          <w:p w:rsidR="00186F56" w:rsidRDefault="00216A38">
            <w:pPr>
              <w:pStyle w:val="TableText"/>
              <w:jc w:val="center"/>
            </w:pPr>
            <w:r>
              <w:rPr>
                <w:sz w:val="20"/>
              </w:rPr>
              <w:t>23</w:t>
            </w:r>
          </w:p>
        </w:tc>
        <w:tc>
          <w:tcPr>
            <w:tcW w:w="1002" w:type="dxa"/>
            <w:vAlign w:val="center"/>
          </w:tcPr>
          <w:p w:rsidR="00186F56" w:rsidRDefault="00216A38">
            <w:pPr>
              <w:pStyle w:val="TableText"/>
              <w:jc w:val="center"/>
            </w:pPr>
            <w:r>
              <w:rPr>
                <w:sz w:val="20"/>
              </w:rPr>
              <w:t>17</w:t>
            </w:r>
          </w:p>
        </w:tc>
        <w:tc>
          <w:tcPr>
            <w:tcW w:w="1503" w:type="dxa"/>
            <w:vAlign w:val="center"/>
          </w:tcPr>
          <w:p w:rsidR="00186F56" w:rsidRDefault="00216A38">
            <w:pPr>
              <w:pStyle w:val="TableText"/>
              <w:jc w:val="center"/>
            </w:pPr>
            <w:r>
              <w:rPr>
                <w:sz w:val="20"/>
              </w:rPr>
              <w:t>17</w:t>
            </w:r>
          </w:p>
        </w:tc>
        <w:tc>
          <w:tcPr>
            <w:tcW w:w="1217" w:type="dxa"/>
            <w:vAlign w:val="center"/>
          </w:tcPr>
          <w:p w:rsidR="00186F56" w:rsidRDefault="00216A38">
            <w:pPr>
              <w:pStyle w:val="TableText"/>
              <w:jc w:val="center"/>
            </w:pPr>
            <w:r>
              <w:rPr>
                <w:sz w:val="20"/>
              </w:rPr>
              <w:t>Yes</w:t>
            </w:r>
          </w:p>
        </w:tc>
      </w:tr>
      <w:tr w:rsidR="00186F56">
        <w:trPr>
          <w:cantSplit/>
          <w:jc w:val="center"/>
        </w:trPr>
        <w:tc>
          <w:tcPr>
            <w:tcW w:w="3435" w:type="dxa"/>
            <w:vAlign w:val="center"/>
          </w:tcPr>
          <w:p w:rsidR="00186F56" w:rsidRDefault="00216A38">
            <w:pPr>
              <w:pStyle w:val="TableText"/>
            </w:pPr>
            <w:r>
              <w:rPr>
                <w:sz w:val="20"/>
              </w:rPr>
              <w:t>Full Stack Web Development</w:t>
            </w:r>
          </w:p>
        </w:tc>
        <w:tc>
          <w:tcPr>
            <w:tcW w:w="1145" w:type="dxa"/>
            <w:vAlign w:val="center"/>
          </w:tcPr>
          <w:p w:rsidR="00186F56" w:rsidRDefault="00216A38">
            <w:pPr>
              <w:pStyle w:val="TableText"/>
              <w:jc w:val="center"/>
            </w:pPr>
            <w:r>
              <w:rPr>
                <w:sz w:val="20"/>
              </w:rPr>
              <w:t>24</w:t>
            </w:r>
          </w:p>
        </w:tc>
        <w:tc>
          <w:tcPr>
            <w:tcW w:w="1217" w:type="dxa"/>
            <w:vAlign w:val="center"/>
          </w:tcPr>
          <w:p w:rsidR="00186F56" w:rsidRDefault="00216A38">
            <w:pPr>
              <w:pStyle w:val="TableText"/>
              <w:jc w:val="center"/>
            </w:pPr>
            <w:r>
              <w:rPr>
                <w:sz w:val="20"/>
              </w:rPr>
              <w:t>14</w:t>
            </w:r>
          </w:p>
        </w:tc>
        <w:tc>
          <w:tcPr>
            <w:tcW w:w="1002" w:type="dxa"/>
            <w:vAlign w:val="center"/>
          </w:tcPr>
          <w:p w:rsidR="00186F56" w:rsidRDefault="00216A38">
            <w:pPr>
              <w:pStyle w:val="TableText"/>
              <w:jc w:val="center"/>
            </w:pPr>
            <w:r>
              <w:rPr>
                <w:sz w:val="20"/>
              </w:rPr>
              <w:t>10</w:t>
            </w:r>
          </w:p>
        </w:tc>
        <w:tc>
          <w:tcPr>
            <w:tcW w:w="1503" w:type="dxa"/>
            <w:vAlign w:val="center"/>
          </w:tcPr>
          <w:p w:rsidR="00186F56" w:rsidRDefault="00216A38">
            <w:pPr>
              <w:pStyle w:val="TableText"/>
              <w:jc w:val="center"/>
            </w:pPr>
            <w:r>
              <w:rPr>
                <w:sz w:val="20"/>
              </w:rPr>
              <w:t>10</w:t>
            </w:r>
          </w:p>
        </w:tc>
        <w:tc>
          <w:tcPr>
            <w:tcW w:w="1217" w:type="dxa"/>
            <w:vAlign w:val="center"/>
          </w:tcPr>
          <w:p w:rsidR="00186F56" w:rsidRDefault="00216A38">
            <w:pPr>
              <w:pStyle w:val="TableText"/>
              <w:jc w:val="center"/>
            </w:pPr>
            <w:r>
              <w:rPr>
                <w:sz w:val="20"/>
              </w:rPr>
              <w:t>Yes</w:t>
            </w:r>
          </w:p>
        </w:tc>
      </w:tr>
      <w:tr w:rsidR="00186F56">
        <w:trPr>
          <w:cantSplit/>
          <w:jc w:val="center"/>
        </w:trPr>
        <w:tc>
          <w:tcPr>
            <w:tcW w:w="3435" w:type="dxa"/>
            <w:vAlign w:val="center"/>
          </w:tcPr>
          <w:p w:rsidR="00186F56" w:rsidRDefault="00216A38">
            <w:pPr>
              <w:pStyle w:val="TableText"/>
            </w:pPr>
            <w:r>
              <w:rPr>
                <w:sz w:val="20"/>
              </w:rPr>
              <w:t>Organisational Behaviour</w:t>
            </w:r>
          </w:p>
        </w:tc>
        <w:tc>
          <w:tcPr>
            <w:tcW w:w="1145" w:type="dxa"/>
            <w:vAlign w:val="center"/>
          </w:tcPr>
          <w:p w:rsidR="00186F56" w:rsidRDefault="00216A38">
            <w:pPr>
              <w:pStyle w:val="TableText"/>
              <w:jc w:val="center"/>
            </w:pPr>
            <w:r>
              <w:rPr>
                <w:sz w:val="20"/>
              </w:rPr>
              <w:t>20</w:t>
            </w:r>
          </w:p>
        </w:tc>
        <w:tc>
          <w:tcPr>
            <w:tcW w:w="1217" w:type="dxa"/>
            <w:vAlign w:val="center"/>
          </w:tcPr>
          <w:p w:rsidR="00186F56" w:rsidRDefault="00216A38">
            <w:pPr>
              <w:pStyle w:val="TableText"/>
              <w:jc w:val="center"/>
            </w:pPr>
            <w:r>
              <w:rPr>
                <w:sz w:val="20"/>
              </w:rPr>
              <w:t>9</w:t>
            </w:r>
          </w:p>
        </w:tc>
        <w:tc>
          <w:tcPr>
            <w:tcW w:w="1002" w:type="dxa"/>
            <w:vAlign w:val="center"/>
          </w:tcPr>
          <w:p w:rsidR="00186F56" w:rsidRDefault="00216A38">
            <w:pPr>
              <w:pStyle w:val="TableText"/>
              <w:jc w:val="center"/>
            </w:pPr>
            <w:r>
              <w:rPr>
                <w:sz w:val="20"/>
              </w:rPr>
              <w:t>11</w:t>
            </w:r>
          </w:p>
        </w:tc>
        <w:tc>
          <w:tcPr>
            <w:tcW w:w="1503" w:type="dxa"/>
            <w:vAlign w:val="center"/>
          </w:tcPr>
          <w:p w:rsidR="00186F56" w:rsidRDefault="00216A38">
            <w:pPr>
              <w:pStyle w:val="TableText"/>
              <w:jc w:val="center"/>
            </w:pPr>
            <w:r>
              <w:rPr>
                <w:sz w:val="20"/>
              </w:rPr>
              <w:t>11</w:t>
            </w:r>
          </w:p>
        </w:tc>
        <w:tc>
          <w:tcPr>
            <w:tcW w:w="1217" w:type="dxa"/>
            <w:vAlign w:val="center"/>
          </w:tcPr>
          <w:p w:rsidR="00186F56" w:rsidRDefault="00216A38">
            <w:pPr>
              <w:pStyle w:val="TableText"/>
              <w:jc w:val="center"/>
            </w:pPr>
            <w:r>
              <w:rPr>
                <w:sz w:val="20"/>
              </w:rPr>
              <w:t>Yes</w:t>
            </w:r>
          </w:p>
        </w:tc>
      </w:tr>
      <w:tr w:rsidR="00186F56">
        <w:trPr>
          <w:cantSplit/>
          <w:jc w:val="center"/>
        </w:trPr>
        <w:tc>
          <w:tcPr>
            <w:tcW w:w="3435" w:type="dxa"/>
            <w:vAlign w:val="center"/>
          </w:tcPr>
          <w:p w:rsidR="00186F56" w:rsidRDefault="00216A38">
            <w:pPr>
              <w:pStyle w:val="TableText"/>
            </w:pPr>
            <w:r>
              <w:rPr>
                <w:sz w:val="20"/>
              </w:rPr>
              <w:t>Python for Data Analysis</w:t>
            </w:r>
          </w:p>
        </w:tc>
        <w:tc>
          <w:tcPr>
            <w:tcW w:w="1145" w:type="dxa"/>
            <w:vAlign w:val="center"/>
          </w:tcPr>
          <w:p w:rsidR="00186F56" w:rsidRDefault="00216A38">
            <w:pPr>
              <w:pStyle w:val="TableText"/>
              <w:jc w:val="center"/>
            </w:pPr>
            <w:r>
              <w:rPr>
                <w:sz w:val="20"/>
              </w:rPr>
              <w:t>35</w:t>
            </w:r>
          </w:p>
        </w:tc>
        <w:tc>
          <w:tcPr>
            <w:tcW w:w="1217" w:type="dxa"/>
            <w:vAlign w:val="center"/>
          </w:tcPr>
          <w:p w:rsidR="00186F56" w:rsidRDefault="00216A38">
            <w:pPr>
              <w:pStyle w:val="TableText"/>
              <w:jc w:val="center"/>
            </w:pPr>
            <w:r>
              <w:rPr>
                <w:sz w:val="20"/>
              </w:rPr>
              <w:t>35</w:t>
            </w:r>
          </w:p>
        </w:tc>
        <w:tc>
          <w:tcPr>
            <w:tcW w:w="1002" w:type="dxa"/>
            <w:vAlign w:val="center"/>
          </w:tcPr>
          <w:p w:rsidR="00186F56" w:rsidRDefault="00216A38">
            <w:pPr>
              <w:pStyle w:val="TableText"/>
              <w:jc w:val="center"/>
            </w:pPr>
            <w:r>
              <w:rPr>
                <w:sz w:val="20"/>
              </w:rPr>
              <w:t>0</w:t>
            </w:r>
          </w:p>
        </w:tc>
        <w:tc>
          <w:tcPr>
            <w:tcW w:w="1503" w:type="dxa"/>
            <w:vAlign w:val="center"/>
          </w:tcPr>
          <w:p w:rsidR="00186F56" w:rsidRDefault="00216A38">
            <w:pPr>
              <w:pStyle w:val="TableText"/>
              <w:jc w:val="center"/>
            </w:pPr>
            <w:r>
              <w:rPr>
                <w:sz w:val="20"/>
              </w:rPr>
              <w:t>0</w:t>
            </w:r>
          </w:p>
        </w:tc>
        <w:tc>
          <w:tcPr>
            <w:tcW w:w="1217" w:type="dxa"/>
            <w:vAlign w:val="center"/>
          </w:tcPr>
          <w:p w:rsidR="00186F56" w:rsidRDefault="00216A38">
            <w:pPr>
              <w:pStyle w:val="TableText"/>
              <w:jc w:val="center"/>
            </w:pPr>
            <w:r>
              <w:rPr>
                <w:sz w:val="20"/>
              </w:rPr>
              <w:t>Yes</w:t>
            </w:r>
          </w:p>
        </w:tc>
      </w:tr>
      <w:tr w:rsidR="00186F56">
        <w:trPr>
          <w:cantSplit/>
          <w:jc w:val="center"/>
        </w:trPr>
        <w:tc>
          <w:tcPr>
            <w:tcW w:w="3435" w:type="dxa"/>
            <w:vAlign w:val="center"/>
          </w:tcPr>
          <w:p w:rsidR="00186F56" w:rsidRDefault="00216A38">
            <w:pPr>
              <w:pStyle w:val="TableText"/>
            </w:pPr>
            <w:r>
              <w:rPr>
                <w:sz w:val="20"/>
              </w:rPr>
              <w:t>UI/UX Fundamentals</w:t>
            </w:r>
          </w:p>
        </w:tc>
        <w:tc>
          <w:tcPr>
            <w:tcW w:w="1145" w:type="dxa"/>
            <w:vAlign w:val="center"/>
          </w:tcPr>
          <w:p w:rsidR="00186F56" w:rsidRDefault="00216A38">
            <w:pPr>
              <w:pStyle w:val="TableText"/>
              <w:jc w:val="center"/>
            </w:pPr>
            <w:r>
              <w:rPr>
                <w:sz w:val="20"/>
              </w:rPr>
              <w:t>35</w:t>
            </w:r>
          </w:p>
        </w:tc>
        <w:tc>
          <w:tcPr>
            <w:tcW w:w="1217" w:type="dxa"/>
            <w:vAlign w:val="center"/>
          </w:tcPr>
          <w:p w:rsidR="00186F56" w:rsidRDefault="00216A38">
            <w:pPr>
              <w:pStyle w:val="TableText"/>
              <w:jc w:val="center"/>
            </w:pPr>
            <w:r>
              <w:rPr>
                <w:sz w:val="20"/>
              </w:rPr>
              <w:t>35</w:t>
            </w:r>
          </w:p>
        </w:tc>
        <w:tc>
          <w:tcPr>
            <w:tcW w:w="1002" w:type="dxa"/>
            <w:vAlign w:val="center"/>
          </w:tcPr>
          <w:p w:rsidR="00186F56" w:rsidRDefault="00216A38">
            <w:pPr>
              <w:pStyle w:val="TableText"/>
              <w:jc w:val="center"/>
            </w:pPr>
            <w:r>
              <w:rPr>
                <w:sz w:val="20"/>
              </w:rPr>
              <w:t>0</w:t>
            </w:r>
          </w:p>
        </w:tc>
        <w:tc>
          <w:tcPr>
            <w:tcW w:w="1503" w:type="dxa"/>
            <w:vAlign w:val="center"/>
          </w:tcPr>
          <w:p w:rsidR="00186F56" w:rsidRDefault="00216A38">
            <w:pPr>
              <w:pStyle w:val="TableText"/>
              <w:jc w:val="center"/>
            </w:pPr>
            <w:r>
              <w:rPr>
                <w:sz w:val="20"/>
              </w:rPr>
              <w:t>0</w:t>
            </w:r>
          </w:p>
        </w:tc>
        <w:tc>
          <w:tcPr>
            <w:tcW w:w="1217" w:type="dxa"/>
            <w:vAlign w:val="center"/>
          </w:tcPr>
          <w:p w:rsidR="00186F56" w:rsidRDefault="00216A38">
            <w:pPr>
              <w:pStyle w:val="TableText"/>
              <w:jc w:val="center"/>
            </w:pPr>
            <w:r>
              <w:rPr>
                <w:sz w:val="20"/>
              </w:rPr>
              <w:t>Yes</w:t>
            </w:r>
          </w:p>
        </w:tc>
      </w:tr>
    </w:tbl>
    <w:p w:rsidR="00186F56" w:rsidRDefault="00186F56">
      <w:pPr>
        <w:spacing w:after="120" w:line="192" w:lineRule="auto"/>
      </w:pPr>
    </w:p>
    <w:p w:rsidR="00186F56" w:rsidRDefault="00216A38">
      <w:pPr>
        <w:pStyle w:val="Heading2"/>
      </w:pPr>
      <w:bookmarkStart w:id="116" w:name="_Toc242970596"/>
      <w:r>
        <w:t>8.8 Limitations of the Testing Approach</w:t>
      </w:r>
      <w:bookmarkEnd w:id="116"/>
    </w:p>
    <w:p w:rsidR="00186F56" w:rsidRDefault="00216A38">
      <w:pPr>
        <w:pStyle w:val="BodyTextReport"/>
        <w:spacing w:after="160"/>
      </w:pPr>
      <w:r>
        <w:t>The results show that the implemented rules behave as intended in the cases tested. They do not establish everything that would be needed before a live registration cycle. Table 8.11 lists what was not tested.</w:t>
      </w:r>
    </w:p>
    <w:p w:rsidR="00186F56" w:rsidRDefault="00216A38">
      <w:pPr>
        <w:pStyle w:val="TableCaption"/>
        <w:keepNext/>
      </w:pPr>
      <w:bookmarkStart w:id="117" w:name="_Toc242970635"/>
      <w:r>
        <w:rPr>
          <w:b/>
        </w:rPr>
        <w:t>Table 8.11 Testing Not Executed</w:t>
      </w:r>
      <w:bookmarkEnd w:id="117"/>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90" w:type="dxa"/>
          <w:bottom w:w="50" w:type="dxa"/>
          <w:right w:w="90" w:type="dxa"/>
        </w:tblCellMar>
        <w:tblLook w:val="04A0" w:firstRow="1" w:lastRow="0" w:firstColumn="1" w:lastColumn="0" w:noHBand="0" w:noVBand="1"/>
      </w:tblPr>
      <w:tblGrid>
        <w:gridCol w:w="3461"/>
        <w:gridCol w:w="1442"/>
        <w:gridCol w:w="4615"/>
      </w:tblGrid>
      <w:tr w:rsidR="00186F56">
        <w:trPr>
          <w:cantSplit/>
          <w:tblHeader/>
          <w:jc w:val="center"/>
        </w:trPr>
        <w:tc>
          <w:tcPr>
            <w:tcW w:w="3461" w:type="dxa"/>
            <w:shd w:val="clear" w:color="auto" w:fill="1F3864"/>
            <w:vAlign w:val="center"/>
          </w:tcPr>
          <w:p w:rsidR="00186F56" w:rsidRDefault="00216A38">
            <w:pPr>
              <w:pStyle w:val="TableText"/>
              <w:keepNext/>
            </w:pPr>
            <w:r>
              <w:rPr>
                <w:b/>
                <w:color w:val="FFFFFF"/>
                <w:sz w:val="19"/>
              </w:rPr>
              <w:t>Type of testing</w:t>
            </w:r>
          </w:p>
        </w:tc>
        <w:tc>
          <w:tcPr>
            <w:tcW w:w="1442" w:type="dxa"/>
            <w:shd w:val="clear" w:color="auto" w:fill="1F3864"/>
            <w:vAlign w:val="center"/>
          </w:tcPr>
          <w:p w:rsidR="00186F56" w:rsidRDefault="00216A38">
            <w:pPr>
              <w:pStyle w:val="TableText"/>
              <w:keepNext/>
            </w:pPr>
            <w:r>
              <w:rPr>
                <w:b/>
                <w:color w:val="FFFFFF"/>
                <w:sz w:val="19"/>
              </w:rPr>
              <w:t>Status</w:t>
            </w:r>
          </w:p>
        </w:tc>
        <w:tc>
          <w:tcPr>
            <w:tcW w:w="4615" w:type="dxa"/>
            <w:shd w:val="clear" w:color="auto" w:fill="1F3864"/>
            <w:vAlign w:val="center"/>
          </w:tcPr>
          <w:p w:rsidR="00186F56" w:rsidRDefault="00216A38">
            <w:pPr>
              <w:pStyle w:val="TableText"/>
              <w:keepNext/>
            </w:pPr>
            <w:r>
              <w:rPr>
                <w:b/>
                <w:color w:val="FFFFFF"/>
                <w:sz w:val="19"/>
              </w:rPr>
              <w:t>Remarks</w:t>
            </w:r>
          </w:p>
        </w:tc>
      </w:tr>
      <w:tr w:rsidR="00186F56">
        <w:trPr>
          <w:cantSplit/>
          <w:jc w:val="center"/>
        </w:trPr>
        <w:tc>
          <w:tcPr>
            <w:tcW w:w="3461" w:type="dxa"/>
            <w:vAlign w:val="center"/>
          </w:tcPr>
          <w:p w:rsidR="00186F56" w:rsidRDefault="00216A38">
            <w:pPr>
              <w:pStyle w:val="TableText"/>
            </w:pPr>
            <w:r>
              <w:rPr>
                <w:sz w:val="19"/>
              </w:rPr>
              <w:t>Load and performance under realistic numbers of students</w:t>
            </w:r>
          </w:p>
        </w:tc>
        <w:tc>
          <w:tcPr>
            <w:tcW w:w="1442" w:type="dxa"/>
            <w:vAlign w:val="center"/>
          </w:tcPr>
          <w:p w:rsidR="00186F56" w:rsidRDefault="00216A38">
            <w:pPr>
              <w:pStyle w:val="TableText"/>
            </w:pPr>
            <w:r>
              <w:rPr>
                <w:sz w:val="19"/>
              </w:rPr>
              <w:t>Not executed</w:t>
            </w:r>
          </w:p>
        </w:tc>
        <w:tc>
          <w:tcPr>
            <w:tcW w:w="4615" w:type="dxa"/>
            <w:vAlign w:val="center"/>
          </w:tcPr>
          <w:p w:rsidR="00186F56" w:rsidRDefault="00216A38">
            <w:pPr>
              <w:pStyle w:val="TableText"/>
            </w:pPr>
            <w:r>
              <w:rPr>
                <w:sz w:val="19"/>
              </w:rPr>
              <w:t>No throughput or response-time measurements are claimed.</w:t>
            </w:r>
          </w:p>
        </w:tc>
      </w:tr>
      <w:tr w:rsidR="00186F56">
        <w:trPr>
          <w:cantSplit/>
          <w:jc w:val="center"/>
        </w:trPr>
        <w:tc>
          <w:tcPr>
            <w:tcW w:w="3461" w:type="dxa"/>
            <w:vAlign w:val="center"/>
          </w:tcPr>
          <w:p w:rsidR="00186F56" w:rsidRDefault="00216A38">
            <w:pPr>
              <w:pStyle w:val="TableText"/>
            </w:pPr>
            <w:r>
              <w:rPr>
                <w:sz w:val="19"/>
              </w:rPr>
              <w:t>Realtime updates with a configured Supabase project</w:t>
            </w:r>
          </w:p>
        </w:tc>
        <w:tc>
          <w:tcPr>
            <w:tcW w:w="1442" w:type="dxa"/>
            <w:vAlign w:val="center"/>
          </w:tcPr>
          <w:p w:rsidR="00186F56" w:rsidRDefault="00216A38">
            <w:pPr>
              <w:pStyle w:val="TableText"/>
            </w:pPr>
            <w:r>
              <w:rPr>
                <w:sz w:val="19"/>
              </w:rPr>
              <w:t>Not executed</w:t>
            </w:r>
          </w:p>
        </w:tc>
        <w:tc>
          <w:tcPr>
            <w:tcW w:w="4615" w:type="dxa"/>
            <w:vAlign w:val="center"/>
          </w:tcPr>
          <w:p w:rsidR="00186F56" w:rsidRDefault="00216A38">
            <w:pPr>
              <w:pStyle w:val="TableText"/>
            </w:pPr>
            <w:r>
              <w:rPr>
                <w:sz w:val="19"/>
              </w:rPr>
              <w:t>Realtime was disabled in the isolated environments; correctness does not depend on it.</w:t>
            </w:r>
          </w:p>
        </w:tc>
      </w:tr>
      <w:tr w:rsidR="00186F56">
        <w:trPr>
          <w:cantSplit/>
          <w:jc w:val="center"/>
        </w:trPr>
        <w:tc>
          <w:tcPr>
            <w:tcW w:w="3461" w:type="dxa"/>
            <w:vAlign w:val="center"/>
          </w:tcPr>
          <w:p w:rsidR="00186F56" w:rsidRDefault="00216A38">
            <w:pPr>
              <w:pStyle w:val="TableText"/>
            </w:pPr>
            <w:r>
              <w:rPr>
                <w:sz w:val="19"/>
              </w:rPr>
              <w:t>Other browsers and real devices</w:t>
            </w:r>
          </w:p>
        </w:tc>
        <w:tc>
          <w:tcPr>
            <w:tcW w:w="1442" w:type="dxa"/>
            <w:vAlign w:val="center"/>
          </w:tcPr>
          <w:p w:rsidR="00186F56" w:rsidRDefault="00216A38">
            <w:pPr>
              <w:pStyle w:val="TableText"/>
            </w:pPr>
            <w:r>
              <w:rPr>
                <w:sz w:val="19"/>
              </w:rPr>
              <w:t>Not executed</w:t>
            </w:r>
          </w:p>
        </w:tc>
        <w:tc>
          <w:tcPr>
            <w:tcW w:w="4615" w:type="dxa"/>
            <w:vAlign w:val="center"/>
          </w:tcPr>
          <w:p w:rsidR="00186F56" w:rsidRDefault="00216A38">
            <w:pPr>
              <w:pStyle w:val="TableText"/>
            </w:pPr>
            <w:r>
              <w:rPr>
                <w:sz w:val="19"/>
              </w:rPr>
              <w:t>Google Chrome only, with emulated screen sizes.</w:t>
            </w:r>
          </w:p>
        </w:tc>
      </w:tr>
      <w:tr w:rsidR="00186F56">
        <w:trPr>
          <w:cantSplit/>
          <w:jc w:val="center"/>
        </w:trPr>
        <w:tc>
          <w:tcPr>
            <w:tcW w:w="3461" w:type="dxa"/>
            <w:vAlign w:val="center"/>
          </w:tcPr>
          <w:p w:rsidR="00186F56" w:rsidRDefault="00216A38">
            <w:pPr>
              <w:pStyle w:val="TableText"/>
            </w:pPr>
            <w:r>
              <w:rPr>
                <w:sz w:val="19"/>
              </w:rPr>
              <w:t>Screen-reader use</w:t>
            </w:r>
          </w:p>
        </w:tc>
        <w:tc>
          <w:tcPr>
            <w:tcW w:w="1442" w:type="dxa"/>
            <w:vAlign w:val="center"/>
          </w:tcPr>
          <w:p w:rsidR="00186F56" w:rsidRDefault="00216A38">
            <w:pPr>
              <w:pStyle w:val="TableText"/>
            </w:pPr>
            <w:r>
              <w:rPr>
                <w:sz w:val="19"/>
              </w:rPr>
              <w:t>Not executed</w:t>
            </w:r>
          </w:p>
        </w:tc>
        <w:tc>
          <w:tcPr>
            <w:tcW w:w="4615" w:type="dxa"/>
            <w:vAlign w:val="center"/>
          </w:tcPr>
          <w:p w:rsidR="00186F56" w:rsidRDefault="00216A38">
            <w:pPr>
              <w:pStyle w:val="TableText"/>
            </w:pPr>
            <w:r>
              <w:rPr>
                <w:sz w:val="19"/>
              </w:rPr>
              <w:t>Automated accessibility checks and keyboard tests only.</w:t>
            </w:r>
          </w:p>
        </w:tc>
      </w:tr>
      <w:tr w:rsidR="00186F56">
        <w:trPr>
          <w:cantSplit/>
          <w:jc w:val="center"/>
        </w:trPr>
        <w:tc>
          <w:tcPr>
            <w:tcW w:w="3461" w:type="dxa"/>
            <w:vAlign w:val="center"/>
          </w:tcPr>
          <w:p w:rsidR="00186F56" w:rsidRDefault="00216A38">
            <w:pPr>
              <w:pStyle w:val="TableText"/>
            </w:pPr>
            <w:r>
              <w:rPr>
                <w:sz w:val="19"/>
              </w:rPr>
              <w:t>Student signup and password reset through the browser</w:t>
            </w:r>
          </w:p>
        </w:tc>
        <w:tc>
          <w:tcPr>
            <w:tcW w:w="1442" w:type="dxa"/>
            <w:vAlign w:val="center"/>
          </w:tcPr>
          <w:p w:rsidR="00186F56" w:rsidRDefault="00216A38">
            <w:pPr>
              <w:pStyle w:val="TableText"/>
            </w:pPr>
            <w:r>
              <w:rPr>
                <w:sz w:val="19"/>
              </w:rPr>
              <w:t>Not executed</w:t>
            </w:r>
          </w:p>
        </w:tc>
        <w:tc>
          <w:tcPr>
            <w:tcW w:w="4615" w:type="dxa"/>
            <w:vAlign w:val="center"/>
          </w:tcPr>
          <w:p w:rsidR="00186F56" w:rsidRDefault="00216A38">
            <w:pPr>
              <w:pStyle w:val="TableText"/>
            </w:pPr>
            <w:r>
              <w:rPr>
                <w:sz w:val="19"/>
              </w:rPr>
              <w:t>Covered by server-side tests only.</w:t>
            </w:r>
          </w:p>
        </w:tc>
      </w:tr>
      <w:tr w:rsidR="00186F56">
        <w:trPr>
          <w:cantSplit/>
          <w:jc w:val="center"/>
        </w:trPr>
        <w:tc>
          <w:tcPr>
            <w:tcW w:w="3461" w:type="dxa"/>
            <w:vAlign w:val="center"/>
          </w:tcPr>
          <w:p w:rsidR="00186F56" w:rsidRDefault="00216A38">
            <w:pPr>
              <w:pStyle w:val="TableText"/>
            </w:pPr>
            <w:r>
              <w:rPr>
                <w:sz w:val="19"/>
              </w:rPr>
              <w:t>Running the setup on Windows</w:t>
            </w:r>
          </w:p>
        </w:tc>
        <w:tc>
          <w:tcPr>
            <w:tcW w:w="1442" w:type="dxa"/>
            <w:vAlign w:val="center"/>
          </w:tcPr>
          <w:p w:rsidR="00186F56" w:rsidRDefault="00216A38">
            <w:pPr>
              <w:pStyle w:val="TableText"/>
            </w:pPr>
            <w:r>
              <w:rPr>
                <w:sz w:val="19"/>
              </w:rPr>
              <w:t>Not executed</w:t>
            </w:r>
          </w:p>
        </w:tc>
        <w:tc>
          <w:tcPr>
            <w:tcW w:w="4615" w:type="dxa"/>
            <w:vAlign w:val="center"/>
          </w:tcPr>
          <w:p w:rsidR="00186F56" w:rsidRDefault="00216A38">
            <w:pPr>
              <w:pStyle w:val="TableText"/>
            </w:pPr>
            <w:r>
              <w:rPr>
                <w:sz w:val="19"/>
              </w:rPr>
              <w:t>Setup guide prepared and checked on macOS only.</w:t>
            </w:r>
          </w:p>
        </w:tc>
      </w:tr>
      <w:tr w:rsidR="00186F56">
        <w:trPr>
          <w:cantSplit/>
          <w:jc w:val="center"/>
        </w:trPr>
        <w:tc>
          <w:tcPr>
            <w:tcW w:w="3461" w:type="dxa"/>
            <w:vAlign w:val="center"/>
          </w:tcPr>
          <w:p w:rsidR="00186F56" w:rsidRDefault="00216A38">
            <w:pPr>
              <w:pStyle w:val="TableText"/>
            </w:pPr>
            <w:r>
              <w:rPr>
                <w:sz w:val="19"/>
              </w:rPr>
              <w:t>Independent security assessment and user acceptance testing</w:t>
            </w:r>
          </w:p>
        </w:tc>
        <w:tc>
          <w:tcPr>
            <w:tcW w:w="1442" w:type="dxa"/>
            <w:vAlign w:val="center"/>
          </w:tcPr>
          <w:p w:rsidR="00186F56" w:rsidRDefault="00216A38">
            <w:pPr>
              <w:pStyle w:val="TableText"/>
            </w:pPr>
            <w:r>
              <w:rPr>
                <w:sz w:val="19"/>
              </w:rPr>
              <w:t>Not executed</w:t>
            </w:r>
          </w:p>
        </w:tc>
        <w:tc>
          <w:tcPr>
            <w:tcW w:w="4615" w:type="dxa"/>
            <w:vAlign w:val="center"/>
          </w:tcPr>
          <w:p w:rsidR="00186F56" w:rsidRDefault="00216A38">
            <w:pPr>
              <w:pStyle w:val="TableText"/>
            </w:pPr>
            <w:r>
              <w:rPr>
                <w:sz w:val="19"/>
              </w:rPr>
              <w:t>Access-control tests exist; no external assessment or pilot with real users.</w:t>
            </w:r>
          </w:p>
        </w:tc>
      </w:tr>
      <w:tr w:rsidR="00186F56">
        <w:trPr>
          <w:cantSplit/>
          <w:jc w:val="center"/>
        </w:trPr>
        <w:tc>
          <w:tcPr>
            <w:tcW w:w="3461" w:type="dxa"/>
            <w:vAlign w:val="center"/>
          </w:tcPr>
          <w:p w:rsidR="00186F56" w:rsidRDefault="00216A38">
            <w:pPr>
              <w:pStyle w:val="TableText"/>
            </w:pPr>
            <w:r>
              <w:rPr>
                <w:sz w:val="19"/>
              </w:rPr>
              <w:t>Receipt PDF content</w:t>
            </w:r>
          </w:p>
        </w:tc>
        <w:tc>
          <w:tcPr>
            <w:tcW w:w="1442" w:type="dxa"/>
            <w:vAlign w:val="center"/>
          </w:tcPr>
          <w:p w:rsidR="00186F56" w:rsidRDefault="00216A38">
            <w:pPr>
              <w:pStyle w:val="TableText"/>
            </w:pPr>
            <w:r>
              <w:rPr>
                <w:sz w:val="19"/>
              </w:rPr>
              <w:t>Not executed</w:t>
            </w:r>
          </w:p>
        </w:tc>
        <w:tc>
          <w:tcPr>
            <w:tcW w:w="4615" w:type="dxa"/>
            <w:vAlign w:val="center"/>
          </w:tcPr>
          <w:p w:rsidR="00186F56" w:rsidRDefault="00216A38">
            <w:pPr>
              <w:pStyle w:val="TableText"/>
            </w:pPr>
            <w:r>
              <w:rPr>
                <w:sz w:val="19"/>
              </w:rPr>
              <w:t>The download was not opened and inspected.</w:t>
            </w:r>
          </w:p>
        </w:tc>
      </w:tr>
    </w:tbl>
    <w:p w:rsidR="00186F56" w:rsidRDefault="00186F56">
      <w:pPr>
        <w:spacing w:after="120" w:line="192" w:lineRule="auto"/>
      </w:pPr>
    </w:p>
    <w:p w:rsidR="00186F56" w:rsidRDefault="00216A38">
      <w:pPr>
        <w:pStyle w:val="Heading1"/>
      </w:pPr>
      <w:bookmarkStart w:id="118" w:name="_Toc242970597"/>
      <w:r>
        <w:t>9. CONCLUSION AND FUTURE ENHANCEMENTS</w:t>
      </w:r>
      <w:bookmarkEnd w:id="118"/>
    </w:p>
    <w:p w:rsidR="00186F56" w:rsidRDefault="00216A38">
      <w:pPr>
        <w:pStyle w:val="Heading2"/>
      </w:pPr>
      <w:bookmarkStart w:id="119" w:name="_Toc242970598"/>
      <w:r>
        <w:t>9.1 Conclusion</w:t>
      </w:r>
      <w:bookmarkEnd w:id="119"/>
    </w:p>
    <w:p w:rsidR="00186F56" w:rsidRDefault="00216A38">
      <w:pPr>
        <w:pStyle w:val="BodyTextReport"/>
      </w:pPr>
      <w:r>
        <w:t>This project set out to build an elective registration system for a department that enforces seat limits exactly, keeps cohorts and academic years separate, and gives each role only the access it needs. Electify meets these aims in its current form. Registration, changes and cancellations are processed in single transactions that lock the affected subject rows in a fixed order, apply subject capacities and class quotas, and either complete fully or leave no trace. Composite foreign keys and scoped queries k</w:t>
      </w:r>
      <w:r>
        <w:t>eep each cohort's events, seats and reports apart, and staff permissions are derived on every request from the department's own assignment of classes rather than from anything the browser sends.</w:t>
      </w:r>
    </w:p>
    <w:p w:rsidR="00186F56" w:rsidRDefault="00216A38">
      <w:pPr>
        <w:pStyle w:val="BodyTextReport"/>
      </w:pPr>
      <w:r>
        <w:t>The surrounding features follow the order in which a department actually runs a registration. Administrators open a Year Server and link its cohorts; tutors, who may look after classes in more than one programme, bring students in with signup codes and handle forgotten passwords; coordinators prepare subjects and reserve seats for particular classes; students read about the subjects before choosing; and while the window is open, staff can follow progress live and afterwards export reports, consult the audit</w:t>
      </w:r>
      <w:r>
        <w:t xml:space="preserve"> log or replay how the seats were taken.</w:t>
      </w:r>
    </w:p>
    <w:p w:rsidR="00186F56" w:rsidRDefault="00216A38">
      <w:pPr>
        <w:pStyle w:val="BodyTextReport"/>
      </w:pPr>
      <w:r>
        <w:t xml:space="preserve">Testing at two levels proved its worth. The server-side tests verify the rules that depend on real row locks and constraints, such as the outcome when several students compete for the last seat. The browser tests, which reload every important page and follow complete workflows, found defects that the server-side tests could not see — among them a page that failed on every load and a security fault that let replaced sessions keep loading pages. Those defects were corrected and now have regression tests, and </w:t>
      </w:r>
      <w:r>
        <w:t>the remaining gaps in the testing are stated plainly in Chapter 8.</w:t>
      </w:r>
    </w:p>
    <w:p w:rsidR="00186F56" w:rsidRDefault="00216A38">
      <w:pPr>
        <w:pStyle w:val="Heading2"/>
      </w:pPr>
      <w:bookmarkStart w:id="120" w:name="_Toc242970599"/>
      <w:r>
        <w:t>9.2 Future Enhancements</w:t>
      </w:r>
      <w:bookmarkEnd w:id="120"/>
    </w:p>
    <w:p w:rsidR="00186F56" w:rsidRDefault="00216A38">
      <w:pPr>
        <w:pStyle w:val="ListNumber"/>
        <w:numPr>
          <w:ilvl w:val="0"/>
          <w:numId w:val="12"/>
        </w:numPr>
      </w:pPr>
      <w:r>
        <w:rPr>
          <w:b/>
        </w:rPr>
        <w:t>Password policy</w:t>
      </w:r>
      <w:r>
        <w:t xml:space="preserve"> – align the policy with NIST SP 800-63B-4 [18]: at least 15 characters for passwords used alone, no character-class rules, and a larger blocklist; or add a second factor.</w:t>
      </w:r>
    </w:p>
    <w:p w:rsidR="00186F56" w:rsidRDefault="00216A38">
      <w:pPr>
        <w:pStyle w:val="ListNumber"/>
        <w:numPr>
          <w:ilvl w:val="0"/>
          <w:numId w:val="12"/>
        </w:numPr>
      </w:pPr>
      <w:r>
        <w:rPr>
          <w:b/>
        </w:rPr>
        <w:t>Load and acceptance testing</w:t>
      </w:r>
      <w:r>
        <w:t xml:space="preserve"> – measure behaviour with realistic numbers of simultaneous students and run a pilot registration with one class before wider use.</w:t>
      </w:r>
    </w:p>
    <w:p w:rsidR="00186F56" w:rsidRDefault="00216A38">
      <w:pPr>
        <w:pStyle w:val="ListNumber"/>
        <w:numPr>
          <w:ilvl w:val="0"/>
          <w:numId w:val="12"/>
        </w:numPr>
      </w:pPr>
      <w:r>
        <w:rPr>
          <w:b/>
        </w:rPr>
        <w:t>Preference-based allocation</w:t>
      </w:r>
      <w:r>
        <w:t xml:space="preserve"> – let students rank several subjects and run an allocation mechanism after the window closes, drawing on the course allocation literature [2], [3], as an alternative to first-come allocation.</w:t>
      </w:r>
    </w:p>
    <w:p w:rsidR="00186F56" w:rsidRDefault="00216A38">
      <w:pPr>
        <w:pStyle w:val="ListNumber"/>
        <w:numPr>
          <w:ilvl w:val="0"/>
          <w:numId w:val="12"/>
        </w:numPr>
      </w:pPr>
      <w:r>
        <w:rPr>
          <w:b/>
        </w:rPr>
        <w:t>Multiple choices per basket</w:t>
      </w:r>
      <w:r>
        <w:t xml:space="preserve"> – extend the registration logic to baskets that require more than one subject.</w:t>
      </w:r>
    </w:p>
    <w:p w:rsidR="00186F56" w:rsidRDefault="00216A38">
      <w:pPr>
        <w:pStyle w:val="ListNumber"/>
        <w:numPr>
          <w:ilvl w:val="0"/>
          <w:numId w:val="12"/>
        </w:numPr>
      </w:pPr>
      <w:r>
        <w:rPr>
          <w:b/>
        </w:rPr>
        <w:t>Verification workflow</w:t>
      </w:r>
      <w:r>
        <w:t xml:space="preserve"> – implement the VERIFICATION and FINALIZED stages so that staff can review and formally close an event.</w:t>
      </w:r>
    </w:p>
    <w:p w:rsidR="00186F56" w:rsidRDefault="00216A38">
      <w:pPr>
        <w:pStyle w:val="ListNumber"/>
        <w:numPr>
          <w:ilvl w:val="0"/>
          <w:numId w:val="12"/>
        </w:numPr>
      </w:pPr>
      <w:r>
        <w:rPr>
          <w:b/>
        </w:rPr>
        <w:t>Notifications</w:t>
      </w:r>
      <w:r>
        <w:t xml:space="preserve"> – remind students who have not registered and send receipt confirmations by e-mail.</w:t>
      </w:r>
    </w:p>
    <w:p w:rsidR="00186F56" w:rsidRDefault="00216A38">
      <w:pPr>
        <w:pStyle w:val="ListNumber"/>
        <w:numPr>
          <w:ilvl w:val="0"/>
          <w:numId w:val="12"/>
        </w:numPr>
      </w:pPr>
      <w:r>
        <w:rPr>
          <w:b/>
        </w:rPr>
        <w:t>Integration</w:t>
      </w:r>
      <w:r>
        <w:t xml:space="preserve"> – import student lists and subject data from the university's central systems instead of entering them manually.</w:t>
      </w:r>
    </w:p>
    <w:p w:rsidR="00186F56" w:rsidRDefault="00216A38">
      <w:pPr>
        <w:pStyle w:val="ListNumber"/>
        <w:numPr>
          <w:ilvl w:val="0"/>
          <w:numId w:val="12"/>
        </w:numPr>
      </w:pPr>
      <w:r>
        <w:rPr>
          <w:b/>
        </w:rPr>
        <w:t>Reduced-motion rendering</w:t>
      </w:r>
      <w:r>
        <w:t xml:space="preserve"> – make the decorative graphic on the sign-in and join pages render identically on the server and in the browser (defect D7), and run the browser tests with the reduced-motion preference as well.</w:t>
      </w:r>
    </w:p>
    <w:p w:rsidR="00186F56" w:rsidRDefault="00216A38">
      <w:pPr>
        <w:pStyle w:val="ListNumber"/>
        <w:numPr>
          <w:ilvl w:val="0"/>
          <w:numId w:val="12"/>
        </w:numPr>
        <w:spacing w:after="200"/>
      </w:pPr>
      <w:r>
        <w:rPr>
          <w:b/>
        </w:rPr>
        <w:t>Wider verification</w:t>
      </w:r>
      <w:r>
        <w:t xml:space="preserve"> – test realtime updates with a configured project, other browsers, real phones, screen readers and the Windows setup.</w:t>
      </w:r>
    </w:p>
    <w:p w:rsidR="00186F56" w:rsidRDefault="00216A38">
      <w:pPr>
        <w:pStyle w:val="Heading1"/>
      </w:pPr>
      <w:bookmarkStart w:id="121" w:name="_Toc242970600"/>
      <w:r>
        <w:t>10. REFERENCES</w:t>
      </w:r>
      <w:bookmarkEnd w:id="121"/>
    </w:p>
    <w:p w:rsidR="00186F56" w:rsidRDefault="00216A38">
      <w:pPr>
        <w:tabs>
          <w:tab w:val="left" w:pos="648"/>
        </w:tabs>
        <w:spacing w:after="120"/>
        <w:ind w:left="648" w:hanging="648"/>
      </w:pPr>
      <w:r>
        <w:t>[1]</w:t>
      </w:r>
      <w:r>
        <w:tab/>
        <w:t xml:space="preserve">D. Gale and L. S. Shapley, “College admissions and the stability of marriage,” </w:t>
      </w:r>
      <w:r>
        <w:rPr>
          <w:i/>
        </w:rPr>
        <w:t>The American Mathematical Monthly</w:t>
      </w:r>
      <w:r>
        <w:t>, vol. 69, no. 1, pp. 9–15, 1962.</w:t>
      </w:r>
    </w:p>
    <w:p w:rsidR="00186F56" w:rsidRDefault="00216A38">
      <w:pPr>
        <w:tabs>
          <w:tab w:val="left" w:pos="648"/>
        </w:tabs>
        <w:spacing w:after="120"/>
        <w:ind w:left="648" w:hanging="648"/>
      </w:pPr>
      <w:r>
        <w:t>[2]</w:t>
      </w:r>
      <w:r>
        <w:tab/>
        <w:t xml:space="preserve">E. Budish and E. Cantillon, “The multi-unit assignment problem: Theory and evidence from course allocation at Harvard,” </w:t>
      </w:r>
      <w:r>
        <w:rPr>
          <w:i/>
        </w:rPr>
        <w:t>American Economic Review</w:t>
      </w:r>
      <w:r>
        <w:t>, vol. 102, no. 5, pp. 2237–2271, 2012.</w:t>
      </w:r>
    </w:p>
    <w:p w:rsidR="00186F56" w:rsidRDefault="00216A38">
      <w:pPr>
        <w:tabs>
          <w:tab w:val="left" w:pos="648"/>
        </w:tabs>
        <w:spacing w:after="120"/>
        <w:ind w:left="648" w:hanging="648"/>
      </w:pPr>
      <w:r>
        <w:t>[3]</w:t>
      </w:r>
      <w:r>
        <w:tab/>
      </w:r>
      <w:r>
        <w:t xml:space="preserve">E. Budish, “The combinatorial assignment problem: Approximate competitive equilibrium from equal incomes,” </w:t>
      </w:r>
      <w:r>
        <w:rPr>
          <w:i/>
        </w:rPr>
        <w:t>Journal of Political Economy</w:t>
      </w:r>
      <w:r>
        <w:t>, vol. 119, no. 6, pp. 1061–1103, 2011.</w:t>
      </w:r>
    </w:p>
    <w:p w:rsidR="00186F56" w:rsidRDefault="00216A38">
      <w:pPr>
        <w:tabs>
          <w:tab w:val="left" w:pos="648"/>
        </w:tabs>
        <w:spacing w:after="120"/>
        <w:ind w:left="648" w:hanging="648"/>
      </w:pPr>
      <w:r>
        <w:t>[4]</w:t>
      </w:r>
      <w:r>
        <w:tab/>
        <w:t xml:space="preserve">E. F. Codd, “A relational model of data for large shared data banks,” </w:t>
      </w:r>
      <w:r>
        <w:rPr>
          <w:i/>
        </w:rPr>
        <w:t>Communications of the ACM</w:t>
      </w:r>
      <w:r>
        <w:t>, vol. 13, no. 6, pp. 377–387, 1970.</w:t>
      </w:r>
    </w:p>
    <w:p w:rsidR="00186F56" w:rsidRDefault="00216A38">
      <w:pPr>
        <w:tabs>
          <w:tab w:val="left" w:pos="648"/>
        </w:tabs>
        <w:spacing w:after="120"/>
        <w:ind w:left="648" w:hanging="648"/>
      </w:pPr>
      <w:r>
        <w:t>[5]</w:t>
      </w:r>
      <w:r>
        <w:tab/>
        <w:t xml:space="preserve">P. P.-S. Chen, “The entity-relationship model—Toward a unified view of data,” </w:t>
      </w:r>
      <w:r>
        <w:rPr>
          <w:i/>
        </w:rPr>
        <w:t>ACM Transactions on Database Systems</w:t>
      </w:r>
      <w:r>
        <w:t>, vol. 1, no. 1, pp. 9–36, 1976.</w:t>
      </w:r>
    </w:p>
    <w:p w:rsidR="00186F56" w:rsidRDefault="00216A38">
      <w:pPr>
        <w:tabs>
          <w:tab w:val="left" w:pos="648"/>
        </w:tabs>
        <w:spacing w:after="120"/>
        <w:ind w:left="648" w:hanging="648"/>
      </w:pPr>
      <w:r>
        <w:t>[6]</w:t>
      </w:r>
      <w:r>
        <w:tab/>
      </w:r>
      <w:r>
        <w:t xml:space="preserve">A. Silberschatz, H. F. Korth, and S. Sudarshan, </w:t>
      </w:r>
      <w:r>
        <w:rPr>
          <w:i/>
        </w:rPr>
        <w:t>Database System Concepts</w:t>
      </w:r>
      <w:r>
        <w:t>, 7th ed. New York, NY, USA: McGraw-Hill Education, 2020.</w:t>
      </w:r>
    </w:p>
    <w:p w:rsidR="00186F56" w:rsidRDefault="00216A38">
      <w:pPr>
        <w:tabs>
          <w:tab w:val="left" w:pos="648"/>
        </w:tabs>
        <w:spacing w:after="120"/>
        <w:ind w:left="648" w:hanging="648"/>
      </w:pPr>
      <w:r>
        <w:t>[7]</w:t>
      </w:r>
      <w:r>
        <w:tab/>
        <w:t xml:space="preserve">K. P. Eswaran, J. N. Gray, R. A. Lorie, and I. L. Traiger, “The notions of consistency and predicate locks in a database system,” </w:t>
      </w:r>
      <w:r>
        <w:rPr>
          <w:i/>
        </w:rPr>
        <w:t>Communications of the ACM</w:t>
      </w:r>
      <w:r>
        <w:t>, vol. 19, no. 11, pp. 624–633, 1976.</w:t>
      </w:r>
    </w:p>
    <w:p w:rsidR="00186F56" w:rsidRDefault="00216A38">
      <w:pPr>
        <w:tabs>
          <w:tab w:val="left" w:pos="648"/>
        </w:tabs>
        <w:spacing w:after="120"/>
        <w:ind w:left="648" w:hanging="648"/>
      </w:pPr>
      <w:r>
        <w:t>[8]</w:t>
      </w:r>
      <w:r>
        <w:tab/>
        <w:t xml:space="preserve">J. Gray and A. Reuter, </w:t>
      </w:r>
      <w:r>
        <w:rPr>
          <w:i/>
        </w:rPr>
        <w:t>Transaction Processing: Concepts and Techniques</w:t>
      </w:r>
      <w:r>
        <w:t>. San Mateo, CA, USA: Morgan Kaufmann, 1993.</w:t>
      </w:r>
    </w:p>
    <w:p w:rsidR="00186F56" w:rsidRDefault="00216A38">
      <w:pPr>
        <w:tabs>
          <w:tab w:val="left" w:pos="648"/>
        </w:tabs>
        <w:spacing w:after="120"/>
        <w:ind w:left="648" w:hanging="648"/>
      </w:pPr>
      <w:r>
        <w:t>[9]</w:t>
      </w:r>
      <w:r>
        <w:tab/>
      </w:r>
      <w:r>
        <w:t xml:space="preserve">H. Berenson, P. Bernstein, J. Gray, J. Melton, E. O’Neil, and P. O’Neil, “A critique of ANSI SQL isolation levels,” in </w:t>
      </w:r>
      <w:r>
        <w:rPr>
          <w:i/>
        </w:rPr>
        <w:t>Proc. ACM SIGMOD Int. Conf. on Management of Data</w:t>
      </w:r>
      <w:r>
        <w:t>, San Jose, CA, USA, 1995, pp. 1–10.</w:t>
      </w:r>
    </w:p>
    <w:p w:rsidR="00186F56" w:rsidRDefault="00216A38">
      <w:pPr>
        <w:tabs>
          <w:tab w:val="left" w:pos="648"/>
        </w:tabs>
        <w:spacing w:after="120"/>
        <w:ind w:left="648" w:hanging="648"/>
      </w:pPr>
      <w:r>
        <w:t>[10]</w:t>
      </w:r>
      <w:r>
        <w:tab/>
        <w:t xml:space="preserve">M. Kleppmann, </w:t>
      </w:r>
      <w:r>
        <w:rPr>
          <w:i/>
        </w:rPr>
        <w:t>Designing Data-Intensive Applications</w:t>
      </w:r>
      <w:r>
        <w:t>. Sebastopol, CA, USA: O’Reilly Media, 2017.</w:t>
      </w:r>
    </w:p>
    <w:p w:rsidR="00186F56" w:rsidRDefault="00216A38">
      <w:pPr>
        <w:tabs>
          <w:tab w:val="left" w:pos="648"/>
        </w:tabs>
        <w:spacing w:after="120"/>
        <w:ind w:left="648" w:hanging="648"/>
      </w:pPr>
      <w:r>
        <w:t>[11]</w:t>
      </w:r>
      <w:r>
        <w:tab/>
        <w:t xml:space="preserve">J. H. Saltzer and M. D. Schroeder, “The protection of information in computer systems,” </w:t>
      </w:r>
      <w:r>
        <w:rPr>
          <w:i/>
        </w:rPr>
        <w:t>Proceedings of the IEEE</w:t>
      </w:r>
      <w:r>
        <w:t>, vol. 63, no. 9, pp. 1278–1308, 1975.</w:t>
      </w:r>
    </w:p>
    <w:p w:rsidR="00186F56" w:rsidRDefault="00216A38">
      <w:pPr>
        <w:tabs>
          <w:tab w:val="left" w:pos="648"/>
        </w:tabs>
        <w:spacing w:after="120"/>
        <w:ind w:left="648" w:hanging="648"/>
      </w:pPr>
      <w:r>
        <w:t>[12]</w:t>
      </w:r>
      <w:r>
        <w:tab/>
      </w:r>
      <w:r>
        <w:t xml:space="preserve">D. F. Ferraiolo and D. R. Kuhn, “Role-based access controls,” in </w:t>
      </w:r>
      <w:r>
        <w:rPr>
          <w:i/>
        </w:rPr>
        <w:t>Proc. 15th National Computer Security Conference</w:t>
      </w:r>
      <w:r>
        <w:t>, Baltimore, MD, USA, 1992, pp. 554–563.</w:t>
      </w:r>
    </w:p>
    <w:p w:rsidR="00186F56" w:rsidRDefault="00216A38">
      <w:pPr>
        <w:tabs>
          <w:tab w:val="left" w:pos="648"/>
        </w:tabs>
        <w:spacing w:after="120"/>
        <w:ind w:left="648" w:hanging="648"/>
      </w:pPr>
      <w:r>
        <w:t>[13]</w:t>
      </w:r>
      <w:r>
        <w:tab/>
        <w:t xml:space="preserve">R. S. Sandhu, E. J. Coyne, H. L. Feinstein, and C. E. Youman, “Role-based access control models,” </w:t>
      </w:r>
      <w:r>
        <w:rPr>
          <w:i/>
        </w:rPr>
        <w:t>IEEE Computer</w:t>
      </w:r>
      <w:r>
        <w:t>, vol. 29, no. 2, pp. 38–47, 1996.</w:t>
      </w:r>
    </w:p>
    <w:p w:rsidR="00186F56" w:rsidRDefault="00216A38">
      <w:pPr>
        <w:tabs>
          <w:tab w:val="left" w:pos="648"/>
        </w:tabs>
        <w:spacing w:after="120"/>
        <w:ind w:left="648" w:hanging="648"/>
      </w:pPr>
      <w:r>
        <w:t>[14]</w:t>
      </w:r>
      <w:r>
        <w:tab/>
        <w:t xml:space="preserve">The PostgreSQL Global Development Group, “Explicit locking,” </w:t>
      </w:r>
      <w:r>
        <w:rPr>
          <w:i/>
        </w:rPr>
        <w:t>PostgreSQL Documentation</w:t>
      </w:r>
      <w:r>
        <w:t>, ch. 13.3. [Online]. Available: https://www.postgresql.org/docs/current/explicit-locking.html (accessed Oct. 13, 2026).</w:t>
      </w:r>
    </w:p>
    <w:p w:rsidR="00186F56" w:rsidRDefault="00216A38">
      <w:pPr>
        <w:tabs>
          <w:tab w:val="left" w:pos="648"/>
        </w:tabs>
        <w:spacing w:after="120"/>
        <w:ind w:left="648" w:hanging="648"/>
      </w:pPr>
      <w:r>
        <w:t>[15]</w:t>
      </w:r>
      <w:r>
        <w:tab/>
        <w:t xml:space="preserve">The PostgreSQL Global Development Group, “Transaction isolation,” </w:t>
      </w:r>
      <w:r>
        <w:rPr>
          <w:i/>
        </w:rPr>
        <w:t>PostgreSQL Documentation</w:t>
      </w:r>
      <w:r>
        <w:t>, ch. 13.2. [Online]. Available: https://www.postgresql.org/docs/current/transaction-iso.html (accessed Oct. 13, 2026).</w:t>
      </w:r>
    </w:p>
    <w:p w:rsidR="00186F56" w:rsidRDefault="00216A38">
      <w:pPr>
        <w:tabs>
          <w:tab w:val="left" w:pos="648"/>
        </w:tabs>
        <w:spacing w:after="120"/>
        <w:ind w:left="648" w:hanging="648"/>
      </w:pPr>
      <w:r>
        <w:t>[16]</w:t>
      </w:r>
      <w:r>
        <w:tab/>
        <w:t>OWASP Foundation, “OWASP Top 10:2021.” [Online]. Available: https://owasp.org/Top10/ (accessed Oct. 13, 2026).</w:t>
      </w:r>
    </w:p>
    <w:p w:rsidR="00186F56" w:rsidRDefault="00216A38">
      <w:pPr>
        <w:tabs>
          <w:tab w:val="left" w:pos="648"/>
        </w:tabs>
        <w:spacing w:after="120"/>
        <w:ind w:left="648" w:hanging="648"/>
      </w:pPr>
      <w:r>
        <w:t>[17]</w:t>
      </w:r>
      <w:r>
        <w:tab/>
      </w:r>
      <w:r>
        <w:t xml:space="preserve">N. Provos and D. Mazières, “A future-adaptable password scheme,” in </w:t>
      </w:r>
      <w:r>
        <w:rPr>
          <w:i/>
        </w:rPr>
        <w:t>Proc. USENIX Annual Technical Conference, FREENIX Track</w:t>
      </w:r>
      <w:r>
        <w:t>, Monterey, CA, USA, 1999, pp. 81–92.</w:t>
      </w:r>
    </w:p>
    <w:p w:rsidR="00186F56" w:rsidRDefault="00216A38">
      <w:pPr>
        <w:tabs>
          <w:tab w:val="left" w:pos="648"/>
        </w:tabs>
        <w:spacing w:after="120"/>
        <w:ind w:left="648" w:hanging="648"/>
      </w:pPr>
      <w:r>
        <w:t>[18]</w:t>
      </w:r>
      <w:r>
        <w:tab/>
        <w:t>D. Temoshok et al., “Digital identity guidelines: Authentication and authenticator management,” National Institute of Standards and Technology, Gaithersburg, MD, USA, NIST Special Publication 800-63B-4, Jul. 2025, doi: 10.6028/NIST.SP.800-63B-4.</w:t>
      </w:r>
    </w:p>
    <w:p w:rsidR="00186F56" w:rsidRDefault="00216A38">
      <w:pPr>
        <w:tabs>
          <w:tab w:val="left" w:pos="648"/>
        </w:tabs>
        <w:spacing w:after="120"/>
        <w:ind w:left="648" w:hanging="648"/>
      </w:pPr>
      <w:r>
        <w:t>[19]</w:t>
      </w:r>
      <w:r>
        <w:tab/>
      </w:r>
      <w:r>
        <w:t>OWASP Foundation, “Application Security Verification Standard 5.0.0,” May 2025. [Online]. Available: https://owasp.org/www-project-application-security-verification-standard/ (accessed Oct. 15, 2026).</w:t>
      </w:r>
    </w:p>
    <w:p w:rsidR="00186F56" w:rsidRDefault="00216A38">
      <w:pPr>
        <w:tabs>
          <w:tab w:val="left" w:pos="648"/>
        </w:tabs>
        <w:spacing w:after="120"/>
        <w:ind w:left="648" w:hanging="648"/>
      </w:pPr>
      <w:r>
        <w:t>[20]</w:t>
      </w:r>
      <w:r>
        <w:tab/>
        <w:t>M. Jones, J. Bradley, and N. Sakimura, “JSON Web Token (JWT),” Internet Engineering Task Force, RFC 7519, May 2015.</w:t>
      </w:r>
    </w:p>
    <w:p w:rsidR="00186F56" w:rsidRDefault="00216A38">
      <w:pPr>
        <w:tabs>
          <w:tab w:val="left" w:pos="648"/>
        </w:tabs>
        <w:spacing w:after="120"/>
        <w:ind w:left="648" w:hanging="648"/>
      </w:pPr>
      <w:r>
        <w:t>[21]</w:t>
      </w:r>
      <w:r>
        <w:tab/>
        <w:t>Vercel, “Next.js documentation.” [Online]. Available: https://nextjs.org/docs (accessed Oct. 13, 2026).</w:t>
      </w:r>
    </w:p>
    <w:p w:rsidR="00186F56" w:rsidRDefault="00216A38">
      <w:pPr>
        <w:tabs>
          <w:tab w:val="left" w:pos="648"/>
        </w:tabs>
        <w:spacing w:after="120"/>
        <w:ind w:left="648" w:hanging="648"/>
      </w:pPr>
      <w:r>
        <w:t>[22]</w:t>
      </w:r>
      <w:r>
        <w:tab/>
      </w:r>
      <w:r>
        <w:t>Meta Open Source, “React documentation.” [Online]. Available: https://react.dev (accessed Oct. 13, 2026).</w:t>
      </w:r>
    </w:p>
    <w:p w:rsidR="00186F56" w:rsidRDefault="00216A38">
      <w:pPr>
        <w:tabs>
          <w:tab w:val="left" w:pos="648"/>
        </w:tabs>
        <w:spacing w:after="120"/>
        <w:ind w:left="648" w:hanging="648"/>
      </w:pPr>
      <w:r>
        <w:t>[23]</w:t>
      </w:r>
      <w:r>
        <w:tab/>
        <w:t>Drizzle Team, “Drizzle ORM documentation.” [Online]. Available: https://orm.drizzle.team/docs/overview (accessed Oct. 13, 2026).</w:t>
      </w:r>
    </w:p>
    <w:p w:rsidR="00186F56" w:rsidRDefault="00216A38">
      <w:pPr>
        <w:tabs>
          <w:tab w:val="left" w:pos="648"/>
        </w:tabs>
        <w:spacing w:after="120"/>
        <w:ind w:left="648" w:hanging="648"/>
      </w:pPr>
      <w:r>
        <w:t>[24]</w:t>
      </w:r>
      <w:r>
        <w:tab/>
        <w:t xml:space="preserve">Supabase, “Realtime,” </w:t>
      </w:r>
      <w:r>
        <w:rPr>
          <w:i/>
        </w:rPr>
        <w:t>Supabase Documentation</w:t>
      </w:r>
      <w:r>
        <w:t>. [Online]. Available: https://supabase.com/docs/guides/realtime (accessed Oct. 13, 2026).</w:t>
      </w:r>
    </w:p>
    <w:p w:rsidR="00186F56" w:rsidRDefault="00216A38">
      <w:pPr>
        <w:tabs>
          <w:tab w:val="left" w:pos="648"/>
        </w:tabs>
        <w:spacing w:after="120"/>
        <w:ind w:left="648" w:hanging="648"/>
      </w:pPr>
      <w:r>
        <w:t>[25]</w:t>
      </w:r>
      <w:r>
        <w:tab/>
        <w:t xml:space="preserve">OpenJS Foundation, “Test runner,” </w:t>
      </w:r>
      <w:r>
        <w:rPr>
          <w:i/>
        </w:rPr>
        <w:t>Node.js Documentation</w:t>
      </w:r>
      <w:r>
        <w:t>. [Online]. Available: https://nodejs.org/api/test.html (accessed Oct. 13, 2026).</w:t>
      </w:r>
    </w:p>
    <w:p w:rsidR="00186F56" w:rsidRDefault="00216A38">
      <w:pPr>
        <w:tabs>
          <w:tab w:val="left" w:pos="648"/>
        </w:tabs>
        <w:spacing w:after="120"/>
        <w:ind w:left="648" w:hanging="648"/>
      </w:pPr>
      <w:r>
        <w:t>[26]</w:t>
      </w:r>
      <w:r>
        <w:tab/>
        <w:t>Microsoft, “Playwright documentation.” [Online]. Available: https://playwright.dev/docs/intro (accessed Oct. 13, 2026).</w:t>
      </w:r>
    </w:p>
    <w:p w:rsidR="00186F56" w:rsidRDefault="00216A38">
      <w:pPr>
        <w:tabs>
          <w:tab w:val="left" w:pos="648"/>
        </w:tabs>
        <w:spacing w:after="120"/>
        <w:ind w:left="648" w:hanging="648"/>
      </w:pPr>
      <w:r>
        <w:t>[27]</w:t>
      </w:r>
      <w:r>
        <w:tab/>
        <w:t>Deque Systems, “axe-core: Accessibility engine for automated web UI testing.” [Online]. Available: https://github.com/dequelabs/axe-core (accessed Oct. 15, 2026).</w:t>
      </w:r>
    </w:p>
    <w:p w:rsidR="00186F56" w:rsidRDefault="00216A38">
      <w:pPr>
        <w:tabs>
          <w:tab w:val="left" w:pos="648"/>
        </w:tabs>
        <w:spacing w:after="120"/>
        <w:ind w:left="648" w:hanging="648"/>
      </w:pPr>
      <w:r>
        <w:t>[28]</w:t>
      </w:r>
      <w:r>
        <w:tab/>
      </w:r>
      <w:r>
        <w:t>World Wide Web Consortium, “Web Content Accessibility Guidelines (WCAG) 2.1,” W3C Recommendation, 2018. [Online]. Available: https://www.w3.org/TR/WCAG21/ (accessed Oct. 15, 2026).</w:t>
      </w:r>
    </w:p>
    <w:p w:rsidR="00186F56" w:rsidRDefault="00216A38">
      <w:pPr>
        <w:pStyle w:val="Heading1"/>
      </w:pPr>
      <w:bookmarkStart w:id="122" w:name="_Toc242970601"/>
      <w:r>
        <w:t>11. APPENDICES</w:t>
      </w:r>
      <w:bookmarkEnd w:id="122"/>
    </w:p>
    <w:p w:rsidR="00186F56" w:rsidRDefault="00216A38">
      <w:pPr>
        <w:pStyle w:val="Heading2"/>
      </w:pPr>
      <w:bookmarkStart w:id="123" w:name="_Toc242970602"/>
      <w:r>
        <w:t>11.1 Selected Source Code</w:t>
      </w:r>
      <w:bookmarkEnd w:id="123"/>
    </w:p>
    <w:p w:rsidR="00186F56" w:rsidRDefault="00216A38">
      <w:pPr>
        <w:pStyle w:val="BodyTextReport"/>
      </w:pPr>
      <w:r>
        <w:t>This appendix reproduces the parts of the source code that implement the central rules discussed in Chapter 6. The excerpts are copied unchanged from the repository at the commit used for testing; lines omitted for brevity are marked with “// …”.</w:t>
      </w:r>
    </w:p>
    <w:p w:rsidR="00186F56" w:rsidRDefault="00216A38">
      <w:pPr>
        <w:pStyle w:val="Heading3"/>
      </w:pPr>
      <w:bookmarkStart w:id="124" w:name="_Toc242970603"/>
      <w:r>
        <w:t>11.1.1 src/lib/seat-ops.ts — taking and releasing seats</w:t>
      </w:r>
      <w:bookmarkEnd w:id="124"/>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80" w:type="dxa"/>
          <w:left w:w="120" w:type="dxa"/>
          <w:bottom w:w="80" w:type="dxa"/>
          <w:right w:w="120" w:type="dxa"/>
        </w:tblCellMar>
        <w:tblLook w:val="04A0" w:firstRow="1" w:lastRow="0" w:firstColumn="1" w:lastColumn="0" w:noHBand="0" w:noVBand="1"/>
      </w:tblPr>
      <w:tblGrid>
        <w:gridCol w:w="9518"/>
      </w:tblGrid>
      <w:tr w:rsidR="00186F56">
        <w:trPr>
          <w:jc w:val="center"/>
        </w:trPr>
        <w:tc>
          <w:tcPr>
            <w:tcW w:w="9518" w:type="dxa"/>
            <w:shd w:val="clear" w:color="auto" w:fill="F5F5F5"/>
          </w:tcPr>
          <w:p w:rsidR="00186F56" w:rsidRDefault="00216A38">
            <w:pPr>
              <w:pStyle w:val="CodeText"/>
            </w:pPr>
            <w:r>
              <w:t>/** Takes one seat in `elective` (a row the caller has locked) for a student of `sectionId`. */</w:t>
            </w:r>
          </w:p>
          <w:p w:rsidR="00186F56" w:rsidRDefault="00216A38">
            <w:pPr>
              <w:pStyle w:val="CodeText"/>
            </w:pPr>
            <w:r>
              <w:t>export async function takeSeat(tx: Tx, elective: ElectiveRow, sectionId: string | null) {</w:t>
            </w:r>
          </w:p>
          <w:p w:rsidR="00186F56" w:rsidRDefault="00216A38">
            <w:pPr>
              <w:pStyle w:val="CodeText"/>
            </w:pPr>
            <w:r>
              <w:t xml:space="preserve">  if (elective.availableSeats &lt;= 0) throw new SeatTakenError(elective.id, elective.name);</w:t>
            </w:r>
          </w:p>
          <w:p w:rsidR="00186F56" w:rsidRDefault="00216A38">
            <w:pPr>
              <w:pStyle w:val="CodeText"/>
            </w:pPr>
            <w:r>
              <w:t xml:space="preserve"> </w:t>
            </w:r>
          </w:p>
          <w:p w:rsidR="00186F56" w:rsidRDefault="00216A38">
            <w:pPr>
              <w:pStyle w:val="CodeText"/>
            </w:pPr>
            <w:r>
              <w:t xml:space="preserve">  const quotas = await tx</w:t>
            </w:r>
          </w:p>
          <w:p w:rsidR="00186F56" w:rsidRDefault="00216A38">
            <w:pPr>
              <w:pStyle w:val="CodeText"/>
            </w:pPr>
            <w:r>
              <w:t xml:space="preserve">    .select()</w:t>
            </w:r>
          </w:p>
          <w:p w:rsidR="00186F56" w:rsidRDefault="00216A38">
            <w:pPr>
              <w:pStyle w:val="CodeText"/>
            </w:pPr>
            <w:r>
              <w:t xml:space="preserve">    .from(electiveSeatAllocations)</w:t>
            </w:r>
          </w:p>
          <w:p w:rsidR="00186F56" w:rsidRDefault="00216A38">
            <w:pPr>
              <w:pStyle w:val="CodeText"/>
            </w:pPr>
            <w:r>
              <w:t xml:space="preserve">    .where(and(eq(electiveSeatAllocations.electiveId, elective.id), isNotNull(electiveSeatAllocations.sectionId)))</w:t>
            </w:r>
          </w:p>
          <w:p w:rsidR="00186F56" w:rsidRDefault="00216A38">
            <w:pPr>
              <w:pStyle w:val="CodeText"/>
            </w:pPr>
            <w:r>
              <w:t xml:space="preserve">    .for("update");</w:t>
            </w:r>
          </w:p>
          <w:p w:rsidR="00186F56" w:rsidRDefault="00216A38">
            <w:pPr>
              <w:pStyle w:val="CodeText"/>
            </w:pPr>
            <w:r>
              <w:t xml:space="preserve"> </w:t>
            </w:r>
          </w:p>
          <w:p w:rsidR="00186F56" w:rsidRDefault="00216A38">
            <w:pPr>
              <w:pStyle w:val="CodeText"/>
            </w:pPr>
            <w:r>
              <w:t xml:space="preserve">  const own = sectionId ? quotas.find((q) =&gt; q.sectionId === sectionId) : undefined;</w:t>
            </w:r>
          </w:p>
          <w:p w:rsidR="00186F56" w:rsidRDefault="00216A38">
            <w:pPr>
              <w:pStyle w:val="CodeText"/>
            </w:pPr>
            <w:r>
              <w:t xml:space="preserve">  if (own) {</w:t>
            </w:r>
          </w:p>
          <w:p w:rsidR="00186F56" w:rsidRDefault="00216A38">
            <w:pPr>
              <w:pStyle w:val="CodeText"/>
            </w:pPr>
            <w:r>
              <w:t xml:space="preserve">    if (own.availableSeats &lt;= 0) throw new SeatTakenError(elective.id, elective.name);</w:t>
            </w:r>
          </w:p>
          <w:p w:rsidR="00186F56" w:rsidRDefault="00216A38">
            <w:pPr>
              <w:pStyle w:val="CodeText"/>
            </w:pPr>
            <w:r>
              <w:t xml:space="preserve">  } else if (quotas.length &gt; 0) {</w:t>
            </w:r>
          </w:p>
          <w:p w:rsidR="00186F56" w:rsidRDefault="00216A38">
            <w:pPr>
              <w:pStyle w:val="CodeText"/>
            </w:pPr>
            <w:r>
              <w:t xml:space="preserve">    // Seats still held back for classes with a quota are not open to others.</w:t>
            </w:r>
          </w:p>
          <w:p w:rsidR="00186F56" w:rsidRDefault="00216A38">
            <w:pPr>
              <w:pStyle w:val="CodeText"/>
            </w:pPr>
            <w:r>
              <w:t xml:space="preserve">    const reserved = quotas.reduce((sum, q) =&gt; sum + Math.max(0, q.availableSeats), 0);</w:t>
            </w:r>
          </w:p>
          <w:p w:rsidR="00186F56" w:rsidRDefault="00216A38">
            <w:pPr>
              <w:pStyle w:val="CodeText"/>
            </w:pPr>
            <w:r>
              <w:t xml:space="preserve">    if (elective.availableSeats - reserved &lt;= 0) throw new SeatTakenError(elective.id, elective.name);</w:t>
            </w:r>
          </w:p>
          <w:p w:rsidR="00186F56" w:rsidRDefault="00216A38">
            <w:pPr>
              <w:pStyle w:val="CodeText"/>
            </w:pPr>
            <w:r>
              <w:t xml:space="preserve">  }</w:t>
            </w:r>
          </w:p>
          <w:p w:rsidR="00186F56" w:rsidRDefault="00216A38">
            <w:pPr>
              <w:pStyle w:val="CodeText"/>
            </w:pPr>
            <w:r>
              <w:t xml:space="preserve"> </w:t>
            </w:r>
          </w:p>
          <w:p w:rsidR="00186F56" w:rsidRDefault="00216A38">
            <w:pPr>
              <w:pStyle w:val="CodeText"/>
            </w:pPr>
            <w:r>
              <w:t xml:space="preserve">  await tx</w:t>
            </w:r>
          </w:p>
          <w:p w:rsidR="00186F56" w:rsidRDefault="00216A38">
            <w:pPr>
              <w:pStyle w:val="CodeText"/>
            </w:pPr>
            <w:r>
              <w:t xml:space="preserve">    .update(electives)</w:t>
            </w:r>
          </w:p>
          <w:p w:rsidR="00186F56" w:rsidRDefault="00216A38">
            <w:pPr>
              <w:pStyle w:val="CodeText"/>
            </w:pPr>
            <w:r>
              <w:t xml:space="preserve">    .set({</w:t>
            </w:r>
          </w:p>
          <w:p w:rsidR="00186F56" w:rsidRDefault="00216A38">
            <w:pPr>
              <w:pStyle w:val="CodeText"/>
            </w:pPr>
            <w:r>
              <w:t xml:space="preserve">      availableSeats: sql`${electives.availableSeats} - 1`,</w:t>
            </w:r>
          </w:p>
          <w:p w:rsidR="00186F56" w:rsidRDefault="00216A38">
            <w:pPr>
              <w:pStyle w:val="CodeText"/>
            </w:pPr>
            <w:r>
              <w:t xml:space="preserve">      isFull: sql`CASE WHEN ${electives.availableSeats} - 1 &lt;= 0 THEN true ELSE false END`,</w:t>
            </w:r>
          </w:p>
          <w:p w:rsidR="00186F56" w:rsidRDefault="00216A38">
            <w:pPr>
              <w:pStyle w:val="CodeText"/>
            </w:pPr>
            <w:r>
              <w:t xml:space="preserve">      updatedAt: new Date(),</w:t>
            </w:r>
          </w:p>
          <w:p w:rsidR="00186F56" w:rsidRDefault="00216A38">
            <w:pPr>
              <w:pStyle w:val="CodeText"/>
            </w:pPr>
            <w:r>
              <w:t xml:space="preserve">    })</w:t>
            </w:r>
          </w:p>
          <w:p w:rsidR="00186F56" w:rsidRDefault="00216A38">
            <w:pPr>
              <w:pStyle w:val="CodeText"/>
            </w:pPr>
            <w:r>
              <w:t xml:space="preserve">    .where(eq(electives.id, elective.id));</w:t>
            </w:r>
          </w:p>
          <w:p w:rsidR="00186F56" w:rsidRDefault="00216A38">
            <w:pPr>
              <w:pStyle w:val="CodeText"/>
            </w:pPr>
            <w:r>
              <w:t xml:space="preserve"> </w:t>
            </w:r>
          </w:p>
          <w:p w:rsidR="00186F56" w:rsidRDefault="00216A38">
            <w:pPr>
              <w:pStyle w:val="CodeText"/>
            </w:pPr>
            <w:r>
              <w:t xml:space="preserve">  if (own) {</w:t>
            </w:r>
          </w:p>
          <w:p w:rsidR="00186F56" w:rsidRDefault="00216A38">
            <w:pPr>
              <w:pStyle w:val="CodeText"/>
            </w:pPr>
            <w:r>
              <w:t xml:space="preserve">    await tx</w:t>
            </w:r>
          </w:p>
          <w:p w:rsidR="00186F56" w:rsidRDefault="00216A38">
            <w:pPr>
              <w:pStyle w:val="CodeText"/>
            </w:pPr>
            <w:r>
              <w:t xml:space="preserve">      .update(electiveSeatAllocations)</w:t>
            </w:r>
          </w:p>
          <w:p w:rsidR="00186F56" w:rsidRDefault="00216A38">
            <w:pPr>
              <w:pStyle w:val="CodeText"/>
            </w:pPr>
            <w:r>
              <w:t xml:space="preserve">      .set({</w:t>
            </w:r>
          </w:p>
          <w:p w:rsidR="00186F56" w:rsidRDefault="00216A38">
            <w:pPr>
              <w:pStyle w:val="CodeText"/>
            </w:pPr>
            <w:r>
              <w:t xml:space="preserve">        availableSeats: sql`${electiveSeatAllocations.availableSeats} - 1`,</w:t>
            </w:r>
          </w:p>
          <w:p w:rsidR="00186F56" w:rsidRDefault="00216A38">
            <w:pPr>
              <w:pStyle w:val="CodeText"/>
            </w:pPr>
            <w:r>
              <w:t xml:space="preserve">        isFull: sql`CASE WHEN ${electiveSeatAllocations.availableSeats} - 1 &lt;= 0 THEN true ELSE false END`,</w:t>
            </w:r>
          </w:p>
          <w:p w:rsidR="00186F56" w:rsidRDefault="00216A38">
            <w:pPr>
              <w:pStyle w:val="CodeText"/>
            </w:pPr>
            <w:r>
              <w:t xml:space="preserve">        updatedAt: new Date(),</w:t>
            </w:r>
          </w:p>
          <w:p w:rsidR="00186F56" w:rsidRDefault="00216A38">
            <w:pPr>
              <w:pStyle w:val="CodeText"/>
            </w:pPr>
            <w:r>
              <w:t xml:space="preserve">      })</w:t>
            </w:r>
          </w:p>
          <w:p w:rsidR="00186F56" w:rsidRDefault="00216A38">
            <w:pPr>
              <w:pStyle w:val="CodeText"/>
            </w:pPr>
            <w:r>
              <w:t xml:space="preserve">      .where(eq(electiveSeatAllocations.id, own.id));</w:t>
            </w:r>
          </w:p>
          <w:p w:rsidR="00186F56" w:rsidRDefault="00216A38">
            <w:pPr>
              <w:pStyle w:val="CodeText"/>
            </w:pPr>
            <w:r>
              <w:t xml:space="preserve">  }</w:t>
            </w:r>
          </w:p>
          <w:p w:rsidR="00186F56" w:rsidRDefault="00216A38">
            <w:pPr>
              <w:pStyle w:val="CodeText"/>
            </w:pPr>
            <w:r>
              <w:t>}</w:t>
            </w:r>
          </w:p>
          <w:p w:rsidR="00186F56" w:rsidRDefault="00216A38">
            <w:pPr>
              <w:pStyle w:val="CodeText"/>
            </w:pPr>
            <w:r>
              <w:t xml:space="preserve"> </w:t>
            </w:r>
          </w:p>
          <w:p w:rsidR="00186F56" w:rsidRDefault="00216A38">
            <w:pPr>
              <w:pStyle w:val="CodeText"/>
            </w:pPr>
            <w:r>
              <w:t>/** Returns one confirmed seat to the subject and, if it has one, the student's class quota. Never above capacity. */</w:t>
            </w:r>
          </w:p>
          <w:p w:rsidR="00186F56" w:rsidRDefault="00216A38">
            <w:pPr>
              <w:pStyle w:val="CodeText"/>
            </w:pPr>
            <w:r>
              <w:t>export async function releaseSeat(tx: Tx, electiveId: string, sectionId: string | null) {</w:t>
            </w:r>
          </w:p>
          <w:p w:rsidR="00186F56" w:rsidRDefault="00216A38">
            <w:pPr>
              <w:pStyle w:val="CodeText"/>
            </w:pPr>
            <w:r>
              <w:t xml:space="preserve">  await tx</w:t>
            </w:r>
          </w:p>
          <w:p w:rsidR="00186F56" w:rsidRDefault="00216A38">
            <w:pPr>
              <w:pStyle w:val="CodeText"/>
            </w:pPr>
            <w:r>
              <w:t xml:space="preserve">    .update(electives)</w:t>
            </w:r>
          </w:p>
          <w:p w:rsidR="00186F56" w:rsidRDefault="00216A38">
            <w:pPr>
              <w:pStyle w:val="CodeText"/>
            </w:pPr>
            <w:r>
              <w:t xml:space="preserve">    .set({ availableSeats: sql`LEAST(${electives.availableSeats} + 1, ${electives.maxSeats})`, isFull: false, updatedAt: new Date() })</w:t>
            </w:r>
          </w:p>
          <w:p w:rsidR="00186F56" w:rsidRDefault="00216A38">
            <w:pPr>
              <w:pStyle w:val="CodeText"/>
            </w:pPr>
            <w:r>
              <w:t xml:space="preserve">    .where(eq(electives.id, electiveId));</w:t>
            </w:r>
          </w:p>
          <w:p w:rsidR="00186F56" w:rsidRDefault="00216A38">
            <w:pPr>
              <w:pStyle w:val="CodeText"/>
            </w:pPr>
            <w:r>
              <w:t xml:space="preserve"> </w:t>
            </w:r>
          </w:p>
          <w:p w:rsidR="00186F56" w:rsidRDefault="00216A38">
            <w:pPr>
              <w:pStyle w:val="CodeText"/>
            </w:pPr>
            <w:r>
              <w:t xml:space="preserve">  if (sectionId) {</w:t>
            </w:r>
          </w:p>
          <w:p w:rsidR="00186F56" w:rsidRDefault="00216A38">
            <w:pPr>
              <w:pStyle w:val="CodeText"/>
            </w:pPr>
            <w:r>
              <w:t xml:space="preserve">    await tx</w:t>
            </w:r>
          </w:p>
          <w:p w:rsidR="00186F56" w:rsidRDefault="00216A38">
            <w:pPr>
              <w:pStyle w:val="CodeText"/>
            </w:pPr>
            <w:r>
              <w:t xml:space="preserve">      .update(electiveSeatAllocations)</w:t>
            </w:r>
          </w:p>
          <w:p w:rsidR="00186F56" w:rsidRDefault="00216A38">
            <w:pPr>
              <w:pStyle w:val="CodeText"/>
            </w:pPr>
            <w:r>
              <w:t xml:space="preserve">      .set({</w:t>
            </w:r>
          </w:p>
          <w:p w:rsidR="00186F56" w:rsidRDefault="00216A38">
            <w:pPr>
              <w:pStyle w:val="CodeText"/>
            </w:pPr>
            <w:r>
              <w:t xml:space="preserve">        availableSeats: sql`LEAST(${electiveSeatAllocations.availableSeats} + 1, ${electiveSeatAllocations.maxSeats})`,</w:t>
            </w:r>
          </w:p>
          <w:p w:rsidR="00186F56" w:rsidRDefault="00216A38">
            <w:pPr>
              <w:pStyle w:val="CodeText"/>
            </w:pPr>
            <w:r>
              <w:t xml:space="preserve">        isFull: false,</w:t>
            </w:r>
          </w:p>
          <w:p w:rsidR="00186F56" w:rsidRDefault="00216A38">
            <w:pPr>
              <w:pStyle w:val="CodeText"/>
            </w:pPr>
            <w:r>
              <w:t xml:space="preserve">        updatedAt: new Date(),</w:t>
            </w:r>
          </w:p>
          <w:p w:rsidR="00186F56" w:rsidRDefault="00216A38">
            <w:pPr>
              <w:pStyle w:val="CodeText"/>
            </w:pPr>
            <w:r>
              <w:t xml:space="preserve">      })</w:t>
            </w:r>
          </w:p>
          <w:p w:rsidR="00186F56" w:rsidRDefault="00216A38">
            <w:pPr>
              <w:pStyle w:val="CodeText"/>
            </w:pPr>
            <w:r>
              <w:t xml:space="preserve">      .where(and(eq(electiveSeatAllocations.electiveId, electiveId), eq(electiveSeatAllocations.sectionId, sectionId)));</w:t>
            </w:r>
          </w:p>
          <w:p w:rsidR="00186F56" w:rsidRDefault="00216A38">
            <w:pPr>
              <w:pStyle w:val="CodeText"/>
            </w:pPr>
            <w:r>
              <w:t xml:space="preserve">  }</w:t>
            </w:r>
          </w:p>
          <w:p w:rsidR="00186F56" w:rsidRDefault="00216A38">
            <w:pPr>
              <w:pStyle w:val="CodeText"/>
            </w:pPr>
            <w:r>
              <w:t>}</w:t>
            </w:r>
          </w:p>
        </w:tc>
      </w:tr>
    </w:tbl>
    <w:p w:rsidR="00186F56" w:rsidRDefault="00186F56">
      <w:pPr>
        <w:spacing w:after="80"/>
      </w:pPr>
    </w:p>
    <w:p w:rsidR="00186F56" w:rsidRDefault="00216A38">
      <w:pPr>
        <w:pStyle w:val="Heading3"/>
      </w:pPr>
      <w:bookmarkStart w:id="125" w:name="_Toc242970604"/>
      <w:r>
        <w:t>11.1.2 src/lib/registration-window.ts — the window rule</w:t>
      </w:r>
      <w:bookmarkEnd w:id="125"/>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80" w:type="dxa"/>
          <w:left w:w="120" w:type="dxa"/>
          <w:bottom w:w="80" w:type="dxa"/>
          <w:right w:w="120" w:type="dxa"/>
        </w:tblCellMar>
        <w:tblLook w:val="04A0" w:firstRow="1" w:lastRow="0" w:firstColumn="1" w:lastColumn="0" w:noHBand="0" w:noVBand="1"/>
      </w:tblPr>
      <w:tblGrid>
        <w:gridCol w:w="9518"/>
      </w:tblGrid>
      <w:tr w:rsidR="00186F56">
        <w:trPr>
          <w:jc w:val="center"/>
        </w:trPr>
        <w:tc>
          <w:tcPr>
            <w:tcW w:w="9518" w:type="dxa"/>
            <w:shd w:val="clear" w:color="auto" w:fill="F5F5F5"/>
          </w:tcPr>
          <w:p w:rsidR="00186F56" w:rsidRDefault="00216A38">
            <w:pPr>
              <w:pStyle w:val="CodeText"/>
            </w:pPr>
            <w:r>
              <w:t>export function getRegistrationWindow(event: WindowEventFields, now: Date = new Date()): RegistrationWindow {</w:t>
            </w:r>
          </w:p>
          <w:p w:rsidR="00186F56" w:rsidRDefault="00216A38">
            <w:pPr>
              <w:pStyle w:val="CodeText"/>
            </w:pPr>
            <w:r>
              <w:t xml:space="preserve">  const opensAt = toDate(event.openDate)</w:t>
            </w:r>
          </w:p>
          <w:p w:rsidR="00186F56" w:rsidRDefault="00216A38">
            <w:pPr>
              <w:pStyle w:val="CodeText"/>
            </w:pPr>
            <w:r>
              <w:t xml:space="preserve">  const closesAt = toDate(event.closeDate)</w:t>
            </w:r>
          </w:p>
          <w:p w:rsidR="00186F56" w:rsidRDefault="00216A38">
            <w:pPr>
              <w:pStyle w:val="CodeText"/>
            </w:pPr>
            <w:r>
              <w:t xml:space="preserve">  const base = { opensAt, closesAt }</w:t>
            </w:r>
          </w:p>
          <w:p w:rsidR="00186F56" w:rsidRDefault="00216A38">
            <w:pPr>
              <w:pStyle w:val="CodeText"/>
            </w:pPr>
            <w:r>
              <w:t xml:space="preserve"> </w:t>
            </w:r>
          </w:p>
          <w:p w:rsidR="00186F56" w:rsidRDefault="00216A38">
            <w:pPr>
              <w:pStyle w:val="CodeText"/>
            </w:pPr>
            <w:r>
              <w:t xml:space="preserve">  if (event.status === "PAUSED") {</w:t>
            </w:r>
          </w:p>
          <w:p w:rsidR="00186F56" w:rsidRDefault="00216A38">
            <w:pPr>
              <w:pStyle w:val="CodeText"/>
            </w:pPr>
            <w:r>
              <w:t xml:space="preserve">    return { ...base, state: "PAUSED", isOpen: false, reason: "Registration is currently paused by faculty." }</w:t>
            </w:r>
          </w:p>
          <w:p w:rsidR="00186F56" w:rsidRDefault="00216A38">
            <w:pPr>
              <w:pStyle w:val="CodeText"/>
            </w:pPr>
            <w:r>
              <w:t xml:space="preserve">  }</w:t>
            </w:r>
          </w:p>
          <w:p w:rsidR="00186F56" w:rsidRDefault="00216A38">
            <w:pPr>
              <w:pStyle w:val="CodeText"/>
            </w:pPr>
            <w:r>
              <w:t xml:space="preserve"> </w:t>
            </w:r>
          </w:p>
          <w:p w:rsidR="00186F56" w:rsidRDefault="00216A38">
            <w:pPr>
              <w:pStyle w:val="CodeText"/>
            </w:pPr>
            <w:r>
              <w:t xml:space="preserve">  if (CLOSED_STATUSES.has(event.status)) {</w:t>
            </w:r>
          </w:p>
          <w:p w:rsidR="00186F56" w:rsidRDefault="00216A38">
            <w:pPr>
              <w:pStyle w:val="CodeText"/>
            </w:pPr>
            <w:r>
              <w:t xml:space="preserve">    return { ...base, state: "CLOSED", isOpen: false, reason: "Registration has closed." }</w:t>
            </w:r>
          </w:p>
          <w:p w:rsidR="00186F56" w:rsidRDefault="00216A38">
            <w:pPr>
              <w:pStyle w:val="CodeText"/>
            </w:pPr>
            <w:r>
              <w:t xml:space="preserve">  }</w:t>
            </w:r>
          </w:p>
          <w:p w:rsidR="00186F56" w:rsidRDefault="00216A38">
            <w:pPr>
              <w:pStyle w:val="CodeText"/>
            </w:pPr>
            <w:r>
              <w:t xml:space="preserve"> </w:t>
            </w:r>
          </w:p>
          <w:p w:rsidR="00186F56" w:rsidRDefault="00216A38">
            <w:pPr>
              <w:pStyle w:val="CodeText"/>
            </w:pPr>
            <w:r>
              <w:t xml:space="preserve">  const started = (opensAt !== null &amp;&amp; now.getTime() &gt;= opensAt.getTime()) || event.status === "OPEN" || event.status === "ACTIVE"</w:t>
            </w:r>
          </w:p>
          <w:p w:rsidR="00186F56" w:rsidRDefault="00216A38">
            <w:pPr>
              <w:pStyle w:val="CodeText"/>
            </w:pPr>
            <w:r>
              <w:t xml:space="preserve"> </w:t>
            </w:r>
          </w:p>
          <w:p w:rsidR="00186F56" w:rsidRDefault="00216A38">
            <w:pPr>
              <w:pStyle w:val="CodeText"/>
            </w:pPr>
            <w:r>
              <w:t xml:space="preserve">  if (!started) {</w:t>
            </w:r>
          </w:p>
          <w:p w:rsidR="00186F56" w:rsidRDefault="00216A38">
            <w:pPr>
              <w:pStyle w:val="CodeText"/>
            </w:pPr>
            <w:r>
              <w:t xml:space="preserve">    return opensAt</w:t>
            </w:r>
          </w:p>
          <w:p w:rsidR="00186F56" w:rsidRDefault="00216A38">
            <w:pPr>
              <w:pStyle w:val="CodeText"/>
            </w:pPr>
            <w:r>
              <w:t xml:space="preserve">      ? { ...base, state: "UPCOMING", isOpen: false, reason: "Registration has not opened yet." }</w:t>
            </w:r>
          </w:p>
          <w:p w:rsidR="00186F56" w:rsidRDefault="00216A38">
            <w:pPr>
              <w:pStyle w:val="CodeText"/>
            </w:pPr>
            <w:r>
              <w:t xml:space="preserve">      : { ...base, state: "UNSCHEDULED", isOpen: false, reason: "Registration has not been scheduled yet." }</w:t>
            </w:r>
          </w:p>
          <w:p w:rsidR="00186F56" w:rsidRDefault="00216A38">
            <w:pPr>
              <w:pStyle w:val="CodeText"/>
            </w:pPr>
            <w:r>
              <w:t xml:space="preserve">  }</w:t>
            </w:r>
          </w:p>
          <w:p w:rsidR="00186F56" w:rsidRDefault="00216A38">
            <w:pPr>
              <w:pStyle w:val="CodeText"/>
            </w:pPr>
            <w:r>
              <w:t xml:space="preserve"> </w:t>
            </w:r>
          </w:p>
          <w:p w:rsidR="00186F56" w:rsidRDefault="00216A38">
            <w:pPr>
              <w:pStyle w:val="CodeText"/>
            </w:pPr>
            <w:r>
              <w:t xml:space="preserve">  const autoClose = event.autoClose ?? true</w:t>
            </w:r>
          </w:p>
          <w:p w:rsidR="00186F56" w:rsidRDefault="00216A38">
            <w:pPr>
              <w:pStyle w:val="CodeText"/>
            </w:pPr>
            <w:r>
              <w:t xml:space="preserve">  if (closesAt !== null &amp;&amp; now.getTime() &gt; closesAt.getTime() &amp;&amp; autoClose) {</w:t>
            </w:r>
          </w:p>
          <w:p w:rsidR="00186F56" w:rsidRDefault="00216A38">
            <w:pPr>
              <w:pStyle w:val="CodeText"/>
            </w:pPr>
            <w:r>
              <w:t xml:space="preserve">    return { ...base, state: "CLOSED", isOpen: false, reason: "The registration deadline has passed. Modifications are closed." }</w:t>
            </w:r>
          </w:p>
          <w:p w:rsidR="00186F56" w:rsidRDefault="00216A38">
            <w:pPr>
              <w:pStyle w:val="CodeText"/>
            </w:pPr>
            <w:r>
              <w:t xml:space="preserve">  }</w:t>
            </w:r>
          </w:p>
          <w:p w:rsidR="00186F56" w:rsidRDefault="00216A38">
            <w:pPr>
              <w:pStyle w:val="CodeText"/>
            </w:pPr>
            <w:r>
              <w:t xml:space="preserve"> </w:t>
            </w:r>
          </w:p>
          <w:p w:rsidR="00186F56" w:rsidRDefault="00216A38">
            <w:pPr>
              <w:pStyle w:val="CodeText"/>
            </w:pPr>
            <w:r>
              <w:t xml:space="preserve">  return { ...base, state: "OPEN", isOpen: true }</w:t>
            </w:r>
          </w:p>
          <w:p w:rsidR="00186F56" w:rsidRDefault="00216A38">
            <w:pPr>
              <w:pStyle w:val="CodeText"/>
            </w:pPr>
            <w:r>
              <w:t>}</w:t>
            </w:r>
          </w:p>
        </w:tc>
      </w:tr>
    </w:tbl>
    <w:p w:rsidR="00186F56" w:rsidRDefault="00186F56">
      <w:pPr>
        <w:spacing w:after="80"/>
      </w:pPr>
    </w:p>
    <w:p w:rsidR="00186F56" w:rsidRDefault="00216A38">
      <w:pPr>
        <w:pStyle w:val="Heading3"/>
      </w:pPr>
      <w:bookmarkStart w:id="126" w:name="_Toc242970605"/>
      <w:r>
        <w:t>11.1.3 src/app/actions/register.ts — locking inside the registration transaction</w:t>
      </w:r>
      <w:bookmarkEnd w:id="126"/>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80" w:type="dxa"/>
          <w:left w:w="120" w:type="dxa"/>
          <w:bottom w:w="80" w:type="dxa"/>
          <w:right w:w="120" w:type="dxa"/>
        </w:tblCellMar>
        <w:tblLook w:val="04A0" w:firstRow="1" w:lastRow="0" w:firstColumn="1" w:lastColumn="0" w:noHBand="0" w:noVBand="1"/>
      </w:tblPr>
      <w:tblGrid>
        <w:gridCol w:w="9518"/>
      </w:tblGrid>
      <w:tr w:rsidR="00186F56">
        <w:trPr>
          <w:jc w:val="center"/>
        </w:trPr>
        <w:tc>
          <w:tcPr>
            <w:tcW w:w="9518" w:type="dxa"/>
            <w:shd w:val="clear" w:color="auto" w:fill="F5F5F5"/>
          </w:tcPr>
          <w:p w:rsidR="00186F56" w:rsidRDefault="00216A38">
            <w:pPr>
              <w:pStyle w:val="CodeText"/>
            </w:pPr>
            <w:r>
              <w:t xml:space="preserve">    // 6. Transaction: locks, seat checks, records, receipt</w:t>
            </w:r>
          </w:p>
          <w:p w:rsidR="00186F56" w:rsidRDefault="00216A38">
            <w:pPr>
              <w:pStyle w:val="CodeText"/>
            </w:pPr>
            <w:r>
              <w:t xml:space="preserve">    await db.transaction(async (tx) =&gt; {</w:t>
            </w:r>
          </w:p>
          <w:p w:rsidR="00186F56" w:rsidRDefault="00216A38">
            <w:pPr>
              <w:pStyle w:val="CodeText"/>
            </w:pPr>
            <w:r>
              <w:t xml:space="preserve">      const [existingReg] = await tx</w:t>
            </w:r>
          </w:p>
          <w:p w:rsidR="00186F56" w:rsidRDefault="00216A38">
            <w:pPr>
              <w:pStyle w:val="CodeText"/>
            </w:pPr>
            <w:r>
              <w:t xml:space="preserve">        .select()</w:t>
            </w:r>
          </w:p>
          <w:p w:rsidR="00186F56" w:rsidRDefault="00216A38">
            <w:pPr>
              <w:pStyle w:val="CodeText"/>
            </w:pPr>
            <w:r>
              <w:t xml:space="preserve">        .from(registrations)</w:t>
            </w:r>
          </w:p>
          <w:p w:rsidR="00186F56" w:rsidRDefault="00216A38">
            <w:pPr>
              <w:pStyle w:val="CodeText"/>
            </w:pPr>
            <w:r>
              <w:t xml:space="preserve">        .where(and(eq(registrations.studentId, studentId), eq(registrations.eventId, eventId)))</w:t>
            </w:r>
          </w:p>
          <w:p w:rsidR="00186F56" w:rsidRDefault="00216A38">
            <w:pPr>
              <w:pStyle w:val="CodeText"/>
            </w:pPr>
            <w:r>
              <w:t xml:space="preserve">        .limit(1)</w:t>
            </w:r>
          </w:p>
          <w:p w:rsidR="00186F56" w:rsidRDefault="00216A38">
            <w:pPr>
              <w:pStyle w:val="CodeText"/>
            </w:pPr>
            <w:r>
              <w:t xml:space="preserve">        .for("update");</w:t>
            </w:r>
          </w:p>
          <w:p w:rsidR="00186F56" w:rsidRDefault="00216A38">
            <w:pPr>
              <w:pStyle w:val="CodeText"/>
            </w:pPr>
            <w:r>
              <w:t xml:space="preserve"> </w:t>
            </w:r>
          </w:p>
          <w:p w:rsidR="00186F56" w:rsidRDefault="00216A38">
            <w:pPr>
              <w:pStyle w:val="CodeText"/>
            </w:pPr>
            <w:r>
              <w:t xml:space="preserve">      if (existingReg &amp;&amp; !REREGISTERABLE_STATUSES.has(existingReg.status)) {</w:t>
            </w:r>
          </w:p>
          <w:p w:rsidR="00186F56" w:rsidRDefault="00216A38">
            <w:pPr>
              <w:pStyle w:val="CodeText"/>
            </w:pPr>
            <w:r>
              <w:t xml:space="preserve">        throw new RegistrationRuleError("ALREADY_REGISTERED", "Registration already completed.");</w:t>
            </w:r>
          </w:p>
          <w:p w:rsidR="00186F56" w:rsidRDefault="00216A38">
            <w:pPr>
              <w:pStyle w:val="CodeText"/>
            </w:pPr>
            <w:r>
              <w:t xml:space="preserve">      }</w:t>
            </w:r>
          </w:p>
          <w:p w:rsidR="00186F56" w:rsidRDefault="00216A38">
            <w:pPr>
              <w:pStyle w:val="CodeText"/>
            </w:pPr>
            <w:r>
              <w:t xml:space="preserve"> </w:t>
            </w:r>
          </w:p>
          <w:p w:rsidR="00186F56" w:rsidRDefault="00216A38">
            <w:pPr>
              <w:pStyle w:val="CodeText"/>
            </w:pPr>
            <w:r>
              <w:t xml:space="preserve">      // Re-check eligibility on the transaction's snapshot (the class or the</w:t>
            </w:r>
          </w:p>
          <w:p w:rsidR="00186F56" w:rsidRDefault="00216A38">
            <w:pPr>
              <w:pStyle w:val="CodeText"/>
            </w:pPr>
            <w:r>
              <w:t xml:space="preserve">      // event's targeting may have changed since the first check).</w:t>
            </w:r>
          </w:p>
          <w:p w:rsidR="00186F56" w:rsidRDefault="00216A38">
            <w:pPr>
              <w:pStyle w:val="CodeText"/>
            </w:pPr>
            <w:r>
              <w:t xml:space="preserve">      if (!(await isStudentEligibleForEvent(tx, studentId, eventId))) {</w:t>
            </w:r>
          </w:p>
          <w:p w:rsidR="00186F56" w:rsidRDefault="00216A38">
            <w:pPr>
              <w:pStyle w:val="CodeText"/>
            </w:pPr>
            <w:r>
              <w:t xml:space="preserve">        throw new RegistrationRuleError("WRONG_EVENT", "This registration event is not open to your class.");</w:t>
            </w:r>
          </w:p>
          <w:p w:rsidR="00186F56" w:rsidRDefault="00216A38">
            <w:pPr>
              <w:pStyle w:val="CodeText"/>
            </w:pPr>
            <w:r>
              <w:t xml:space="preserve">      }</w:t>
            </w:r>
          </w:p>
          <w:p w:rsidR="00186F56" w:rsidRDefault="00216A38">
            <w:pPr>
              <w:pStyle w:val="CodeText"/>
            </w:pPr>
            <w:r>
              <w:t xml:space="preserve">    // …</w:t>
            </w:r>
          </w:p>
          <w:p w:rsidR="00186F56" w:rsidRDefault="00216A38">
            <w:pPr>
              <w:pStyle w:val="CodeText"/>
            </w:pPr>
            <w:r>
              <w:t xml:space="preserve">      // Lock chosen electives in a stable order so concurrent submissions cannot deadlock.</w:t>
            </w:r>
          </w:p>
          <w:p w:rsidR="00186F56" w:rsidRDefault="00216A38">
            <w:pPr>
              <w:pStyle w:val="CodeText"/>
            </w:pPr>
            <w:r>
              <w:t xml:space="preserve">      const ordered = [...selections].sort((a, b) =&gt; a.electiveId.localeCompare(b.electiveId));</w:t>
            </w:r>
          </w:p>
          <w:p w:rsidR="00186F56" w:rsidRDefault="00216A38">
            <w:pPr>
              <w:pStyle w:val="CodeText"/>
            </w:pPr>
            <w:r>
              <w:t xml:space="preserve">      const lockedElectives = await tx</w:t>
            </w:r>
          </w:p>
          <w:p w:rsidR="00186F56" w:rsidRDefault="00216A38">
            <w:pPr>
              <w:pStyle w:val="CodeText"/>
            </w:pPr>
            <w:r>
              <w:t xml:space="preserve">        .select()</w:t>
            </w:r>
          </w:p>
          <w:p w:rsidR="00186F56" w:rsidRDefault="00216A38">
            <w:pPr>
              <w:pStyle w:val="CodeText"/>
            </w:pPr>
            <w:r>
              <w:t xml:space="preserve">        .from(electives)</w:t>
            </w:r>
          </w:p>
          <w:p w:rsidR="00186F56" w:rsidRDefault="00216A38">
            <w:pPr>
              <w:pStyle w:val="CodeText"/>
            </w:pPr>
            <w:r>
              <w:t xml:space="preserve">        .where(inArray(electives.id, ordered.map((s) =&gt; s.electiveId)))</w:t>
            </w:r>
          </w:p>
          <w:p w:rsidR="00186F56" w:rsidRDefault="00216A38">
            <w:pPr>
              <w:pStyle w:val="CodeText"/>
            </w:pPr>
            <w:r>
              <w:t xml:space="preserve">        .orderBy(asc(electives.id))</w:t>
            </w:r>
          </w:p>
          <w:p w:rsidR="00186F56" w:rsidRDefault="00216A38">
            <w:pPr>
              <w:pStyle w:val="CodeText"/>
            </w:pPr>
            <w:r>
              <w:t xml:space="preserve">        .for("update");</w:t>
            </w:r>
          </w:p>
          <w:p w:rsidR="00186F56" w:rsidRDefault="00216A38">
            <w:pPr>
              <w:pStyle w:val="CodeText"/>
            </w:pPr>
            <w:r>
              <w:t xml:space="preserve">      const lockedById = new Map(lockedElectives.map((e) =&gt; [e.id, e]));</w:t>
            </w:r>
          </w:p>
          <w:p w:rsidR="00186F56" w:rsidRDefault="00216A38">
            <w:pPr>
              <w:pStyle w:val="CodeText"/>
            </w:pPr>
            <w:r>
              <w:t xml:space="preserve"> </w:t>
            </w:r>
          </w:p>
          <w:p w:rsidR="00186F56" w:rsidRDefault="00216A38">
            <w:pPr>
              <w:pStyle w:val="CodeText"/>
            </w:pPr>
            <w:r>
              <w:t xml:space="preserve">      const electiveSnapshots: {</w:t>
            </w:r>
          </w:p>
          <w:p w:rsidR="00186F56" w:rsidRDefault="00216A38">
            <w:pPr>
              <w:pStyle w:val="CodeText"/>
            </w:pPr>
            <w:r>
              <w:t xml:space="preserve">        groupId: string;</w:t>
            </w:r>
          </w:p>
          <w:p w:rsidR="00186F56" w:rsidRDefault="00216A38">
            <w:pPr>
              <w:pStyle w:val="CodeText"/>
            </w:pPr>
            <w:r>
              <w:t xml:space="preserve">        groupName: string;</w:t>
            </w:r>
          </w:p>
          <w:p w:rsidR="00186F56" w:rsidRDefault="00216A38">
            <w:pPr>
              <w:pStyle w:val="CodeText"/>
            </w:pPr>
            <w:r>
              <w:t xml:space="preserve">        electiveId: string;</w:t>
            </w:r>
          </w:p>
          <w:p w:rsidR="00186F56" w:rsidRDefault="00216A38">
            <w:pPr>
              <w:pStyle w:val="CodeText"/>
            </w:pPr>
            <w:r>
              <w:t xml:space="preserve">        electiveName: string;</w:t>
            </w:r>
          </w:p>
          <w:p w:rsidR="00186F56" w:rsidRDefault="00216A38">
            <w:pPr>
              <w:pStyle w:val="CodeText"/>
            </w:pPr>
            <w:r>
              <w:t xml:space="preserve">        courseCode?: string;</w:t>
            </w:r>
          </w:p>
          <w:p w:rsidR="00186F56" w:rsidRDefault="00216A38">
            <w:pPr>
              <w:pStyle w:val="CodeText"/>
            </w:pPr>
            <w:r>
              <w:t xml:space="preserve">        status: "CONFIRMED";</w:t>
            </w:r>
          </w:p>
          <w:p w:rsidR="00186F56" w:rsidRDefault="00216A38">
            <w:pPr>
              <w:pStyle w:val="CodeText"/>
            </w:pPr>
            <w:r>
              <w:t xml:space="preserve">      }[] = [];</w:t>
            </w:r>
          </w:p>
          <w:p w:rsidR="00186F56" w:rsidRDefault="00216A38">
            <w:pPr>
              <w:pStyle w:val="CodeText"/>
            </w:pPr>
            <w:r>
              <w:t xml:space="preserve"> </w:t>
            </w:r>
          </w:p>
          <w:p w:rsidR="00186F56" w:rsidRDefault="00216A38">
            <w:pPr>
              <w:pStyle w:val="CodeText"/>
            </w:pPr>
            <w:r>
              <w:t xml:space="preserve">      for (const sel of ordered) {</w:t>
            </w:r>
          </w:p>
          <w:p w:rsidR="00186F56" w:rsidRDefault="00216A38">
            <w:pPr>
              <w:pStyle w:val="CodeText"/>
            </w:pPr>
            <w:r>
              <w:t xml:space="preserve">        const elective = lockedById.get(sel.electiveId);</w:t>
            </w:r>
          </w:p>
          <w:p w:rsidR="00186F56" w:rsidRDefault="00216A38">
            <w:pPr>
              <w:pStyle w:val="CodeText"/>
            </w:pPr>
            <w:r>
              <w:t xml:space="preserve">        if (!elective || !elective.isActive) {</w:t>
            </w:r>
          </w:p>
          <w:p w:rsidR="00186F56" w:rsidRDefault="00216A38">
            <w:pPr>
              <w:pStyle w:val="CodeText"/>
            </w:pPr>
            <w:r>
              <w:t xml:space="preserve">          throw new RegistrationRuleError("INVALID_SELECTION", "Selected elective is invalid or inactive.");</w:t>
            </w:r>
          </w:p>
          <w:p w:rsidR="00186F56" w:rsidRDefault="00216A38">
            <w:pPr>
              <w:pStyle w:val="CodeText"/>
            </w:pPr>
            <w:r>
              <w:t xml:space="preserve">        }</w:t>
            </w:r>
          </w:p>
          <w:p w:rsidR="00186F56" w:rsidRDefault="00216A38">
            <w:pPr>
              <w:pStyle w:val="CodeText"/>
            </w:pPr>
            <w:r>
              <w:t xml:space="preserve">        if (elective.groupId !== sel.groupId) {</w:t>
            </w:r>
          </w:p>
          <w:p w:rsidR="00186F56" w:rsidRDefault="00216A38">
            <w:pPr>
              <w:pStyle w:val="CodeText"/>
            </w:pPr>
            <w:r>
              <w:t xml:space="preserve">          throw new RegistrationRuleError("INVALID_SELECTION", "Elective does not belong to the correct group.");</w:t>
            </w:r>
          </w:p>
          <w:p w:rsidR="00186F56" w:rsidRDefault="00216A38">
            <w:pPr>
              <w:pStyle w:val="CodeText"/>
            </w:pPr>
            <w:r>
              <w:t xml:space="preserve">        }</w:t>
            </w:r>
          </w:p>
          <w:p w:rsidR="00186F56" w:rsidRDefault="00216A38">
            <w:pPr>
              <w:pStyle w:val="CodeText"/>
            </w:pPr>
            <w:r>
              <w:t xml:space="preserve"> </w:t>
            </w:r>
          </w:p>
          <w:p w:rsidR="00186F56" w:rsidRDefault="00216A38">
            <w:pPr>
              <w:pStyle w:val="CodeText"/>
            </w:pPr>
            <w:r>
              <w:t xml:space="preserve">        await takeSeat(tx, elective, student.sectionId);</w:t>
            </w:r>
          </w:p>
          <w:p w:rsidR="00186F56" w:rsidRDefault="00216A38">
            <w:pPr>
              <w:pStyle w:val="CodeText"/>
            </w:pPr>
            <w:r>
              <w:t xml:space="preserve"> </w:t>
            </w:r>
          </w:p>
          <w:p w:rsidR="00186F56" w:rsidRDefault="00216A38">
            <w:pPr>
              <w:pStyle w:val="CodeText"/>
            </w:pPr>
            <w:r>
              <w:t xml:space="preserve">    // …</w:t>
            </w:r>
          </w:p>
          <w:p w:rsidR="00186F56" w:rsidRDefault="00216A38">
            <w:pPr>
              <w:pStyle w:val="CodeText"/>
            </w:pPr>
            <w:r>
              <w:t xml:space="preserve">      // Receipt number. The advisory lock serialises allocation so two simultaneous</w:t>
            </w:r>
          </w:p>
          <w:p w:rsidR="00186F56" w:rsidRDefault="00216A38">
            <w:pPr>
              <w:pStyle w:val="CodeText"/>
            </w:pPr>
            <w:r>
              <w:t xml:space="preserve">      // confirmations can never compute the same number.</w:t>
            </w:r>
          </w:p>
          <w:p w:rsidR="00186F56" w:rsidRDefault="00216A38">
            <w:pPr>
              <w:pStyle w:val="CodeText"/>
            </w:pPr>
            <w:r>
              <w:t xml:space="preserve">      const semester = receiptTerm(event);</w:t>
            </w:r>
          </w:p>
          <w:p w:rsidR="00186F56" w:rsidRDefault="00216A38">
            <w:pPr>
              <w:pStyle w:val="CodeText"/>
            </w:pPr>
            <w:r>
              <w:t xml:space="preserve">      const year = new Date().getFullYear();</w:t>
            </w:r>
          </w:p>
          <w:p w:rsidR="00186F56" w:rsidRDefault="00216A38">
            <w:pPr>
              <w:pStyle w:val="CodeText"/>
            </w:pPr>
            <w:r>
              <w:t xml:space="preserve"> </w:t>
            </w:r>
          </w:p>
          <w:p w:rsidR="00186F56" w:rsidRDefault="00216A38">
            <w:pPr>
              <w:pStyle w:val="CodeText"/>
            </w:pPr>
            <w:r>
              <w:t xml:space="preserve">      let receiptNumber = existingReg?.receiptNumber;</w:t>
            </w:r>
          </w:p>
          <w:p w:rsidR="00186F56" w:rsidRDefault="00216A38">
            <w:pPr>
              <w:pStyle w:val="CodeText"/>
            </w:pPr>
            <w:r>
              <w:t xml:space="preserve">      if (!receiptNumber) {</w:t>
            </w:r>
          </w:p>
          <w:p w:rsidR="00186F56" w:rsidRDefault="00216A38">
            <w:pPr>
              <w:pStyle w:val="CodeText"/>
            </w:pPr>
            <w:r>
              <w:t xml:space="preserve">        await tx.execute(sql`SELECT pg_advisory_xact_lock(hashtext('electify_receipt_number'))`);</w:t>
            </w:r>
          </w:p>
          <w:p w:rsidR="00186F56" w:rsidRDefault="00216A38">
            <w:pPr>
              <w:pStyle w:val="CodeText"/>
            </w:pPr>
            <w:r>
              <w:t xml:space="preserve">        const [seqRow] = await tx</w:t>
            </w:r>
          </w:p>
          <w:p w:rsidR="00186F56" w:rsidRDefault="00216A38">
            <w:pPr>
              <w:pStyle w:val="CodeText"/>
            </w:pPr>
            <w:r>
              <w:t xml:space="preserve">          .select({</w:t>
            </w:r>
          </w:p>
          <w:p w:rsidR="00186F56" w:rsidRDefault="00216A38">
            <w:pPr>
              <w:pStyle w:val="CodeText"/>
            </w:pPr>
            <w:r>
              <w:t xml:space="preserve">            maxSeq: sql&lt;number&gt;`COALESCE(MAX(CAST(NULLIF(SUBSTRING(${registrations.receiptNumber} FROM '^ELC-[0-9]+-[A-Za-z]+-([0-9]+)$'), '') AS BIGINT)), 0)`,</w:t>
            </w:r>
          </w:p>
          <w:p w:rsidR="00186F56" w:rsidRDefault="00216A38">
            <w:pPr>
              <w:pStyle w:val="CodeText"/>
            </w:pPr>
            <w:r>
              <w:t xml:space="preserve">          })</w:t>
            </w:r>
          </w:p>
          <w:p w:rsidR="00186F56" w:rsidRDefault="00216A38">
            <w:pPr>
              <w:pStyle w:val="CodeText"/>
            </w:pPr>
            <w:r>
              <w:t xml:space="preserve">          .from(registrations);</w:t>
            </w:r>
          </w:p>
          <w:p w:rsidR="00186F56" w:rsidRDefault="00216A38">
            <w:pPr>
              <w:pStyle w:val="CodeText"/>
            </w:pPr>
            <w:r>
              <w:t xml:space="preserve"> </w:t>
            </w:r>
          </w:p>
          <w:p w:rsidR="00186F56" w:rsidRDefault="00216A38">
            <w:pPr>
              <w:pStyle w:val="CodeText"/>
            </w:pPr>
            <w:r>
              <w:t xml:space="preserve">        const nextSeq = Number(seqRow?.maxSeq || 0) + 1;</w:t>
            </w:r>
          </w:p>
          <w:p w:rsidR="00186F56" w:rsidRDefault="00216A38">
            <w:pPr>
              <w:pStyle w:val="CodeText"/>
            </w:pPr>
            <w:r>
              <w:t xml:space="preserve">        receiptNumber = `ELC-${year}-${semester}-${String(nextSeq).padStart(6, "0")}`;</w:t>
            </w:r>
          </w:p>
          <w:p w:rsidR="00186F56" w:rsidRDefault="00216A38">
            <w:pPr>
              <w:pStyle w:val="CodeText"/>
            </w:pPr>
            <w:r>
              <w:t xml:space="preserve">      }</w:t>
            </w:r>
          </w:p>
          <w:p w:rsidR="00186F56" w:rsidRDefault="00216A38">
            <w:pPr>
              <w:pStyle w:val="CodeText"/>
            </w:pPr>
            <w:r>
              <w:t xml:space="preserve"> </w:t>
            </w:r>
          </w:p>
          <w:p w:rsidR="00186F56" w:rsidRDefault="00216A38">
            <w:pPr>
              <w:pStyle w:val="CodeText"/>
            </w:pPr>
            <w:r>
              <w:t xml:space="preserve">      const receiptSnapshot = {</w:t>
            </w:r>
          </w:p>
        </w:tc>
      </w:tr>
    </w:tbl>
    <w:p w:rsidR="00186F56" w:rsidRDefault="00186F56">
      <w:pPr>
        <w:spacing w:after="80"/>
      </w:pPr>
    </w:p>
    <w:p w:rsidR="00186F56" w:rsidRDefault="00216A38">
      <w:pPr>
        <w:pStyle w:val="Heading2"/>
      </w:pPr>
      <w:bookmarkStart w:id="127" w:name="_Toc242970606"/>
      <w:r>
        <w:t>11.2 Additional Screenshots</w:t>
      </w:r>
      <w:bookmarkEnd w:id="127"/>
    </w:p>
    <w:p w:rsidR="00186F56" w:rsidRDefault="00216A38">
      <w:pPr>
        <w:pStyle w:val="BodyTextReport"/>
      </w:pPr>
      <w:r>
        <w:t>The following screenshots show further staff pages captured during the walkthrough with fictional data.</w:t>
      </w:r>
    </w:p>
    <w:p w:rsidR="00186F56" w:rsidRDefault="00216A38">
      <w:pPr>
        <w:keepNext/>
        <w:spacing w:before="120" w:after="0"/>
        <w:jc w:val="center"/>
      </w:pPr>
      <w:r>
        <w:rPr>
          <w:noProof/>
        </w:rPr>
        <w:drawing>
          <wp:inline distT="0" distB="0" distL="0" distR="0">
            <wp:extent cx="5669280" cy="35433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_tutor_section.png"/>
                    <pic:cNvPicPr/>
                  </pic:nvPicPr>
                  <pic:blipFill>
                    <a:blip r:embed="rId36"/>
                    <a:stretch>
                      <a:fillRect/>
                    </a:stretch>
                  </pic:blipFill>
                  <pic:spPr>
                    <a:xfrm>
                      <a:off x="0" y="0"/>
                      <a:ext cx="5669280" cy="3543300"/>
                    </a:xfrm>
                    <a:prstGeom prst="rect">
                      <a:avLst/>
                    </a:prstGeom>
                  </pic:spPr>
                </pic:pic>
              </a:graphicData>
            </a:graphic>
          </wp:inline>
        </w:drawing>
      </w:r>
    </w:p>
    <w:p w:rsidR="00186F56" w:rsidRDefault="00216A38">
      <w:pPr>
        <w:pStyle w:val="FigureCaption"/>
      </w:pPr>
      <w:bookmarkStart w:id="128" w:name="_Toc242970664"/>
      <w:r>
        <w:rPr>
          <w:b/>
        </w:rPr>
        <w:t xml:space="preserve">Figure 11.1 </w:t>
      </w:r>
      <w:r>
        <w:t>Class Page with the Student Roster and Class Tools</w:t>
      </w:r>
      <w:bookmarkEnd w:id="128"/>
    </w:p>
    <w:p w:rsidR="00186F56" w:rsidRDefault="00216A38">
      <w:pPr>
        <w:keepNext/>
        <w:spacing w:before="120" w:after="0"/>
        <w:jc w:val="center"/>
      </w:pPr>
      <w:r>
        <w:rPr>
          <w:noProof/>
        </w:rPr>
        <w:drawing>
          <wp:inline distT="0" distB="0" distL="0" distR="0">
            <wp:extent cx="5669280" cy="2951569"/>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_tutor_electives.png"/>
                    <pic:cNvPicPr/>
                  </pic:nvPicPr>
                  <pic:blipFill>
                    <a:blip r:embed="rId37"/>
                    <a:stretch>
                      <a:fillRect/>
                    </a:stretch>
                  </pic:blipFill>
                  <pic:spPr>
                    <a:xfrm>
                      <a:off x="0" y="0"/>
                      <a:ext cx="5669280" cy="2951569"/>
                    </a:xfrm>
                    <a:prstGeom prst="rect">
                      <a:avLst/>
                    </a:prstGeom>
                  </pic:spPr>
                </pic:pic>
              </a:graphicData>
            </a:graphic>
          </wp:inline>
        </w:drawing>
      </w:r>
    </w:p>
    <w:p w:rsidR="00186F56" w:rsidRDefault="00216A38">
      <w:pPr>
        <w:pStyle w:val="FigureCaption"/>
      </w:pPr>
      <w:bookmarkStart w:id="129" w:name="_Toc242970665"/>
      <w:r>
        <w:rPr>
          <w:b/>
        </w:rPr>
        <w:t xml:space="preserve">Figure 11.2 </w:t>
      </w:r>
      <w:r>
        <w:t>Subjects and Groups Page with Seat Counts per Subject</w:t>
      </w:r>
      <w:bookmarkEnd w:id="129"/>
    </w:p>
    <w:p w:rsidR="00186F56" w:rsidRDefault="00216A38">
      <w:pPr>
        <w:pStyle w:val="Heading2"/>
      </w:pPr>
      <w:bookmarkStart w:id="130" w:name="_Toc242970607"/>
      <w:r>
        <w:t>11.3 Automated Test Results</w:t>
      </w:r>
      <w:bookmarkEnd w:id="130"/>
    </w:p>
    <w:p w:rsidR="00186F56" w:rsidRDefault="00216A38">
      <w:pPr>
        <w:pStyle w:val="BodyTextReport"/>
        <w:spacing w:after="160"/>
      </w:pPr>
      <w:r>
        <w:t>Table 11.1 lists every server-side test in the reported run (2026-10-15 15:10:17 IST, commit bfd9bd8), grouped by suite, with its recorded result. Table 11.2 lists the browser tests from the run on the same day.</w:t>
      </w:r>
    </w:p>
    <w:p w:rsidR="00186F56" w:rsidRDefault="00216A38">
      <w:pPr>
        <w:pStyle w:val="TableCaption"/>
        <w:keepNext/>
      </w:pPr>
      <w:bookmarkStart w:id="131" w:name="_Toc242970636"/>
      <w:r>
        <w:rPr>
          <w:b/>
        </w:rPr>
        <w:t>Table 11.1 Complete List of Server-Side Tests and Results</w:t>
      </w:r>
      <w:bookmarkEnd w:id="131"/>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90" w:type="dxa"/>
          <w:bottom w:w="50" w:type="dxa"/>
          <w:right w:w="90" w:type="dxa"/>
        </w:tblCellMar>
        <w:tblLook w:val="04A0" w:firstRow="1" w:lastRow="0" w:firstColumn="1" w:lastColumn="0" w:noHBand="0" w:noVBand="1"/>
      </w:tblPr>
      <w:tblGrid>
        <w:gridCol w:w="649"/>
        <w:gridCol w:w="2812"/>
        <w:gridCol w:w="5048"/>
        <w:gridCol w:w="1010"/>
      </w:tblGrid>
      <w:tr w:rsidR="00186F56">
        <w:trPr>
          <w:cantSplit/>
          <w:tblHeader/>
          <w:jc w:val="center"/>
        </w:trPr>
        <w:tc>
          <w:tcPr>
            <w:tcW w:w="649" w:type="dxa"/>
            <w:shd w:val="clear" w:color="auto" w:fill="1F3864"/>
            <w:vAlign w:val="center"/>
          </w:tcPr>
          <w:p w:rsidR="00186F56" w:rsidRDefault="00216A38">
            <w:pPr>
              <w:pStyle w:val="TableText"/>
              <w:keepNext/>
            </w:pPr>
            <w:r>
              <w:rPr>
                <w:b/>
                <w:color w:val="FFFFFF"/>
                <w:sz w:val="17"/>
              </w:rPr>
              <w:t>No.</w:t>
            </w:r>
          </w:p>
        </w:tc>
        <w:tc>
          <w:tcPr>
            <w:tcW w:w="2812" w:type="dxa"/>
            <w:shd w:val="clear" w:color="auto" w:fill="1F3864"/>
            <w:vAlign w:val="center"/>
          </w:tcPr>
          <w:p w:rsidR="00186F56" w:rsidRDefault="00216A38">
            <w:pPr>
              <w:pStyle w:val="TableText"/>
              <w:keepNext/>
            </w:pPr>
            <w:r>
              <w:rPr>
                <w:b/>
                <w:color w:val="FFFFFF"/>
                <w:sz w:val="17"/>
              </w:rPr>
              <w:t>Suite</w:t>
            </w:r>
          </w:p>
        </w:tc>
        <w:tc>
          <w:tcPr>
            <w:tcW w:w="5048" w:type="dxa"/>
            <w:shd w:val="clear" w:color="auto" w:fill="1F3864"/>
            <w:vAlign w:val="center"/>
          </w:tcPr>
          <w:p w:rsidR="00186F56" w:rsidRDefault="00216A38">
            <w:pPr>
              <w:pStyle w:val="TableText"/>
              <w:keepNext/>
            </w:pPr>
            <w:r>
              <w:rPr>
                <w:b/>
                <w:color w:val="FFFFFF"/>
                <w:sz w:val="17"/>
              </w:rPr>
              <w:t>Test</w:t>
            </w:r>
          </w:p>
        </w:tc>
        <w:tc>
          <w:tcPr>
            <w:tcW w:w="1010" w:type="dxa"/>
            <w:shd w:val="clear" w:color="auto" w:fill="1F3864"/>
            <w:vAlign w:val="center"/>
          </w:tcPr>
          <w:p w:rsidR="00186F56" w:rsidRDefault="00216A38">
            <w:pPr>
              <w:pStyle w:val="TableText"/>
              <w:keepNext/>
            </w:pPr>
            <w:r>
              <w:rPr>
                <w:b/>
                <w:color w:val="FFFFFF"/>
                <w:sz w:val="17"/>
              </w:rPr>
              <w:t>Result</w:t>
            </w:r>
          </w:p>
        </w:tc>
      </w:tr>
      <w:tr w:rsidR="00186F56">
        <w:trPr>
          <w:cantSplit/>
          <w:jc w:val="center"/>
        </w:trPr>
        <w:tc>
          <w:tcPr>
            <w:tcW w:w="649" w:type="dxa"/>
            <w:vAlign w:val="center"/>
          </w:tcPr>
          <w:p w:rsidR="00186F56" w:rsidRDefault="00216A38">
            <w:pPr>
              <w:pStyle w:val="TableText"/>
              <w:jc w:val="center"/>
            </w:pPr>
            <w:r>
              <w:rPr>
                <w:sz w:val="17"/>
              </w:rPr>
              <w:t>1</w:t>
            </w:r>
          </w:p>
        </w:tc>
        <w:tc>
          <w:tcPr>
            <w:tcW w:w="2812" w:type="dxa"/>
            <w:vAlign w:val="center"/>
          </w:tcPr>
          <w:p w:rsidR="00186F56" w:rsidRDefault="00216A38">
            <w:pPr>
              <w:pStyle w:val="TableText"/>
            </w:pPr>
            <w:r>
              <w:rPr>
                <w:sz w:val="17"/>
              </w:rPr>
              <w:t>Academic sessions and cohort-isolated registration</w:t>
            </w:r>
          </w:p>
        </w:tc>
        <w:tc>
          <w:tcPr>
            <w:tcW w:w="5048" w:type="dxa"/>
            <w:vAlign w:val="center"/>
          </w:tcPr>
          <w:p w:rsidR="00186F56" w:rsidRDefault="00216A38">
            <w:pPr>
              <w:pStyle w:val="TableText"/>
            </w:pPr>
            <w:r>
              <w:rPr>
                <w:sz w:val="17"/>
              </w:rPr>
              <w:t>1. One tutor account manages both MCA F cohorts, each with its full identity</w:t>
            </w:r>
          </w:p>
        </w:tc>
        <w:tc>
          <w:tcPr>
            <w:tcW w:w="1010" w:type="dxa"/>
            <w:vAlign w:val="center"/>
          </w:tcPr>
          <w:p w:rsidR="00186F56" w:rsidRDefault="00216A38">
            <w:pPr>
              <w:pStyle w:val="TableText"/>
              <w:jc w:val="center"/>
            </w:pPr>
            <w:r>
              <w:rPr>
                <w:sz w:val="17"/>
              </w:rPr>
              <w:t>Passed</w:t>
            </w:r>
          </w:p>
        </w:tc>
      </w:tr>
      <w:tr w:rsidR="00186F56">
        <w:trPr>
          <w:cantSplit/>
          <w:jc w:val="center"/>
        </w:trPr>
        <w:tc>
          <w:tcPr>
            <w:tcW w:w="649" w:type="dxa"/>
            <w:vAlign w:val="center"/>
          </w:tcPr>
          <w:p w:rsidR="00186F56" w:rsidRDefault="00216A38">
            <w:pPr>
              <w:pStyle w:val="TableText"/>
              <w:jc w:val="center"/>
            </w:pPr>
            <w:r>
              <w:rPr>
                <w:sz w:val="17"/>
              </w:rPr>
              <w:t>2</w:t>
            </w:r>
          </w:p>
        </w:tc>
        <w:tc>
          <w:tcPr>
            <w:tcW w:w="2812" w:type="dxa"/>
            <w:vAlign w:val="center"/>
          </w:tcPr>
          <w:p w:rsidR="00186F56" w:rsidRDefault="00216A38">
            <w:pPr>
              <w:pStyle w:val="TableText"/>
            </w:pPr>
            <w:r>
              <w:rPr>
                <w:sz w:val="17"/>
              </w:rPr>
              <w:t>Academic sessions and cohort-isolated registration</w:t>
            </w:r>
          </w:p>
        </w:tc>
        <w:tc>
          <w:tcPr>
            <w:tcW w:w="5048" w:type="dxa"/>
            <w:vAlign w:val="center"/>
          </w:tcPr>
          <w:p w:rsidR="00186F56" w:rsidRDefault="00216A38">
            <w:pPr>
              <w:pStyle w:val="TableText"/>
            </w:pPr>
            <w:r>
              <w:rPr>
                <w:sz w:val="17"/>
              </w:rPr>
              <w:t>2. The selected academic session filters the workspace</w:t>
            </w:r>
          </w:p>
        </w:tc>
        <w:tc>
          <w:tcPr>
            <w:tcW w:w="1010" w:type="dxa"/>
            <w:vAlign w:val="center"/>
          </w:tcPr>
          <w:p w:rsidR="00186F56" w:rsidRDefault="00216A38">
            <w:pPr>
              <w:pStyle w:val="TableText"/>
              <w:jc w:val="center"/>
            </w:pPr>
            <w:r>
              <w:rPr>
                <w:sz w:val="17"/>
              </w:rPr>
              <w:t>Passed</w:t>
            </w:r>
          </w:p>
        </w:tc>
      </w:tr>
      <w:tr w:rsidR="00186F56">
        <w:trPr>
          <w:cantSplit/>
          <w:jc w:val="center"/>
        </w:trPr>
        <w:tc>
          <w:tcPr>
            <w:tcW w:w="649" w:type="dxa"/>
            <w:vAlign w:val="center"/>
          </w:tcPr>
          <w:p w:rsidR="00186F56" w:rsidRDefault="00216A38">
            <w:pPr>
              <w:pStyle w:val="TableText"/>
              <w:jc w:val="center"/>
            </w:pPr>
            <w:r>
              <w:rPr>
                <w:sz w:val="17"/>
              </w:rPr>
              <w:t>3</w:t>
            </w:r>
          </w:p>
        </w:tc>
        <w:tc>
          <w:tcPr>
            <w:tcW w:w="2812" w:type="dxa"/>
            <w:vAlign w:val="center"/>
          </w:tcPr>
          <w:p w:rsidR="00186F56" w:rsidRDefault="00216A38">
            <w:pPr>
              <w:pStyle w:val="TableText"/>
            </w:pPr>
            <w:r>
              <w:rPr>
                <w:sz w:val="17"/>
              </w:rPr>
              <w:t>Academic sessions and cohort-isolated registration</w:t>
            </w:r>
          </w:p>
        </w:tc>
        <w:tc>
          <w:tcPr>
            <w:tcW w:w="5048" w:type="dxa"/>
            <w:vAlign w:val="center"/>
          </w:tcPr>
          <w:p w:rsidR="00186F56" w:rsidRDefault="00216A38">
            <w:pPr>
              <w:pStyle w:val="TableText"/>
            </w:pPr>
            <w:r>
              <w:rPr>
                <w:sz w:val="17"/>
              </w:rPr>
              <w:t>3. Same-named classes stay distinct; a class from another session cannot be made active</w:t>
            </w:r>
          </w:p>
        </w:tc>
        <w:tc>
          <w:tcPr>
            <w:tcW w:w="1010" w:type="dxa"/>
            <w:vAlign w:val="center"/>
          </w:tcPr>
          <w:p w:rsidR="00186F56" w:rsidRDefault="00216A38">
            <w:pPr>
              <w:pStyle w:val="TableText"/>
              <w:jc w:val="center"/>
            </w:pPr>
            <w:r>
              <w:rPr>
                <w:sz w:val="17"/>
              </w:rPr>
              <w:t>Passed</w:t>
            </w:r>
          </w:p>
        </w:tc>
      </w:tr>
      <w:tr w:rsidR="00186F56">
        <w:trPr>
          <w:cantSplit/>
          <w:jc w:val="center"/>
        </w:trPr>
        <w:tc>
          <w:tcPr>
            <w:tcW w:w="649" w:type="dxa"/>
            <w:vAlign w:val="center"/>
          </w:tcPr>
          <w:p w:rsidR="00186F56" w:rsidRDefault="00216A38">
            <w:pPr>
              <w:pStyle w:val="TableText"/>
              <w:jc w:val="center"/>
            </w:pPr>
            <w:r>
              <w:rPr>
                <w:sz w:val="17"/>
              </w:rPr>
              <w:t>4</w:t>
            </w:r>
          </w:p>
        </w:tc>
        <w:tc>
          <w:tcPr>
            <w:tcW w:w="2812" w:type="dxa"/>
            <w:vAlign w:val="center"/>
          </w:tcPr>
          <w:p w:rsidR="00186F56" w:rsidRDefault="00216A38">
            <w:pPr>
              <w:pStyle w:val="TableText"/>
            </w:pPr>
            <w:r>
              <w:rPr>
                <w:sz w:val="17"/>
              </w:rPr>
              <w:t>Academic sessions and cohort-isolated registration</w:t>
            </w:r>
          </w:p>
        </w:tc>
        <w:tc>
          <w:tcPr>
            <w:tcW w:w="5048" w:type="dxa"/>
            <w:vAlign w:val="center"/>
          </w:tcPr>
          <w:p w:rsidR="00186F56" w:rsidRDefault="00216A38">
            <w:pPr>
              <w:pStyle w:val="TableText"/>
            </w:pPr>
            <w:r>
              <w:rPr>
                <w:sz w:val="17"/>
              </w:rPr>
              <w:t>4. The two cohorts have their own offerings, capacities, semesters and windows</w:t>
            </w:r>
          </w:p>
        </w:tc>
        <w:tc>
          <w:tcPr>
            <w:tcW w:w="1010" w:type="dxa"/>
            <w:vAlign w:val="center"/>
          </w:tcPr>
          <w:p w:rsidR="00186F56" w:rsidRDefault="00216A38">
            <w:pPr>
              <w:pStyle w:val="TableText"/>
              <w:jc w:val="center"/>
            </w:pPr>
            <w:r>
              <w:rPr>
                <w:sz w:val="17"/>
              </w:rPr>
              <w:t>Passed</w:t>
            </w:r>
          </w:p>
        </w:tc>
      </w:tr>
      <w:tr w:rsidR="00186F56">
        <w:trPr>
          <w:cantSplit/>
          <w:jc w:val="center"/>
        </w:trPr>
        <w:tc>
          <w:tcPr>
            <w:tcW w:w="649" w:type="dxa"/>
            <w:vAlign w:val="center"/>
          </w:tcPr>
          <w:p w:rsidR="00186F56" w:rsidRDefault="00216A38">
            <w:pPr>
              <w:pStyle w:val="TableText"/>
              <w:jc w:val="center"/>
            </w:pPr>
            <w:r>
              <w:rPr>
                <w:sz w:val="17"/>
              </w:rPr>
              <w:t>5</w:t>
            </w:r>
          </w:p>
        </w:tc>
        <w:tc>
          <w:tcPr>
            <w:tcW w:w="2812" w:type="dxa"/>
            <w:vAlign w:val="center"/>
          </w:tcPr>
          <w:p w:rsidR="00186F56" w:rsidRDefault="00216A38">
            <w:pPr>
              <w:pStyle w:val="TableText"/>
            </w:pPr>
            <w:r>
              <w:rPr>
                <w:sz w:val="17"/>
              </w:rPr>
              <w:t>Academic sessions and cohort-isolated registration</w:t>
            </w:r>
          </w:p>
        </w:tc>
        <w:tc>
          <w:tcPr>
            <w:tcW w:w="5048" w:type="dxa"/>
            <w:vAlign w:val="center"/>
          </w:tcPr>
          <w:p w:rsidR="00186F56" w:rsidRDefault="00216A38">
            <w:pPr>
              <w:pStyle w:val="TableText"/>
            </w:pPr>
            <w:r>
              <w:rPr>
                <w:sz w:val="17"/>
              </w:rPr>
              <w:t>5. Simultaneous events route each student only to their own class</w:t>
            </w:r>
          </w:p>
        </w:tc>
        <w:tc>
          <w:tcPr>
            <w:tcW w:w="1010" w:type="dxa"/>
            <w:vAlign w:val="center"/>
          </w:tcPr>
          <w:p w:rsidR="00186F56" w:rsidRDefault="00216A38">
            <w:pPr>
              <w:pStyle w:val="TableText"/>
              <w:jc w:val="center"/>
            </w:pPr>
            <w:r>
              <w:rPr>
                <w:sz w:val="17"/>
              </w:rPr>
              <w:t>Passed</w:t>
            </w:r>
          </w:p>
        </w:tc>
      </w:tr>
      <w:tr w:rsidR="00186F56">
        <w:trPr>
          <w:cantSplit/>
          <w:jc w:val="center"/>
        </w:trPr>
        <w:tc>
          <w:tcPr>
            <w:tcW w:w="649" w:type="dxa"/>
            <w:vAlign w:val="center"/>
          </w:tcPr>
          <w:p w:rsidR="00186F56" w:rsidRDefault="00216A38">
            <w:pPr>
              <w:pStyle w:val="TableText"/>
              <w:jc w:val="center"/>
            </w:pPr>
            <w:r>
              <w:rPr>
                <w:sz w:val="17"/>
              </w:rPr>
              <w:t>6</w:t>
            </w:r>
          </w:p>
        </w:tc>
        <w:tc>
          <w:tcPr>
            <w:tcW w:w="2812" w:type="dxa"/>
            <w:vAlign w:val="center"/>
          </w:tcPr>
          <w:p w:rsidR="00186F56" w:rsidRDefault="00216A38">
            <w:pPr>
              <w:pStyle w:val="TableText"/>
            </w:pPr>
            <w:r>
              <w:rPr>
                <w:sz w:val="17"/>
              </w:rPr>
              <w:t>Academic sessions and cohort-isolated registration</w:t>
            </w:r>
          </w:p>
        </w:tc>
        <w:tc>
          <w:tcPr>
            <w:tcW w:w="5048" w:type="dxa"/>
            <w:vAlign w:val="center"/>
          </w:tcPr>
          <w:p w:rsidR="00186F56" w:rsidRDefault="00216A38">
            <w:pPr>
              <w:pStyle w:val="TableText"/>
            </w:pPr>
            <w:r>
              <w:rPr>
                <w:sz w:val="17"/>
              </w:rPr>
              <w:t>6. A student cannot see or register for another cohort's event</w:t>
            </w:r>
          </w:p>
        </w:tc>
        <w:tc>
          <w:tcPr>
            <w:tcW w:w="1010" w:type="dxa"/>
            <w:vAlign w:val="center"/>
          </w:tcPr>
          <w:p w:rsidR="00186F56" w:rsidRDefault="00216A38">
            <w:pPr>
              <w:pStyle w:val="TableText"/>
              <w:jc w:val="center"/>
            </w:pPr>
            <w:r>
              <w:rPr>
                <w:sz w:val="17"/>
              </w:rPr>
              <w:t>Passed</w:t>
            </w:r>
          </w:p>
        </w:tc>
      </w:tr>
      <w:tr w:rsidR="00186F56">
        <w:trPr>
          <w:cantSplit/>
          <w:jc w:val="center"/>
        </w:trPr>
        <w:tc>
          <w:tcPr>
            <w:tcW w:w="649" w:type="dxa"/>
            <w:vAlign w:val="center"/>
          </w:tcPr>
          <w:p w:rsidR="00186F56" w:rsidRDefault="00216A38">
            <w:pPr>
              <w:pStyle w:val="TableText"/>
              <w:jc w:val="center"/>
            </w:pPr>
            <w:r>
              <w:rPr>
                <w:sz w:val="17"/>
              </w:rPr>
              <w:t>7</w:t>
            </w:r>
          </w:p>
        </w:tc>
        <w:tc>
          <w:tcPr>
            <w:tcW w:w="2812" w:type="dxa"/>
            <w:vAlign w:val="center"/>
          </w:tcPr>
          <w:p w:rsidR="00186F56" w:rsidRDefault="00216A38">
            <w:pPr>
              <w:pStyle w:val="TableText"/>
            </w:pPr>
            <w:r>
              <w:rPr>
                <w:sz w:val="17"/>
              </w:rPr>
              <w:t>Academic sessions and cohort-isolated registration</w:t>
            </w:r>
          </w:p>
        </w:tc>
        <w:tc>
          <w:tcPr>
            <w:tcW w:w="5048" w:type="dxa"/>
            <w:vAlign w:val="center"/>
          </w:tcPr>
          <w:p w:rsidR="00186F56" w:rsidRDefault="00216A38">
            <w:pPr>
              <w:pStyle w:val="TableText"/>
            </w:pPr>
            <w:r>
              <w:rPr>
                <w:sz w:val="17"/>
              </w:rPr>
              <w:t>7. Crafted requests cannot bypass class targeting or mix offerings</w:t>
            </w:r>
          </w:p>
        </w:tc>
        <w:tc>
          <w:tcPr>
            <w:tcW w:w="1010" w:type="dxa"/>
            <w:vAlign w:val="center"/>
          </w:tcPr>
          <w:p w:rsidR="00186F56" w:rsidRDefault="00216A38">
            <w:pPr>
              <w:pStyle w:val="TableText"/>
              <w:jc w:val="center"/>
            </w:pPr>
            <w:r>
              <w:rPr>
                <w:sz w:val="17"/>
              </w:rPr>
              <w:t>Passed</w:t>
            </w:r>
          </w:p>
        </w:tc>
      </w:tr>
      <w:tr w:rsidR="00186F56">
        <w:trPr>
          <w:cantSplit/>
          <w:jc w:val="center"/>
        </w:trPr>
        <w:tc>
          <w:tcPr>
            <w:tcW w:w="649" w:type="dxa"/>
            <w:vAlign w:val="center"/>
          </w:tcPr>
          <w:p w:rsidR="00186F56" w:rsidRDefault="00216A38">
            <w:pPr>
              <w:pStyle w:val="TableText"/>
              <w:jc w:val="center"/>
            </w:pPr>
            <w:r>
              <w:rPr>
                <w:sz w:val="17"/>
              </w:rPr>
              <w:t>8</w:t>
            </w:r>
          </w:p>
        </w:tc>
        <w:tc>
          <w:tcPr>
            <w:tcW w:w="2812" w:type="dxa"/>
            <w:vAlign w:val="center"/>
          </w:tcPr>
          <w:p w:rsidR="00186F56" w:rsidRDefault="00216A38">
            <w:pPr>
              <w:pStyle w:val="TableText"/>
            </w:pPr>
            <w:r>
              <w:rPr>
                <w:sz w:val="17"/>
              </w:rPr>
              <w:t>Academic sessions and cohort-isolated registration</w:t>
            </w:r>
          </w:p>
        </w:tc>
        <w:tc>
          <w:tcPr>
            <w:tcW w:w="5048" w:type="dxa"/>
            <w:vAlign w:val="center"/>
          </w:tcPr>
          <w:p w:rsidR="00186F56" w:rsidRDefault="00216A38">
            <w:pPr>
              <w:pStyle w:val="TableText"/>
            </w:pPr>
            <w:r>
              <w:rPr>
                <w:sz w:val="17"/>
              </w:rPr>
              <w:t>8. Seat counts of the same subject in two cohorts are independent</w:t>
            </w:r>
          </w:p>
        </w:tc>
        <w:tc>
          <w:tcPr>
            <w:tcW w:w="1010" w:type="dxa"/>
            <w:vAlign w:val="center"/>
          </w:tcPr>
          <w:p w:rsidR="00186F56" w:rsidRDefault="00216A38">
            <w:pPr>
              <w:pStyle w:val="TableText"/>
              <w:jc w:val="center"/>
            </w:pPr>
            <w:r>
              <w:rPr>
                <w:sz w:val="17"/>
              </w:rPr>
              <w:t>Passed</w:t>
            </w:r>
          </w:p>
        </w:tc>
      </w:tr>
      <w:tr w:rsidR="00186F56">
        <w:trPr>
          <w:cantSplit/>
          <w:jc w:val="center"/>
        </w:trPr>
        <w:tc>
          <w:tcPr>
            <w:tcW w:w="649" w:type="dxa"/>
            <w:vAlign w:val="center"/>
          </w:tcPr>
          <w:p w:rsidR="00186F56" w:rsidRDefault="00216A38">
            <w:pPr>
              <w:pStyle w:val="TableText"/>
              <w:jc w:val="center"/>
            </w:pPr>
            <w:r>
              <w:rPr>
                <w:sz w:val="17"/>
              </w:rPr>
              <w:t>9</w:t>
            </w:r>
          </w:p>
        </w:tc>
        <w:tc>
          <w:tcPr>
            <w:tcW w:w="2812" w:type="dxa"/>
            <w:vAlign w:val="center"/>
          </w:tcPr>
          <w:p w:rsidR="00186F56" w:rsidRDefault="00216A38">
            <w:pPr>
              <w:pStyle w:val="TableText"/>
            </w:pPr>
            <w:r>
              <w:rPr>
                <w:sz w:val="17"/>
              </w:rPr>
              <w:t>Academic sessions and cohort-isolated registration</w:t>
            </w:r>
          </w:p>
        </w:tc>
        <w:tc>
          <w:tcPr>
            <w:tcW w:w="5048" w:type="dxa"/>
            <w:vAlign w:val="center"/>
          </w:tcPr>
          <w:p w:rsidR="00186F56" w:rsidRDefault="00216A38">
            <w:pPr>
              <w:pStyle w:val="TableText"/>
            </w:pPr>
            <w:r>
              <w:rPr>
                <w:sz w:val="17"/>
              </w:rPr>
              <w:t>9. Concurrent registration never exceeds capacity</w:t>
            </w:r>
          </w:p>
        </w:tc>
        <w:tc>
          <w:tcPr>
            <w:tcW w:w="1010" w:type="dxa"/>
            <w:vAlign w:val="center"/>
          </w:tcPr>
          <w:p w:rsidR="00186F56" w:rsidRDefault="00216A38">
            <w:pPr>
              <w:pStyle w:val="TableText"/>
              <w:jc w:val="center"/>
            </w:pPr>
            <w:r>
              <w:rPr>
                <w:sz w:val="17"/>
              </w:rPr>
              <w:t>Passed</w:t>
            </w:r>
          </w:p>
        </w:tc>
      </w:tr>
      <w:tr w:rsidR="00186F56">
        <w:trPr>
          <w:cantSplit/>
          <w:jc w:val="center"/>
        </w:trPr>
        <w:tc>
          <w:tcPr>
            <w:tcW w:w="649" w:type="dxa"/>
            <w:vAlign w:val="center"/>
          </w:tcPr>
          <w:p w:rsidR="00186F56" w:rsidRDefault="00216A38">
            <w:pPr>
              <w:pStyle w:val="TableText"/>
              <w:jc w:val="center"/>
            </w:pPr>
            <w:r>
              <w:rPr>
                <w:sz w:val="17"/>
              </w:rPr>
              <w:t>10</w:t>
            </w:r>
          </w:p>
        </w:tc>
        <w:tc>
          <w:tcPr>
            <w:tcW w:w="2812" w:type="dxa"/>
            <w:vAlign w:val="center"/>
          </w:tcPr>
          <w:p w:rsidR="00186F56" w:rsidRDefault="00216A38">
            <w:pPr>
              <w:pStyle w:val="TableText"/>
            </w:pPr>
            <w:r>
              <w:rPr>
                <w:sz w:val="17"/>
              </w:rPr>
              <w:t>Academic sessions and cohort-isolated registration</w:t>
            </w:r>
          </w:p>
        </w:tc>
        <w:tc>
          <w:tcPr>
            <w:tcW w:w="5048" w:type="dxa"/>
            <w:vAlign w:val="center"/>
          </w:tcPr>
          <w:p w:rsidR="00186F56" w:rsidRDefault="00216A38">
            <w:pPr>
              <w:pStyle w:val="TableText"/>
            </w:pPr>
            <w:r>
              <w:rPr>
                <w:sz w:val="17"/>
              </w:rPr>
              <w:t>10. Receipts and reports carry the full cohort and session identity</w:t>
            </w:r>
          </w:p>
        </w:tc>
        <w:tc>
          <w:tcPr>
            <w:tcW w:w="1010" w:type="dxa"/>
            <w:vAlign w:val="center"/>
          </w:tcPr>
          <w:p w:rsidR="00186F56" w:rsidRDefault="00216A38">
            <w:pPr>
              <w:pStyle w:val="TableText"/>
              <w:jc w:val="center"/>
            </w:pPr>
            <w:r>
              <w:rPr>
                <w:sz w:val="17"/>
              </w:rPr>
              <w:t>Passed</w:t>
            </w:r>
          </w:p>
        </w:tc>
      </w:tr>
      <w:tr w:rsidR="00186F56">
        <w:trPr>
          <w:cantSplit/>
          <w:jc w:val="center"/>
        </w:trPr>
        <w:tc>
          <w:tcPr>
            <w:tcW w:w="649" w:type="dxa"/>
            <w:vAlign w:val="center"/>
          </w:tcPr>
          <w:p w:rsidR="00186F56" w:rsidRDefault="00216A38">
            <w:pPr>
              <w:pStyle w:val="TableText"/>
              <w:jc w:val="center"/>
            </w:pPr>
            <w:r>
              <w:rPr>
                <w:sz w:val="17"/>
              </w:rPr>
              <w:t>11</w:t>
            </w:r>
          </w:p>
        </w:tc>
        <w:tc>
          <w:tcPr>
            <w:tcW w:w="2812" w:type="dxa"/>
            <w:vAlign w:val="center"/>
          </w:tcPr>
          <w:p w:rsidR="00186F56" w:rsidRDefault="00216A38">
            <w:pPr>
              <w:pStyle w:val="TableText"/>
            </w:pPr>
            <w:r>
              <w:rPr>
                <w:sz w:val="17"/>
              </w:rPr>
              <w:t>Academic sessions and cohort-isolated registration</w:t>
            </w:r>
          </w:p>
        </w:tc>
        <w:tc>
          <w:tcPr>
            <w:tcW w:w="5048" w:type="dxa"/>
            <w:vAlign w:val="center"/>
          </w:tcPr>
          <w:p w:rsidR="00186F56" w:rsidRDefault="00216A38">
            <w:pPr>
              <w:pStyle w:val="TableText"/>
            </w:pPr>
            <w:r>
              <w:rPr>
                <w:sz w:val="17"/>
              </w:rPr>
              <w:t>11. Cancelling returns the seat and keeps the audit trail</w:t>
            </w:r>
          </w:p>
        </w:tc>
        <w:tc>
          <w:tcPr>
            <w:tcW w:w="1010" w:type="dxa"/>
            <w:vAlign w:val="center"/>
          </w:tcPr>
          <w:p w:rsidR="00186F56" w:rsidRDefault="00216A38">
            <w:pPr>
              <w:pStyle w:val="TableText"/>
              <w:jc w:val="center"/>
            </w:pPr>
            <w:r>
              <w:rPr>
                <w:sz w:val="17"/>
              </w:rPr>
              <w:t>Passed</w:t>
            </w:r>
          </w:p>
        </w:tc>
      </w:tr>
      <w:tr w:rsidR="00186F56">
        <w:trPr>
          <w:cantSplit/>
          <w:jc w:val="center"/>
        </w:trPr>
        <w:tc>
          <w:tcPr>
            <w:tcW w:w="649" w:type="dxa"/>
            <w:vAlign w:val="center"/>
          </w:tcPr>
          <w:p w:rsidR="00186F56" w:rsidRDefault="00216A38">
            <w:pPr>
              <w:pStyle w:val="TableText"/>
              <w:jc w:val="center"/>
            </w:pPr>
            <w:r>
              <w:rPr>
                <w:sz w:val="17"/>
              </w:rPr>
              <w:t>12</w:t>
            </w:r>
          </w:p>
        </w:tc>
        <w:tc>
          <w:tcPr>
            <w:tcW w:w="2812" w:type="dxa"/>
            <w:vAlign w:val="center"/>
          </w:tcPr>
          <w:p w:rsidR="00186F56" w:rsidRDefault="00216A38">
            <w:pPr>
              <w:pStyle w:val="TableText"/>
            </w:pPr>
            <w:r>
              <w:rPr>
                <w:sz w:val="17"/>
              </w:rPr>
              <w:t>Academic sessions and cohort-isolated registration</w:t>
            </w:r>
          </w:p>
        </w:tc>
        <w:tc>
          <w:tcPr>
            <w:tcW w:w="5048" w:type="dxa"/>
            <w:vAlign w:val="center"/>
          </w:tcPr>
          <w:p w:rsidR="00186F56" w:rsidRDefault="00216A38">
            <w:pPr>
              <w:pStyle w:val="TableText"/>
            </w:pPr>
            <w:r>
              <w:rPr>
                <w:sz w:val="17"/>
              </w:rPr>
              <w:t>12. A signup code never moves an existing student to another cohort</w:t>
            </w:r>
          </w:p>
        </w:tc>
        <w:tc>
          <w:tcPr>
            <w:tcW w:w="1010" w:type="dxa"/>
            <w:vAlign w:val="center"/>
          </w:tcPr>
          <w:p w:rsidR="00186F56" w:rsidRDefault="00216A38">
            <w:pPr>
              <w:pStyle w:val="TableText"/>
              <w:jc w:val="center"/>
            </w:pPr>
            <w:r>
              <w:rPr>
                <w:sz w:val="17"/>
              </w:rPr>
              <w:t>Passed</w:t>
            </w:r>
          </w:p>
        </w:tc>
      </w:tr>
      <w:tr w:rsidR="00186F56">
        <w:trPr>
          <w:cantSplit/>
          <w:jc w:val="center"/>
        </w:trPr>
        <w:tc>
          <w:tcPr>
            <w:tcW w:w="649" w:type="dxa"/>
            <w:vAlign w:val="center"/>
          </w:tcPr>
          <w:p w:rsidR="00186F56" w:rsidRDefault="00216A38">
            <w:pPr>
              <w:pStyle w:val="TableText"/>
              <w:jc w:val="center"/>
            </w:pPr>
            <w:r>
              <w:rPr>
                <w:sz w:val="17"/>
              </w:rPr>
              <w:t>13</w:t>
            </w:r>
          </w:p>
        </w:tc>
        <w:tc>
          <w:tcPr>
            <w:tcW w:w="2812" w:type="dxa"/>
            <w:vAlign w:val="center"/>
          </w:tcPr>
          <w:p w:rsidR="00186F56" w:rsidRDefault="00216A38">
            <w:pPr>
              <w:pStyle w:val="TableText"/>
            </w:pPr>
            <w:r>
              <w:rPr>
                <w:sz w:val="17"/>
              </w:rPr>
              <w:t>Academic sessions and cohort-isolated registration</w:t>
            </w:r>
          </w:p>
        </w:tc>
        <w:tc>
          <w:tcPr>
            <w:tcW w:w="5048" w:type="dxa"/>
            <w:vAlign w:val="center"/>
          </w:tcPr>
          <w:p w:rsidR="00186F56" w:rsidRDefault="00216A38">
            <w:pPr>
              <w:pStyle w:val="TableText"/>
            </w:pPr>
            <w:r>
              <w:rPr>
                <w:sz w:val="17"/>
              </w:rPr>
              <w:t>13. Staff cannot reach classes, sessions, events, students or reports outside their scope</w:t>
            </w:r>
          </w:p>
        </w:tc>
        <w:tc>
          <w:tcPr>
            <w:tcW w:w="1010" w:type="dxa"/>
            <w:vAlign w:val="center"/>
          </w:tcPr>
          <w:p w:rsidR="00186F56" w:rsidRDefault="00216A38">
            <w:pPr>
              <w:pStyle w:val="TableText"/>
              <w:jc w:val="center"/>
            </w:pPr>
            <w:r>
              <w:rPr>
                <w:sz w:val="17"/>
              </w:rPr>
              <w:t>Passed</w:t>
            </w:r>
          </w:p>
        </w:tc>
      </w:tr>
      <w:tr w:rsidR="00186F56">
        <w:trPr>
          <w:cantSplit/>
          <w:jc w:val="center"/>
        </w:trPr>
        <w:tc>
          <w:tcPr>
            <w:tcW w:w="649" w:type="dxa"/>
            <w:vAlign w:val="center"/>
          </w:tcPr>
          <w:p w:rsidR="00186F56" w:rsidRDefault="00216A38">
            <w:pPr>
              <w:pStyle w:val="TableText"/>
              <w:jc w:val="center"/>
            </w:pPr>
            <w:r>
              <w:rPr>
                <w:sz w:val="17"/>
              </w:rPr>
              <w:t>14</w:t>
            </w:r>
          </w:p>
        </w:tc>
        <w:tc>
          <w:tcPr>
            <w:tcW w:w="2812" w:type="dxa"/>
            <w:vAlign w:val="center"/>
          </w:tcPr>
          <w:p w:rsidR="00186F56" w:rsidRDefault="00216A38">
            <w:pPr>
              <w:pStyle w:val="TableText"/>
            </w:pPr>
            <w:r>
              <w:rPr>
                <w:sz w:val="17"/>
              </w:rPr>
              <w:t>Academic sessions and cohort-isolated registration</w:t>
            </w:r>
          </w:p>
        </w:tc>
        <w:tc>
          <w:tcPr>
            <w:tcW w:w="5048" w:type="dxa"/>
            <w:vAlign w:val="center"/>
          </w:tcPr>
          <w:p w:rsidR="00186F56" w:rsidRDefault="00216A38">
            <w:pPr>
              <w:pStyle w:val="TableText"/>
            </w:pPr>
            <w:r>
              <w:rPr>
                <w:sz w:val="17"/>
              </w:rPr>
              <w:t>14. Event creation is limited to classes managed in the selected session</w:t>
            </w:r>
          </w:p>
        </w:tc>
        <w:tc>
          <w:tcPr>
            <w:tcW w:w="1010" w:type="dxa"/>
            <w:vAlign w:val="center"/>
          </w:tcPr>
          <w:p w:rsidR="00186F56" w:rsidRDefault="00216A38">
            <w:pPr>
              <w:pStyle w:val="TableText"/>
              <w:jc w:val="center"/>
            </w:pPr>
            <w:r>
              <w:rPr>
                <w:sz w:val="17"/>
              </w:rPr>
              <w:t>Passed</w:t>
            </w:r>
          </w:p>
        </w:tc>
      </w:tr>
      <w:tr w:rsidR="00186F56">
        <w:trPr>
          <w:cantSplit/>
          <w:jc w:val="center"/>
        </w:trPr>
        <w:tc>
          <w:tcPr>
            <w:tcW w:w="649" w:type="dxa"/>
            <w:vAlign w:val="center"/>
          </w:tcPr>
          <w:p w:rsidR="00186F56" w:rsidRDefault="00216A38">
            <w:pPr>
              <w:pStyle w:val="TableText"/>
              <w:jc w:val="center"/>
            </w:pPr>
            <w:r>
              <w:rPr>
                <w:sz w:val="17"/>
              </w:rPr>
              <w:t>15</w:t>
            </w:r>
          </w:p>
        </w:tc>
        <w:tc>
          <w:tcPr>
            <w:tcW w:w="2812" w:type="dxa"/>
            <w:vAlign w:val="center"/>
          </w:tcPr>
          <w:p w:rsidR="00186F56" w:rsidRDefault="00216A38">
            <w:pPr>
              <w:pStyle w:val="TableText"/>
            </w:pPr>
            <w:r>
              <w:rPr>
                <w:sz w:val="17"/>
              </w:rPr>
              <w:t>Academic sessions and cohort-isolated registration</w:t>
            </w:r>
          </w:p>
        </w:tc>
        <w:tc>
          <w:tcPr>
            <w:tcW w:w="5048" w:type="dxa"/>
            <w:vAlign w:val="center"/>
          </w:tcPr>
          <w:p w:rsidR="00186F56" w:rsidRDefault="00216A38">
            <w:pPr>
              <w:pStyle w:val="TableText"/>
            </w:pPr>
            <w:r>
              <w:rPr>
                <w:sz w:val="17"/>
              </w:rPr>
              <w:t>15. The waitlist does not come back</w:t>
            </w:r>
          </w:p>
        </w:tc>
        <w:tc>
          <w:tcPr>
            <w:tcW w:w="1010" w:type="dxa"/>
            <w:vAlign w:val="center"/>
          </w:tcPr>
          <w:p w:rsidR="00186F56" w:rsidRDefault="00216A38">
            <w:pPr>
              <w:pStyle w:val="TableText"/>
              <w:jc w:val="center"/>
            </w:pPr>
            <w:r>
              <w:rPr>
                <w:sz w:val="17"/>
              </w:rPr>
              <w:t>Passed</w:t>
            </w:r>
          </w:p>
        </w:tc>
      </w:tr>
      <w:tr w:rsidR="00186F56">
        <w:trPr>
          <w:cantSplit/>
          <w:jc w:val="center"/>
        </w:trPr>
        <w:tc>
          <w:tcPr>
            <w:tcW w:w="649" w:type="dxa"/>
            <w:vAlign w:val="center"/>
          </w:tcPr>
          <w:p w:rsidR="00186F56" w:rsidRDefault="00216A38">
            <w:pPr>
              <w:pStyle w:val="TableText"/>
              <w:jc w:val="center"/>
            </w:pPr>
            <w:r>
              <w:rPr>
                <w:sz w:val="17"/>
              </w:rPr>
              <w:t>16</w:t>
            </w:r>
          </w:p>
        </w:tc>
        <w:tc>
          <w:tcPr>
            <w:tcW w:w="2812" w:type="dxa"/>
            <w:vAlign w:val="center"/>
          </w:tcPr>
          <w:p w:rsidR="00186F56" w:rsidRDefault="00216A38">
            <w:pPr>
              <w:pStyle w:val="TableText"/>
            </w:pPr>
            <w:r>
              <w:rPr>
                <w:sz w:val="17"/>
              </w:rPr>
              <w:t>Migration 0006: academic sessions and cohort targeting</w:t>
            </w:r>
          </w:p>
        </w:tc>
        <w:tc>
          <w:tcPr>
            <w:tcW w:w="5048" w:type="dxa"/>
            <w:vAlign w:val="center"/>
          </w:tcPr>
          <w:p w:rsidR="00186F56" w:rsidRDefault="00216A38">
            <w:pPr>
              <w:pStyle w:val="TableText"/>
            </w:pPr>
            <w:r>
              <w:rPr>
                <w:sz w:val="17"/>
              </w:rPr>
              <w:t>maps only what it can map confidently</w:t>
            </w:r>
          </w:p>
        </w:tc>
        <w:tc>
          <w:tcPr>
            <w:tcW w:w="1010" w:type="dxa"/>
            <w:vAlign w:val="center"/>
          </w:tcPr>
          <w:p w:rsidR="00186F56" w:rsidRDefault="00216A38">
            <w:pPr>
              <w:pStyle w:val="TableText"/>
              <w:jc w:val="center"/>
            </w:pPr>
            <w:r>
              <w:rPr>
                <w:sz w:val="17"/>
              </w:rPr>
              <w:t>Passed</w:t>
            </w:r>
          </w:p>
        </w:tc>
      </w:tr>
      <w:tr w:rsidR="00186F56">
        <w:trPr>
          <w:cantSplit/>
          <w:jc w:val="center"/>
        </w:trPr>
        <w:tc>
          <w:tcPr>
            <w:tcW w:w="649" w:type="dxa"/>
            <w:vAlign w:val="center"/>
          </w:tcPr>
          <w:p w:rsidR="00186F56" w:rsidRDefault="00216A38">
            <w:pPr>
              <w:pStyle w:val="TableText"/>
              <w:jc w:val="center"/>
            </w:pPr>
            <w:r>
              <w:rPr>
                <w:sz w:val="17"/>
              </w:rPr>
              <w:t>17</w:t>
            </w:r>
          </w:p>
        </w:tc>
        <w:tc>
          <w:tcPr>
            <w:tcW w:w="2812" w:type="dxa"/>
            <w:vAlign w:val="center"/>
          </w:tcPr>
          <w:p w:rsidR="00186F56" w:rsidRDefault="00216A38">
            <w:pPr>
              <w:pStyle w:val="TableText"/>
            </w:pPr>
            <w:r>
              <w:rPr>
                <w:sz w:val="17"/>
              </w:rPr>
              <w:t>Migration 0006: academic sessions and cohort targeting</w:t>
            </w:r>
          </w:p>
        </w:tc>
        <w:tc>
          <w:tcPr>
            <w:tcW w:w="5048" w:type="dxa"/>
            <w:vAlign w:val="center"/>
          </w:tcPr>
          <w:p w:rsidR="00186F56" w:rsidRDefault="00216A38">
            <w:pPr>
              <w:pStyle w:val="TableText"/>
            </w:pPr>
            <w:r>
              <w:rPr>
                <w:sz w:val="17"/>
              </w:rPr>
              <w:t>event targeting is consistent and contradictions are archived, not lost</w:t>
            </w:r>
          </w:p>
        </w:tc>
        <w:tc>
          <w:tcPr>
            <w:tcW w:w="1010" w:type="dxa"/>
            <w:vAlign w:val="center"/>
          </w:tcPr>
          <w:p w:rsidR="00186F56" w:rsidRDefault="00216A38">
            <w:pPr>
              <w:pStyle w:val="TableText"/>
              <w:jc w:val="center"/>
            </w:pPr>
            <w:r>
              <w:rPr>
                <w:sz w:val="17"/>
              </w:rPr>
              <w:t>Passed</w:t>
            </w:r>
          </w:p>
        </w:tc>
      </w:tr>
      <w:tr w:rsidR="00186F56">
        <w:trPr>
          <w:cantSplit/>
          <w:jc w:val="center"/>
        </w:trPr>
        <w:tc>
          <w:tcPr>
            <w:tcW w:w="649" w:type="dxa"/>
            <w:vAlign w:val="center"/>
          </w:tcPr>
          <w:p w:rsidR="00186F56" w:rsidRDefault="00216A38">
            <w:pPr>
              <w:pStyle w:val="TableText"/>
              <w:jc w:val="center"/>
            </w:pPr>
            <w:r>
              <w:rPr>
                <w:sz w:val="17"/>
              </w:rPr>
              <w:t>18</w:t>
            </w:r>
          </w:p>
        </w:tc>
        <w:tc>
          <w:tcPr>
            <w:tcW w:w="2812" w:type="dxa"/>
            <w:vAlign w:val="center"/>
          </w:tcPr>
          <w:p w:rsidR="00186F56" w:rsidRDefault="00216A38">
            <w:pPr>
              <w:pStyle w:val="TableText"/>
            </w:pPr>
            <w:r>
              <w:rPr>
                <w:sz w:val="17"/>
              </w:rPr>
              <w:t>Migration 0006: academic sessions and cohort targeting</w:t>
            </w:r>
          </w:p>
        </w:tc>
        <w:tc>
          <w:tcPr>
            <w:tcW w:w="5048" w:type="dxa"/>
            <w:vAlign w:val="center"/>
          </w:tcPr>
          <w:p w:rsidR="00186F56" w:rsidRDefault="00216A38">
            <w:pPr>
              <w:pStyle w:val="TableText"/>
            </w:pPr>
            <w:r>
              <w:rPr>
                <w:sz w:val="17"/>
              </w:rPr>
              <w:t>inconsistent existing rows are flagged (NOT VALID), and records are untouched</w:t>
            </w:r>
          </w:p>
        </w:tc>
        <w:tc>
          <w:tcPr>
            <w:tcW w:w="1010" w:type="dxa"/>
            <w:vAlign w:val="center"/>
          </w:tcPr>
          <w:p w:rsidR="00186F56" w:rsidRDefault="00216A38">
            <w:pPr>
              <w:pStyle w:val="TableText"/>
              <w:jc w:val="center"/>
            </w:pPr>
            <w:r>
              <w:rPr>
                <w:sz w:val="17"/>
              </w:rPr>
              <w:t>Passed</w:t>
            </w:r>
          </w:p>
        </w:tc>
      </w:tr>
      <w:tr w:rsidR="00186F56">
        <w:trPr>
          <w:cantSplit/>
          <w:jc w:val="center"/>
        </w:trPr>
        <w:tc>
          <w:tcPr>
            <w:tcW w:w="649" w:type="dxa"/>
            <w:vAlign w:val="center"/>
          </w:tcPr>
          <w:p w:rsidR="00186F56" w:rsidRDefault="00216A38">
            <w:pPr>
              <w:pStyle w:val="TableText"/>
              <w:jc w:val="center"/>
            </w:pPr>
            <w:r>
              <w:rPr>
                <w:sz w:val="17"/>
              </w:rPr>
              <w:t>19</w:t>
            </w:r>
          </w:p>
        </w:tc>
        <w:tc>
          <w:tcPr>
            <w:tcW w:w="2812" w:type="dxa"/>
            <w:vAlign w:val="center"/>
          </w:tcPr>
          <w:p w:rsidR="00186F56" w:rsidRDefault="00216A38">
            <w:pPr>
              <w:pStyle w:val="TableText"/>
            </w:pPr>
            <w:r>
              <w:rPr>
                <w:sz w:val="17"/>
              </w:rPr>
              <w:t>Migration 0006: academic sessions and cohort targeting</w:t>
            </w:r>
          </w:p>
        </w:tc>
        <w:tc>
          <w:tcPr>
            <w:tcW w:w="5048" w:type="dxa"/>
            <w:vAlign w:val="center"/>
          </w:tcPr>
          <w:p w:rsidR="00186F56" w:rsidRDefault="00216A38">
            <w:pPr>
              <w:pStyle w:val="TableText"/>
            </w:pPr>
            <w:r>
              <w:rPr>
                <w:sz w:val="17"/>
              </w:rPr>
              <w:t>is idempotent</w:t>
            </w:r>
          </w:p>
        </w:tc>
        <w:tc>
          <w:tcPr>
            <w:tcW w:w="1010" w:type="dxa"/>
            <w:vAlign w:val="center"/>
          </w:tcPr>
          <w:p w:rsidR="00186F56" w:rsidRDefault="00216A38">
            <w:pPr>
              <w:pStyle w:val="TableText"/>
              <w:jc w:val="center"/>
            </w:pPr>
            <w:r>
              <w:rPr>
                <w:sz w:val="17"/>
              </w:rPr>
              <w:t>Passed</w:t>
            </w:r>
          </w:p>
        </w:tc>
      </w:tr>
      <w:tr w:rsidR="00186F56">
        <w:trPr>
          <w:cantSplit/>
          <w:jc w:val="center"/>
        </w:trPr>
        <w:tc>
          <w:tcPr>
            <w:tcW w:w="649" w:type="dxa"/>
            <w:vAlign w:val="center"/>
          </w:tcPr>
          <w:p w:rsidR="00186F56" w:rsidRDefault="00216A38">
            <w:pPr>
              <w:pStyle w:val="TableText"/>
              <w:jc w:val="center"/>
            </w:pPr>
            <w:r>
              <w:rPr>
                <w:sz w:val="17"/>
              </w:rPr>
              <w:t>20</w:t>
            </w:r>
          </w:p>
        </w:tc>
        <w:tc>
          <w:tcPr>
            <w:tcW w:w="2812" w:type="dxa"/>
            <w:vAlign w:val="center"/>
          </w:tcPr>
          <w:p w:rsidR="00186F56" w:rsidRDefault="00216A38">
            <w:pPr>
              <w:pStyle w:val="TableText"/>
            </w:pPr>
            <w:r>
              <w:rPr>
                <w:sz w:val="17"/>
              </w:rPr>
              <w:t>Migration 0006: academic sessions and cohort targeting</w:t>
            </w:r>
          </w:p>
        </w:tc>
        <w:tc>
          <w:tcPr>
            <w:tcW w:w="5048" w:type="dxa"/>
            <w:vAlign w:val="center"/>
          </w:tcPr>
          <w:p w:rsidR="00186F56" w:rsidRDefault="00216A38">
            <w:pPr>
              <w:pStyle w:val="TableText"/>
            </w:pPr>
            <w:r>
              <w:rPr>
                <w:sz w:val="17"/>
              </w:rPr>
              <w:t>rollback restores the previous structure and the archived targeting</w:t>
            </w:r>
          </w:p>
        </w:tc>
        <w:tc>
          <w:tcPr>
            <w:tcW w:w="1010" w:type="dxa"/>
            <w:vAlign w:val="center"/>
          </w:tcPr>
          <w:p w:rsidR="00186F56" w:rsidRDefault="00216A38">
            <w:pPr>
              <w:pStyle w:val="TableText"/>
              <w:jc w:val="center"/>
            </w:pPr>
            <w:r>
              <w:rPr>
                <w:sz w:val="17"/>
              </w:rPr>
              <w:t>Passed</w:t>
            </w:r>
          </w:p>
        </w:tc>
      </w:tr>
      <w:tr w:rsidR="00186F56">
        <w:trPr>
          <w:cantSplit/>
          <w:jc w:val="center"/>
        </w:trPr>
        <w:tc>
          <w:tcPr>
            <w:tcW w:w="649" w:type="dxa"/>
            <w:vAlign w:val="center"/>
          </w:tcPr>
          <w:p w:rsidR="00186F56" w:rsidRDefault="00216A38">
            <w:pPr>
              <w:pStyle w:val="TableText"/>
              <w:jc w:val="center"/>
            </w:pPr>
            <w:r>
              <w:rPr>
                <w:sz w:val="17"/>
              </w:rPr>
              <w:t>21</w:t>
            </w:r>
          </w:p>
        </w:tc>
        <w:tc>
          <w:tcPr>
            <w:tcW w:w="2812" w:type="dxa"/>
            <w:vAlign w:val="center"/>
          </w:tcPr>
          <w:p w:rsidR="00186F56" w:rsidRDefault="00216A38">
            <w:pPr>
              <w:pStyle w:val="TableText"/>
            </w:pPr>
            <w:r>
              <w:rPr>
                <w:sz w:val="17"/>
              </w:rPr>
              <w:t>Class-Based Student Self-Onboarding and Password Security</w:t>
            </w:r>
          </w:p>
        </w:tc>
        <w:tc>
          <w:tcPr>
            <w:tcW w:w="5048" w:type="dxa"/>
            <w:vAlign w:val="center"/>
          </w:tcPr>
          <w:p w:rsidR="00186F56" w:rsidRDefault="00216A38">
            <w:pPr>
              <w:pStyle w:val="TableText"/>
            </w:pPr>
            <w:r>
              <w:rPr>
                <w:sz w:val="17"/>
              </w:rPr>
              <w:t>1. generateClassSignupCode produces EF-[PROG]-[SEC]-[RAND4] format</w:t>
            </w:r>
          </w:p>
        </w:tc>
        <w:tc>
          <w:tcPr>
            <w:tcW w:w="1010" w:type="dxa"/>
            <w:vAlign w:val="center"/>
          </w:tcPr>
          <w:p w:rsidR="00186F56" w:rsidRDefault="00216A38">
            <w:pPr>
              <w:pStyle w:val="TableText"/>
              <w:jc w:val="center"/>
            </w:pPr>
            <w:r>
              <w:rPr>
                <w:sz w:val="17"/>
              </w:rPr>
              <w:t>Passed</w:t>
            </w:r>
          </w:p>
        </w:tc>
      </w:tr>
      <w:tr w:rsidR="00186F56">
        <w:trPr>
          <w:cantSplit/>
          <w:jc w:val="center"/>
        </w:trPr>
        <w:tc>
          <w:tcPr>
            <w:tcW w:w="649" w:type="dxa"/>
            <w:vAlign w:val="center"/>
          </w:tcPr>
          <w:p w:rsidR="00186F56" w:rsidRDefault="00216A38">
            <w:pPr>
              <w:pStyle w:val="TableText"/>
              <w:jc w:val="center"/>
            </w:pPr>
            <w:r>
              <w:rPr>
                <w:sz w:val="17"/>
              </w:rPr>
              <w:t>22</w:t>
            </w:r>
          </w:p>
        </w:tc>
        <w:tc>
          <w:tcPr>
            <w:tcW w:w="2812" w:type="dxa"/>
            <w:vAlign w:val="center"/>
          </w:tcPr>
          <w:p w:rsidR="00186F56" w:rsidRDefault="00216A38">
            <w:pPr>
              <w:pStyle w:val="TableText"/>
            </w:pPr>
            <w:r>
              <w:rPr>
                <w:sz w:val="17"/>
              </w:rPr>
              <w:t>Class-Based Student Self-Onboarding and Password Security</w:t>
            </w:r>
          </w:p>
        </w:tc>
        <w:tc>
          <w:tcPr>
            <w:tcW w:w="5048" w:type="dxa"/>
            <w:vAlign w:val="center"/>
          </w:tcPr>
          <w:p w:rsidR="00186F56" w:rsidRDefault="00216A38">
            <w:pPr>
              <w:pStyle w:val="TableText"/>
            </w:pPr>
            <w:r>
              <w:rPr>
                <w:sz w:val="17"/>
              </w:rPr>
              <w:t>2. Class tutor creates a signup code for their section with max 100 limit</w:t>
            </w:r>
          </w:p>
        </w:tc>
        <w:tc>
          <w:tcPr>
            <w:tcW w:w="1010" w:type="dxa"/>
            <w:vAlign w:val="center"/>
          </w:tcPr>
          <w:p w:rsidR="00186F56" w:rsidRDefault="00216A38">
            <w:pPr>
              <w:pStyle w:val="TableText"/>
              <w:jc w:val="center"/>
            </w:pPr>
            <w:r>
              <w:rPr>
                <w:sz w:val="17"/>
              </w:rPr>
              <w:t>Passed</w:t>
            </w:r>
          </w:p>
        </w:tc>
      </w:tr>
      <w:tr w:rsidR="00186F56">
        <w:trPr>
          <w:cantSplit/>
          <w:jc w:val="center"/>
        </w:trPr>
        <w:tc>
          <w:tcPr>
            <w:tcW w:w="649" w:type="dxa"/>
            <w:vAlign w:val="center"/>
          </w:tcPr>
          <w:p w:rsidR="00186F56" w:rsidRDefault="00216A38">
            <w:pPr>
              <w:pStyle w:val="TableText"/>
              <w:jc w:val="center"/>
            </w:pPr>
            <w:r>
              <w:rPr>
                <w:sz w:val="17"/>
              </w:rPr>
              <w:t>23</w:t>
            </w:r>
          </w:p>
        </w:tc>
        <w:tc>
          <w:tcPr>
            <w:tcW w:w="2812" w:type="dxa"/>
            <w:vAlign w:val="center"/>
          </w:tcPr>
          <w:p w:rsidR="00186F56" w:rsidRDefault="00216A38">
            <w:pPr>
              <w:pStyle w:val="TableText"/>
            </w:pPr>
            <w:r>
              <w:rPr>
                <w:sz w:val="17"/>
              </w:rPr>
              <w:t>Class-Based Student Self-Onboarding and Password Security</w:t>
            </w:r>
          </w:p>
        </w:tc>
        <w:tc>
          <w:tcPr>
            <w:tcW w:w="5048" w:type="dxa"/>
            <w:vAlign w:val="center"/>
          </w:tcPr>
          <w:p w:rsidR="00186F56" w:rsidRDefault="00216A38">
            <w:pPr>
              <w:pStyle w:val="TableText"/>
            </w:pPr>
            <w:r>
              <w:rPr>
                <w:sz w:val="17"/>
              </w:rPr>
              <w:t>3. validateClassSignupCode returns safe, read-only class metadata</w:t>
            </w:r>
          </w:p>
        </w:tc>
        <w:tc>
          <w:tcPr>
            <w:tcW w:w="1010" w:type="dxa"/>
            <w:vAlign w:val="center"/>
          </w:tcPr>
          <w:p w:rsidR="00186F56" w:rsidRDefault="00216A38">
            <w:pPr>
              <w:pStyle w:val="TableText"/>
              <w:jc w:val="center"/>
            </w:pPr>
            <w:r>
              <w:rPr>
                <w:sz w:val="17"/>
              </w:rPr>
              <w:t>Passed</w:t>
            </w:r>
          </w:p>
        </w:tc>
      </w:tr>
      <w:tr w:rsidR="00186F56">
        <w:trPr>
          <w:cantSplit/>
          <w:jc w:val="center"/>
        </w:trPr>
        <w:tc>
          <w:tcPr>
            <w:tcW w:w="649" w:type="dxa"/>
            <w:vAlign w:val="center"/>
          </w:tcPr>
          <w:p w:rsidR="00186F56" w:rsidRDefault="00216A38">
            <w:pPr>
              <w:pStyle w:val="TableText"/>
              <w:jc w:val="center"/>
            </w:pPr>
            <w:r>
              <w:rPr>
                <w:sz w:val="17"/>
              </w:rPr>
              <w:t>24</w:t>
            </w:r>
          </w:p>
        </w:tc>
        <w:tc>
          <w:tcPr>
            <w:tcW w:w="2812" w:type="dxa"/>
            <w:vAlign w:val="center"/>
          </w:tcPr>
          <w:p w:rsidR="00186F56" w:rsidRDefault="00216A38">
            <w:pPr>
              <w:pStyle w:val="TableText"/>
            </w:pPr>
            <w:r>
              <w:rPr>
                <w:sz w:val="17"/>
              </w:rPr>
              <w:t>Class-Based Student Self-Onboarding and Password Security</w:t>
            </w:r>
          </w:p>
        </w:tc>
        <w:tc>
          <w:tcPr>
            <w:tcW w:w="5048" w:type="dxa"/>
            <w:vAlign w:val="center"/>
          </w:tcPr>
          <w:p w:rsidR="00186F56" w:rsidRDefault="00216A38">
            <w:pPr>
              <w:pStyle w:val="TableText"/>
            </w:pPr>
            <w:r>
              <w:rPr>
                <w:sz w:val="17"/>
              </w:rPr>
              <w:t>4. Student signup enforces @srmist.edu.in email domain and the password policy</w:t>
            </w:r>
          </w:p>
        </w:tc>
        <w:tc>
          <w:tcPr>
            <w:tcW w:w="1010" w:type="dxa"/>
            <w:vAlign w:val="center"/>
          </w:tcPr>
          <w:p w:rsidR="00186F56" w:rsidRDefault="00216A38">
            <w:pPr>
              <w:pStyle w:val="TableText"/>
              <w:jc w:val="center"/>
            </w:pPr>
            <w:r>
              <w:rPr>
                <w:sz w:val="17"/>
              </w:rPr>
              <w:t>Passed</w:t>
            </w:r>
          </w:p>
        </w:tc>
      </w:tr>
      <w:tr w:rsidR="00186F56">
        <w:trPr>
          <w:cantSplit/>
          <w:jc w:val="center"/>
        </w:trPr>
        <w:tc>
          <w:tcPr>
            <w:tcW w:w="649" w:type="dxa"/>
            <w:vAlign w:val="center"/>
          </w:tcPr>
          <w:p w:rsidR="00186F56" w:rsidRDefault="00216A38">
            <w:pPr>
              <w:pStyle w:val="TableText"/>
              <w:jc w:val="center"/>
            </w:pPr>
            <w:r>
              <w:rPr>
                <w:sz w:val="17"/>
              </w:rPr>
              <w:t>25</w:t>
            </w:r>
          </w:p>
        </w:tc>
        <w:tc>
          <w:tcPr>
            <w:tcW w:w="2812" w:type="dxa"/>
            <w:vAlign w:val="center"/>
          </w:tcPr>
          <w:p w:rsidR="00186F56" w:rsidRDefault="00216A38">
            <w:pPr>
              <w:pStyle w:val="TableText"/>
            </w:pPr>
            <w:r>
              <w:rPr>
                <w:sz w:val="17"/>
              </w:rPr>
              <w:t>Class-Based Student Self-Onboarding and Password Security</w:t>
            </w:r>
          </w:p>
        </w:tc>
        <w:tc>
          <w:tcPr>
            <w:tcW w:w="5048" w:type="dxa"/>
            <w:vAlign w:val="center"/>
          </w:tcPr>
          <w:p w:rsidR="00186F56" w:rsidRDefault="00216A38">
            <w:pPr>
              <w:pStyle w:val="TableText"/>
            </w:pPr>
            <w:r>
              <w:rPr>
                <w:sz w:val="17"/>
              </w:rPr>
              <w:t>5. Successful student onboarding securely hashes the password and assigns class server-side</w:t>
            </w:r>
          </w:p>
        </w:tc>
        <w:tc>
          <w:tcPr>
            <w:tcW w:w="1010" w:type="dxa"/>
            <w:vAlign w:val="center"/>
          </w:tcPr>
          <w:p w:rsidR="00186F56" w:rsidRDefault="00216A38">
            <w:pPr>
              <w:pStyle w:val="TableText"/>
              <w:jc w:val="center"/>
            </w:pPr>
            <w:r>
              <w:rPr>
                <w:sz w:val="17"/>
              </w:rPr>
              <w:t>Passed</w:t>
            </w:r>
          </w:p>
        </w:tc>
      </w:tr>
      <w:tr w:rsidR="00186F56">
        <w:trPr>
          <w:cantSplit/>
          <w:jc w:val="center"/>
        </w:trPr>
        <w:tc>
          <w:tcPr>
            <w:tcW w:w="649" w:type="dxa"/>
            <w:vAlign w:val="center"/>
          </w:tcPr>
          <w:p w:rsidR="00186F56" w:rsidRDefault="00216A38">
            <w:pPr>
              <w:pStyle w:val="TableText"/>
              <w:jc w:val="center"/>
            </w:pPr>
            <w:r>
              <w:rPr>
                <w:sz w:val="17"/>
              </w:rPr>
              <w:t>26</w:t>
            </w:r>
          </w:p>
        </w:tc>
        <w:tc>
          <w:tcPr>
            <w:tcW w:w="2812" w:type="dxa"/>
            <w:vAlign w:val="center"/>
          </w:tcPr>
          <w:p w:rsidR="00186F56" w:rsidRDefault="00216A38">
            <w:pPr>
              <w:pStyle w:val="TableText"/>
            </w:pPr>
            <w:r>
              <w:rPr>
                <w:sz w:val="17"/>
              </w:rPr>
              <w:t>Class-Based Student Self-Onboarding and Password Security</w:t>
            </w:r>
          </w:p>
        </w:tc>
        <w:tc>
          <w:tcPr>
            <w:tcW w:w="5048" w:type="dxa"/>
            <w:vAlign w:val="center"/>
          </w:tcPr>
          <w:p w:rsidR="00186F56" w:rsidRDefault="00216A38">
            <w:pPr>
              <w:pStyle w:val="TableText"/>
            </w:pPr>
            <w:r>
              <w:rPr>
                <w:sz w:val="17"/>
              </w:rPr>
              <w:t>6. Deduplication: Reusing code with an already-enrolled registration number or email is rejected</w:t>
            </w:r>
          </w:p>
        </w:tc>
        <w:tc>
          <w:tcPr>
            <w:tcW w:w="1010" w:type="dxa"/>
            <w:vAlign w:val="center"/>
          </w:tcPr>
          <w:p w:rsidR="00186F56" w:rsidRDefault="00216A38">
            <w:pPr>
              <w:pStyle w:val="TableText"/>
              <w:jc w:val="center"/>
            </w:pPr>
            <w:r>
              <w:rPr>
                <w:sz w:val="17"/>
              </w:rPr>
              <w:t>Passed</w:t>
            </w:r>
          </w:p>
        </w:tc>
      </w:tr>
      <w:tr w:rsidR="00186F56">
        <w:trPr>
          <w:cantSplit/>
          <w:jc w:val="center"/>
        </w:trPr>
        <w:tc>
          <w:tcPr>
            <w:tcW w:w="649" w:type="dxa"/>
            <w:vAlign w:val="center"/>
          </w:tcPr>
          <w:p w:rsidR="00186F56" w:rsidRDefault="00216A38">
            <w:pPr>
              <w:pStyle w:val="TableText"/>
              <w:jc w:val="center"/>
            </w:pPr>
            <w:r>
              <w:rPr>
                <w:sz w:val="17"/>
              </w:rPr>
              <w:t>27</w:t>
            </w:r>
          </w:p>
        </w:tc>
        <w:tc>
          <w:tcPr>
            <w:tcW w:w="2812" w:type="dxa"/>
            <w:vAlign w:val="center"/>
          </w:tcPr>
          <w:p w:rsidR="00186F56" w:rsidRDefault="00216A38">
            <w:pPr>
              <w:pStyle w:val="TableText"/>
            </w:pPr>
            <w:r>
              <w:rPr>
                <w:sz w:val="17"/>
              </w:rPr>
              <w:t>Class-Based Student Self-Onboarding and Password Security</w:t>
            </w:r>
          </w:p>
        </w:tc>
        <w:tc>
          <w:tcPr>
            <w:tcW w:w="5048" w:type="dxa"/>
            <w:vAlign w:val="center"/>
          </w:tcPr>
          <w:p w:rsidR="00186F56" w:rsidRDefault="00216A38">
            <w:pPr>
              <w:pStyle w:val="TableText"/>
            </w:pPr>
            <w:r>
              <w:rPr>
                <w:sz w:val="17"/>
              </w:rPr>
              <w:t>7. Student login: register number and password only</w:t>
            </w:r>
          </w:p>
        </w:tc>
        <w:tc>
          <w:tcPr>
            <w:tcW w:w="1010" w:type="dxa"/>
            <w:vAlign w:val="center"/>
          </w:tcPr>
          <w:p w:rsidR="00186F56" w:rsidRDefault="00216A38">
            <w:pPr>
              <w:pStyle w:val="TableText"/>
              <w:jc w:val="center"/>
            </w:pPr>
            <w:r>
              <w:rPr>
                <w:sz w:val="17"/>
              </w:rPr>
              <w:t>Passed</w:t>
            </w:r>
          </w:p>
        </w:tc>
      </w:tr>
      <w:tr w:rsidR="00186F56">
        <w:trPr>
          <w:cantSplit/>
          <w:jc w:val="center"/>
        </w:trPr>
        <w:tc>
          <w:tcPr>
            <w:tcW w:w="649" w:type="dxa"/>
            <w:vAlign w:val="center"/>
          </w:tcPr>
          <w:p w:rsidR="00186F56" w:rsidRDefault="00216A38">
            <w:pPr>
              <w:pStyle w:val="TableText"/>
              <w:jc w:val="center"/>
            </w:pPr>
            <w:r>
              <w:rPr>
                <w:sz w:val="17"/>
              </w:rPr>
              <w:t>28</w:t>
            </w:r>
          </w:p>
        </w:tc>
        <w:tc>
          <w:tcPr>
            <w:tcW w:w="2812" w:type="dxa"/>
            <w:vAlign w:val="center"/>
          </w:tcPr>
          <w:p w:rsidR="00186F56" w:rsidRDefault="00216A38">
            <w:pPr>
              <w:pStyle w:val="TableText"/>
            </w:pPr>
            <w:r>
              <w:rPr>
                <w:sz w:val="17"/>
              </w:rPr>
              <w:t>Class-Based Student Self-Onboarding and Password Security</w:t>
            </w:r>
          </w:p>
        </w:tc>
        <w:tc>
          <w:tcPr>
            <w:tcW w:w="5048" w:type="dxa"/>
            <w:vAlign w:val="center"/>
          </w:tcPr>
          <w:p w:rsidR="00186F56" w:rsidRDefault="00216A38">
            <w:pPr>
              <w:pStyle w:val="TableText"/>
            </w:pPr>
            <w:r>
              <w:rPr>
                <w:sz w:val="17"/>
              </w:rPr>
              <w:t>8. Rate limiting: Repeated wrong passwords trigger temporary account lockout</w:t>
            </w:r>
          </w:p>
        </w:tc>
        <w:tc>
          <w:tcPr>
            <w:tcW w:w="1010" w:type="dxa"/>
            <w:vAlign w:val="center"/>
          </w:tcPr>
          <w:p w:rsidR="00186F56" w:rsidRDefault="00216A38">
            <w:pPr>
              <w:pStyle w:val="TableText"/>
              <w:jc w:val="center"/>
            </w:pPr>
            <w:r>
              <w:rPr>
                <w:sz w:val="17"/>
              </w:rPr>
              <w:t>Passed</w:t>
            </w:r>
          </w:p>
        </w:tc>
      </w:tr>
      <w:tr w:rsidR="00186F56">
        <w:trPr>
          <w:cantSplit/>
          <w:jc w:val="center"/>
        </w:trPr>
        <w:tc>
          <w:tcPr>
            <w:tcW w:w="649" w:type="dxa"/>
            <w:vAlign w:val="center"/>
          </w:tcPr>
          <w:p w:rsidR="00186F56" w:rsidRDefault="00216A38">
            <w:pPr>
              <w:pStyle w:val="TableText"/>
              <w:jc w:val="center"/>
            </w:pPr>
            <w:r>
              <w:rPr>
                <w:sz w:val="17"/>
              </w:rPr>
              <w:t>29</w:t>
            </w:r>
          </w:p>
        </w:tc>
        <w:tc>
          <w:tcPr>
            <w:tcW w:w="2812" w:type="dxa"/>
            <w:vAlign w:val="center"/>
          </w:tcPr>
          <w:p w:rsidR="00186F56" w:rsidRDefault="00216A38">
            <w:pPr>
              <w:pStyle w:val="TableText"/>
            </w:pPr>
            <w:r>
              <w:rPr>
                <w:sz w:val="17"/>
              </w:rPr>
              <w:t>Class-Based Student Self-Onboarding and Password Security</w:t>
            </w:r>
          </w:p>
        </w:tc>
        <w:tc>
          <w:tcPr>
            <w:tcW w:w="5048" w:type="dxa"/>
            <w:vAlign w:val="center"/>
          </w:tcPr>
          <w:p w:rsidR="00186F56" w:rsidRDefault="00216A38">
            <w:pPr>
              <w:pStyle w:val="TableText"/>
            </w:pPr>
            <w:r>
              <w:rPr>
                <w:sz w:val="17"/>
              </w:rPr>
              <w:t>9. Hard server-side limit of activations: Reject enrollment once limit is reached</w:t>
            </w:r>
          </w:p>
        </w:tc>
        <w:tc>
          <w:tcPr>
            <w:tcW w:w="1010" w:type="dxa"/>
            <w:vAlign w:val="center"/>
          </w:tcPr>
          <w:p w:rsidR="00186F56" w:rsidRDefault="00216A38">
            <w:pPr>
              <w:pStyle w:val="TableText"/>
              <w:jc w:val="center"/>
            </w:pPr>
            <w:r>
              <w:rPr>
                <w:sz w:val="17"/>
              </w:rPr>
              <w:t>Passed</w:t>
            </w:r>
          </w:p>
        </w:tc>
      </w:tr>
      <w:tr w:rsidR="00186F56">
        <w:trPr>
          <w:cantSplit/>
          <w:jc w:val="center"/>
        </w:trPr>
        <w:tc>
          <w:tcPr>
            <w:tcW w:w="649" w:type="dxa"/>
            <w:vAlign w:val="center"/>
          </w:tcPr>
          <w:p w:rsidR="00186F56" w:rsidRDefault="00216A38">
            <w:pPr>
              <w:pStyle w:val="TableText"/>
              <w:jc w:val="center"/>
            </w:pPr>
            <w:r>
              <w:rPr>
                <w:sz w:val="17"/>
              </w:rPr>
              <w:t>30</w:t>
            </w:r>
          </w:p>
        </w:tc>
        <w:tc>
          <w:tcPr>
            <w:tcW w:w="2812" w:type="dxa"/>
            <w:vAlign w:val="center"/>
          </w:tcPr>
          <w:p w:rsidR="00186F56" w:rsidRDefault="00216A38">
            <w:pPr>
              <w:pStyle w:val="TableText"/>
            </w:pPr>
            <w:r>
              <w:rPr>
                <w:sz w:val="17"/>
              </w:rPr>
              <w:t>Class-Based Student Self-Onboarding and Password Security</w:t>
            </w:r>
          </w:p>
        </w:tc>
        <w:tc>
          <w:tcPr>
            <w:tcW w:w="5048" w:type="dxa"/>
            <w:vAlign w:val="center"/>
          </w:tcPr>
          <w:p w:rsidR="00186F56" w:rsidRDefault="00216A38">
            <w:pPr>
              <w:pStyle w:val="TableText"/>
            </w:pPr>
            <w:r>
              <w:rPr>
                <w:sz w:val="17"/>
              </w:rPr>
              <w:t>10. Tutor-authorized password reset: Request -&gt; Tutor Authorization -&gt; New Password</w:t>
            </w:r>
          </w:p>
        </w:tc>
        <w:tc>
          <w:tcPr>
            <w:tcW w:w="1010" w:type="dxa"/>
            <w:vAlign w:val="center"/>
          </w:tcPr>
          <w:p w:rsidR="00186F56" w:rsidRDefault="00216A38">
            <w:pPr>
              <w:pStyle w:val="TableText"/>
              <w:jc w:val="center"/>
            </w:pPr>
            <w:r>
              <w:rPr>
                <w:sz w:val="17"/>
              </w:rPr>
              <w:t>Passed</w:t>
            </w:r>
          </w:p>
        </w:tc>
      </w:tr>
      <w:tr w:rsidR="00186F56">
        <w:trPr>
          <w:cantSplit/>
          <w:jc w:val="center"/>
        </w:trPr>
        <w:tc>
          <w:tcPr>
            <w:tcW w:w="649" w:type="dxa"/>
            <w:vAlign w:val="center"/>
          </w:tcPr>
          <w:p w:rsidR="00186F56" w:rsidRDefault="00216A38">
            <w:pPr>
              <w:pStyle w:val="TableText"/>
              <w:jc w:val="center"/>
            </w:pPr>
            <w:r>
              <w:rPr>
                <w:sz w:val="17"/>
              </w:rPr>
              <w:t>31</w:t>
            </w:r>
          </w:p>
        </w:tc>
        <w:tc>
          <w:tcPr>
            <w:tcW w:w="2812" w:type="dxa"/>
            <w:vAlign w:val="center"/>
          </w:tcPr>
          <w:p w:rsidR="00186F56" w:rsidRDefault="00216A38">
            <w:pPr>
              <w:pStyle w:val="TableText"/>
            </w:pPr>
            <w:r>
              <w:rPr>
                <w:sz w:val="17"/>
              </w:rPr>
              <w:t>Class-Based Student Self-Onboarding and Password Security</w:t>
            </w:r>
          </w:p>
        </w:tc>
        <w:tc>
          <w:tcPr>
            <w:tcW w:w="5048" w:type="dxa"/>
            <w:vAlign w:val="center"/>
          </w:tcPr>
          <w:p w:rsidR="00186F56" w:rsidRDefault="00216A38">
            <w:pPr>
              <w:pStyle w:val="TableText"/>
            </w:pPr>
            <w:r>
              <w:rPr>
                <w:sz w:val="17"/>
              </w:rPr>
              <w:t>11. Tutor can revoke class signup code</w:t>
            </w:r>
          </w:p>
        </w:tc>
        <w:tc>
          <w:tcPr>
            <w:tcW w:w="1010" w:type="dxa"/>
            <w:vAlign w:val="center"/>
          </w:tcPr>
          <w:p w:rsidR="00186F56" w:rsidRDefault="00216A38">
            <w:pPr>
              <w:pStyle w:val="TableText"/>
              <w:jc w:val="center"/>
            </w:pPr>
            <w:r>
              <w:rPr>
                <w:sz w:val="17"/>
              </w:rPr>
              <w:t>Passed</w:t>
            </w:r>
          </w:p>
        </w:tc>
      </w:tr>
      <w:tr w:rsidR="00186F56">
        <w:trPr>
          <w:cantSplit/>
          <w:jc w:val="center"/>
        </w:trPr>
        <w:tc>
          <w:tcPr>
            <w:tcW w:w="649" w:type="dxa"/>
            <w:vAlign w:val="center"/>
          </w:tcPr>
          <w:p w:rsidR="00186F56" w:rsidRDefault="00216A38">
            <w:pPr>
              <w:pStyle w:val="TableText"/>
              <w:jc w:val="center"/>
            </w:pPr>
            <w:r>
              <w:rPr>
                <w:sz w:val="17"/>
              </w:rPr>
              <w:t>32</w:t>
            </w:r>
          </w:p>
        </w:tc>
        <w:tc>
          <w:tcPr>
            <w:tcW w:w="2812" w:type="dxa"/>
            <w:vAlign w:val="center"/>
          </w:tcPr>
          <w:p w:rsidR="00186F56" w:rsidRDefault="00216A38">
            <w:pPr>
              <w:pStyle w:val="TableText"/>
            </w:pPr>
            <w:r>
              <w:rPr>
                <w:sz w:val="17"/>
              </w:rPr>
              <w:t>Class-Based Student Self-Onboarding and Password Security</w:t>
            </w:r>
          </w:p>
        </w:tc>
        <w:tc>
          <w:tcPr>
            <w:tcW w:w="5048" w:type="dxa"/>
            <w:vAlign w:val="center"/>
          </w:tcPr>
          <w:p w:rsidR="00186F56" w:rsidRDefault="00216A38">
            <w:pPr>
              <w:pStyle w:val="TableText"/>
            </w:pPr>
            <w:r>
              <w:rPr>
                <w:sz w:val="17"/>
              </w:rPr>
              <w:t>12. A legacy 6-digit PIN signs in only to choose a new password</w:t>
            </w:r>
          </w:p>
        </w:tc>
        <w:tc>
          <w:tcPr>
            <w:tcW w:w="1010" w:type="dxa"/>
            <w:vAlign w:val="center"/>
          </w:tcPr>
          <w:p w:rsidR="00186F56" w:rsidRDefault="00216A38">
            <w:pPr>
              <w:pStyle w:val="TableText"/>
              <w:jc w:val="center"/>
            </w:pPr>
            <w:r>
              <w:rPr>
                <w:sz w:val="17"/>
              </w:rPr>
              <w:t>Passed</w:t>
            </w:r>
          </w:p>
        </w:tc>
      </w:tr>
      <w:tr w:rsidR="00186F56">
        <w:trPr>
          <w:cantSplit/>
          <w:jc w:val="center"/>
        </w:trPr>
        <w:tc>
          <w:tcPr>
            <w:tcW w:w="649" w:type="dxa"/>
            <w:vAlign w:val="center"/>
          </w:tcPr>
          <w:p w:rsidR="00186F56" w:rsidRDefault="00216A38">
            <w:pPr>
              <w:pStyle w:val="TableText"/>
              <w:jc w:val="center"/>
            </w:pPr>
            <w:r>
              <w:rPr>
                <w:sz w:val="17"/>
              </w:rPr>
              <w:t>33</w:t>
            </w:r>
          </w:p>
        </w:tc>
        <w:tc>
          <w:tcPr>
            <w:tcW w:w="2812" w:type="dxa"/>
            <w:vAlign w:val="center"/>
          </w:tcPr>
          <w:p w:rsidR="00186F56" w:rsidRDefault="00216A38">
            <w:pPr>
              <w:pStyle w:val="TableText"/>
            </w:pPr>
            <w:r>
              <w:rPr>
                <w:sz w:val="17"/>
              </w:rPr>
              <w:t>Class-Based Student Self-Onboarding and Password Security</w:t>
            </w:r>
          </w:p>
        </w:tc>
        <w:tc>
          <w:tcPr>
            <w:tcW w:w="5048" w:type="dxa"/>
            <w:vAlign w:val="center"/>
          </w:tcPr>
          <w:p w:rsidR="00186F56" w:rsidRDefault="00216A38">
            <w:pPr>
              <w:pStyle w:val="TableText"/>
            </w:pPr>
            <w:r>
              <w:rPr>
                <w:sz w:val="17"/>
              </w:rPr>
              <w:t>13. Tutor-created accounts (register number as password) must also choose a password</w:t>
            </w:r>
          </w:p>
        </w:tc>
        <w:tc>
          <w:tcPr>
            <w:tcW w:w="1010" w:type="dxa"/>
            <w:vAlign w:val="center"/>
          </w:tcPr>
          <w:p w:rsidR="00186F56" w:rsidRDefault="00216A38">
            <w:pPr>
              <w:pStyle w:val="TableText"/>
              <w:jc w:val="center"/>
            </w:pPr>
            <w:r>
              <w:rPr>
                <w:sz w:val="17"/>
              </w:rPr>
              <w:t>Passed</w:t>
            </w:r>
          </w:p>
        </w:tc>
      </w:tr>
      <w:tr w:rsidR="00186F56">
        <w:trPr>
          <w:cantSplit/>
          <w:jc w:val="center"/>
        </w:trPr>
        <w:tc>
          <w:tcPr>
            <w:tcW w:w="649" w:type="dxa"/>
            <w:vAlign w:val="center"/>
          </w:tcPr>
          <w:p w:rsidR="00186F56" w:rsidRDefault="00216A38">
            <w:pPr>
              <w:pStyle w:val="TableText"/>
              <w:jc w:val="center"/>
            </w:pPr>
            <w:r>
              <w:rPr>
                <w:sz w:val="17"/>
              </w:rPr>
              <w:t>34</w:t>
            </w:r>
          </w:p>
        </w:tc>
        <w:tc>
          <w:tcPr>
            <w:tcW w:w="2812" w:type="dxa"/>
            <w:vAlign w:val="center"/>
          </w:tcPr>
          <w:p w:rsidR="00186F56" w:rsidRDefault="00216A38">
            <w:pPr>
              <w:pStyle w:val="TableText"/>
            </w:pPr>
            <w:r>
              <w:rPr>
                <w:sz w:val="17"/>
              </w:rPr>
              <w:t>Class-Based Student Self-Onboarding and Password Security</w:t>
            </w:r>
          </w:p>
        </w:tc>
        <w:tc>
          <w:tcPr>
            <w:tcW w:w="5048" w:type="dxa"/>
            <w:vAlign w:val="center"/>
          </w:tcPr>
          <w:p w:rsidR="00186F56" w:rsidRDefault="00216A38">
            <w:pPr>
              <w:pStyle w:val="TableText"/>
            </w:pPr>
            <w:r>
              <w:rPr>
                <w:sz w:val="17"/>
              </w:rPr>
              <w:t>14. A tutor cannot see, authorize or reject resets for another section</w:t>
            </w:r>
          </w:p>
        </w:tc>
        <w:tc>
          <w:tcPr>
            <w:tcW w:w="1010" w:type="dxa"/>
            <w:vAlign w:val="center"/>
          </w:tcPr>
          <w:p w:rsidR="00186F56" w:rsidRDefault="00216A38">
            <w:pPr>
              <w:pStyle w:val="TableText"/>
              <w:jc w:val="center"/>
            </w:pPr>
            <w:r>
              <w:rPr>
                <w:sz w:val="17"/>
              </w:rPr>
              <w:t>Passed</w:t>
            </w:r>
          </w:p>
        </w:tc>
      </w:tr>
      <w:tr w:rsidR="00186F56">
        <w:trPr>
          <w:cantSplit/>
          <w:jc w:val="center"/>
        </w:trPr>
        <w:tc>
          <w:tcPr>
            <w:tcW w:w="649" w:type="dxa"/>
            <w:vAlign w:val="center"/>
          </w:tcPr>
          <w:p w:rsidR="00186F56" w:rsidRDefault="00216A38">
            <w:pPr>
              <w:pStyle w:val="TableText"/>
              <w:jc w:val="center"/>
            </w:pPr>
            <w:r>
              <w:rPr>
                <w:sz w:val="17"/>
              </w:rPr>
              <w:t>35</w:t>
            </w:r>
          </w:p>
        </w:tc>
        <w:tc>
          <w:tcPr>
            <w:tcW w:w="2812" w:type="dxa"/>
            <w:vAlign w:val="center"/>
          </w:tcPr>
          <w:p w:rsidR="00186F56" w:rsidRDefault="00216A38">
            <w:pPr>
              <w:pStyle w:val="TableText"/>
            </w:pPr>
            <w:r>
              <w:rPr>
                <w:sz w:val="17"/>
              </w:rPr>
              <w:t>Class-Based Student Self-Onboarding and Password Security</w:t>
            </w:r>
          </w:p>
        </w:tc>
        <w:tc>
          <w:tcPr>
            <w:tcW w:w="5048" w:type="dxa"/>
            <w:vAlign w:val="center"/>
          </w:tcPr>
          <w:p w:rsidR="00186F56" w:rsidRDefault="00216A38">
            <w:pPr>
              <w:pStyle w:val="TableText"/>
            </w:pPr>
            <w:r>
              <w:rPr>
                <w:sz w:val="17"/>
              </w:rPr>
              <w:t>15. Guessing reset codes locks the reset form</w:t>
            </w:r>
          </w:p>
        </w:tc>
        <w:tc>
          <w:tcPr>
            <w:tcW w:w="1010" w:type="dxa"/>
            <w:vAlign w:val="center"/>
          </w:tcPr>
          <w:p w:rsidR="00186F56" w:rsidRDefault="00216A38">
            <w:pPr>
              <w:pStyle w:val="TableText"/>
              <w:jc w:val="center"/>
            </w:pPr>
            <w:r>
              <w:rPr>
                <w:sz w:val="17"/>
              </w:rPr>
              <w:t>Passed</w:t>
            </w:r>
          </w:p>
        </w:tc>
      </w:tr>
      <w:tr w:rsidR="00186F56">
        <w:trPr>
          <w:cantSplit/>
          <w:jc w:val="center"/>
        </w:trPr>
        <w:tc>
          <w:tcPr>
            <w:tcW w:w="649" w:type="dxa"/>
            <w:vAlign w:val="center"/>
          </w:tcPr>
          <w:p w:rsidR="00186F56" w:rsidRDefault="00216A38">
            <w:pPr>
              <w:pStyle w:val="TableText"/>
              <w:jc w:val="center"/>
            </w:pPr>
            <w:r>
              <w:rPr>
                <w:sz w:val="17"/>
              </w:rPr>
              <w:t>36</w:t>
            </w:r>
          </w:p>
        </w:tc>
        <w:tc>
          <w:tcPr>
            <w:tcW w:w="2812" w:type="dxa"/>
            <w:vAlign w:val="center"/>
          </w:tcPr>
          <w:p w:rsidR="00186F56" w:rsidRDefault="00216A38">
            <w:pPr>
              <w:pStyle w:val="TableText"/>
            </w:pPr>
            <w:r>
              <w:rPr>
                <w:sz w:val="17"/>
              </w:rPr>
              <w:t>Event Management: Delete Event &amp; Reset Registrations</w:t>
            </w:r>
          </w:p>
        </w:tc>
        <w:tc>
          <w:tcPr>
            <w:tcW w:w="5048" w:type="dxa"/>
            <w:vAlign w:val="center"/>
          </w:tcPr>
          <w:p w:rsidR="00186F56" w:rsidRDefault="00216A38">
            <w:pPr>
              <w:pStyle w:val="TableText"/>
            </w:pPr>
            <w:r>
              <w:rPr>
                <w:sz w:val="17"/>
              </w:rPr>
              <w:t>1. Unauthorized users or students cannot reset or delete events</w:t>
            </w:r>
          </w:p>
        </w:tc>
        <w:tc>
          <w:tcPr>
            <w:tcW w:w="1010" w:type="dxa"/>
            <w:vAlign w:val="center"/>
          </w:tcPr>
          <w:p w:rsidR="00186F56" w:rsidRDefault="00216A38">
            <w:pPr>
              <w:pStyle w:val="TableText"/>
              <w:jc w:val="center"/>
            </w:pPr>
            <w:r>
              <w:rPr>
                <w:sz w:val="17"/>
              </w:rPr>
              <w:t>Passed</w:t>
            </w:r>
          </w:p>
        </w:tc>
      </w:tr>
      <w:tr w:rsidR="00186F56">
        <w:trPr>
          <w:cantSplit/>
          <w:jc w:val="center"/>
        </w:trPr>
        <w:tc>
          <w:tcPr>
            <w:tcW w:w="649" w:type="dxa"/>
            <w:vAlign w:val="center"/>
          </w:tcPr>
          <w:p w:rsidR="00186F56" w:rsidRDefault="00216A38">
            <w:pPr>
              <w:pStyle w:val="TableText"/>
              <w:jc w:val="center"/>
            </w:pPr>
            <w:r>
              <w:rPr>
                <w:sz w:val="17"/>
              </w:rPr>
              <w:t>37</w:t>
            </w:r>
          </w:p>
        </w:tc>
        <w:tc>
          <w:tcPr>
            <w:tcW w:w="2812" w:type="dxa"/>
            <w:vAlign w:val="center"/>
          </w:tcPr>
          <w:p w:rsidR="00186F56" w:rsidRDefault="00216A38">
            <w:pPr>
              <w:pStyle w:val="TableText"/>
            </w:pPr>
            <w:r>
              <w:rPr>
                <w:sz w:val="17"/>
              </w:rPr>
              <w:t>Event Management: Delete Event &amp; Reset Registrations</w:t>
            </w:r>
          </w:p>
        </w:tc>
        <w:tc>
          <w:tcPr>
            <w:tcW w:w="5048" w:type="dxa"/>
            <w:vAlign w:val="center"/>
          </w:tcPr>
          <w:p w:rsidR="00186F56" w:rsidRDefault="00216A38">
            <w:pPr>
              <w:pStyle w:val="TableText"/>
            </w:pPr>
            <w:r>
              <w:rPr>
                <w:sz w:val="17"/>
              </w:rPr>
              <w:t>2. Resetting an event clears registrations and restores seats without deleting the event</w:t>
            </w:r>
          </w:p>
        </w:tc>
        <w:tc>
          <w:tcPr>
            <w:tcW w:w="1010" w:type="dxa"/>
            <w:vAlign w:val="center"/>
          </w:tcPr>
          <w:p w:rsidR="00186F56" w:rsidRDefault="00216A38">
            <w:pPr>
              <w:pStyle w:val="TableText"/>
              <w:jc w:val="center"/>
            </w:pPr>
            <w:r>
              <w:rPr>
                <w:sz w:val="17"/>
              </w:rPr>
              <w:t>Passed</w:t>
            </w:r>
          </w:p>
        </w:tc>
      </w:tr>
      <w:tr w:rsidR="00186F56">
        <w:trPr>
          <w:cantSplit/>
          <w:jc w:val="center"/>
        </w:trPr>
        <w:tc>
          <w:tcPr>
            <w:tcW w:w="649" w:type="dxa"/>
            <w:vAlign w:val="center"/>
          </w:tcPr>
          <w:p w:rsidR="00186F56" w:rsidRDefault="00216A38">
            <w:pPr>
              <w:pStyle w:val="TableText"/>
              <w:jc w:val="center"/>
            </w:pPr>
            <w:r>
              <w:rPr>
                <w:sz w:val="17"/>
              </w:rPr>
              <w:t>38</w:t>
            </w:r>
          </w:p>
        </w:tc>
        <w:tc>
          <w:tcPr>
            <w:tcW w:w="2812" w:type="dxa"/>
            <w:vAlign w:val="center"/>
          </w:tcPr>
          <w:p w:rsidR="00186F56" w:rsidRDefault="00216A38">
            <w:pPr>
              <w:pStyle w:val="TableText"/>
            </w:pPr>
            <w:r>
              <w:rPr>
                <w:sz w:val="17"/>
              </w:rPr>
              <w:t>Event Management: Delete Event &amp; Reset Registrations</w:t>
            </w:r>
          </w:p>
        </w:tc>
        <w:tc>
          <w:tcPr>
            <w:tcW w:w="5048" w:type="dxa"/>
            <w:vAlign w:val="center"/>
          </w:tcPr>
          <w:p w:rsidR="00186F56" w:rsidRDefault="00216A38">
            <w:pPr>
              <w:pStyle w:val="TableText"/>
            </w:pPr>
            <w:r>
              <w:rPr>
                <w:sz w:val="17"/>
              </w:rPr>
              <w:t>3. Deleting an event permanently purges event, baskets, electives, allocations, and logs</w:t>
            </w:r>
          </w:p>
        </w:tc>
        <w:tc>
          <w:tcPr>
            <w:tcW w:w="1010" w:type="dxa"/>
            <w:vAlign w:val="center"/>
          </w:tcPr>
          <w:p w:rsidR="00186F56" w:rsidRDefault="00216A38">
            <w:pPr>
              <w:pStyle w:val="TableText"/>
              <w:jc w:val="center"/>
            </w:pPr>
            <w:r>
              <w:rPr>
                <w:sz w:val="17"/>
              </w:rPr>
              <w:t>Passed</w:t>
            </w:r>
          </w:p>
        </w:tc>
      </w:tr>
      <w:tr w:rsidR="00186F56">
        <w:trPr>
          <w:cantSplit/>
          <w:jc w:val="center"/>
        </w:trPr>
        <w:tc>
          <w:tcPr>
            <w:tcW w:w="649" w:type="dxa"/>
            <w:vAlign w:val="center"/>
          </w:tcPr>
          <w:p w:rsidR="00186F56" w:rsidRDefault="00216A38">
            <w:pPr>
              <w:pStyle w:val="TableText"/>
              <w:jc w:val="center"/>
            </w:pPr>
            <w:r>
              <w:rPr>
                <w:sz w:val="17"/>
              </w:rPr>
              <w:t>39</w:t>
            </w:r>
          </w:p>
        </w:tc>
        <w:tc>
          <w:tcPr>
            <w:tcW w:w="2812" w:type="dxa"/>
            <w:vAlign w:val="center"/>
          </w:tcPr>
          <w:p w:rsidR="00186F56" w:rsidRDefault="00216A38">
            <w:pPr>
              <w:pStyle w:val="TableText"/>
            </w:pPr>
            <w:r>
              <w:rPr>
                <w:sz w:val="17"/>
              </w:rPr>
              <w:t>Live Event Registration Monitor &amp; Surveillance Module</w:t>
            </w:r>
          </w:p>
        </w:tc>
        <w:tc>
          <w:tcPr>
            <w:tcW w:w="5048" w:type="dxa"/>
            <w:vAlign w:val="center"/>
          </w:tcPr>
          <w:p w:rsidR="00186F56" w:rsidRDefault="00216A38">
            <w:pPr>
              <w:pStyle w:val="TableText"/>
            </w:pPr>
            <w:r>
              <w:rPr>
                <w:sz w:val="17"/>
              </w:rPr>
              <w:t>1. Unauthorized users or students cannot access live monitoring data</w:t>
            </w:r>
          </w:p>
        </w:tc>
        <w:tc>
          <w:tcPr>
            <w:tcW w:w="1010" w:type="dxa"/>
            <w:vAlign w:val="center"/>
          </w:tcPr>
          <w:p w:rsidR="00186F56" w:rsidRDefault="00216A38">
            <w:pPr>
              <w:pStyle w:val="TableText"/>
              <w:jc w:val="center"/>
            </w:pPr>
            <w:r>
              <w:rPr>
                <w:sz w:val="17"/>
              </w:rPr>
              <w:t>Passed</w:t>
            </w:r>
          </w:p>
        </w:tc>
      </w:tr>
      <w:tr w:rsidR="00186F56">
        <w:trPr>
          <w:cantSplit/>
          <w:jc w:val="center"/>
        </w:trPr>
        <w:tc>
          <w:tcPr>
            <w:tcW w:w="649" w:type="dxa"/>
            <w:vAlign w:val="center"/>
          </w:tcPr>
          <w:p w:rsidR="00186F56" w:rsidRDefault="00216A38">
            <w:pPr>
              <w:pStyle w:val="TableText"/>
              <w:jc w:val="center"/>
            </w:pPr>
            <w:r>
              <w:rPr>
                <w:sz w:val="17"/>
              </w:rPr>
              <w:t>40</w:t>
            </w:r>
          </w:p>
        </w:tc>
        <w:tc>
          <w:tcPr>
            <w:tcW w:w="2812" w:type="dxa"/>
            <w:vAlign w:val="center"/>
          </w:tcPr>
          <w:p w:rsidR="00186F56" w:rsidRDefault="00216A38">
            <w:pPr>
              <w:pStyle w:val="TableText"/>
            </w:pPr>
            <w:r>
              <w:rPr>
                <w:sz w:val="17"/>
              </w:rPr>
              <w:t>Live Event Registration Monitor &amp; Surveillance Module</w:t>
            </w:r>
          </w:p>
        </w:tc>
        <w:tc>
          <w:tcPr>
            <w:tcW w:w="5048" w:type="dxa"/>
            <w:vAlign w:val="center"/>
          </w:tcPr>
          <w:p w:rsidR="00186F56" w:rsidRDefault="00216A38">
            <w:pPr>
              <w:pStyle w:val="TableText"/>
            </w:pPr>
            <w:r>
              <w:rPr>
                <w:sz w:val="17"/>
              </w:rPr>
              <w:t>2. Admin can retrieve monitor events and full live telemetry</w:t>
            </w:r>
          </w:p>
        </w:tc>
        <w:tc>
          <w:tcPr>
            <w:tcW w:w="1010" w:type="dxa"/>
            <w:vAlign w:val="center"/>
          </w:tcPr>
          <w:p w:rsidR="00186F56" w:rsidRDefault="00216A38">
            <w:pPr>
              <w:pStyle w:val="TableText"/>
              <w:jc w:val="center"/>
            </w:pPr>
            <w:r>
              <w:rPr>
                <w:sz w:val="17"/>
              </w:rPr>
              <w:t>Passed</w:t>
            </w:r>
          </w:p>
        </w:tc>
      </w:tr>
      <w:tr w:rsidR="00186F56">
        <w:trPr>
          <w:cantSplit/>
          <w:jc w:val="center"/>
        </w:trPr>
        <w:tc>
          <w:tcPr>
            <w:tcW w:w="649" w:type="dxa"/>
            <w:vAlign w:val="center"/>
          </w:tcPr>
          <w:p w:rsidR="00186F56" w:rsidRDefault="00216A38">
            <w:pPr>
              <w:pStyle w:val="TableText"/>
              <w:jc w:val="center"/>
            </w:pPr>
            <w:r>
              <w:rPr>
                <w:sz w:val="17"/>
              </w:rPr>
              <w:t>41</w:t>
            </w:r>
          </w:p>
        </w:tc>
        <w:tc>
          <w:tcPr>
            <w:tcW w:w="2812" w:type="dxa"/>
            <w:vAlign w:val="center"/>
          </w:tcPr>
          <w:p w:rsidR="00186F56" w:rsidRDefault="00216A38">
            <w:pPr>
              <w:pStyle w:val="TableText"/>
            </w:pPr>
            <w:r>
              <w:rPr>
                <w:sz w:val="17"/>
              </w:rPr>
              <w:t>Live Event Registration Monitor &amp; Surveillance Module</w:t>
            </w:r>
          </w:p>
        </w:tc>
        <w:tc>
          <w:tcPr>
            <w:tcW w:w="5048" w:type="dxa"/>
            <w:vAlign w:val="center"/>
          </w:tcPr>
          <w:p w:rsidR="00186F56" w:rsidRDefault="00216A38">
            <w:pPr>
              <w:pStyle w:val="TableText"/>
            </w:pPr>
            <w:r>
              <w:rPr>
                <w:sz w:val="17"/>
              </w:rPr>
              <w:t>3. Coordinator has access to programme live events and course saturation</w:t>
            </w:r>
          </w:p>
        </w:tc>
        <w:tc>
          <w:tcPr>
            <w:tcW w:w="1010" w:type="dxa"/>
            <w:vAlign w:val="center"/>
          </w:tcPr>
          <w:p w:rsidR="00186F56" w:rsidRDefault="00216A38">
            <w:pPr>
              <w:pStyle w:val="TableText"/>
              <w:jc w:val="center"/>
            </w:pPr>
            <w:r>
              <w:rPr>
                <w:sz w:val="17"/>
              </w:rPr>
              <w:t>Passed</w:t>
            </w:r>
          </w:p>
        </w:tc>
      </w:tr>
      <w:tr w:rsidR="00186F56">
        <w:trPr>
          <w:cantSplit/>
          <w:jc w:val="center"/>
        </w:trPr>
        <w:tc>
          <w:tcPr>
            <w:tcW w:w="649" w:type="dxa"/>
            <w:vAlign w:val="center"/>
          </w:tcPr>
          <w:p w:rsidR="00186F56" w:rsidRDefault="00216A38">
            <w:pPr>
              <w:pStyle w:val="TableText"/>
              <w:jc w:val="center"/>
            </w:pPr>
            <w:r>
              <w:rPr>
                <w:sz w:val="17"/>
              </w:rPr>
              <w:t>42</w:t>
            </w:r>
          </w:p>
        </w:tc>
        <w:tc>
          <w:tcPr>
            <w:tcW w:w="2812" w:type="dxa"/>
            <w:vAlign w:val="center"/>
          </w:tcPr>
          <w:p w:rsidR="00186F56" w:rsidRDefault="00216A38">
            <w:pPr>
              <w:pStyle w:val="TableText"/>
            </w:pPr>
            <w:r>
              <w:rPr>
                <w:sz w:val="17"/>
              </w:rPr>
              <w:t>Live Event Registration Monitor &amp; Surveillance Module</w:t>
            </w:r>
          </w:p>
        </w:tc>
        <w:tc>
          <w:tcPr>
            <w:tcW w:w="5048" w:type="dxa"/>
            <w:vAlign w:val="center"/>
          </w:tcPr>
          <w:p w:rsidR="00186F56" w:rsidRDefault="00216A38">
            <w:pPr>
              <w:pStyle w:val="TableText"/>
            </w:pPr>
            <w:r>
              <w:rPr>
                <w:sz w:val="17"/>
              </w:rPr>
              <w:t>4. Live feed updates polling returns fresh stream events and counts</w:t>
            </w:r>
          </w:p>
        </w:tc>
        <w:tc>
          <w:tcPr>
            <w:tcW w:w="1010" w:type="dxa"/>
            <w:vAlign w:val="center"/>
          </w:tcPr>
          <w:p w:rsidR="00186F56" w:rsidRDefault="00216A38">
            <w:pPr>
              <w:pStyle w:val="TableText"/>
              <w:jc w:val="center"/>
            </w:pPr>
            <w:r>
              <w:rPr>
                <w:sz w:val="17"/>
              </w:rPr>
              <w:t>Passed</w:t>
            </w:r>
          </w:p>
        </w:tc>
      </w:tr>
      <w:tr w:rsidR="00186F56">
        <w:trPr>
          <w:cantSplit/>
          <w:jc w:val="center"/>
        </w:trPr>
        <w:tc>
          <w:tcPr>
            <w:tcW w:w="649" w:type="dxa"/>
            <w:vAlign w:val="center"/>
          </w:tcPr>
          <w:p w:rsidR="00186F56" w:rsidRDefault="00216A38">
            <w:pPr>
              <w:pStyle w:val="TableText"/>
              <w:jc w:val="center"/>
            </w:pPr>
            <w:r>
              <w:rPr>
                <w:sz w:val="17"/>
              </w:rPr>
              <w:t>43</w:t>
            </w:r>
          </w:p>
        </w:tc>
        <w:tc>
          <w:tcPr>
            <w:tcW w:w="2812" w:type="dxa"/>
            <w:vAlign w:val="center"/>
          </w:tcPr>
          <w:p w:rsidR="00186F56" w:rsidRDefault="00216A38">
            <w:pPr>
              <w:pStyle w:val="TableText"/>
            </w:pPr>
            <w:r>
              <w:rPr>
                <w:sz w:val="17"/>
              </w:rPr>
              <w:t>Live Event Registration Monitor &amp; Surveillance Module</w:t>
            </w:r>
          </w:p>
        </w:tc>
        <w:tc>
          <w:tcPr>
            <w:tcW w:w="5048" w:type="dxa"/>
            <w:vAlign w:val="center"/>
          </w:tcPr>
          <w:p w:rsidR="00186F56" w:rsidRDefault="00216A38">
            <w:pPr>
              <w:pStyle w:val="TableText"/>
            </w:pPr>
            <w:r>
              <w:rPr>
                <w:sz w:val="17"/>
              </w:rPr>
              <w:t>5. Querying unregistered students identifies pending cohort members</w:t>
            </w:r>
          </w:p>
        </w:tc>
        <w:tc>
          <w:tcPr>
            <w:tcW w:w="1010" w:type="dxa"/>
            <w:vAlign w:val="center"/>
          </w:tcPr>
          <w:p w:rsidR="00186F56" w:rsidRDefault="00216A38">
            <w:pPr>
              <w:pStyle w:val="TableText"/>
              <w:jc w:val="center"/>
            </w:pPr>
            <w:r>
              <w:rPr>
                <w:sz w:val="17"/>
              </w:rPr>
              <w:t>Passed</w:t>
            </w:r>
          </w:p>
        </w:tc>
      </w:tr>
      <w:tr w:rsidR="00186F56">
        <w:trPr>
          <w:cantSplit/>
          <w:jc w:val="center"/>
        </w:trPr>
        <w:tc>
          <w:tcPr>
            <w:tcW w:w="649" w:type="dxa"/>
            <w:vAlign w:val="center"/>
          </w:tcPr>
          <w:p w:rsidR="00186F56" w:rsidRDefault="00216A38">
            <w:pPr>
              <w:pStyle w:val="TableText"/>
              <w:jc w:val="center"/>
            </w:pPr>
            <w:r>
              <w:rPr>
                <w:sz w:val="17"/>
              </w:rPr>
              <w:t>44</w:t>
            </w:r>
          </w:p>
        </w:tc>
        <w:tc>
          <w:tcPr>
            <w:tcW w:w="2812" w:type="dxa"/>
            <w:vAlign w:val="center"/>
          </w:tcPr>
          <w:p w:rsidR="00186F56" w:rsidRDefault="00216A38">
            <w:pPr>
              <w:pStyle w:val="TableText"/>
            </w:pPr>
            <w:r>
              <w:rPr>
                <w:sz w:val="17"/>
              </w:rPr>
              <w:t>Live Event Registration Monitor &amp; Surveillance Module</w:t>
            </w:r>
          </w:p>
        </w:tc>
        <w:tc>
          <w:tcPr>
            <w:tcW w:w="5048" w:type="dxa"/>
            <w:vAlign w:val="center"/>
          </w:tcPr>
          <w:p w:rsidR="00186F56" w:rsidRDefault="00216A38">
            <w:pPr>
              <w:pStyle w:val="TableText"/>
            </w:pPr>
            <w:r>
              <w:rPr>
                <w:sz w:val="17"/>
              </w:rPr>
              <w:t>6. Toggling event window status from monitor (Pause / Resume)</w:t>
            </w:r>
          </w:p>
        </w:tc>
        <w:tc>
          <w:tcPr>
            <w:tcW w:w="1010" w:type="dxa"/>
            <w:vAlign w:val="center"/>
          </w:tcPr>
          <w:p w:rsidR="00186F56" w:rsidRDefault="00216A38">
            <w:pPr>
              <w:pStyle w:val="TableText"/>
              <w:jc w:val="center"/>
            </w:pPr>
            <w:r>
              <w:rPr>
                <w:sz w:val="17"/>
              </w:rPr>
              <w:t>Passed</w:t>
            </w:r>
          </w:p>
        </w:tc>
      </w:tr>
      <w:tr w:rsidR="00186F56">
        <w:trPr>
          <w:cantSplit/>
          <w:jc w:val="center"/>
        </w:trPr>
        <w:tc>
          <w:tcPr>
            <w:tcW w:w="649" w:type="dxa"/>
            <w:vAlign w:val="center"/>
          </w:tcPr>
          <w:p w:rsidR="00186F56" w:rsidRDefault="00216A38">
            <w:pPr>
              <w:pStyle w:val="TableText"/>
              <w:jc w:val="center"/>
            </w:pPr>
            <w:r>
              <w:rPr>
                <w:sz w:val="17"/>
              </w:rPr>
              <w:t>45</w:t>
            </w:r>
          </w:p>
        </w:tc>
        <w:tc>
          <w:tcPr>
            <w:tcW w:w="2812" w:type="dxa"/>
            <w:vAlign w:val="center"/>
          </w:tcPr>
          <w:p w:rsidR="00186F56" w:rsidRDefault="00216A38">
            <w:pPr>
              <w:pStyle w:val="TableText"/>
            </w:pPr>
            <w:r>
              <w:rPr>
                <w:sz w:val="17"/>
              </w:rPr>
              <w:t>Multi-Programme Class Tutor Assignments &amp; Isolation</w:t>
            </w:r>
          </w:p>
        </w:tc>
        <w:tc>
          <w:tcPr>
            <w:tcW w:w="5048" w:type="dxa"/>
            <w:vAlign w:val="center"/>
          </w:tcPr>
          <w:p w:rsidR="00186F56" w:rsidRDefault="00216A38">
            <w:pPr>
              <w:pStyle w:val="TableText"/>
            </w:pPr>
            <w:r>
              <w:rPr>
                <w:sz w:val="17"/>
              </w:rPr>
              <w:t>1. One tutor can claim and manage multiple classes across different programmes (MCA F and MSc IT F)</w:t>
            </w:r>
          </w:p>
        </w:tc>
        <w:tc>
          <w:tcPr>
            <w:tcW w:w="1010" w:type="dxa"/>
            <w:vAlign w:val="center"/>
          </w:tcPr>
          <w:p w:rsidR="00186F56" w:rsidRDefault="00216A38">
            <w:pPr>
              <w:pStyle w:val="TableText"/>
              <w:jc w:val="center"/>
            </w:pPr>
            <w:r>
              <w:rPr>
                <w:sz w:val="17"/>
              </w:rPr>
              <w:t>Passed</w:t>
            </w:r>
          </w:p>
        </w:tc>
      </w:tr>
      <w:tr w:rsidR="00186F56">
        <w:trPr>
          <w:cantSplit/>
          <w:jc w:val="center"/>
        </w:trPr>
        <w:tc>
          <w:tcPr>
            <w:tcW w:w="649" w:type="dxa"/>
            <w:vAlign w:val="center"/>
          </w:tcPr>
          <w:p w:rsidR="00186F56" w:rsidRDefault="00216A38">
            <w:pPr>
              <w:pStyle w:val="TableText"/>
              <w:jc w:val="center"/>
            </w:pPr>
            <w:r>
              <w:rPr>
                <w:sz w:val="17"/>
              </w:rPr>
              <w:t>46</w:t>
            </w:r>
          </w:p>
        </w:tc>
        <w:tc>
          <w:tcPr>
            <w:tcW w:w="2812" w:type="dxa"/>
            <w:vAlign w:val="center"/>
          </w:tcPr>
          <w:p w:rsidR="00186F56" w:rsidRDefault="00216A38">
            <w:pPr>
              <w:pStyle w:val="TableText"/>
            </w:pPr>
            <w:r>
              <w:rPr>
                <w:sz w:val="17"/>
              </w:rPr>
              <w:t>Multi-Programme Class Tutor Assignments &amp; Isolation</w:t>
            </w:r>
          </w:p>
        </w:tc>
        <w:tc>
          <w:tcPr>
            <w:tcW w:w="5048" w:type="dxa"/>
            <w:vAlign w:val="center"/>
          </w:tcPr>
          <w:p w:rsidR="00186F56" w:rsidRDefault="00216A38">
            <w:pPr>
              <w:pStyle w:val="TableText"/>
            </w:pPr>
            <w:r>
              <w:rPr>
                <w:sz w:val="17"/>
              </w:rPr>
              <w:t>2. One tutor can manage classes from different admission batches (2025 and 2026)</w:t>
            </w:r>
          </w:p>
        </w:tc>
        <w:tc>
          <w:tcPr>
            <w:tcW w:w="1010" w:type="dxa"/>
            <w:vAlign w:val="center"/>
          </w:tcPr>
          <w:p w:rsidR="00186F56" w:rsidRDefault="00216A38">
            <w:pPr>
              <w:pStyle w:val="TableText"/>
              <w:jc w:val="center"/>
            </w:pPr>
            <w:r>
              <w:rPr>
                <w:sz w:val="17"/>
              </w:rPr>
              <w:t>Passed</w:t>
            </w:r>
          </w:p>
        </w:tc>
      </w:tr>
      <w:tr w:rsidR="00186F56">
        <w:trPr>
          <w:cantSplit/>
          <w:jc w:val="center"/>
        </w:trPr>
        <w:tc>
          <w:tcPr>
            <w:tcW w:w="649" w:type="dxa"/>
            <w:vAlign w:val="center"/>
          </w:tcPr>
          <w:p w:rsidR="00186F56" w:rsidRDefault="00216A38">
            <w:pPr>
              <w:pStyle w:val="TableText"/>
              <w:jc w:val="center"/>
            </w:pPr>
            <w:r>
              <w:rPr>
                <w:sz w:val="17"/>
              </w:rPr>
              <w:t>47</w:t>
            </w:r>
          </w:p>
        </w:tc>
        <w:tc>
          <w:tcPr>
            <w:tcW w:w="2812" w:type="dxa"/>
            <w:vAlign w:val="center"/>
          </w:tcPr>
          <w:p w:rsidR="00186F56" w:rsidRDefault="00216A38">
            <w:pPr>
              <w:pStyle w:val="TableText"/>
            </w:pPr>
            <w:r>
              <w:rPr>
                <w:sz w:val="17"/>
              </w:rPr>
              <w:t>Multi-Programme Class Tutor Assignments &amp; Isolation</w:t>
            </w:r>
          </w:p>
        </w:tc>
        <w:tc>
          <w:tcPr>
            <w:tcW w:w="5048" w:type="dxa"/>
            <w:vAlign w:val="center"/>
          </w:tcPr>
          <w:p w:rsidR="00186F56" w:rsidRDefault="00216A38">
            <w:pPr>
              <w:pStyle w:val="TableText"/>
            </w:pPr>
            <w:r>
              <w:rPr>
                <w:sz w:val="17"/>
              </w:rPr>
              <w:t>3. Search and discovery (getAllAvailableSections) returns all programmes in authorized department with clear statuses</w:t>
            </w:r>
          </w:p>
        </w:tc>
        <w:tc>
          <w:tcPr>
            <w:tcW w:w="1010" w:type="dxa"/>
            <w:vAlign w:val="center"/>
          </w:tcPr>
          <w:p w:rsidR="00186F56" w:rsidRDefault="00216A38">
            <w:pPr>
              <w:pStyle w:val="TableText"/>
              <w:jc w:val="center"/>
            </w:pPr>
            <w:r>
              <w:rPr>
                <w:sz w:val="17"/>
              </w:rPr>
              <w:t>Passed</w:t>
            </w:r>
          </w:p>
        </w:tc>
      </w:tr>
      <w:tr w:rsidR="00186F56">
        <w:trPr>
          <w:cantSplit/>
          <w:jc w:val="center"/>
        </w:trPr>
        <w:tc>
          <w:tcPr>
            <w:tcW w:w="649" w:type="dxa"/>
            <w:vAlign w:val="center"/>
          </w:tcPr>
          <w:p w:rsidR="00186F56" w:rsidRDefault="00216A38">
            <w:pPr>
              <w:pStyle w:val="TableText"/>
              <w:jc w:val="center"/>
            </w:pPr>
            <w:r>
              <w:rPr>
                <w:sz w:val="17"/>
              </w:rPr>
              <w:t>48</w:t>
            </w:r>
          </w:p>
        </w:tc>
        <w:tc>
          <w:tcPr>
            <w:tcW w:w="2812" w:type="dxa"/>
            <w:vAlign w:val="center"/>
          </w:tcPr>
          <w:p w:rsidR="00186F56" w:rsidRDefault="00216A38">
            <w:pPr>
              <w:pStyle w:val="TableText"/>
            </w:pPr>
            <w:r>
              <w:rPr>
                <w:sz w:val="17"/>
              </w:rPr>
              <w:t>Multi-Programme Class Tutor Assignments &amp; Isolation</w:t>
            </w:r>
          </w:p>
        </w:tc>
        <w:tc>
          <w:tcPr>
            <w:tcW w:w="5048" w:type="dxa"/>
            <w:vAlign w:val="center"/>
          </w:tcPr>
          <w:p w:rsidR="00186F56" w:rsidRDefault="00216A38">
            <w:pPr>
              <w:pStyle w:val="TableText"/>
            </w:pPr>
            <w:r>
              <w:rPr>
                <w:sz w:val="17"/>
              </w:rPr>
              <w:t>4. Server rejects claiming classes outside tutor's authorized department</w:t>
            </w:r>
          </w:p>
        </w:tc>
        <w:tc>
          <w:tcPr>
            <w:tcW w:w="1010" w:type="dxa"/>
            <w:vAlign w:val="center"/>
          </w:tcPr>
          <w:p w:rsidR="00186F56" w:rsidRDefault="00216A38">
            <w:pPr>
              <w:pStyle w:val="TableText"/>
              <w:jc w:val="center"/>
            </w:pPr>
            <w:r>
              <w:rPr>
                <w:sz w:val="17"/>
              </w:rPr>
              <w:t>Passed</w:t>
            </w:r>
          </w:p>
        </w:tc>
      </w:tr>
      <w:tr w:rsidR="00186F56">
        <w:trPr>
          <w:cantSplit/>
          <w:jc w:val="center"/>
        </w:trPr>
        <w:tc>
          <w:tcPr>
            <w:tcW w:w="649" w:type="dxa"/>
            <w:vAlign w:val="center"/>
          </w:tcPr>
          <w:p w:rsidR="00186F56" w:rsidRDefault="00216A38">
            <w:pPr>
              <w:pStyle w:val="TableText"/>
              <w:jc w:val="center"/>
            </w:pPr>
            <w:r>
              <w:rPr>
                <w:sz w:val="17"/>
              </w:rPr>
              <w:t>49</w:t>
            </w:r>
          </w:p>
        </w:tc>
        <w:tc>
          <w:tcPr>
            <w:tcW w:w="2812" w:type="dxa"/>
            <w:vAlign w:val="center"/>
          </w:tcPr>
          <w:p w:rsidR="00186F56" w:rsidRDefault="00216A38">
            <w:pPr>
              <w:pStyle w:val="TableText"/>
            </w:pPr>
            <w:r>
              <w:rPr>
                <w:sz w:val="17"/>
              </w:rPr>
              <w:t>Multi-Programme Class Tutor Assignments &amp; Isolation</w:t>
            </w:r>
          </w:p>
        </w:tc>
        <w:tc>
          <w:tcPr>
            <w:tcW w:w="5048" w:type="dxa"/>
            <w:vAlign w:val="center"/>
          </w:tcPr>
          <w:p w:rsidR="00186F56" w:rsidRDefault="00216A38">
            <w:pPr>
              <w:pStyle w:val="TableText"/>
            </w:pPr>
            <w:r>
              <w:rPr>
                <w:sz w:val="17"/>
              </w:rPr>
              <w:t>5. Server enforces configurable max tutor sections limit</w:t>
            </w:r>
          </w:p>
        </w:tc>
        <w:tc>
          <w:tcPr>
            <w:tcW w:w="1010" w:type="dxa"/>
            <w:vAlign w:val="center"/>
          </w:tcPr>
          <w:p w:rsidR="00186F56" w:rsidRDefault="00216A38">
            <w:pPr>
              <w:pStyle w:val="TableText"/>
              <w:jc w:val="center"/>
            </w:pPr>
            <w:r>
              <w:rPr>
                <w:sz w:val="17"/>
              </w:rPr>
              <w:t>Passed</w:t>
            </w:r>
          </w:p>
        </w:tc>
      </w:tr>
      <w:tr w:rsidR="00186F56">
        <w:trPr>
          <w:cantSplit/>
          <w:jc w:val="center"/>
        </w:trPr>
        <w:tc>
          <w:tcPr>
            <w:tcW w:w="649" w:type="dxa"/>
            <w:vAlign w:val="center"/>
          </w:tcPr>
          <w:p w:rsidR="00186F56" w:rsidRDefault="00216A38">
            <w:pPr>
              <w:pStyle w:val="TableText"/>
              <w:jc w:val="center"/>
            </w:pPr>
            <w:r>
              <w:rPr>
                <w:sz w:val="17"/>
              </w:rPr>
              <w:t>50</w:t>
            </w:r>
          </w:p>
        </w:tc>
        <w:tc>
          <w:tcPr>
            <w:tcW w:w="2812" w:type="dxa"/>
            <w:vAlign w:val="center"/>
          </w:tcPr>
          <w:p w:rsidR="00186F56" w:rsidRDefault="00216A38">
            <w:pPr>
              <w:pStyle w:val="TableText"/>
            </w:pPr>
            <w:r>
              <w:rPr>
                <w:sz w:val="17"/>
              </w:rPr>
              <w:t>Multi-Programme Class Tutor Assignments &amp; Isolation</w:t>
            </w:r>
          </w:p>
        </w:tc>
        <w:tc>
          <w:tcPr>
            <w:tcW w:w="5048" w:type="dxa"/>
            <w:vAlign w:val="center"/>
          </w:tcPr>
          <w:p w:rsidR="00186F56" w:rsidRDefault="00216A38">
            <w:pPr>
              <w:pStyle w:val="TableText"/>
            </w:pPr>
            <w:r>
              <w:rPr>
                <w:sz w:val="17"/>
              </w:rPr>
              <w:t>6. Year Server navigation presents only authorized classes active in that Year Server</w:t>
            </w:r>
          </w:p>
        </w:tc>
        <w:tc>
          <w:tcPr>
            <w:tcW w:w="1010" w:type="dxa"/>
            <w:vAlign w:val="center"/>
          </w:tcPr>
          <w:p w:rsidR="00186F56" w:rsidRDefault="00216A38">
            <w:pPr>
              <w:pStyle w:val="TableText"/>
              <w:jc w:val="center"/>
            </w:pPr>
            <w:r>
              <w:rPr>
                <w:sz w:val="17"/>
              </w:rPr>
              <w:t>Passed</w:t>
            </w:r>
          </w:p>
        </w:tc>
      </w:tr>
      <w:tr w:rsidR="00186F56">
        <w:trPr>
          <w:cantSplit/>
          <w:jc w:val="center"/>
        </w:trPr>
        <w:tc>
          <w:tcPr>
            <w:tcW w:w="649" w:type="dxa"/>
            <w:vAlign w:val="center"/>
          </w:tcPr>
          <w:p w:rsidR="00186F56" w:rsidRDefault="00216A38">
            <w:pPr>
              <w:pStyle w:val="TableText"/>
              <w:jc w:val="center"/>
            </w:pPr>
            <w:r>
              <w:rPr>
                <w:sz w:val="17"/>
              </w:rPr>
              <w:t>51</w:t>
            </w:r>
          </w:p>
        </w:tc>
        <w:tc>
          <w:tcPr>
            <w:tcW w:w="2812" w:type="dxa"/>
            <w:vAlign w:val="center"/>
          </w:tcPr>
          <w:p w:rsidR="00186F56" w:rsidRDefault="00216A38">
            <w:pPr>
              <w:pStyle w:val="TableText"/>
            </w:pPr>
            <w:r>
              <w:rPr>
                <w:sz w:val="17"/>
              </w:rPr>
              <w:t>Multi-Programme Class Tutor Assignments &amp; Isolation</w:t>
            </w:r>
          </w:p>
        </w:tc>
        <w:tc>
          <w:tcPr>
            <w:tcW w:w="5048" w:type="dxa"/>
            <w:vAlign w:val="center"/>
          </w:tcPr>
          <w:p w:rsidR="00186F56" w:rsidRDefault="00216A38">
            <w:pPr>
              <w:pStyle w:val="TableText"/>
            </w:pPr>
            <w:r>
              <w:rPr>
                <w:sz w:val="17"/>
              </w:rPr>
              <w:t>7. Class switching updates active section and strictly isolates student rosters</w:t>
            </w:r>
          </w:p>
        </w:tc>
        <w:tc>
          <w:tcPr>
            <w:tcW w:w="1010" w:type="dxa"/>
            <w:vAlign w:val="center"/>
          </w:tcPr>
          <w:p w:rsidR="00186F56" w:rsidRDefault="00216A38">
            <w:pPr>
              <w:pStyle w:val="TableText"/>
              <w:jc w:val="center"/>
            </w:pPr>
            <w:r>
              <w:rPr>
                <w:sz w:val="17"/>
              </w:rPr>
              <w:t>Passed</w:t>
            </w:r>
          </w:p>
        </w:tc>
      </w:tr>
      <w:tr w:rsidR="00186F56">
        <w:trPr>
          <w:cantSplit/>
          <w:jc w:val="center"/>
        </w:trPr>
        <w:tc>
          <w:tcPr>
            <w:tcW w:w="649" w:type="dxa"/>
            <w:vAlign w:val="center"/>
          </w:tcPr>
          <w:p w:rsidR="00186F56" w:rsidRDefault="00216A38">
            <w:pPr>
              <w:pStyle w:val="TableText"/>
              <w:jc w:val="center"/>
            </w:pPr>
            <w:r>
              <w:rPr>
                <w:sz w:val="17"/>
              </w:rPr>
              <w:t>52</w:t>
            </w:r>
          </w:p>
        </w:tc>
        <w:tc>
          <w:tcPr>
            <w:tcW w:w="2812" w:type="dxa"/>
            <w:vAlign w:val="center"/>
          </w:tcPr>
          <w:p w:rsidR="00186F56" w:rsidRDefault="00216A38">
            <w:pPr>
              <w:pStyle w:val="TableText"/>
            </w:pPr>
            <w:r>
              <w:rPr>
                <w:sz w:val="17"/>
              </w:rPr>
              <w:t>Multi-Programme Class Tutor Assignments &amp; Isolation</w:t>
            </w:r>
          </w:p>
        </w:tc>
        <w:tc>
          <w:tcPr>
            <w:tcW w:w="5048" w:type="dxa"/>
            <w:vAlign w:val="center"/>
          </w:tcPr>
          <w:p w:rsidR="00186F56" w:rsidRDefault="00216A38">
            <w:pPr>
              <w:pStyle w:val="TableText"/>
            </w:pPr>
            <w:r>
              <w:rPr>
                <w:sz w:val="17"/>
              </w:rPr>
              <w:t>8. Signup codes are bound strictly to intended class and prevent cross-class enrollment</w:t>
            </w:r>
          </w:p>
        </w:tc>
        <w:tc>
          <w:tcPr>
            <w:tcW w:w="1010" w:type="dxa"/>
            <w:vAlign w:val="center"/>
          </w:tcPr>
          <w:p w:rsidR="00186F56" w:rsidRDefault="00216A38">
            <w:pPr>
              <w:pStyle w:val="TableText"/>
              <w:jc w:val="center"/>
            </w:pPr>
            <w:r>
              <w:rPr>
                <w:sz w:val="17"/>
              </w:rPr>
              <w:t>Passed</w:t>
            </w:r>
          </w:p>
        </w:tc>
      </w:tr>
      <w:tr w:rsidR="00186F56">
        <w:trPr>
          <w:cantSplit/>
          <w:jc w:val="center"/>
        </w:trPr>
        <w:tc>
          <w:tcPr>
            <w:tcW w:w="649" w:type="dxa"/>
            <w:vAlign w:val="center"/>
          </w:tcPr>
          <w:p w:rsidR="00186F56" w:rsidRDefault="00216A38">
            <w:pPr>
              <w:pStyle w:val="TableText"/>
              <w:jc w:val="center"/>
            </w:pPr>
            <w:r>
              <w:rPr>
                <w:sz w:val="17"/>
              </w:rPr>
              <w:t>53</w:t>
            </w:r>
          </w:p>
        </w:tc>
        <w:tc>
          <w:tcPr>
            <w:tcW w:w="2812" w:type="dxa"/>
            <w:vAlign w:val="center"/>
          </w:tcPr>
          <w:p w:rsidR="00186F56" w:rsidRDefault="00216A38">
            <w:pPr>
              <w:pStyle w:val="TableText"/>
            </w:pPr>
            <w:r>
              <w:rPr>
                <w:sz w:val="17"/>
              </w:rPr>
              <w:t>Multi-Programme Class Tutor Assignments &amp; Isolation</w:t>
            </w:r>
          </w:p>
        </w:tc>
        <w:tc>
          <w:tcPr>
            <w:tcW w:w="5048" w:type="dxa"/>
            <w:vAlign w:val="center"/>
          </w:tcPr>
          <w:p w:rsidR="00186F56" w:rsidRDefault="00216A38">
            <w:pPr>
              <w:pStyle w:val="TableText"/>
            </w:pPr>
            <w:r>
              <w:rPr>
                <w:sz w:val="17"/>
              </w:rPr>
              <w:t>9. A tutor cannot access an unassigned section even in the same department</w:t>
            </w:r>
          </w:p>
        </w:tc>
        <w:tc>
          <w:tcPr>
            <w:tcW w:w="1010" w:type="dxa"/>
            <w:vAlign w:val="center"/>
          </w:tcPr>
          <w:p w:rsidR="00186F56" w:rsidRDefault="00216A38">
            <w:pPr>
              <w:pStyle w:val="TableText"/>
              <w:jc w:val="center"/>
            </w:pPr>
            <w:r>
              <w:rPr>
                <w:sz w:val="17"/>
              </w:rPr>
              <w:t>Passed</w:t>
            </w:r>
          </w:p>
        </w:tc>
      </w:tr>
      <w:tr w:rsidR="00186F56">
        <w:trPr>
          <w:cantSplit/>
          <w:jc w:val="center"/>
        </w:trPr>
        <w:tc>
          <w:tcPr>
            <w:tcW w:w="649" w:type="dxa"/>
            <w:vAlign w:val="center"/>
          </w:tcPr>
          <w:p w:rsidR="00186F56" w:rsidRDefault="00216A38">
            <w:pPr>
              <w:pStyle w:val="TableText"/>
              <w:jc w:val="center"/>
            </w:pPr>
            <w:r>
              <w:rPr>
                <w:sz w:val="17"/>
              </w:rPr>
              <w:t>54</w:t>
            </w:r>
          </w:p>
        </w:tc>
        <w:tc>
          <w:tcPr>
            <w:tcW w:w="2812" w:type="dxa"/>
            <w:vAlign w:val="center"/>
          </w:tcPr>
          <w:p w:rsidR="00186F56" w:rsidRDefault="00216A38">
            <w:pPr>
              <w:pStyle w:val="TableText"/>
            </w:pPr>
            <w:r>
              <w:rPr>
                <w:sz w:val="17"/>
              </w:rPr>
              <w:t>Multi-Programme Class Tutor Assignments &amp; Isolation</w:t>
            </w:r>
          </w:p>
        </w:tc>
        <w:tc>
          <w:tcPr>
            <w:tcW w:w="5048" w:type="dxa"/>
            <w:vAlign w:val="center"/>
          </w:tcPr>
          <w:p w:rsidR="00186F56" w:rsidRDefault="00216A38">
            <w:pPr>
              <w:pStyle w:val="TableText"/>
            </w:pPr>
            <w:r>
              <w:rPr>
                <w:sz w:val="17"/>
              </w:rPr>
              <w:t>10. Exiting a class safely removes assignment and keeps underlying students intact</w:t>
            </w:r>
          </w:p>
        </w:tc>
        <w:tc>
          <w:tcPr>
            <w:tcW w:w="1010" w:type="dxa"/>
            <w:vAlign w:val="center"/>
          </w:tcPr>
          <w:p w:rsidR="00186F56" w:rsidRDefault="00216A38">
            <w:pPr>
              <w:pStyle w:val="TableText"/>
              <w:jc w:val="center"/>
            </w:pPr>
            <w:r>
              <w:rPr>
                <w:sz w:val="17"/>
              </w:rPr>
              <w:t>Passed</w:t>
            </w:r>
          </w:p>
        </w:tc>
      </w:tr>
      <w:tr w:rsidR="00186F56">
        <w:trPr>
          <w:cantSplit/>
          <w:jc w:val="center"/>
        </w:trPr>
        <w:tc>
          <w:tcPr>
            <w:tcW w:w="649" w:type="dxa"/>
            <w:vAlign w:val="center"/>
          </w:tcPr>
          <w:p w:rsidR="00186F56" w:rsidRDefault="00216A38">
            <w:pPr>
              <w:pStyle w:val="TableText"/>
              <w:jc w:val="center"/>
            </w:pPr>
            <w:r>
              <w:rPr>
                <w:sz w:val="17"/>
              </w:rPr>
              <w:t>55</w:t>
            </w:r>
          </w:p>
        </w:tc>
        <w:tc>
          <w:tcPr>
            <w:tcW w:w="2812" w:type="dxa"/>
            <w:vAlign w:val="center"/>
          </w:tcPr>
          <w:p w:rsidR="00186F56" w:rsidRDefault="00216A38">
            <w:pPr>
              <w:pStyle w:val="TableText"/>
            </w:pPr>
            <w:r>
              <w:rPr>
                <w:sz w:val="17"/>
              </w:rPr>
              <w:t>Student password policy</w:t>
            </w:r>
          </w:p>
        </w:tc>
        <w:tc>
          <w:tcPr>
            <w:tcW w:w="5048" w:type="dxa"/>
            <w:vAlign w:val="center"/>
          </w:tcPr>
          <w:p w:rsidR="00186F56" w:rsidRDefault="00216A38">
            <w:pPr>
              <w:pStyle w:val="TableText"/>
            </w:pPr>
            <w:r>
              <w:rPr>
                <w:sz w:val="17"/>
              </w:rPr>
              <w:t>Accepts a reasonable password</w:t>
            </w:r>
          </w:p>
        </w:tc>
        <w:tc>
          <w:tcPr>
            <w:tcW w:w="1010" w:type="dxa"/>
            <w:vAlign w:val="center"/>
          </w:tcPr>
          <w:p w:rsidR="00186F56" w:rsidRDefault="00216A38">
            <w:pPr>
              <w:pStyle w:val="TableText"/>
              <w:jc w:val="center"/>
            </w:pPr>
            <w:r>
              <w:rPr>
                <w:sz w:val="17"/>
              </w:rPr>
              <w:t>Passed</w:t>
            </w:r>
          </w:p>
        </w:tc>
      </w:tr>
      <w:tr w:rsidR="00186F56">
        <w:trPr>
          <w:cantSplit/>
          <w:jc w:val="center"/>
        </w:trPr>
        <w:tc>
          <w:tcPr>
            <w:tcW w:w="649" w:type="dxa"/>
            <w:vAlign w:val="center"/>
          </w:tcPr>
          <w:p w:rsidR="00186F56" w:rsidRDefault="00216A38">
            <w:pPr>
              <w:pStyle w:val="TableText"/>
              <w:jc w:val="center"/>
            </w:pPr>
            <w:r>
              <w:rPr>
                <w:sz w:val="17"/>
              </w:rPr>
              <w:t>56</w:t>
            </w:r>
          </w:p>
        </w:tc>
        <w:tc>
          <w:tcPr>
            <w:tcW w:w="2812" w:type="dxa"/>
            <w:vAlign w:val="center"/>
          </w:tcPr>
          <w:p w:rsidR="00186F56" w:rsidRDefault="00216A38">
            <w:pPr>
              <w:pStyle w:val="TableText"/>
            </w:pPr>
            <w:r>
              <w:rPr>
                <w:sz w:val="17"/>
              </w:rPr>
              <w:t>Student password policy</w:t>
            </w:r>
          </w:p>
        </w:tc>
        <w:tc>
          <w:tcPr>
            <w:tcW w:w="5048" w:type="dxa"/>
            <w:vAlign w:val="center"/>
          </w:tcPr>
          <w:p w:rsidR="00186F56" w:rsidRDefault="00216A38">
            <w:pPr>
              <w:pStyle w:val="TableText"/>
            </w:pPr>
            <w:r>
              <w:rPr>
                <w:sz w:val="17"/>
              </w:rPr>
              <w:t>Rejects legacy PINs, short, letter-only and number-only passwords</w:t>
            </w:r>
          </w:p>
        </w:tc>
        <w:tc>
          <w:tcPr>
            <w:tcW w:w="1010" w:type="dxa"/>
            <w:vAlign w:val="center"/>
          </w:tcPr>
          <w:p w:rsidR="00186F56" w:rsidRDefault="00216A38">
            <w:pPr>
              <w:pStyle w:val="TableText"/>
              <w:jc w:val="center"/>
            </w:pPr>
            <w:r>
              <w:rPr>
                <w:sz w:val="17"/>
              </w:rPr>
              <w:t>Passed</w:t>
            </w:r>
          </w:p>
        </w:tc>
      </w:tr>
      <w:tr w:rsidR="00186F56">
        <w:trPr>
          <w:cantSplit/>
          <w:jc w:val="center"/>
        </w:trPr>
        <w:tc>
          <w:tcPr>
            <w:tcW w:w="649" w:type="dxa"/>
            <w:vAlign w:val="center"/>
          </w:tcPr>
          <w:p w:rsidR="00186F56" w:rsidRDefault="00216A38">
            <w:pPr>
              <w:pStyle w:val="TableText"/>
              <w:jc w:val="center"/>
            </w:pPr>
            <w:r>
              <w:rPr>
                <w:sz w:val="17"/>
              </w:rPr>
              <w:t>57</w:t>
            </w:r>
          </w:p>
        </w:tc>
        <w:tc>
          <w:tcPr>
            <w:tcW w:w="2812" w:type="dxa"/>
            <w:vAlign w:val="center"/>
          </w:tcPr>
          <w:p w:rsidR="00186F56" w:rsidRDefault="00216A38">
            <w:pPr>
              <w:pStyle w:val="TableText"/>
            </w:pPr>
            <w:r>
              <w:rPr>
                <w:sz w:val="17"/>
              </w:rPr>
              <w:t>Student password policy</w:t>
            </w:r>
          </w:p>
        </w:tc>
        <w:tc>
          <w:tcPr>
            <w:tcW w:w="5048" w:type="dxa"/>
            <w:vAlign w:val="center"/>
          </w:tcPr>
          <w:p w:rsidR="00186F56" w:rsidRDefault="00216A38">
            <w:pPr>
              <w:pStyle w:val="TableText"/>
            </w:pPr>
            <w:r>
              <w:rPr>
                <w:sz w:val="17"/>
              </w:rPr>
              <w:t>Rejects the register number and handed-out defaults</w:t>
            </w:r>
          </w:p>
        </w:tc>
        <w:tc>
          <w:tcPr>
            <w:tcW w:w="1010" w:type="dxa"/>
            <w:vAlign w:val="center"/>
          </w:tcPr>
          <w:p w:rsidR="00186F56" w:rsidRDefault="00216A38">
            <w:pPr>
              <w:pStyle w:val="TableText"/>
              <w:jc w:val="center"/>
            </w:pPr>
            <w:r>
              <w:rPr>
                <w:sz w:val="17"/>
              </w:rPr>
              <w:t>Passed</w:t>
            </w:r>
          </w:p>
        </w:tc>
      </w:tr>
      <w:tr w:rsidR="00186F56">
        <w:trPr>
          <w:cantSplit/>
          <w:jc w:val="center"/>
        </w:trPr>
        <w:tc>
          <w:tcPr>
            <w:tcW w:w="649" w:type="dxa"/>
            <w:vAlign w:val="center"/>
          </w:tcPr>
          <w:p w:rsidR="00186F56" w:rsidRDefault="00216A38">
            <w:pPr>
              <w:pStyle w:val="TableText"/>
              <w:jc w:val="center"/>
            </w:pPr>
            <w:r>
              <w:rPr>
                <w:sz w:val="17"/>
              </w:rPr>
              <w:t>58</w:t>
            </w:r>
          </w:p>
        </w:tc>
        <w:tc>
          <w:tcPr>
            <w:tcW w:w="2812" w:type="dxa"/>
            <w:vAlign w:val="center"/>
          </w:tcPr>
          <w:p w:rsidR="00186F56" w:rsidRDefault="00216A38">
            <w:pPr>
              <w:pStyle w:val="TableText"/>
            </w:pPr>
            <w:r>
              <w:rPr>
                <w:sz w:val="17"/>
              </w:rPr>
              <w:t>Student password policy</w:t>
            </w:r>
          </w:p>
        </w:tc>
        <w:tc>
          <w:tcPr>
            <w:tcW w:w="5048" w:type="dxa"/>
            <w:vAlign w:val="center"/>
          </w:tcPr>
          <w:p w:rsidR="00186F56" w:rsidRDefault="00216A38">
            <w:pPr>
              <w:pStyle w:val="TableText"/>
            </w:pPr>
            <w:r>
              <w:rPr>
                <w:sz w:val="17"/>
              </w:rPr>
              <w:t>Rejects passwords bcrypt would truncate</w:t>
            </w:r>
          </w:p>
        </w:tc>
        <w:tc>
          <w:tcPr>
            <w:tcW w:w="1010" w:type="dxa"/>
            <w:vAlign w:val="center"/>
          </w:tcPr>
          <w:p w:rsidR="00186F56" w:rsidRDefault="00216A38">
            <w:pPr>
              <w:pStyle w:val="TableText"/>
              <w:jc w:val="center"/>
            </w:pPr>
            <w:r>
              <w:rPr>
                <w:sz w:val="17"/>
              </w:rPr>
              <w:t>Passed</w:t>
            </w:r>
          </w:p>
        </w:tc>
      </w:tr>
      <w:tr w:rsidR="00186F56">
        <w:trPr>
          <w:cantSplit/>
          <w:jc w:val="center"/>
        </w:trPr>
        <w:tc>
          <w:tcPr>
            <w:tcW w:w="649" w:type="dxa"/>
            <w:vAlign w:val="center"/>
          </w:tcPr>
          <w:p w:rsidR="00186F56" w:rsidRDefault="00216A38">
            <w:pPr>
              <w:pStyle w:val="TableText"/>
              <w:jc w:val="center"/>
            </w:pPr>
            <w:r>
              <w:rPr>
                <w:sz w:val="17"/>
              </w:rPr>
              <w:t>59</w:t>
            </w:r>
          </w:p>
        </w:tc>
        <w:tc>
          <w:tcPr>
            <w:tcW w:w="2812" w:type="dxa"/>
            <w:vAlign w:val="center"/>
          </w:tcPr>
          <w:p w:rsidR="00186F56" w:rsidRDefault="00216A38">
            <w:pPr>
              <w:pStyle w:val="TableText"/>
            </w:pPr>
            <w:r>
              <w:rPr>
                <w:sz w:val="17"/>
              </w:rPr>
              <w:t>Student password policy</w:t>
            </w:r>
          </w:p>
        </w:tc>
        <w:tc>
          <w:tcPr>
            <w:tcW w:w="5048" w:type="dxa"/>
            <w:vAlign w:val="center"/>
          </w:tcPr>
          <w:p w:rsidR="00186F56" w:rsidRDefault="00216A38">
            <w:pPr>
              <w:pStyle w:val="TableText"/>
            </w:pPr>
            <w:r>
              <w:rPr>
                <w:sz w:val="17"/>
              </w:rPr>
              <w:t>Checklist reports each rule</w:t>
            </w:r>
          </w:p>
        </w:tc>
        <w:tc>
          <w:tcPr>
            <w:tcW w:w="1010" w:type="dxa"/>
            <w:vAlign w:val="center"/>
          </w:tcPr>
          <w:p w:rsidR="00186F56" w:rsidRDefault="00216A38">
            <w:pPr>
              <w:pStyle w:val="TableText"/>
              <w:jc w:val="center"/>
            </w:pPr>
            <w:r>
              <w:rPr>
                <w:sz w:val="17"/>
              </w:rPr>
              <w:t>Passed</w:t>
            </w:r>
          </w:p>
        </w:tc>
      </w:tr>
      <w:tr w:rsidR="00186F56">
        <w:trPr>
          <w:cantSplit/>
          <w:jc w:val="center"/>
        </w:trPr>
        <w:tc>
          <w:tcPr>
            <w:tcW w:w="649" w:type="dxa"/>
            <w:vAlign w:val="center"/>
          </w:tcPr>
          <w:p w:rsidR="00186F56" w:rsidRDefault="00216A38">
            <w:pPr>
              <w:pStyle w:val="TableText"/>
              <w:jc w:val="center"/>
            </w:pPr>
            <w:r>
              <w:rPr>
                <w:sz w:val="17"/>
              </w:rPr>
              <w:t>60</w:t>
            </w:r>
          </w:p>
        </w:tc>
        <w:tc>
          <w:tcPr>
            <w:tcW w:w="2812" w:type="dxa"/>
            <w:vAlign w:val="center"/>
          </w:tcPr>
          <w:p w:rsidR="00186F56" w:rsidRDefault="00216A38">
            <w:pPr>
              <w:pStyle w:val="TableText"/>
            </w:pPr>
            <w:r>
              <w:rPr>
                <w:sz w:val="17"/>
              </w:rPr>
              <w:t>Student password policy</w:t>
            </w:r>
          </w:p>
        </w:tc>
        <w:tc>
          <w:tcPr>
            <w:tcW w:w="5048" w:type="dxa"/>
            <w:vAlign w:val="center"/>
          </w:tcPr>
          <w:p w:rsidR="00186F56" w:rsidRDefault="00216A38">
            <w:pPr>
              <w:pStyle w:val="TableText"/>
            </w:pPr>
            <w:r>
              <w:rPr>
                <w:sz w:val="17"/>
              </w:rPr>
              <w:t>Register numbers are normalised and must be letters and digits</w:t>
            </w:r>
          </w:p>
        </w:tc>
        <w:tc>
          <w:tcPr>
            <w:tcW w:w="1010" w:type="dxa"/>
            <w:vAlign w:val="center"/>
          </w:tcPr>
          <w:p w:rsidR="00186F56" w:rsidRDefault="00216A38">
            <w:pPr>
              <w:pStyle w:val="TableText"/>
              <w:jc w:val="center"/>
            </w:pPr>
            <w:r>
              <w:rPr>
                <w:sz w:val="17"/>
              </w:rPr>
              <w:t>Passed</w:t>
            </w:r>
          </w:p>
        </w:tc>
      </w:tr>
      <w:tr w:rsidR="00186F56">
        <w:trPr>
          <w:cantSplit/>
          <w:jc w:val="center"/>
        </w:trPr>
        <w:tc>
          <w:tcPr>
            <w:tcW w:w="649" w:type="dxa"/>
            <w:vAlign w:val="center"/>
          </w:tcPr>
          <w:p w:rsidR="00186F56" w:rsidRDefault="00216A38">
            <w:pPr>
              <w:pStyle w:val="TableText"/>
              <w:jc w:val="center"/>
            </w:pPr>
            <w:r>
              <w:rPr>
                <w:sz w:val="17"/>
              </w:rPr>
              <w:t>61</w:t>
            </w:r>
          </w:p>
        </w:tc>
        <w:tc>
          <w:tcPr>
            <w:tcW w:w="2812" w:type="dxa"/>
            <w:vAlign w:val="center"/>
          </w:tcPr>
          <w:p w:rsidR="00186F56" w:rsidRDefault="00216A38">
            <w:pPr>
              <w:pStyle w:val="TableText"/>
            </w:pPr>
            <w:r>
              <w:rPr>
                <w:sz w:val="17"/>
              </w:rPr>
              <w:t>Receipt term (QA: receipts for odd semesters were numbered EVEN)</w:t>
            </w:r>
          </w:p>
        </w:tc>
        <w:tc>
          <w:tcPr>
            <w:tcW w:w="5048" w:type="dxa"/>
            <w:vAlign w:val="center"/>
          </w:tcPr>
          <w:p w:rsidR="00186F56" w:rsidRDefault="00216A38">
            <w:pPr>
              <w:pStyle w:val="TableText"/>
            </w:pPr>
            <w:r>
              <w:rPr>
                <w:sz w:val="17"/>
              </w:rPr>
              <w:t>semester decides the term</w:t>
            </w:r>
          </w:p>
        </w:tc>
        <w:tc>
          <w:tcPr>
            <w:tcW w:w="1010" w:type="dxa"/>
            <w:vAlign w:val="center"/>
          </w:tcPr>
          <w:p w:rsidR="00186F56" w:rsidRDefault="00216A38">
            <w:pPr>
              <w:pStyle w:val="TableText"/>
              <w:jc w:val="center"/>
            </w:pPr>
            <w:r>
              <w:rPr>
                <w:sz w:val="17"/>
              </w:rPr>
              <w:t>Passed</w:t>
            </w:r>
          </w:p>
        </w:tc>
      </w:tr>
      <w:tr w:rsidR="00186F56">
        <w:trPr>
          <w:cantSplit/>
          <w:jc w:val="center"/>
        </w:trPr>
        <w:tc>
          <w:tcPr>
            <w:tcW w:w="649" w:type="dxa"/>
            <w:vAlign w:val="center"/>
          </w:tcPr>
          <w:p w:rsidR="00186F56" w:rsidRDefault="00216A38">
            <w:pPr>
              <w:pStyle w:val="TableText"/>
              <w:jc w:val="center"/>
            </w:pPr>
            <w:r>
              <w:rPr>
                <w:sz w:val="17"/>
              </w:rPr>
              <w:t>62</w:t>
            </w:r>
          </w:p>
        </w:tc>
        <w:tc>
          <w:tcPr>
            <w:tcW w:w="2812" w:type="dxa"/>
            <w:vAlign w:val="center"/>
          </w:tcPr>
          <w:p w:rsidR="00186F56" w:rsidRDefault="00216A38">
            <w:pPr>
              <w:pStyle w:val="TableText"/>
            </w:pPr>
            <w:r>
              <w:rPr>
                <w:sz w:val="17"/>
              </w:rPr>
              <w:t>Receipt term (QA: receipts for odd semesters were numbered EVEN)</w:t>
            </w:r>
          </w:p>
        </w:tc>
        <w:tc>
          <w:tcPr>
            <w:tcW w:w="5048" w:type="dxa"/>
            <w:vAlign w:val="center"/>
          </w:tcPr>
          <w:p w:rsidR="00186F56" w:rsidRDefault="00216A38">
            <w:pPr>
              <w:pStyle w:val="TableText"/>
            </w:pPr>
            <w:r>
              <w:rPr>
                <w:sz w:val="17"/>
              </w:rPr>
              <w:t>events without a semester keep the old name-based fallback</w:t>
            </w:r>
          </w:p>
        </w:tc>
        <w:tc>
          <w:tcPr>
            <w:tcW w:w="1010" w:type="dxa"/>
            <w:vAlign w:val="center"/>
          </w:tcPr>
          <w:p w:rsidR="00186F56" w:rsidRDefault="00216A38">
            <w:pPr>
              <w:pStyle w:val="TableText"/>
              <w:jc w:val="center"/>
            </w:pPr>
            <w:r>
              <w:rPr>
                <w:sz w:val="17"/>
              </w:rPr>
              <w:t>Passed</w:t>
            </w:r>
          </w:p>
        </w:tc>
      </w:tr>
      <w:tr w:rsidR="00186F56">
        <w:trPr>
          <w:cantSplit/>
          <w:jc w:val="center"/>
        </w:trPr>
        <w:tc>
          <w:tcPr>
            <w:tcW w:w="649" w:type="dxa"/>
            <w:vAlign w:val="center"/>
          </w:tcPr>
          <w:p w:rsidR="00186F56" w:rsidRDefault="00216A38">
            <w:pPr>
              <w:pStyle w:val="TableText"/>
              <w:jc w:val="center"/>
            </w:pPr>
            <w:r>
              <w:rPr>
                <w:sz w:val="17"/>
              </w:rPr>
              <w:t>63</w:t>
            </w:r>
          </w:p>
        </w:tc>
        <w:tc>
          <w:tcPr>
            <w:tcW w:w="2812" w:type="dxa"/>
            <w:vAlign w:val="center"/>
          </w:tcPr>
          <w:p w:rsidR="00186F56" w:rsidRDefault="00216A38">
            <w:pPr>
              <w:pStyle w:val="TableText"/>
            </w:pPr>
            <w:r>
              <w:rPr>
                <w:sz w:val="17"/>
              </w:rPr>
              <w:t>Staff window phase follows the student window rule (QA: no Pause for an open published event)</w:t>
            </w:r>
          </w:p>
        </w:tc>
        <w:tc>
          <w:tcPr>
            <w:tcW w:w="5048" w:type="dxa"/>
            <w:vAlign w:val="center"/>
          </w:tcPr>
          <w:p w:rsidR="00186F56" w:rsidRDefault="00216A38">
            <w:pPr>
              <w:pStyle w:val="TableText"/>
            </w:pPr>
            <w:r>
              <w:rPr>
                <w:sz w:val="17"/>
              </w:rPr>
              <w:t>published with the opening time passed is live</w:t>
            </w:r>
          </w:p>
        </w:tc>
        <w:tc>
          <w:tcPr>
            <w:tcW w:w="1010" w:type="dxa"/>
            <w:vAlign w:val="center"/>
          </w:tcPr>
          <w:p w:rsidR="00186F56" w:rsidRDefault="00216A38">
            <w:pPr>
              <w:pStyle w:val="TableText"/>
              <w:jc w:val="center"/>
            </w:pPr>
            <w:r>
              <w:rPr>
                <w:sz w:val="17"/>
              </w:rPr>
              <w:t>Passed</w:t>
            </w:r>
          </w:p>
        </w:tc>
      </w:tr>
      <w:tr w:rsidR="00186F56">
        <w:trPr>
          <w:cantSplit/>
          <w:jc w:val="center"/>
        </w:trPr>
        <w:tc>
          <w:tcPr>
            <w:tcW w:w="649" w:type="dxa"/>
            <w:vAlign w:val="center"/>
          </w:tcPr>
          <w:p w:rsidR="00186F56" w:rsidRDefault="00216A38">
            <w:pPr>
              <w:pStyle w:val="TableText"/>
              <w:jc w:val="center"/>
            </w:pPr>
            <w:r>
              <w:rPr>
                <w:sz w:val="17"/>
              </w:rPr>
              <w:t>64</w:t>
            </w:r>
          </w:p>
        </w:tc>
        <w:tc>
          <w:tcPr>
            <w:tcW w:w="2812" w:type="dxa"/>
            <w:vAlign w:val="center"/>
          </w:tcPr>
          <w:p w:rsidR="00186F56" w:rsidRDefault="00216A38">
            <w:pPr>
              <w:pStyle w:val="TableText"/>
            </w:pPr>
            <w:r>
              <w:rPr>
                <w:sz w:val="17"/>
              </w:rPr>
              <w:t>Staff window phase follows the student window rule (QA: no Pause for an open published event)</w:t>
            </w:r>
          </w:p>
        </w:tc>
        <w:tc>
          <w:tcPr>
            <w:tcW w:w="5048" w:type="dxa"/>
            <w:vAlign w:val="center"/>
          </w:tcPr>
          <w:p w:rsidR="00186F56" w:rsidRDefault="00216A38">
            <w:pPr>
              <w:pStyle w:val="TableText"/>
            </w:pPr>
            <w:r>
              <w:rPr>
                <w:sz w:val="17"/>
              </w:rPr>
              <w:t>published before the opening time is scheduled</w:t>
            </w:r>
          </w:p>
        </w:tc>
        <w:tc>
          <w:tcPr>
            <w:tcW w:w="1010" w:type="dxa"/>
            <w:vAlign w:val="center"/>
          </w:tcPr>
          <w:p w:rsidR="00186F56" w:rsidRDefault="00216A38">
            <w:pPr>
              <w:pStyle w:val="TableText"/>
              <w:jc w:val="center"/>
            </w:pPr>
            <w:r>
              <w:rPr>
                <w:sz w:val="17"/>
              </w:rPr>
              <w:t>Passed</w:t>
            </w:r>
          </w:p>
        </w:tc>
      </w:tr>
      <w:tr w:rsidR="00186F56">
        <w:trPr>
          <w:cantSplit/>
          <w:jc w:val="center"/>
        </w:trPr>
        <w:tc>
          <w:tcPr>
            <w:tcW w:w="649" w:type="dxa"/>
            <w:vAlign w:val="center"/>
          </w:tcPr>
          <w:p w:rsidR="00186F56" w:rsidRDefault="00216A38">
            <w:pPr>
              <w:pStyle w:val="TableText"/>
              <w:jc w:val="center"/>
            </w:pPr>
            <w:r>
              <w:rPr>
                <w:sz w:val="17"/>
              </w:rPr>
              <w:t>65</w:t>
            </w:r>
          </w:p>
        </w:tc>
        <w:tc>
          <w:tcPr>
            <w:tcW w:w="2812" w:type="dxa"/>
            <w:vAlign w:val="center"/>
          </w:tcPr>
          <w:p w:rsidR="00186F56" w:rsidRDefault="00216A38">
            <w:pPr>
              <w:pStyle w:val="TableText"/>
            </w:pPr>
            <w:r>
              <w:rPr>
                <w:sz w:val="17"/>
              </w:rPr>
              <w:t>Staff window phase follows the student window rule (QA: no Pause for an open published event)</w:t>
            </w:r>
          </w:p>
        </w:tc>
        <w:tc>
          <w:tcPr>
            <w:tcW w:w="5048" w:type="dxa"/>
            <w:vAlign w:val="center"/>
          </w:tcPr>
          <w:p w:rsidR="00186F56" w:rsidRDefault="00216A38">
            <w:pPr>
              <w:pStyle w:val="TableText"/>
            </w:pPr>
            <w:r>
              <w:rPr>
                <w:sz w:val="17"/>
              </w:rPr>
              <w:t>deadline passed with auto-close is closed, even if the status says OPEN</w:t>
            </w:r>
          </w:p>
        </w:tc>
        <w:tc>
          <w:tcPr>
            <w:tcW w:w="1010" w:type="dxa"/>
            <w:vAlign w:val="center"/>
          </w:tcPr>
          <w:p w:rsidR="00186F56" w:rsidRDefault="00216A38">
            <w:pPr>
              <w:pStyle w:val="TableText"/>
              <w:jc w:val="center"/>
            </w:pPr>
            <w:r>
              <w:rPr>
                <w:sz w:val="17"/>
              </w:rPr>
              <w:t>Passed</w:t>
            </w:r>
          </w:p>
        </w:tc>
      </w:tr>
      <w:tr w:rsidR="00186F56">
        <w:trPr>
          <w:cantSplit/>
          <w:jc w:val="center"/>
        </w:trPr>
        <w:tc>
          <w:tcPr>
            <w:tcW w:w="649" w:type="dxa"/>
            <w:vAlign w:val="center"/>
          </w:tcPr>
          <w:p w:rsidR="00186F56" w:rsidRDefault="00216A38">
            <w:pPr>
              <w:pStyle w:val="TableText"/>
              <w:jc w:val="center"/>
            </w:pPr>
            <w:r>
              <w:rPr>
                <w:sz w:val="17"/>
              </w:rPr>
              <w:t>66</w:t>
            </w:r>
          </w:p>
        </w:tc>
        <w:tc>
          <w:tcPr>
            <w:tcW w:w="2812" w:type="dxa"/>
            <w:vAlign w:val="center"/>
          </w:tcPr>
          <w:p w:rsidR="00186F56" w:rsidRDefault="00216A38">
            <w:pPr>
              <w:pStyle w:val="TableText"/>
            </w:pPr>
            <w:r>
              <w:rPr>
                <w:sz w:val="17"/>
              </w:rPr>
              <w:t>Staff window phase follows the student window rule (QA: no Pause for an open published event)</w:t>
            </w:r>
          </w:p>
        </w:tc>
        <w:tc>
          <w:tcPr>
            <w:tcW w:w="5048" w:type="dxa"/>
            <w:vAlign w:val="center"/>
          </w:tcPr>
          <w:p w:rsidR="00186F56" w:rsidRDefault="00216A38">
            <w:pPr>
              <w:pStyle w:val="TableText"/>
            </w:pPr>
            <w:r>
              <w:rPr>
                <w:sz w:val="17"/>
              </w:rPr>
              <w:t>paused, and the other closed statuses, are reported as such</w:t>
            </w:r>
          </w:p>
        </w:tc>
        <w:tc>
          <w:tcPr>
            <w:tcW w:w="1010" w:type="dxa"/>
            <w:vAlign w:val="center"/>
          </w:tcPr>
          <w:p w:rsidR="00186F56" w:rsidRDefault="00216A38">
            <w:pPr>
              <w:pStyle w:val="TableText"/>
              <w:jc w:val="center"/>
            </w:pPr>
            <w:r>
              <w:rPr>
                <w:sz w:val="17"/>
              </w:rPr>
              <w:t>Passed</w:t>
            </w:r>
          </w:p>
        </w:tc>
      </w:tr>
      <w:tr w:rsidR="00186F56">
        <w:trPr>
          <w:cantSplit/>
          <w:jc w:val="center"/>
        </w:trPr>
        <w:tc>
          <w:tcPr>
            <w:tcW w:w="649" w:type="dxa"/>
            <w:vAlign w:val="center"/>
          </w:tcPr>
          <w:p w:rsidR="00186F56" w:rsidRDefault="00216A38">
            <w:pPr>
              <w:pStyle w:val="TableText"/>
              <w:jc w:val="center"/>
            </w:pPr>
            <w:r>
              <w:rPr>
                <w:sz w:val="17"/>
              </w:rPr>
              <w:t>67</w:t>
            </w:r>
          </w:p>
        </w:tc>
        <w:tc>
          <w:tcPr>
            <w:tcW w:w="2812" w:type="dxa"/>
            <w:vAlign w:val="center"/>
          </w:tcPr>
          <w:p w:rsidR="00186F56" w:rsidRDefault="00216A38">
            <w:pPr>
              <w:pStyle w:val="TableText"/>
            </w:pPr>
            <w:r>
              <w:rPr>
                <w:sz w:val="17"/>
              </w:rPr>
              <w:t>Registration changes, cancellations and capacity (no waitlist)</w:t>
            </w:r>
          </w:p>
        </w:tc>
        <w:tc>
          <w:tcPr>
            <w:tcW w:w="5048" w:type="dxa"/>
            <w:vAlign w:val="center"/>
          </w:tcPr>
          <w:p w:rsidR="00186F56" w:rsidRDefault="00216A38">
            <w:pPr>
              <w:pStyle w:val="TableText"/>
            </w:pPr>
            <w:r>
              <w:rPr>
                <w:sz w:val="17"/>
              </w:rPr>
              <w:t>1. Changing to an elective with seats moves the seat in one step</w:t>
            </w:r>
          </w:p>
        </w:tc>
        <w:tc>
          <w:tcPr>
            <w:tcW w:w="1010" w:type="dxa"/>
            <w:vAlign w:val="center"/>
          </w:tcPr>
          <w:p w:rsidR="00186F56" w:rsidRDefault="00216A38">
            <w:pPr>
              <w:pStyle w:val="TableText"/>
              <w:jc w:val="center"/>
            </w:pPr>
            <w:r>
              <w:rPr>
                <w:sz w:val="17"/>
              </w:rPr>
              <w:t>Passed</w:t>
            </w:r>
          </w:p>
        </w:tc>
      </w:tr>
      <w:tr w:rsidR="00186F56">
        <w:trPr>
          <w:cantSplit/>
          <w:jc w:val="center"/>
        </w:trPr>
        <w:tc>
          <w:tcPr>
            <w:tcW w:w="649" w:type="dxa"/>
            <w:vAlign w:val="center"/>
          </w:tcPr>
          <w:p w:rsidR="00186F56" w:rsidRDefault="00216A38">
            <w:pPr>
              <w:pStyle w:val="TableText"/>
              <w:jc w:val="center"/>
            </w:pPr>
            <w:r>
              <w:rPr>
                <w:sz w:val="17"/>
              </w:rPr>
              <w:t>68</w:t>
            </w:r>
          </w:p>
        </w:tc>
        <w:tc>
          <w:tcPr>
            <w:tcW w:w="2812" w:type="dxa"/>
            <w:vAlign w:val="center"/>
          </w:tcPr>
          <w:p w:rsidR="00186F56" w:rsidRDefault="00216A38">
            <w:pPr>
              <w:pStyle w:val="TableText"/>
            </w:pPr>
            <w:r>
              <w:rPr>
                <w:sz w:val="17"/>
              </w:rPr>
              <w:t>Registration changes, cancellations and capacity (no waitlist)</w:t>
            </w:r>
          </w:p>
        </w:tc>
        <w:tc>
          <w:tcPr>
            <w:tcW w:w="5048" w:type="dxa"/>
            <w:vAlign w:val="center"/>
          </w:tcPr>
          <w:p w:rsidR="00186F56" w:rsidRDefault="00216A38">
            <w:pPr>
              <w:pStyle w:val="TableText"/>
            </w:pPr>
            <w:r>
              <w:rPr>
                <w:sz w:val="17"/>
              </w:rPr>
              <w:t>2. Changing to a full elective is rejected and the current seat is kept</w:t>
            </w:r>
          </w:p>
        </w:tc>
        <w:tc>
          <w:tcPr>
            <w:tcW w:w="1010" w:type="dxa"/>
            <w:vAlign w:val="center"/>
          </w:tcPr>
          <w:p w:rsidR="00186F56" w:rsidRDefault="00216A38">
            <w:pPr>
              <w:pStyle w:val="TableText"/>
              <w:jc w:val="center"/>
            </w:pPr>
            <w:r>
              <w:rPr>
                <w:sz w:val="17"/>
              </w:rPr>
              <w:t>Passed</w:t>
            </w:r>
          </w:p>
        </w:tc>
      </w:tr>
      <w:tr w:rsidR="00186F56">
        <w:trPr>
          <w:cantSplit/>
          <w:jc w:val="center"/>
        </w:trPr>
        <w:tc>
          <w:tcPr>
            <w:tcW w:w="649" w:type="dxa"/>
            <w:vAlign w:val="center"/>
          </w:tcPr>
          <w:p w:rsidR="00186F56" w:rsidRDefault="00216A38">
            <w:pPr>
              <w:pStyle w:val="TableText"/>
              <w:jc w:val="center"/>
            </w:pPr>
            <w:r>
              <w:rPr>
                <w:sz w:val="17"/>
              </w:rPr>
              <w:t>69</w:t>
            </w:r>
          </w:p>
        </w:tc>
        <w:tc>
          <w:tcPr>
            <w:tcW w:w="2812" w:type="dxa"/>
            <w:vAlign w:val="center"/>
          </w:tcPr>
          <w:p w:rsidR="00186F56" w:rsidRDefault="00216A38">
            <w:pPr>
              <w:pStyle w:val="TableText"/>
            </w:pPr>
            <w:r>
              <w:rPr>
                <w:sz w:val="17"/>
              </w:rPr>
              <w:t>Registration changes, cancellations and capacity (no waitlist)</w:t>
            </w:r>
          </w:p>
        </w:tc>
        <w:tc>
          <w:tcPr>
            <w:tcW w:w="5048" w:type="dxa"/>
            <w:vAlign w:val="center"/>
          </w:tcPr>
          <w:p w:rsidR="00186F56" w:rsidRDefault="00216A38">
            <w:pPr>
              <w:pStyle w:val="TableText"/>
            </w:pPr>
            <w:r>
              <w:rPr>
                <w:sz w:val="17"/>
              </w:rPr>
              <w:t>3. Registering for a full elective is rejected with SEAT_TAKEN and creates nothing</w:t>
            </w:r>
          </w:p>
        </w:tc>
        <w:tc>
          <w:tcPr>
            <w:tcW w:w="1010" w:type="dxa"/>
            <w:vAlign w:val="center"/>
          </w:tcPr>
          <w:p w:rsidR="00186F56" w:rsidRDefault="00216A38">
            <w:pPr>
              <w:pStyle w:val="TableText"/>
              <w:jc w:val="center"/>
            </w:pPr>
            <w:r>
              <w:rPr>
                <w:sz w:val="17"/>
              </w:rPr>
              <w:t>Passed</w:t>
            </w:r>
          </w:p>
        </w:tc>
      </w:tr>
      <w:tr w:rsidR="00186F56">
        <w:trPr>
          <w:cantSplit/>
          <w:jc w:val="center"/>
        </w:trPr>
        <w:tc>
          <w:tcPr>
            <w:tcW w:w="649" w:type="dxa"/>
            <w:vAlign w:val="center"/>
          </w:tcPr>
          <w:p w:rsidR="00186F56" w:rsidRDefault="00216A38">
            <w:pPr>
              <w:pStyle w:val="TableText"/>
              <w:jc w:val="center"/>
            </w:pPr>
            <w:r>
              <w:rPr>
                <w:sz w:val="17"/>
              </w:rPr>
              <w:t>70</w:t>
            </w:r>
          </w:p>
        </w:tc>
        <w:tc>
          <w:tcPr>
            <w:tcW w:w="2812" w:type="dxa"/>
            <w:vAlign w:val="center"/>
          </w:tcPr>
          <w:p w:rsidR="00186F56" w:rsidRDefault="00216A38">
            <w:pPr>
              <w:pStyle w:val="TableText"/>
            </w:pPr>
            <w:r>
              <w:rPr>
                <w:sz w:val="17"/>
              </w:rPr>
              <w:t>Registration changes, cancellations and capacity (no waitlist)</w:t>
            </w:r>
          </w:p>
        </w:tc>
        <w:tc>
          <w:tcPr>
            <w:tcW w:w="5048" w:type="dxa"/>
            <w:vAlign w:val="center"/>
          </w:tcPr>
          <w:p w:rsidR="00186F56" w:rsidRDefault="00216A38">
            <w:pPr>
              <w:pStyle w:val="TableText"/>
            </w:pPr>
            <w:r>
              <w:rPr>
                <w:sz w:val="17"/>
              </w:rPr>
              <w:t>4. Cancelling a confirmed elective releases the seat and keeps the record</w:t>
            </w:r>
          </w:p>
        </w:tc>
        <w:tc>
          <w:tcPr>
            <w:tcW w:w="1010" w:type="dxa"/>
            <w:vAlign w:val="center"/>
          </w:tcPr>
          <w:p w:rsidR="00186F56" w:rsidRDefault="00216A38">
            <w:pPr>
              <w:pStyle w:val="TableText"/>
              <w:jc w:val="center"/>
            </w:pPr>
            <w:r>
              <w:rPr>
                <w:sz w:val="17"/>
              </w:rPr>
              <w:t>Passed</w:t>
            </w:r>
          </w:p>
        </w:tc>
      </w:tr>
      <w:tr w:rsidR="00186F56">
        <w:trPr>
          <w:cantSplit/>
          <w:jc w:val="center"/>
        </w:trPr>
        <w:tc>
          <w:tcPr>
            <w:tcW w:w="649" w:type="dxa"/>
            <w:vAlign w:val="center"/>
          </w:tcPr>
          <w:p w:rsidR="00186F56" w:rsidRDefault="00216A38">
            <w:pPr>
              <w:pStyle w:val="TableText"/>
              <w:jc w:val="center"/>
            </w:pPr>
            <w:r>
              <w:rPr>
                <w:sz w:val="17"/>
              </w:rPr>
              <w:t>71</w:t>
            </w:r>
          </w:p>
        </w:tc>
        <w:tc>
          <w:tcPr>
            <w:tcW w:w="2812" w:type="dxa"/>
            <w:vAlign w:val="center"/>
          </w:tcPr>
          <w:p w:rsidR="00186F56" w:rsidRDefault="00216A38">
            <w:pPr>
              <w:pStyle w:val="TableText"/>
            </w:pPr>
            <w:r>
              <w:rPr>
                <w:sz w:val="17"/>
              </w:rPr>
              <w:t>Registration changes, cancellations and capacity (no waitlist)</w:t>
            </w:r>
          </w:p>
        </w:tc>
        <w:tc>
          <w:tcPr>
            <w:tcW w:w="5048" w:type="dxa"/>
            <w:vAlign w:val="center"/>
          </w:tcPr>
          <w:p w:rsidR="00186F56" w:rsidRDefault="00216A38">
            <w:pPr>
              <w:pStyle w:val="TableText"/>
            </w:pPr>
            <w:r>
              <w:rPr>
                <w:sz w:val="17"/>
              </w:rPr>
              <w:t>5. Cancelling the entire registration releases every seat</w:t>
            </w:r>
          </w:p>
        </w:tc>
        <w:tc>
          <w:tcPr>
            <w:tcW w:w="1010" w:type="dxa"/>
            <w:vAlign w:val="center"/>
          </w:tcPr>
          <w:p w:rsidR="00186F56" w:rsidRDefault="00216A38">
            <w:pPr>
              <w:pStyle w:val="TableText"/>
              <w:jc w:val="center"/>
            </w:pPr>
            <w:r>
              <w:rPr>
                <w:sz w:val="17"/>
              </w:rPr>
              <w:t>Passed</w:t>
            </w:r>
          </w:p>
        </w:tc>
      </w:tr>
      <w:tr w:rsidR="00186F56">
        <w:trPr>
          <w:cantSplit/>
          <w:jc w:val="center"/>
        </w:trPr>
        <w:tc>
          <w:tcPr>
            <w:tcW w:w="649" w:type="dxa"/>
            <w:vAlign w:val="center"/>
          </w:tcPr>
          <w:p w:rsidR="00186F56" w:rsidRDefault="00216A38">
            <w:pPr>
              <w:pStyle w:val="TableText"/>
              <w:jc w:val="center"/>
            </w:pPr>
            <w:r>
              <w:rPr>
                <w:sz w:val="17"/>
              </w:rPr>
              <w:t>72</w:t>
            </w:r>
          </w:p>
        </w:tc>
        <w:tc>
          <w:tcPr>
            <w:tcW w:w="2812" w:type="dxa"/>
            <w:vAlign w:val="center"/>
          </w:tcPr>
          <w:p w:rsidR="00186F56" w:rsidRDefault="00216A38">
            <w:pPr>
              <w:pStyle w:val="TableText"/>
            </w:pPr>
            <w:r>
              <w:rPr>
                <w:sz w:val="17"/>
              </w:rPr>
              <w:t>Registration changes, cancellations and capacity (no waitlist)</w:t>
            </w:r>
          </w:p>
        </w:tc>
        <w:tc>
          <w:tcPr>
            <w:tcW w:w="5048" w:type="dxa"/>
            <w:vAlign w:val="center"/>
          </w:tcPr>
          <w:p w:rsidR="00186F56" w:rsidRDefault="00216A38">
            <w:pPr>
              <w:pStyle w:val="TableText"/>
            </w:pPr>
            <w:r>
              <w:rPr>
                <w:sz w:val="17"/>
              </w:rPr>
              <w:t>6. Modifications after the deadline are rejected and change nothing</w:t>
            </w:r>
          </w:p>
        </w:tc>
        <w:tc>
          <w:tcPr>
            <w:tcW w:w="1010" w:type="dxa"/>
            <w:vAlign w:val="center"/>
          </w:tcPr>
          <w:p w:rsidR="00186F56" w:rsidRDefault="00216A38">
            <w:pPr>
              <w:pStyle w:val="TableText"/>
              <w:jc w:val="center"/>
            </w:pPr>
            <w:r>
              <w:rPr>
                <w:sz w:val="17"/>
              </w:rPr>
              <w:t>Passed</w:t>
            </w:r>
          </w:p>
        </w:tc>
      </w:tr>
      <w:tr w:rsidR="00186F56">
        <w:trPr>
          <w:cantSplit/>
          <w:jc w:val="center"/>
        </w:trPr>
        <w:tc>
          <w:tcPr>
            <w:tcW w:w="649" w:type="dxa"/>
            <w:vAlign w:val="center"/>
          </w:tcPr>
          <w:p w:rsidR="00186F56" w:rsidRDefault="00216A38">
            <w:pPr>
              <w:pStyle w:val="TableText"/>
              <w:jc w:val="center"/>
            </w:pPr>
            <w:r>
              <w:rPr>
                <w:sz w:val="17"/>
              </w:rPr>
              <w:t>73</w:t>
            </w:r>
          </w:p>
        </w:tc>
        <w:tc>
          <w:tcPr>
            <w:tcW w:w="2812" w:type="dxa"/>
            <w:vAlign w:val="center"/>
          </w:tcPr>
          <w:p w:rsidR="00186F56" w:rsidRDefault="00216A38">
            <w:pPr>
              <w:pStyle w:val="TableText"/>
            </w:pPr>
            <w:r>
              <w:rPr>
                <w:sz w:val="17"/>
              </w:rPr>
              <w:t>Registration changes, cancellations and capacity (no waitlist)</w:t>
            </w:r>
          </w:p>
        </w:tc>
        <w:tc>
          <w:tcPr>
            <w:tcW w:w="5048" w:type="dxa"/>
            <w:vAlign w:val="center"/>
          </w:tcPr>
          <w:p w:rsidR="00186F56" w:rsidRDefault="00216A38">
            <w:pPr>
              <w:pStyle w:val="TableText"/>
            </w:pPr>
            <w:r>
              <w:rPr>
                <w:sz w:val="17"/>
              </w:rPr>
              <w:t>7. A student cannot cancel another student's registration</w:t>
            </w:r>
          </w:p>
        </w:tc>
        <w:tc>
          <w:tcPr>
            <w:tcW w:w="1010" w:type="dxa"/>
            <w:vAlign w:val="center"/>
          </w:tcPr>
          <w:p w:rsidR="00186F56" w:rsidRDefault="00216A38">
            <w:pPr>
              <w:pStyle w:val="TableText"/>
              <w:jc w:val="center"/>
            </w:pPr>
            <w:r>
              <w:rPr>
                <w:sz w:val="17"/>
              </w:rPr>
              <w:t>Passed</w:t>
            </w:r>
          </w:p>
        </w:tc>
      </w:tr>
      <w:tr w:rsidR="00186F56">
        <w:trPr>
          <w:cantSplit/>
          <w:jc w:val="center"/>
        </w:trPr>
        <w:tc>
          <w:tcPr>
            <w:tcW w:w="649" w:type="dxa"/>
            <w:vAlign w:val="center"/>
          </w:tcPr>
          <w:p w:rsidR="00186F56" w:rsidRDefault="00216A38">
            <w:pPr>
              <w:pStyle w:val="TableText"/>
              <w:jc w:val="center"/>
            </w:pPr>
            <w:r>
              <w:rPr>
                <w:sz w:val="17"/>
              </w:rPr>
              <w:t>74</w:t>
            </w:r>
          </w:p>
        </w:tc>
        <w:tc>
          <w:tcPr>
            <w:tcW w:w="2812" w:type="dxa"/>
            <w:vAlign w:val="center"/>
          </w:tcPr>
          <w:p w:rsidR="00186F56" w:rsidRDefault="00216A38">
            <w:pPr>
              <w:pStyle w:val="TableText"/>
            </w:pPr>
            <w:r>
              <w:rPr>
                <w:sz w:val="17"/>
              </w:rPr>
              <w:t>Registration changes, cancellations and capacity (no waitlist)</w:t>
            </w:r>
          </w:p>
        </w:tc>
        <w:tc>
          <w:tcPr>
            <w:tcW w:w="5048" w:type="dxa"/>
            <w:vAlign w:val="center"/>
          </w:tcPr>
          <w:p w:rsidR="00186F56" w:rsidRDefault="00216A38">
            <w:pPr>
              <w:pStyle w:val="TableText"/>
            </w:pPr>
            <w:r>
              <w:rPr>
                <w:sz w:val="17"/>
              </w:rPr>
              <w:t>8. Concurrent registrations for the last seat: exactly one succeeds</w:t>
            </w:r>
          </w:p>
        </w:tc>
        <w:tc>
          <w:tcPr>
            <w:tcW w:w="1010" w:type="dxa"/>
            <w:vAlign w:val="center"/>
          </w:tcPr>
          <w:p w:rsidR="00186F56" w:rsidRDefault="00216A38">
            <w:pPr>
              <w:pStyle w:val="TableText"/>
              <w:jc w:val="center"/>
            </w:pPr>
            <w:r>
              <w:rPr>
                <w:sz w:val="17"/>
              </w:rPr>
              <w:t>Passed</w:t>
            </w:r>
          </w:p>
        </w:tc>
      </w:tr>
      <w:tr w:rsidR="00186F56">
        <w:trPr>
          <w:cantSplit/>
          <w:jc w:val="center"/>
        </w:trPr>
        <w:tc>
          <w:tcPr>
            <w:tcW w:w="649" w:type="dxa"/>
            <w:vAlign w:val="center"/>
          </w:tcPr>
          <w:p w:rsidR="00186F56" w:rsidRDefault="00216A38">
            <w:pPr>
              <w:pStyle w:val="TableText"/>
              <w:jc w:val="center"/>
            </w:pPr>
            <w:r>
              <w:rPr>
                <w:sz w:val="17"/>
              </w:rPr>
              <w:t>75</w:t>
            </w:r>
          </w:p>
        </w:tc>
        <w:tc>
          <w:tcPr>
            <w:tcW w:w="2812" w:type="dxa"/>
            <w:vAlign w:val="center"/>
          </w:tcPr>
          <w:p w:rsidR="00186F56" w:rsidRDefault="00216A38">
            <w:pPr>
              <w:pStyle w:val="TableText"/>
            </w:pPr>
            <w:r>
              <w:rPr>
                <w:sz w:val="17"/>
              </w:rPr>
              <w:t>Registration changes, cancellations and capacity (no waitlist)</w:t>
            </w:r>
          </w:p>
        </w:tc>
        <w:tc>
          <w:tcPr>
            <w:tcW w:w="5048" w:type="dxa"/>
            <w:vAlign w:val="center"/>
          </w:tcPr>
          <w:p w:rsidR="00186F56" w:rsidRDefault="00216A38">
            <w:pPr>
              <w:pStyle w:val="TableText"/>
            </w:pPr>
            <w:r>
              <w:rPr>
                <w:sz w:val="17"/>
              </w:rPr>
              <w:t>9. Concurrent changes into the last seat: exactly one succeeds</w:t>
            </w:r>
          </w:p>
        </w:tc>
        <w:tc>
          <w:tcPr>
            <w:tcW w:w="1010" w:type="dxa"/>
            <w:vAlign w:val="center"/>
          </w:tcPr>
          <w:p w:rsidR="00186F56" w:rsidRDefault="00216A38">
            <w:pPr>
              <w:pStyle w:val="TableText"/>
              <w:jc w:val="center"/>
            </w:pPr>
            <w:r>
              <w:rPr>
                <w:sz w:val="17"/>
              </w:rPr>
              <w:t>Passed</w:t>
            </w:r>
          </w:p>
        </w:tc>
      </w:tr>
      <w:tr w:rsidR="00186F56">
        <w:trPr>
          <w:cantSplit/>
          <w:jc w:val="center"/>
        </w:trPr>
        <w:tc>
          <w:tcPr>
            <w:tcW w:w="649" w:type="dxa"/>
            <w:vAlign w:val="center"/>
          </w:tcPr>
          <w:p w:rsidR="00186F56" w:rsidRDefault="00216A38">
            <w:pPr>
              <w:pStyle w:val="TableText"/>
              <w:jc w:val="center"/>
            </w:pPr>
            <w:r>
              <w:rPr>
                <w:sz w:val="17"/>
              </w:rPr>
              <w:t>76</w:t>
            </w:r>
          </w:p>
        </w:tc>
        <w:tc>
          <w:tcPr>
            <w:tcW w:w="2812" w:type="dxa"/>
            <w:vAlign w:val="center"/>
          </w:tcPr>
          <w:p w:rsidR="00186F56" w:rsidRDefault="00216A38">
            <w:pPr>
              <w:pStyle w:val="TableText"/>
            </w:pPr>
            <w:r>
              <w:rPr>
                <w:sz w:val="17"/>
              </w:rPr>
              <w:t>Registration changes, cancellations and capacity (no waitlist)</w:t>
            </w:r>
          </w:p>
        </w:tc>
        <w:tc>
          <w:tcPr>
            <w:tcW w:w="5048" w:type="dxa"/>
            <w:vAlign w:val="center"/>
          </w:tcPr>
          <w:p w:rsidR="00186F56" w:rsidRDefault="00216A38">
            <w:pPr>
              <w:pStyle w:val="TableText"/>
            </w:pPr>
            <w:r>
              <w:rPr>
                <w:sz w:val="17"/>
              </w:rPr>
              <w:t>10. Retrying a cancellation does not release the seat twice</w:t>
            </w:r>
          </w:p>
        </w:tc>
        <w:tc>
          <w:tcPr>
            <w:tcW w:w="1010" w:type="dxa"/>
            <w:vAlign w:val="center"/>
          </w:tcPr>
          <w:p w:rsidR="00186F56" w:rsidRDefault="00216A38">
            <w:pPr>
              <w:pStyle w:val="TableText"/>
              <w:jc w:val="center"/>
            </w:pPr>
            <w:r>
              <w:rPr>
                <w:sz w:val="17"/>
              </w:rPr>
              <w:t>Passed</w:t>
            </w:r>
          </w:p>
        </w:tc>
      </w:tr>
      <w:tr w:rsidR="00186F56">
        <w:trPr>
          <w:cantSplit/>
          <w:jc w:val="center"/>
        </w:trPr>
        <w:tc>
          <w:tcPr>
            <w:tcW w:w="649" w:type="dxa"/>
            <w:vAlign w:val="center"/>
          </w:tcPr>
          <w:p w:rsidR="00186F56" w:rsidRDefault="00216A38">
            <w:pPr>
              <w:pStyle w:val="TableText"/>
              <w:jc w:val="center"/>
            </w:pPr>
            <w:r>
              <w:rPr>
                <w:sz w:val="17"/>
              </w:rPr>
              <w:t>77</w:t>
            </w:r>
          </w:p>
        </w:tc>
        <w:tc>
          <w:tcPr>
            <w:tcW w:w="2812" w:type="dxa"/>
            <w:vAlign w:val="center"/>
          </w:tcPr>
          <w:p w:rsidR="00186F56" w:rsidRDefault="00216A38">
            <w:pPr>
              <w:pStyle w:val="TableText"/>
            </w:pPr>
            <w:r>
              <w:rPr>
                <w:sz w:val="17"/>
              </w:rPr>
              <w:t>Registration changes, cancellations and capacity (no waitlist)</w:t>
            </w:r>
          </w:p>
        </w:tc>
        <w:tc>
          <w:tcPr>
            <w:tcW w:w="5048" w:type="dxa"/>
            <w:vAlign w:val="center"/>
          </w:tcPr>
          <w:p w:rsidR="00186F56" w:rsidRDefault="00216A38">
            <w:pPr>
              <w:pStyle w:val="TableText"/>
            </w:pPr>
            <w:r>
              <w:rPr>
                <w:sz w:val="17"/>
              </w:rPr>
              <w:t>11. A failed multi-group registration rolls back completely</w:t>
            </w:r>
          </w:p>
        </w:tc>
        <w:tc>
          <w:tcPr>
            <w:tcW w:w="1010" w:type="dxa"/>
            <w:vAlign w:val="center"/>
          </w:tcPr>
          <w:p w:rsidR="00186F56" w:rsidRDefault="00216A38">
            <w:pPr>
              <w:pStyle w:val="TableText"/>
              <w:jc w:val="center"/>
            </w:pPr>
            <w:r>
              <w:rPr>
                <w:sz w:val="17"/>
              </w:rPr>
              <w:t>Passed</w:t>
            </w:r>
          </w:p>
        </w:tc>
      </w:tr>
      <w:tr w:rsidR="00186F56">
        <w:trPr>
          <w:cantSplit/>
          <w:jc w:val="center"/>
        </w:trPr>
        <w:tc>
          <w:tcPr>
            <w:tcW w:w="649" w:type="dxa"/>
            <w:vAlign w:val="center"/>
          </w:tcPr>
          <w:p w:rsidR="00186F56" w:rsidRDefault="00216A38">
            <w:pPr>
              <w:pStyle w:val="TableText"/>
              <w:jc w:val="center"/>
            </w:pPr>
            <w:r>
              <w:rPr>
                <w:sz w:val="17"/>
              </w:rPr>
              <w:t>78</w:t>
            </w:r>
          </w:p>
        </w:tc>
        <w:tc>
          <w:tcPr>
            <w:tcW w:w="2812" w:type="dxa"/>
            <w:vAlign w:val="center"/>
          </w:tcPr>
          <w:p w:rsidR="00186F56" w:rsidRDefault="00216A38">
            <w:pPr>
              <w:pStyle w:val="TableText"/>
            </w:pPr>
            <w:r>
              <w:rPr>
                <w:sz w:val="17"/>
              </w:rPr>
              <w:t>Registration changes, cancellations and capacity (no waitlist)</w:t>
            </w:r>
          </w:p>
        </w:tc>
        <w:tc>
          <w:tcPr>
            <w:tcW w:w="5048" w:type="dxa"/>
            <w:vAlign w:val="center"/>
          </w:tcPr>
          <w:p w:rsidR="00186F56" w:rsidRDefault="00216A38">
            <w:pPr>
              <w:pStyle w:val="TableText"/>
            </w:pPr>
            <w:r>
              <w:rPr>
                <w:sz w:val="17"/>
              </w:rPr>
              <w:t>12. Receipts, replay events and audit stay consistent and waitlist-free</w:t>
            </w:r>
          </w:p>
        </w:tc>
        <w:tc>
          <w:tcPr>
            <w:tcW w:w="1010" w:type="dxa"/>
            <w:vAlign w:val="center"/>
          </w:tcPr>
          <w:p w:rsidR="00186F56" w:rsidRDefault="00216A38">
            <w:pPr>
              <w:pStyle w:val="TableText"/>
              <w:jc w:val="center"/>
            </w:pPr>
            <w:r>
              <w:rPr>
                <w:sz w:val="17"/>
              </w:rPr>
              <w:t>Passed</w:t>
            </w:r>
          </w:p>
        </w:tc>
      </w:tr>
      <w:tr w:rsidR="00186F56">
        <w:trPr>
          <w:cantSplit/>
          <w:jc w:val="center"/>
        </w:trPr>
        <w:tc>
          <w:tcPr>
            <w:tcW w:w="649" w:type="dxa"/>
            <w:vAlign w:val="center"/>
          </w:tcPr>
          <w:p w:rsidR="00186F56" w:rsidRDefault="00216A38">
            <w:pPr>
              <w:pStyle w:val="TableText"/>
              <w:jc w:val="center"/>
            </w:pPr>
            <w:r>
              <w:rPr>
                <w:sz w:val="17"/>
              </w:rPr>
              <w:t>79</w:t>
            </w:r>
          </w:p>
        </w:tc>
        <w:tc>
          <w:tcPr>
            <w:tcW w:w="2812" w:type="dxa"/>
            <w:vAlign w:val="center"/>
          </w:tcPr>
          <w:p w:rsidR="00186F56" w:rsidRDefault="00216A38">
            <w:pPr>
              <w:pStyle w:val="TableText"/>
            </w:pPr>
            <w:r>
              <w:rPr>
                <w:sz w:val="17"/>
              </w:rPr>
              <w:t>Registration changes, cancellations and capacity (no waitlist)</w:t>
            </w:r>
          </w:p>
        </w:tc>
        <w:tc>
          <w:tcPr>
            <w:tcW w:w="5048" w:type="dxa"/>
            <w:vAlign w:val="center"/>
          </w:tcPr>
          <w:p w:rsidR="00186F56" w:rsidRDefault="00216A38">
            <w:pPr>
              <w:pStyle w:val="TableText"/>
            </w:pPr>
            <w:r>
              <w:rPr>
                <w:sz w:val="17"/>
              </w:rPr>
              <w:t>13. Simultaneous confirmations never share a receipt number</w:t>
            </w:r>
          </w:p>
        </w:tc>
        <w:tc>
          <w:tcPr>
            <w:tcW w:w="1010" w:type="dxa"/>
            <w:vAlign w:val="center"/>
          </w:tcPr>
          <w:p w:rsidR="00186F56" w:rsidRDefault="00216A38">
            <w:pPr>
              <w:pStyle w:val="TableText"/>
              <w:jc w:val="center"/>
            </w:pPr>
            <w:r>
              <w:rPr>
                <w:sz w:val="17"/>
              </w:rPr>
              <w:t>Passed</w:t>
            </w:r>
          </w:p>
        </w:tc>
      </w:tr>
      <w:tr w:rsidR="00186F56">
        <w:trPr>
          <w:cantSplit/>
          <w:jc w:val="center"/>
        </w:trPr>
        <w:tc>
          <w:tcPr>
            <w:tcW w:w="649" w:type="dxa"/>
            <w:vAlign w:val="center"/>
          </w:tcPr>
          <w:p w:rsidR="00186F56" w:rsidRDefault="00216A38">
            <w:pPr>
              <w:pStyle w:val="TableText"/>
              <w:jc w:val="center"/>
            </w:pPr>
            <w:r>
              <w:rPr>
                <w:sz w:val="17"/>
              </w:rPr>
              <w:t>80</w:t>
            </w:r>
          </w:p>
        </w:tc>
        <w:tc>
          <w:tcPr>
            <w:tcW w:w="2812" w:type="dxa"/>
            <w:vAlign w:val="center"/>
          </w:tcPr>
          <w:p w:rsidR="00186F56" w:rsidRDefault="00216A38">
            <w:pPr>
              <w:pStyle w:val="TableText"/>
            </w:pPr>
            <w:r>
              <w:rPr>
                <w:sz w:val="17"/>
              </w:rPr>
              <w:t>Migration 0004: remove waitlist</w:t>
            </w:r>
          </w:p>
        </w:tc>
        <w:tc>
          <w:tcPr>
            <w:tcW w:w="5048" w:type="dxa"/>
            <w:vAlign w:val="center"/>
          </w:tcPr>
          <w:p w:rsidR="00186F56" w:rsidRDefault="00216A38">
            <w:pPr>
              <w:pStyle w:val="TableText"/>
            </w:pPr>
            <w:r>
              <w:rPr>
                <w:sz w:val="17"/>
              </w:rPr>
              <w:t>applies, archives history and converts legacy waitlist rows</w:t>
            </w:r>
          </w:p>
        </w:tc>
        <w:tc>
          <w:tcPr>
            <w:tcW w:w="1010" w:type="dxa"/>
            <w:vAlign w:val="center"/>
          </w:tcPr>
          <w:p w:rsidR="00186F56" w:rsidRDefault="00216A38">
            <w:pPr>
              <w:pStyle w:val="TableText"/>
              <w:jc w:val="center"/>
            </w:pPr>
            <w:r>
              <w:rPr>
                <w:sz w:val="17"/>
              </w:rPr>
              <w:t>Passed</w:t>
            </w:r>
          </w:p>
        </w:tc>
      </w:tr>
      <w:tr w:rsidR="00186F56">
        <w:trPr>
          <w:cantSplit/>
          <w:jc w:val="center"/>
        </w:trPr>
        <w:tc>
          <w:tcPr>
            <w:tcW w:w="649" w:type="dxa"/>
            <w:vAlign w:val="center"/>
          </w:tcPr>
          <w:p w:rsidR="00186F56" w:rsidRDefault="00216A38">
            <w:pPr>
              <w:pStyle w:val="TableText"/>
              <w:jc w:val="center"/>
            </w:pPr>
            <w:r>
              <w:rPr>
                <w:sz w:val="17"/>
              </w:rPr>
              <w:t>81</w:t>
            </w:r>
          </w:p>
        </w:tc>
        <w:tc>
          <w:tcPr>
            <w:tcW w:w="2812" w:type="dxa"/>
            <w:vAlign w:val="center"/>
          </w:tcPr>
          <w:p w:rsidR="00186F56" w:rsidRDefault="00216A38">
            <w:pPr>
              <w:pStyle w:val="TableText"/>
            </w:pPr>
            <w:r>
              <w:rPr>
                <w:sz w:val="17"/>
              </w:rPr>
              <w:t>Migration 0004: remove waitlist</w:t>
            </w:r>
          </w:p>
        </w:tc>
        <w:tc>
          <w:tcPr>
            <w:tcW w:w="5048" w:type="dxa"/>
            <w:vAlign w:val="center"/>
          </w:tcPr>
          <w:p w:rsidR="00186F56" w:rsidRDefault="00216A38">
            <w:pPr>
              <w:pStyle w:val="TableText"/>
            </w:pPr>
            <w:r>
              <w:rPr>
                <w:sz w:val="17"/>
              </w:rPr>
              <w:t>is idempotent</w:t>
            </w:r>
          </w:p>
        </w:tc>
        <w:tc>
          <w:tcPr>
            <w:tcW w:w="1010" w:type="dxa"/>
            <w:vAlign w:val="center"/>
          </w:tcPr>
          <w:p w:rsidR="00186F56" w:rsidRDefault="00216A38">
            <w:pPr>
              <w:pStyle w:val="TableText"/>
              <w:jc w:val="center"/>
            </w:pPr>
            <w:r>
              <w:rPr>
                <w:sz w:val="17"/>
              </w:rPr>
              <w:t>Passed</w:t>
            </w:r>
          </w:p>
        </w:tc>
      </w:tr>
      <w:tr w:rsidR="00186F56">
        <w:trPr>
          <w:cantSplit/>
          <w:jc w:val="center"/>
        </w:trPr>
        <w:tc>
          <w:tcPr>
            <w:tcW w:w="649" w:type="dxa"/>
            <w:vAlign w:val="center"/>
          </w:tcPr>
          <w:p w:rsidR="00186F56" w:rsidRDefault="00216A38">
            <w:pPr>
              <w:pStyle w:val="TableText"/>
              <w:jc w:val="center"/>
            </w:pPr>
            <w:r>
              <w:rPr>
                <w:sz w:val="17"/>
              </w:rPr>
              <w:t>82</w:t>
            </w:r>
          </w:p>
        </w:tc>
        <w:tc>
          <w:tcPr>
            <w:tcW w:w="2812" w:type="dxa"/>
            <w:vAlign w:val="center"/>
          </w:tcPr>
          <w:p w:rsidR="00186F56" w:rsidRDefault="00216A38">
            <w:pPr>
              <w:pStyle w:val="TableText"/>
            </w:pPr>
            <w:r>
              <w:rPr>
                <w:sz w:val="17"/>
              </w:rPr>
              <w:t>Migration 0004: remove waitlist</w:t>
            </w:r>
          </w:p>
        </w:tc>
        <w:tc>
          <w:tcPr>
            <w:tcW w:w="5048" w:type="dxa"/>
            <w:vAlign w:val="center"/>
          </w:tcPr>
          <w:p w:rsidR="00186F56" w:rsidRDefault="00216A38">
            <w:pPr>
              <w:pStyle w:val="TableText"/>
            </w:pPr>
            <w:r>
              <w:rPr>
                <w:sz w:val="17"/>
              </w:rPr>
              <w:t>rollback restores the pre-migration state from the archive</w:t>
            </w:r>
          </w:p>
        </w:tc>
        <w:tc>
          <w:tcPr>
            <w:tcW w:w="1010" w:type="dxa"/>
            <w:vAlign w:val="center"/>
          </w:tcPr>
          <w:p w:rsidR="00186F56" w:rsidRDefault="00216A38">
            <w:pPr>
              <w:pStyle w:val="TableText"/>
              <w:jc w:val="center"/>
            </w:pPr>
            <w:r>
              <w:rPr>
                <w:sz w:val="17"/>
              </w:rPr>
              <w:t>Passed</w:t>
            </w:r>
          </w:p>
        </w:tc>
      </w:tr>
      <w:tr w:rsidR="00186F56">
        <w:trPr>
          <w:cantSplit/>
          <w:jc w:val="center"/>
        </w:trPr>
        <w:tc>
          <w:tcPr>
            <w:tcW w:w="649" w:type="dxa"/>
            <w:vAlign w:val="center"/>
          </w:tcPr>
          <w:p w:rsidR="00186F56" w:rsidRDefault="00216A38">
            <w:pPr>
              <w:pStyle w:val="TableText"/>
              <w:jc w:val="center"/>
            </w:pPr>
            <w:r>
              <w:rPr>
                <w:sz w:val="17"/>
              </w:rPr>
              <w:t>83</w:t>
            </w:r>
          </w:p>
        </w:tc>
        <w:tc>
          <w:tcPr>
            <w:tcW w:w="2812" w:type="dxa"/>
            <w:vAlign w:val="center"/>
          </w:tcPr>
          <w:p w:rsidR="00186F56" w:rsidRDefault="00216A38">
            <w:pPr>
              <w:pStyle w:val="TableText"/>
            </w:pPr>
            <w:r>
              <w:rPr>
                <w:sz w:val="17"/>
              </w:rPr>
              <w:t>Role-Based Unique Invite Codes</w:t>
            </w:r>
          </w:p>
        </w:tc>
        <w:tc>
          <w:tcPr>
            <w:tcW w:w="5048" w:type="dxa"/>
            <w:vAlign w:val="center"/>
          </w:tcPr>
          <w:p w:rsidR="00186F56" w:rsidRDefault="00216A38">
            <w:pPr>
              <w:pStyle w:val="TableText"/>
            </w:pPr>
            <w:r>
              <w:rPr>
                <w:sz w:val="17"/>
              </w:rPr>
              <w:t>1. generateRoleBasedCode produces role-specific prefixes</w:t>
            </w:r>
          </w:p>
        </w:tc>
        <w:tc>
          <w:tcPr>
            <w:tcW w:w="1010" w:type="dxa"/>
            <w:vAlign w:val="center"/>
          </w:tcPr>
          <w:p w:rsidR="00186F56" w:rsidRDefault="00216A38">
            <w:pPr>
              <w:pStyle w:val="TableText"/>
              <w:jc w:val="center"/>
            </w:pPr>
            <w:r>
              <w:rPr>
                <w:sz w:val="17"/>
              </w:rPr>
              <w:t>Passed</w:t>
            </w:r>
          </w:p>
        </w:tc>
      </w:tr>
      <w:tr w:rsidR="00186F56">
        <w:trPr>
          <w:cantSplit/>
          <w:jc w:val="center"/>
        </w:trPr>
        <w:tc>
          <w:tcPr>
            <w:tcW w:w="649" w:type="dxa"/>
            <w:vAlign w:val="center"/>
          </w:tcPr>
          <w:p w:rsidR="00186F56" w:rsidRDefault="00216A38">
            <w:pPr>
              <w:pStyle w:val="TableText"/>
              <w:jc w:val="center"/>
            </w:pPr>
            <w:r>
              <w:rPr>
                <w:sz w:val="17"/>
              </w:rPr>
              <w:t>84</w:t>
            </w:r>
          </w:p>
        </w:tc>
        <w:tc>
          <w:tcPr>
            <w:tcW w:w="2812" w:type="dxa"/>
            <w:vAlign w:val="center"/>
          </w:tcPr>
          <w:p w:rsidR="00186F56" w:rsidRDefault="00216A38">
            <w:pPr>
              <w:pStyle w:val="TableText"/>
            </w:pPr>
            <w:r>
              <w:rPr>
                <w:sz w:val="17"/>
              </w:rPr>
              <w:t>Role-Based Unique Invite Codes</w:t>
            </w:r>
          </w:p>
        </w:tc>
        <w:tc>
          <w:tcPr>
            <w:tcW w:w="5048" w:type="dxa"/>
            <w:vAlign w:val="center"/>
          </w:tcPr>
          <w:p w:rsidR="00186F56" w:rsidRDefault="00216A38">
            <w:pPr>
              <w:pStyle w:val="TableText"/>
            </w:pPr>
            <w:r>
              <w:rPr>
                <w:sz w:val="17"/>
              </w:rPr>
              <w:t>2. Admin can create unique role-based invite codes for Faculty, Coordinator, and Admin</w:t>
            </w:r>
          </w:p>
        </w:tc>
        <w:tc>
          <w:tcPr>
            <w:tcW w:w="1010" w:type="dxa"/>
            <w:vAlign w:val="center"/>
          </w:tcPr>
          <w:p w:rsidR="00186F56" w:rsidRDefault="00216A38">
            <w:pPr>
              <w:pStyle w:val="TableText"/>
              <w:jc w:val="center"/>
            </w:pPr>
            <w:r>
              <w:rPr>
                <w:sz w:val="17"/>
              </w:rPr>
              <w:t>Passed</w:t>
            </w:r>
          </w:p>
        </w:tc>
      </w:tr>
      <w:tr w:rsidR="00186F56">
        <w:trPr>
          <w:cantSplit/>
          <w:jc w:val="center"/>
        </w:trPr>
        <w:tc>
          <w:tcPr>
            <w:tcW w:w="649" w:type="dxa"/>
            <w:vAlign w:val="center"/>
          </w:tcPr>
          <w:p w:rsidR="00186F56" w:rsidRDefault="00216A38">
            <w:pPr>
              <w:pStyle w:val="TableText"/>
              <w:jc w:val="center"/>
            </w:pPr>
            <w:r>
              <w:rPr>
                <w:sz w:val="17"/>
              </w:rPr>
              <w:t>85</w:t>
            </w:r>
          </w:p>
        </w:tc>
        <w:tc>
          <w:tcPr>
            <w:tcW w:w="2812" w:type="dxa"/>
            <w:vAlign w:val="center"/>
          </w:tcPr>
          <w:p w:rsidR="00186F56" w:rsidRDefault="00216A38">
            <w:pPr>
              <w:pStyle w:val="TableText"/>
            </w:pPr>
            <w:r>
              <w:rPr>
                <w:sz w:val="17"/>
              </w:rPr>
              <w:t>Role-Based Unique Invite Codes</w:t>
            </w:r>
          </w:p>
        </w:tc>
        <w:tc>
          <w:tcPr>
            <w:tcW w:w="5048" w:type="dxa"/>
            <w:vAlign w:val="center"/>
          </w:tcPr>
          <w:p w:rsidR="00186F56" w:rsidRDefault="00216A38">
            <w:pPr>
              <w:pStyle w:val="TableText"/>
            </w:pPr>
            <w:r>
              <w:rPr>
                <w:sz w:val="17"/>
              </w:rPr>
              <w:t>3. Custom invite code creation with uniqueness validation</w:t>
            </w:r>
          </w:p>
        </w:tc>
        <w:tc>
          <w:tcPr>
            <w:tcW w:w="1010" w:type="dxa"/>
            <w:vAlign w:val="center"/>
          </w:tcPr>
          <w:p w:rsidR="00186F56" w:rsidRDefault="00216A38">
            <w:pPr>
              <w:pStyle w:val="TableText"/>
              <w:jc w:val="center"/>
            </w:pPr>
            <w:r>
              <w:rPr>
                <w:sz w:val="17"/>
              </w:rPr>
              <w:t>Passed</w:t>
            </w:r>
          </w:p>
        </w:tc>
      </w:tr>
      <w:tr w:rsidR="00186F56">
        <w:trPr>
          <w:cantSplit/>
          <w:jc w:val="center"/>
        </w:trPr>
        <w:tc>
          <w:tcPr>
            <w:tcW w:w="649" w:type="dxa"/>
            <w:vAlign w:val="center"/>
          </w:tcPr>
          <w:p w:rsidR="00186F56" w:rsidRDefault="00216A38">
            <w:pPr>
              <w:pStyle w:val="TableText"/>
              <w:jc w:val="center"/>
            </w:pPr>
            <w:r>
              <w:rPr>
                <w:sz w:val="17"/>
              </w:rPr>
              <w:t>86</w:t>
            </w:r>
          </w:p>
        </w:tc>
        <w:tc>
          <w:tcPr>
            <w:tcW w:w="2812" w:type="dxa"/>
            <w:vAlign w:val="center"/>
          </w:tcPr>
          <w:p w:rsidR="00186F56" w:rsidRDefault="00216A38">
            <w:pPr>
              <w:pStyle w:val="TableText"/>
            </w:pPr>
            <w:r>
              <w:rPr>
                <w:sz w:val="17"/>
              </w:rPr>
              <w:t>Role-Based Unique Invite Codes</w:t>
            </w:r>
          </w:p>
        </w:tc>
        <w:tc>
          <w:tcPr>
            <w:tcW w:w="5048" w:type="dxa"/>
            <w:vAlign w:val="center"/>
          </w:tcPr>
          <w:p w:rsidR="00186F56" w:rsidRDefault="00216A38">
            <w:pPr>
              <w:pStyle w:val="TableText"/>
            </w:pPr>
            <w:r>
              <w:rPr>
                <w:sz w:val="17"/>
              </w:rPr>
              <w:t>4. Admin can revoke and permanently delete invite codes</w:t>
            </w:r>
          </w:p>
        </w:tc>
        <w:tc>
          <w:tcPr>
            <w:tcW w:w="1010" w:type="dxa"/>
            <w:vAlign w:val="center"/>
          </w:tcPr>
          <w:p w:rsidR="00186F56" w:rsidRDefault="00216A38">
            <w:pPr>
              <w:pStyle w:val="TableText"/>
              <w:jc w:val="center"/>
            </w:pPr>
            <w:r>
              <w:rPr>
                <w:sz w:val="17"/>
              </w:rPr>
              <w:t>Passed</w:t>
            </w:r>
          </w:p>
        </w:tc>
      </w:tr>
      <w:tr w:rsidR="00186F56">
        <w:trPr>
          <w:cantSplit/>
          <w:jc w:val="center"/>
        </w:trPr>
        <w:tc>
          <w:tcPr>
            <w:tcW w:w="649" w:type="dxa"/>
            <w:vAlign w:val="center"/>
          </w:tcPr>
          <w:p w:rsidR="00186F56" w:rsidRDefault="00216A38">
            <w:pPr>
              <w:pStyle w:val="TableText"/>
              <w:jc w:val="center"/>
            </w:pPr>
            <w:r>
              <w:rPr>
                <w:sz w:val="17"/>
              </w:rPr>
              <w:t>87</w:t>
            </w:r>
          </w:p>
        </w:tc>
        <w:tc>
          <w:tcPr>
            <w:tcW w:w="2812" w:type="dxa"/>
            <w:vAlign w:val="center"/>
          </w:tcPr>
          <w:p w:rsidR="00186F56" w:rsidRDefault="00216A38">
            <w:pPr>
              <w:pStyle w:val="TableText"/>
            </w:pPr>
            <w:r>
              <w:rPr>
                <w:sz w:val="17"/>
              </w:rPr>
              <w:t>Subject explorer and preview mode</w:t>
            </w:r>
          </w:p>
        </w:tc>
        <w:tc>
          <w:tcPr>
            <w:tcW w:w="5048" w:type="dxa"/>
            <w:vAlign w:val="center"/>
          </w:tcPr>
          <w:p w:rsidR="00186F56" w:rsidRDefault="00216A38">
            <w:pPr>
              <w:pStyle w:val="TableText"/>
            </w:pPr>
            <w:r>
              <w:rPr>
                <w:sz w:val="17"/>
              </w:rPr>
              <w:t>1. Students can browse the catalogue before registration opens</w:t>
            </w:r>
          </w:p>
        </w:tc>
        <w:tc>
          <w:tcPr>
            <w:tcW w:w="1010" w:type="dxa"/>
            <w:vAlign w:val="center"/>
          </w:tcPr>
          <w:p w:rsidR="00186F56" w:rsidRDefault="00216A38">
            <w:pPr>
              <w:pStyle w:val="TableText"/>
              <w:jc w:val="center"/>
            </w:pPr>
            <w:r>
              <w:rPr>
                <w:sz w:val="17"/>
              </w:rPr>
              <w:t>Passed</w:t>
            </w:r>
          </w:p>
        </w:tc>
      </w:tr>
      <w:tr w:rsidR="00186F56">
        <w:trPr>
          <w:cantSplit/>
          <w:jc w:val="center"/>
        </w:trPr>
        <w:tc>
          <w:tcPr>
            <w:tcW w:w="649" w:type="dxa"/>
            <w:vAlign w:val="center"/>
          </w:tcPr>
          <w:p w:rsidR="00186F56" w:rsidRDefault="00216A38">
            <w:pPr>
              <w:pStyle w:val="TableText"/>
              <w:jc w:val="center"/>
            </w:pPr>
            <w:r>
              <w:rPr>
                <w:sz w:val="17"/>
              </w:rPr>
              <w:t>88</w:t>
            </w:r>
          </w:p>
        </w:tc>
        <w:tc>
          <w:tcPr>
            <w:tcW w:w="2812" w:type="dxa"/>
            <w:vAlign w:val="center"/>
          </w:tcPr>
          <w:p w:rsidR="00186F56" w:rsidRDefault="00216A38">
            <w:pPr>
              <w:pStyle w:val="TableText"/>
            </w:pPr>
            <w:r>
              <w:rPr>
                <w:sz w:val="17"/>
              </w:rPr>
              <w:t>Subject explorer and preview mode</w:t>
            </w:r>
          </w:p>
        </w:tc>
        <w:tc>
          <w:tcPr>
            <w:tcW w:w="5048" w:type="dxa"/>
            <w:vAlign w:val="center"/>
          </w:tcPr>
          <w:p w:rsidR="00186F56" w:rsidRDefault="00216A38">
            <w:pPr>
              <w:pStyle w:val="TableText"/>
            </w:pPr>
            <w:r>
              <w:rPr>
                <w:sz w:val="17"/>
              </w:rPr>
              <w:t>2. Preview shows real capacity, including section quotas and full subjects</w:t>
            </w:r>
          </w:p>
        </w:tc>
        <w:tc>
          <w:tcPr>
            <w:tcW w:w="1010" w:type="dxa"/>
            <w:vAlign w:val="center"/>
          </w:tcPr>
          <w:p w:rsidR="00186F56" w:rsidRDefault="00216A38">
            <w:pPr>
              <w:pStyle w:val="TableText"/>
              <w:jc w:val="center"/>
            </w:pPr>
            <w:r>
              <w:rPr>
                <w:sz w:val="17"/>
              </w:rPr>
              <w:t>Passed</w:t>
            </w:r>
          </w:p>
        </w:tc>
      </w:tr>
      <w:tr w:rsidR="00186F56">
        <w:trPr>
          <w:cantSplit/>
          <w:jc w:val="center"/>
        </w:trPr>
        <w:tc>
          <w:tcPr>
            <w:tcW w:w="649" w:type="dxa"/>
            <w:vAlign w:val="center"/>
          </w:tcPr>
          <w:p w:rsidR="00186F56" w:rsidRDefault="00216A38">
            <w:pPr>
              <w:pStyle w:val="TableText"/>
              <w:jc w:val="center"/>
            </w:pPr>
            <w:r>
              <w:rPr>
                <w:sz w:val="17"/>
              </w:rPr>
              <w:t>89</w:t>
            </w:r>
          </w:p>
        </w:tc>
        <w:tc>
          <w:tcPr>
            <w:tcW w:w="2812" w:type="dxa"/>
            <w:vAlign w:val="center"/>
          </w:tcPr>
          <w:p w:rsidR="00186F56" w:rsidRDefault="00216A38">
            <w:pPr>
              <w:pStyle w:val="TableText"/>
            </w:pPr>
            <w:r>
              <w:rPr>
                <w:sz w:val="17"/>
              </w:rPr>
              <w:t>Subject explorer and preview mode</w:t>
            </w:r>
          </w:p>
        </w:tc>
        <w:tc>
          <w:tcPr>
            <w:tcW w:w="5048" w:type="dxa"/>
            <w:vAlign w:val="center"/>
          </w:tcPr>
          <w:p w:rsidR="00186F56" w:rsidRDefault="00216A38">
            <w:pPr>
              <w:pStyle w:val="TableText"/>
            </w:pPr>
            <w:r>
              <w:rPr>
                <w:sz w:val="17"/>
              </w:rPr>
              <w:t>3. Opening subject pages never reserves a seat</w:t>
            </w:r>
          </w:p>
        </w:tc>
        <w:tc>
          <w:tcPr>
            <w:tcW w:w="1010" w:type="dxa"/>
            <w:vAlign w:val="center"/>
          </w:tcPr>
          <w:p w:rsidR="00186F56" w:rsidRDefault="00216A38">
            <w:pPr>
              <w:pStyle w:val="TableText"/>
              <w:jc w:val="center"/>
            </w:pPr>
            <w:r>
              <w:rPr>
                <w:sz w:val="17"/>
              </w:rPr>
              <w:t>Passed</w:t>
            </w:r>
          </w:p>
        </w:tc>
      </w:tr>
      <w:tr w:rsidR="00186F56">
        <w:trPr>
          <w:cantSplit/>
          <w:jc w:val="center"/>
        </w:trPr>
        <w:tc>
          <w:tcPr>
            <w:tcW w:w="649" w:type="dxa"/>
            <w:vAlign w:val="center"/>
          </w:tcPr>
          <w:p w:rsidR="00186F56" w:rsidRDefault="00216A38">
            <w:pPr>
              <w:pStyle w:val="TableText"/>
              <w:jc w:val="center"/>
            </w:pPr>
            <w:r>
              <w:rPr>
                <w:sz w:val="17"/>
              </w:rPr>
              <w:t>90</w:t>
            </w:r>
          </w:p>
        </w:tc>
        <w:tc>
          <w:tcPr>
            <w:tcW w:w="2812" w:type="dxa"/>
            <w:vAlign w:val="center"/>
          </w:tcPr>
          <w:p w:rsidR="00186F56" w:rsidRDefault="00216A38">
            <w:pPr>
              <w:pStyle w:val="TableText"/>
            </w:pPr>
            <w:r>
              <w:rPr>
                <w:sz w:val="17"/>
              </w:rPr>
              <w:t>Subject explorer and preview mode</w:t>
            </w:r>
          </w:p>
        </w:tc>
        <w:tc>
          <w:tcPr>
            <w:tcW w:w="5048" w:type="dxa"/>
            <w:vAlign w:val="center"/>
          </w:tcPr>
          <w:p w:rsidR="00186F56" w:rsidRDefault="00216A38">
            <w:pPr>
              <w:pStyle w:val="TableText"/>
            </w:pPr>
            <w:r>
              <w:rPr>
                <w:sz w:val="17"/>
              </w:rPr>
              <w:t>4. Submitting before the window opens is rejected by the server</w:t>
            </w:r>
          </w:p>
        </w:tc>
        <w:tc>
          <w:tcPr>
            <w:tcW w:w="1010" w:type="dxa"/>
            <w:vAlign w:val="center"/>
          </w:tcPr>
          <w:p w:rsidR="00186F56" w:rsidRDefault="00216A38">
            <w:pPr>
              <w:pStyle w:val="TableText"/>
              <w:jc w:val="center"/>
            </w:pPr>
            <w:r>
              <w:rPr>
                <w:sz w:val="17"/>
              </w:rPr>
              <w:t>Passed</w:t>
            </w:r>
          </w:p>
        </w:tc>
      </w:tr>
      <w:tr w:rsidR="00186F56">
        <w:trPr>
          <w:cantSplit/>
          <w:jc w:val="center"/>
        </w:trPr>
        <w:tc>
          <w:tcPr>
            <w:tcW w:w="649" w:type="dxa"/>
            <w:vAlign w:val="center"/>
          </w:tcPr>
          <w:p w:rsidR="00186F56" w:rsidRDefault="00216A38">
            <w:pPr>
              <w:pStyle w:val="TableText"/>
              <w:jc w:val="center"/>
            </w:pPr>
            <w:r>
              <w:rPr>
                <w:sz w:val="17"/>
              </w:rPr>
              <w:t>91</w:t>
            </w:r>
          </w:p>
        </w:tc>
        <w:tc>
          <w:tcPr>
            <w:tcW w:w="2812" w:type="dxa"/>
            <w:vAlign w:val="center"/>
          </w:tcPr>
          <w:p w:rsidR="00186F56" w:rsidRDefault="00216A38">
            <w:pPr>
              <w:pStyle w:val="TableText"/>
            </w:pPr>
            <w:r>
              <w:rPr>
                <w:sz w:val="17"/>
              </w:rPr>
              <w:t>Subject explorer and preview mode</w:t>
            </w:r>
          </w:p>
        </w:tc>
        <w:tc>
          <w:tcPr>
            <w:tcW w:w="5048" w:type="dxa"/>
            <w:vAlign w:val="center"/>
          </w:tcPr>
          <w:p w:rsidR="00186F56" w:rsidRDefault="00216A38">
            <w:pPr>
              <w:pStyle w:val="TableText"/>
            </w:pPr>
            <w:r>
              <w:rPr>
                <w:sz w:val="17"/>
              </w:rPr>
              <w:t>5. Registration works once the opening time has passed</w:t>
            </w:r>
          </w:p>
        </w:tc>
        <w:tc>
          <w:tcPr>
            <w:tcW w:w="1010" w:type="dxa"/>
            <w:vAlign w:val="center"/>
          </w:tcPr>
          <w:p w:rsidR="00186F56" w:rsidRDefault="00216A38">
            <w:pPr>
              <w:pStyle w:val="TableText"/>
              <w:jc w:val="center"/>
            </w:pPr>
            <w:r>
              <w:rPr>
                <w:sz w:val="17"/>
              </w:rPr>
              <w:t>Passed</w:t>
            </w:r>
          </w:p>
        </w:tc>
      </w:tr>
      <w:tr w:rsidR="00186F56">
        <w:trPr>
          <w:cantSplit/>
          <w:jc w:val="center"/>
        </w:trPr>
        <w:tc>
          <w:tcPr>
            <w:tcW w:w="649" w:type="dxa"/>
            <w:vAlign w:val="center"/>
          </w:tcPr>
          <w:p w:rsidR="00186F56" w:rsidRDefault="00216A38">
            <w:pPr>
              <w:pStyle w:val="TableText"/>
              <w:jc w:val="center"/>
            </w:pPr>
            <w:r>
              <w:rPr>
                <w:sz w:val="17"/>
              </w:rPr>
              <w:t>92</w:t>
            </w:r>
          </w:p>
        </w:tc>
        <w:tc>
          <w:tcPr>
            <w:tcW w:w="2812" w:type="dxa"/>
            <w:vAlign w:val="center"/>
          </w:tcPr>
          <w:p w:rsidR="00186F56" w:rsidRDefault="00216A38">
            <w:pPr>
              <w:pStyle w:val="TableText"/>
            </w:pPr>
            <w:r>
              <w:rPr>
                <w:sz w:val="17"/>
              </w:rPr>
              <w:t>Subject explorer and preview mode</w:t>
            </w:r>
          </w:p>
        </w:tc>
        <w:tc>
          <w:tcPr>
            <w:tcW w:w="5048" w:type="dxa"/>
            <w:vAlign w:val="center"/>
          </w:tcPr>
          <w:p w:rsidR="00186F56" w:rsidRDefault="00216A38">
            <w:pPr>
              <w:pStyle w:val="TableText"/>
            </w:pPr>
            <w:r>
              <w:rPr>
                <w:sz w:val="17"/>
              </w:rPr>
              <w:t>6. Late and paused submissions are rejected; confirmed records are kept</w:t>
            </w:r>
          </w:p>
        </w:tc>
        <w:tc>
          <w:tcPr>
            <w:tcW w:w="1010" w:type="dxa"/>
            <w:vAlign w:val="center"/>
          </w:tcPr>
          <w:p w:rsidR="00186F56" w:rsidRDefault="00216A38">
            <w:pPr>
              <w:pStyle w:val="TableText"/>
              <w:jc w:val="center"/>
            </w:pPr>
            <w:r>
              <w:rPr>
                <w:sz w:val="17"/>
              </w:rPr>
              <w:t>Passed</w:t>
            </w:r>
          </w:p>
        </w:tc>
      </w:tr>
      <w:tr w:rsidR="00186F56">
        <w:trPr>
          <w:cantSplit/>
          <w:jc w:val="center"/>
        </w:trPr>
        <w:tc>
          <w:tcPr>
            <w:tcW w:w="649" w:type="dxa"/>
            <w:vAlign w:val="center"/>
          </w:tcPr>
          <w:p w:rsidR="00186F56" w:rsidRDefault="00216A38">
            <w:pPr>
              <w:pStyle w:val="TableText"/>
              <w:jc w:val="center"/>
            </w:pPr>
            <w:r>
              <w:rPr>
                <w:sz w:val="17"/>
              </w:rPr>
              <w:t>93</w:t>
            </w:r>
          </w:p>
        </w:tc>
        <w:tc>
          <w:tcPr>
            <w:tcW w:w="2812" w:type="dxa"/>
            <w:vAlign w:val="center"/>
          </w:tcPr>
          <w:p w:rsidR="00186F56" w:rsidRDefault="00216A38">
            <w:pPr>
              <w:pStyle w:val="TableText"/>
            </w:pPr>
            <w:r>
              <w:rPr>
                <w:sz w:val="17"/>
              </w:rPr>
              <w:t>Subject explorer and preview mode</w:t>
            </w:r>
          </w:p>
        </w:tc>
        <w:tc>
          <w:tcPr>
            <w:tcW w:w="5048" w:type="dxa"/>
            <w:vAlign w:val="center"/>
          </w:tcPr>
          <w:p w:rsidR="00186F56" w:rsidRDefault="00216A38">
            <w:pPr>
              <w:pStyle w:val="TableText"/>
            </w:pPr>
            <w:r>
              <w:rPr>
                <w:sz w:val="17"/>
              </w:rPr>
              <w:t>7. Ineligible students, other batches' events and foreign electives are rejected</w:t>
            </w:r>
          </w:p>
        </w:tc>
        <w:tc>
          <w:tcPr>
            <w:tcW w:w="1010" w:type="dxa"/>
            <w:vAlign w:val="center"/>
          </w:tcPr>
          <w:p w:rsidR="00186F56" w:rsidRDefault="00216A38">
            <w:pPr>
              <w:pStyle w:val="TableText"/>
              <w:jc w:val="center"/>
            </w:pPr>
            <w:r>
              <w:rPr>
                <w:sz w:val="17"/>
              </w:rPr>
              <w:t>Passed</w:t>
            </w:r>
          </w:p>
        </w:tc>
      </w:tr>
      <w:tr w:rsidR="00186F56">
        <w:trPr>
          <w:cantSplit/>
          <w:jc w:val="center"/>
        </w:trPr>
        <w:tc>
          <w:tcPr>
            <w:tcW w:w="649" w:type="dxa"/>
            <w:vAlign w:val="center"/>
          </w:tcPr>
          <w:p w:rsidR="00186F56" w:rsidRDefault="00216A38">
            <w:pPr>
              <w:pStyle w:val="TableText"/>
              <w:jc w:val="center"/>
            </w:pPr>
            <w:r>
              <w:rPr>
                <w:sz w:val="17"/>
              </w:rPr>
              <w:t>94</w:t>
            </w:r>
          </w:p>
        </w:tc>
        <w:tc>
          <w:tcPr>
            <w:tcW w:w="2812" w:type="dxa"/>
            <w:vAlign w:val="center"/>
          </w:tcPr>
          <w:p w:rsidR="00186F56" w:rsidRDefault="00216A38">
            <w:pPr>
              <w:pStyle w:val="TableText"/>
            </w:pPr>
            <w:r>
              <w:rPr>
                <w:sz w:val="17"/>
              </w:rPr>
              <w:t>Subject explorer and preview mode</w:t>
            </w:r>
          </w:p>
        </w:tc>
        <w:tc>
          <w:tcPr>
            <w:tcW w:w="5048" w:type="dxa"/>
            <w:vAlign w:val="center"/>
          </w:tcPr>
          <w:p w:rsidR="00186F56" w:rsidRDefault="00216A38">
            <w:pPr>
              <w:pStyle w:val="TableText"/>
            </w:pPr>
            <w:r>
              <w:rPr>
                <w:sz w:val="17"/>
              </w:rPr>
              <w:t>8. The catalogue never exposes another batch's subjects or unknown ids</w:t>
            </w:r>
          </w:p>
        </w:tc>
        <w:tc>
          <w:tcPr>
            <w:tcW w:w="1010" w:type="dxa"/>
            <w:vAlign w:val="center"/>
          </w:tcPr>
          <w:p w:rsidR="00186F56" w:rsidRDefault="00216A38">
            <w:pPr>
              <w:pStyle w:val="TableText"/>
              <w:jc w:val="center"/>
            </w:pPr>
            <w:r>
              <w:rPr>
                <w:sz w:val="17"/>
              </w:rPr>
              <w:t>Passed</w:t>
            </w:r>
          </w:p>
        </w:tc>
      </w:tr>
      <w:tr w:rsidR="00186F56">
        <w:trPr>
          <w:cantSplit/>
          <w:jc w:val="center"/>
        </w:trPr>
        <w:tc>
          <w:tcPr>
            <w:tcW w:w="649" w:type="dxa"/>
            <w:vAlign w:val="center"/>
          </w:tcPr>
          <w:p w:rsidR="00186F56" w:rsidRDefault="00216A38">
            <w:pPr>
              <w:pStyle w:val="TableText"/>
              <w:jc w:val="center"/>
            </w:pPr>
            <w:r>
              <w:rPr>
                <w:sz w:val="17"/>
              </w:rPr>
              <w:t>95</w:t>
            </w:r>
          </w:p>
        </w:tc>
        <w:tc>
          <w:tcPr>
            <w:tcW w:w="2812" w:type="dxa"/>
            <w:vAlign w:val="center"/>
          </w:tcPr>
          <w:p w:rsidR="00186F56" w:rsidRDefault="00216A38">
            <w:pPr>
              <w:pStyle w:val="TableText"/>
            </w:pPr>
            <w:r>
              <w:rPr>
                <w:sz w:val="17"/>
              </w:rPr>
              <w:t>Subject explorer and preview mode</w:t>
            </w:r>
          </w:p>
        </w:tc>
        <w:tc>
          <w:tcPr>
            <w:tcW w:w="5048" w:type="dxa"/>
            <w:vAlign w:val="center"/>
          </w:tcPr>
          <w:p w:rsidR="00186F56" w:rsidRDefault="00216A38">
            <w:pPr>
              <w:pStyle w:val="TableText"/>
            </w:pPr>
            <w:r>
              <w:rPr>
                <w:sz w:val="17"/>
              </w:rPr>
              <w:t>9. Only published profiles for the student's programme are shown</w:t>
            </w:r>
          </w:p>
        </w:tc>
        <w:tc>
          <w:tcPr>
            <w:tcW w:w="1010" w:type="dxa"/>
            <w:vAlign w:val="center"/>
          </w:tcPr>
          <w:p w:rsidR="00186F56" w:rsidRDefault="00216A38">
            <w:pPr>
              <w:pStyle w:val="TableText"/>
              <w:jc w:val="center"/>
            </w:pPr>
            <w:r>
              <w:rPr>
                <w:sz w:val="17"/>
              </w:rPr>
              <w:t>Passed</w:t>
            </w:r>
          </w:p>
        </w:tc>
      </w:tr>
      <w:tr w:rsidR="00186F56">
        <w:trPr>
          <w:cantSplit/>
          <w:jc w:val="center"/>
        </w:trPr>
        <w:tc>
          <w:tcPr>
            <w:tcW w:w="649" w:type="dxa"/>
            <w:vAlign w:val="center"/>
          </w:tcPr>
          <w:p w:rsidR="00186F56" w:rsidRDefault="00216A38">
            <w:pPr>
              <w:pStyle w:val="TableText"/>
              <w:jc w:val="center"/>
            </w:pPr>
            <w:r>
              <w:rPr>
                <w:sz w:val="17"/>
              </w:rPr>
              <w:t>96</w:t>
            </w:r>
          </w:p>
        </w:tc>
        <w:tc>
          <w:tcPr>
            <w:tcW w:w="2812" w:type="dxa"/>
            <w:vAlign w:val="center"/>
          </w:tcPr>
          <w:p w:rsidR="00186F56" w:rsidRDefault="00216A38">
            <w:pPr>
              <w:pStyle w:val="TableText"/>
            </w:pPr>
            <w:r>
              <w:rPr>
                <w:sz w:val="17"/>
              </w:rPr>
              <w:t>Subject explorer and preview mode</w:t>
            </w:r>
          </w:p>
        </w:tc>
        <w:tc>
          <w:tcPr>
            <w:tcW w:w="5048" w:type="dxa"/>
            <w:vAlign w:val="center"/>
          </w:tcPr>
          <w:p w:rsidR="00186F56" w:rsidRDefault="00216A38">
            <w:pPr>
              <w:pStyle w:val="TableText"/>
            </w:pPr>
            <w:r>
              <w:rPr>
                <w:sz w:val="17"/>
              </w:rPr>
              <w:t>10. Subject profile management is limited to admins and own-programme coordinators</w:t>
            </w:r>
          </w:p>
        </w:tc>
        <w:tc>
          <w:tcPr>
            <w:tcW w:w="1010" w:type="dxa"/>
            <w:vAlign w:val="center"/>
          </w:tcPr>
          <w:p w:rsidR="00186F56" w:rsidRDefault="00216A38">
            <w:pPr>
              <w:pStyle w:val="TableText"/>
              <w:jc w:val="center"/>
            </w:pPr>
            <w:r>
              <w:rPr>
                <w:sz w:val="17"/>
              </w:rPr>
              <w:t>Passed</w:t>
            </w:r>
          </w:p>
        </w:tc>
      </w:tr>
      <w:tr w:rsidR="00186F56">
        <w:trPr>
          <w:cantSplit/>
          <w:jc w:val="center"/>
        </w:trPr>
        <w:tc>
          <w:tcPr>
            <w:tcW w:w="649" w:type="dxa"/>
            <w:vAlign w:val="center"/>
          </w:tcPr>
          <w:p w:rsidR="00186F56" w:rsidRDefault="00216A38">
            <w:pPr>
              <w:pStyle w:val="TableText"/>
              <w:jc w:val="center"/>
            </w:pPr>
            <w:r>
              <w:rPr>
                <w:sz w:val="17"/>
              </w:rPr>
              <w:t>97</w:t>
            </w:r>
          </w:p>
        </w:tc>
        <w:tc>
          <w:tcPr>
            <w:tcW w:w="2812" w:type="dxa"/>
            <w:vAlign w:val="center"/>
          </w:tcPr>
          <w:p w:rsidR="00186F56" w:rsidRDefault="00216A38">
            <w:pPr>
              <w:pStyle w:val="TableText"/>
            </w:pPr>
            <w:r>
              <w:rPr>
                <w:sz w:val="17"/>
              </w:rPr>
              <w:t>Subject explorer and preview mode</w:t>
            </w:r>
          </w:p>
        </w:tc>
        <w:tc>
          <w:tcPr>
            <w:tcW w:w="5048" w:type="dxa"/>
            <w:vAlign w:val="center"/>
          </w:tcPr>
          <w:p w:rsidR="00186F56" w:rsidRDefault="00216A38">
            <w:pPr>
              <w:pStyle w:val="TableText"/>
            </w:pPr>
            <w:r>
              <w:rPr>
                <w:sz w:val="17"/>
              </w:rPr>
              <w:t>11. Monitor feed and unregistered list are staff-only</w:t>
            </w:r>
          </w:p>
        </w:tc>
        <w:tc>
          <w:tcPr>
            <w:tcW w:w="1010" w:type="dxa"/>
            <w:vAlign w:val="center"/>
          </w:tcPr>
          <w:p w:rsidR="00186F56" w:rsidRDefault="00216A38">
            <w:pPr>
              <w:pStyle w:val="TableText"/>
              <w:jc w:val="center"/>
            </w:pPr>
            <w:r>
              <w:rPr>
                <w:sz w:val="17"/>
              </w:rPr>
              <w:t>Passed</w:t>
            </w:r>
          </w:p>
        </w:tc>
      </w:tr>
      <w:tr w:rsidR="00186F56">
        <w:trPr>
          <w:cantSplit/>
          <w:jc w:val="center"/>
        </w:trPr>
        <w:tc>
          <w:tcPr>
            <w:tcW w:w="649" w:type="dxa"/>
            <w:vAlign w:val="center"/>
          </w:tcPr>
          <w:p w:rsidR="00186F56" w:rsidRDefault="00216A38">
            <w:pPr>
              <w:pStyle w:val="TableText"/>
              <w:jc w:val="center"/>
            </w:pPr>
            <w:r>
              <w:rPr>
                <w:sz w:val="17"/>
              </w:rPr>
              <w:t>98</w:t>
            </w:r>
          </w:p>
        </w:tc>
        <w:tc>
          <w:tcPr>
            <w:tcW w:w="2812" w:type="dxa"/>
            <w:vAlign w:val="center"/>
          </w:tcPr>
          <w:p w:rsidR="00186F56" w:rsidRDefault="00216A38">
            <w:pPr>
              <w:pStyle w:val="TableText"/>
            </w:pPr>
            <w:r>
              <w:rPr>
                <w:sz w:val="17"/>
              </w:rPr>
              <w:t>Subject content validation</w:t>
            </w:r>
          </w:p>
        </w:tc>
        <w:tc>
          <w:tcPr>
            <w:tcW w:w="5048" w:type="dxa"/>
            <w:vAlign w:val="center"/>
          </w:tcPr>
          <w:p w:rsidR="00186F56" w:rsidRDefault="00216A38">
            <w:pPr>
              <w:pStyle w:val="TableText"/>
            </w:pPr>
            <w:r>
              <w:rPr>
                <w:sz w:val="17"/>
              </w:rPr>
              <w:t>Unsafe or malformed resource links are dropped, valid sections survive</w:t>
            </w:r>
          </w:p>
        </w:tc>
        <w:tc>
          <w:tcPr>
            <w:tcW w:w="1010" w:type="dxa"/>
            <w:vAlign w:val="center"/>
          </w:tcPr>
          <w:p w:rsidR="00186F56" w:rsidRDefault="00216A38">
            <w:pPr>
              <w:pStyle w:val="TableText"/>
              <w:jc w:val="center"/>
            </w:pPr>
            <w:r>
              <w:rPr>
                <w:sz w:val="17"/>
              </w:rPr>
              <w:t>Passed</w:t>
            </w:r>
          </w:p>
        </w:tc>
      </w:tr>
      <w:tr w:rsidR="00186F56">
        <w:trPr>
          <w:cantSplit/>
          <w:jc w:val="center"/>
        </w:trPr>
        <w:tc>
          <w:tcPr>
            <w:tcW w:w="649" w:type="dxa"/>
            <w:vAlign w:val="center"/>
          </w:tcPr>
          <w:p w:rsidR="00186F56" w:rsidRDefault="00216A38">
            <w:pPr>
              <w:pStyle w:val="TableText"/>
              <w:jc w:val="center"/>
            </w:pPr>
            <w:r>
              <w:rPr>
                <w:sz w:val="17"/>
              </w:rPr>
              <w:t>99</w:t>
            </w:r>
          </w:p>
        </w:tc>
        <w:tc>
          <w:tcPr>
            <w:tcW w:w="2812" w:type="dxa"/>
            <w:vAlign w:val="center"/>
          </w:tcPr>
          <w:p w:rsidR="00186F56" w:rsidRDefault="00216A38">
            <w:pPr>
              <w:pStyle w:val="TableText"/>
            </w:pPr>
            <w:r>
              <w:rPr>
                <w:sz w:val="17"/>
              </w:rPr>
              <w:t>Subject content validation</w:t>
            </w:r>
          </w:p>
        </w:tc>
        <w:tc>
          <w:tcPr>
            <w:tcW w:w="5048" w:type="dxa"/>
            <w:vAlign w:val="center"/>
          </w:tcPr>
          <w:p w:rsidR="00186F56" w:rsidRDefault="00216A38">
            <w:pPr>
              <w:pStyle w:val="TableText"/>
            </w:pPr>
            <w:r>
              <w:rPr>
                <w:sz w:val="17"/>
              </w:rPr>
              <w:t>Garbage content renders as an empty guide instead of throwing</w:t>
            </w:r>
          </w:p>
        </w:tc>
        <w:tc>
          <w:tcPr>
            <w:tcW w:w="1010" w:type="dxa"/>
            <w:vAlign w:val="center"/>
          </w:tcPr>
          <w:p w:rsidR="00186F56" w:rsidRDefault="00216A38">
            <w:pPr>
              <w:pStyle w:val="TableText"/>
              <w:jc w:val="center"/>
            </w:pPr>
            <w:r>
              <w:rPr>
                <w:sz w:val="17"/>
              </w:rPr>
              <w:t>Passed</w:t>
            </w:r>
          </w:p>
        </w:tc>
      </w:tr>
      <w:tr w:rsidR="00186F56">
        <w:trPr>
          <w:cantSplit/>
          <w:jc w:val="center"/>
        </w:trPr>
        <w:tc>
          <w:tcPr>
            <w:tcW w:w="649" w:type="dxa"/>
            <w:vAlign w:val="center"/>
          </w:tcPr>
          <w:p w:rsidR="00186F56" w:rsidRDefault="00216A38">
            <w:pPr>
              <w:pStyle w:val="TableText"/>
              <w:jc w:val="center"/>
            </w:pPr>
            <w:r>
              <w:rPr>
                <w:sz w:val="17"/>
              </w:rPr>
              <w:t>100</w:t>
            </w:r>
          </w:p>
        </w:tc>
        <w:tc>
          <w:tcPr>
            <w:tcW w:w="2812" w:type="dxa"/>
            <w:vAlign w:val="center"/>
          </w:tcPr>
          <w:p w:rsidR="00186F56" w:rsidRDefault="00216A38">
            <w:pPr>
              <w:pStyle w:val="TableText"/>
            </w:pPr>
            <w:r>
              <w:rPr>
                <w:sz w:val="17"/>
              </w:rPr>
              <w:t>Subject content validation</w:t>
            </w:r>
          </w:p>
        </w:tc>
        <w:tc>
          <w:tcPr>
            <w:tcW w:w="5048" w:type="dxa"/>
            <w:vAlign w:val="center"/>
          </w:tcPr>
          <w:p w:rsidR="00186F56" w:rsidRDefault="00216A38">
            <w:pPr>
              <w:pStyle w:val="TableText"/>
            </w:pPr>
            <w:r>
              <w:rPr>
                <w:sz w:val="17"/>
              </w:rPr>
              <w:t>Bundled Cloud Computing guide makes no official claims</w:t>
            </w:r>
          </w:p>
        </w:tc>
        <w:tc>
          <w:tcPr>
            <w:tcW w:w="1010" w:type="dxa"/>
            <w:vAlign w:val="center"/>
          </w:tcPr>
          <w:p w:rsidR="00186F56" w:rsidRDefault="00216A38">
            <w:pPr>
              <w:pStyle w:val="TableText"/>
              <w:jc w:val="center"/>
            </w:pPr>
            <w:r>
              <w:rPr>
                <w:sz w:val="17"/>
              </w:rPr>
              <w:t>Passed</w:t>
            </w:r>
          </w:p>
        </w:tc>
      </w:tr>
      <w:tr w:rsidR="00186F56">
        <w:trPr>
          <w:cantSplit/>
          <w:jc w:val="center"/>
        </w:trPr>
        <w:tc>
          <w:tcPr>
            <w:tcW w:w="649" w:type="dxa"/>
            <w:vAlign w:val="center"/>
          </w:tcPr>
          <w:p w:rsidR="00186F56" w:rsidRDefault="00216A38">
            <w:pPr>
              <w:pStyle w:val="TableText"/>
              <w:jc w:val="center"/>
            </w:pPr>
            <w:r>
              <w:rPr>
                <w:sz w:val="17"/>
              </w:rPr>
              <w:t>101</w:t>
            </w:r>
          </w:p>
        </w:tc>
        <w:tc>
          <w:tcPr>
            <w:tcW w:w="2812" w:type="dxa"/>
            <w:vAlign w:val="center"/>
          </w:tcPr>
          <w:p w:rsidR="00186F56" w:rsidRDefault="00216A38">
            <w:pPr>
              <w:pStyle w:val="TableText"/>
            </w:pPr>
            <w:r>
              <w:rPr>
                <w:sz w:val="17"/>
              </w:rPr>
              <w:t>Registration window rule</w:t>
            </w:r>
          </w:p>
        </w:tc>
        <w:tc>
          <w:tcPr>
            <w:tcW w:w="5048" w:type="dxa"/>
            <w:vAlign w:val="center"/>
          </w:tcPr>
          <w:p w:rsidR="00186F56" w:rsidRDefault="00216A38">
            <w:pPr>
              <w:pStyle w:val="TableText"/>
            </w:pPr>
            <w:r>
              <w:rPr>
                <w:sz w:val="17"/>
              </w:rPr>
              <w:t>Opens exactly at openDate, not a millisecond earlier</w:t>
            </w:r>
          </w:p>
        </w:tc>
        <w:tc>
          <w:tcPr>
            <w:tcW w:w="1010" w:type="dxa"/>
            <w:vAlign w:val="center"/>
          </w:tcPr>
          <w:p w:rsidR="00186F56" w:rsidRDefault="00216A38">
            <w:pPr>
              <w:pStyle w:val="TableText"/>
              <w:jc w:val="center"/>
            </w:pPr>
            <w:r>
              <w:rPr>
                <w:sz w:val="17"/>
              </w:rPr>
              <w:t>Passed</w:t>
            </w:r>
          </w:p>
        </w:tc>
      </w:tr>
      <w:tr w:rsidR="00186F56">
        <w:trPr>
          <w:cantSplit/>
          <w:jc w:val="center"/>
        </w:trPr>
        <w:tc>
          <w:tcPr>
            <w:tcW w:w="649" w:type="dxa"/>
            <w:vAlign w:val="center"/>
          </w:tcPr>
          <w:p w:rsidR="00186F56" w:rsidRDefault="00216A38">
            <w:pPr>
              <w:pStyle w:val="TableText"/>
              <w:jc w:val="center"/>
            </w:pPr>
            <w:r>
              <w:rPr>
                <w:sz w:val="17"/>
              </w:rPr>
              <w:t>102</w:t>
            </w:r>
          </w:p>
        </w:tc>
        <w:tc>
          <w:tcPr>
            <w:tcW w:w="2812" w:type="dxa"/>
            <w:vAlign w:val="center"/>
          </w:tcPr>
          <w:p w:rsidR="00186F56" w:rsidRDefault="00216A38">
            <w:pPr>
              <w:pStyle w:val="TableText"/>
            </w:pPr>
            <w:r>
              <w:rPr>
                <w:sz w:val="17"/>
              </w:rPr>
              <w:t>Registration window rule</w:t>
            </w:r>
          </w:p>
        </w:tc>
        <w:tc>
          <w:tcPr>
            <w:tcW w:w="5048" w:type="dxa"/>
            <w:vAlign w:val="center"/>
          </w:tcPr>
          <w:p w:rsidR="00186F56" w:rsidRDefault="00216A38">
            <w:pPr>
              <w:pStyle w:val="TableText"/>
            </w:pPr>
            <w:r>
              <w:rPr>
                <w:sz w:val="17"/>
              </w:rPr>
              <w:t>Closes after closeDate when auto-close is on</w:t>
            </w:r>
          </w:p>
        </w:tc>
        <w:tc>
          <w:tcPr>
            <w:tcW w:w="1010" w:type="dxa"/>
            <w:vAlign w:val="center"/>
          </w:tcPr>
          <w:p w:rsidR="00186F56" w:rsidRDefault="00216A38">
            <w:pPr>
              <w:pStyle w:val="TableText"/>
              <w:jc w:val="center"/>
            </w:pPr>
            <w:r>
              <w:rPr>
                <w:sz w:val="17"/>
              </w:rPr>
              <w:t>Passed</w:t>
            </w:r>
          </w:p>
        </w:tc>
      </w:tr>
      <w:tr w:rsidR="00186F56">
        <w:trPr>
          <w:cantSplit/>
          <w:jc w:val="center"/>
        </w:trPr>
        <w:tc>
          <w:tcPr>
            <w:tcW w:w="649" w:type="dxa"/>
            <w:vAlign w:val="center"/>
          </w:tcPr>
          <w:p w:rsidR="00186F56" w:rsidRDefault="00216A38">
            <w:pPr>
              <w:pStyle w:val="TableText"/>
              <w:jc w:val="center"/>
            </w:pPr>
            <w:r>
              <w:rPr>
                <w:sz w:val="17"/>
              </w:rPr>
              <w:t>103</w:t>
            </w:r>
          </w:p>
        </w:tc>
        <w:tc>
          <w:tcPr>
            <w:tcW w:w="2812" w:type="dxa"/>
            <w:vAlign w:val="center"/>
          </w:tcPr>
          <w:p w:rsidR="00186F56" w:rsidRDefault="00216A38">
            <w:pPr>
              <w:pStyle w:val="TableText"/>
            </w:pPr>
            <w:r>
              <w:rPr>
                <w:sz w:val="17"/>
              </w:rPr>
              <w:t>Registration window rule</w:t>
            </w:r>
          </w:p>
        </w:tc>
        <w:tc>
          <w:tcPr>
            <w:tcW w:w="5048" w:type="dxa"/>
            <w:vAlign w:val="center"/>
          </w:tcPr>
          <w:p w:rsidR="00186F56" w:rsidRDefault="00216A38">
            <w:pPr>
              <w:pStyle w:val="TableText"/>
            </w:pPr>
            <w:r>
              <w:rPr>
                <w:sz w:val="17"/>
              </w:rPr>
              <w:t>Status overrides: paused, closed and manual open</w:t>
            </w:r>
          </w:p>
        </w:tc>
        <w:tc>
          <w:tcPr>
            <w:tcW w:w="1010" w:type="dxa"/>
            <w:vAlign w:val="center"/>
          </w:tcPr>
          <w:p w:rsidR="00186F56" w:rsidRDefault="00216A38">
            <w:pPr>
              <w:pStyle w:val="TableText"/>
              <w:jc w:val="center"/>
            </w:pPr>
            <w:r>
              <w:rPr>
                <w:sz w:val="17"/>
              </w:rPr>
              <w:t>Passed</w:t>
            </w:r>
          </w:p>
        </w:tc>
      </w:tr>
      <w:tr w:rsidR="00186F56">
        <w:trPr>
          <w:cantSplit/>
          <w:jc w:val="center"/>
        </w:trPr>
        <w:tc>
          <w:tcPr>
            <w:tcW w:w="649" w:type="dxa"/>
            <w:vAlign w:val="center"/>
          </w:tcPr>
          <w:p w:rsidR="00186F56" w:rsidRDefault="00216A38">
            <w:pPr>
              <w:pStyle w:val="TableText"/>
              <w:jc w:val="center"/>
            </w:pPr>
            <w:r>
              <w:rPr>
                <w:sz w:val="17"/>
              </w:rPr>
              <w:t>104</w:t>
            </w:r>
          </w:p>
        </w:tc>
        <w:tc>
          <w:tcPr>
            <w:tcW w:w="2812" w:type="dxa"/>
            <w:vAlign w:val="center"/>
          </w:tcPr>
          <w:p w:rsidR="00186F56" w:rsidRDefault="00216A38">
            <w:pPr>
              <w:pStyle w:val="TableText"/>
            </w:pPr>
            <w:r>
              <w:rPr>
                <w:sz w:val="17"/>
              </w:rPr>
              <w:t>Registration window rule</w:t>
            </w:r>
          </w:p>
        </w:tc>
        <w:tc>
          <w:tcPr>
            <w:tcW w:w="5048" w:type="dxa"/>
            <w:vAlign w:val="center"/>
          </w:tcPr>
          <w:p w:rsidR="00186F56" w:rsidRDefault="00216A38">
            <w:pPr>
              <w:pStyle w:val="TableText"/>
            </w:pPr>
            <w:r>
              <w:rPr>
                <w:sz w:val="17"/>
              </w:rPr>
              <w:t>Accepts ISO strings and ignores invalid dates</w:t>
            </w:r>
          </w:p>
        </w:tc>
        <w:tc>
          <w:tcPr>
            <w:tcW w:w="1010" w:type="dxa"/>
            <w:vAlign w:val="center"/>
          </w:tcPr>
          <w:p w:rsidR="00186F56" w:rsidRDefault="00216A38">
            <w:pPr>
              <w:pStyle w:val="TableText"/>
              <w:jc w:val="center"/>
            </w:pPr>
            <w:r>
              <w:rPr>
                <w:sz w:val="17"/>
              </w:rPr>
              <w:t>Passed</w:t>
            </w:r>
          </w:p>
        </w:tc>
      </w:tr>
      <w:tr w:rsidR="00186F56">
        <w:trPr>
          <w:cantSplit/>
          <w:jc w:val="center"/>
        </w:trPr>
        <w:tc>
          <w:tcPr>
            <w:tcW w:w="649" w:type="dxa"/>
            <w:vAlign w:val="center"/>
          </w:tcPr>
          <w:p w:rsidR="00186F56" w:rsidRDefault="00216A38">
            <w:pPr>
              <w:pStyle w:val="TableText"/>
              <w:jc w:val="center"/>
            </w:pPr>
            <w:r>
              <w:rPr>
                <w:sz w:val="17"/>
              </w:rPr>
              <w:t>105</w:t>
            </w:r>
          </w:p>
        </w:tc>
        <w:tc>
          <w:tcPr>
            <w:tcW w:w="2812" w:type="dxa"/>
            <w:vAlign w:val="center"/>
          </w:tcPr>
          <w:p w:rsidR="00186F56" w:rsidRDefault="00216A38">
            <w:pPr>
              <w:pStyle w:val="TableText"/>
            </w:pPr>
            <w:r>
              <w:rPr>
                <w:sz w:val="17"/>
              </w:rPr>
              <w:t>Role-Based Event Template Deletion &amp; Access Controls</w:t>
            </w:r>
          </w:p>
        </w:tc>
        <w:tc>
          <w:tcPr>
            <w:tcW w:w="5048" w:type="dxa"/>
            <w:vAlign w:val="center"/>
          </w:tcPr>
          <w:p w:rsidR="00186F56" w:rsidRDefault="00216A38">
            <w:pPr>
              <w:pStyle w:val="TableText"/>
            </w:pPr>
            <w:r>
              <w:rPr>
                <w:sz w:val="17"/>
              </w:rPr>
              <w:t>1. Unauthenticated user cannot delete templates</w:t>
            </w:r>
          </w:p>
        </w:tc>
        <w:tc>
          <w:tcPr>
            <w:tcW w:w="1010" w:type="dxa"/>
            <w:vAlign w:val="center"/>
          </w:tcPr>
          <w:p w:rsidR="00186F56" w:rsidRDefault="00216A38">
            <w:pPr>
              <w:pStyle w:val="TableText"/>
              <w:jc w:val="center"/>
            </w:pPr>
            <w:r>
              <w:rPr>
                <w:sz w:val="17"/>
              </w:rPr>
              <w:t>Passed</w:t>
            </w:r>
          </w:p>
        </w:tc>
      </w:tr>
      <w:tr w:rsidR="00186F56">
        <w:trPr>
          <w:cantSplit/>
          <w:jc w:val="center"/>
        </w:trPr>
        <w:tc>
          <w:tcPr>
            <w:tcW w:w="649" w:type="dxa"/>
            <w:vAlign w:val="center"/>
          </w:tcPr>
          <w:p w:rsidR="00186F56" w:rsidRDefault="00216A38">
            <w:pPr>
              <w:pStyle w:val="TableText"/>
              <w:jc w:val="center"/>
            </w:pPr>
            <w:r>
              <w:rPr>
                <w:sz w:val="17"/>
              </w:rPr>
              <w:t>106</w:t>
            </w:r>
          </w:p>
        </w:tc>
        <w:tc>
          <w:tcPr>
            <w:tcW w:w="2812" w:type="dxa"/>
            <w:vAlign w:val="center"/>
          </w:tcPr>
          <w:p w:rsidR="00186F56" w:rsidRDefault="00216A38">
            <w:pPr>
              <w:pStyle w:val="TableText"/>
            </w:pPr>
            <w:r>
              <w:rPr>
                <w:sz w:val="17"/>
              </w:rPr>
              <w:t>Role-Based Event Template Deletion &amp; Access Controls</w:t>
            </w:r>
          </w:p>
        </w:tc>
        <w:tc>
          <w:tcPr>
            <w:tcW w:w="5048" w:type="dxa"/>
            <w:vAlign w:val="center"/>
          </w:tcPr>
          <w:p w:rsidR="00186F56" w:rsidRDefault="00216A38">
            <w:pPr>
              <w:pStyle w:val="TableText"/>
            </w:pPr>
            <w:r>
              <w:rPr>
                <w:sz w:val="17"/>
              </w:rPr>
              <w:t>2. STUDENT cannot delete templates</w:t>
            </w:r>
          </w:p>
        </w:tc>
        <w:tc>
          <w:tcPr>
            <w:tcW w:w="1010" w:type="dxa"/>
            <w:vAlign w:val="center"/>
          </w:tcPr>
          <w:p w:rsidR="00186F56" w:rsidRDefault="00216A38">
            <w:pPr>
              <w:pStyle w:val="TableText"/>
              <w:jc w:val="center"/>
            </w:pPr>
            <w:r>
              <w:rPr>
                <w:sz w:val="17"/>
              </w:rPr>
              <w:t>Passed</w:t>
            </w:r>
          </w:p>
        </w:tc>
      </w:tr>
      <w:tr w:rsidR="00186F56">
        <w:trPr>
          <w:cantSplit/>
          <w:jc w:val="center"/>
        </w:trPr>
        <w:tc>
          <w:tcPr>
            <w:tcW w:w="649" w:type="dxa"/>
            <w:vAlign w:val="center"/>
          </w:tcPr>
          <w:p w:rsidR="00186F56" w:rsidRDefault="00216A38">
            <w:pPr>
              <w:pStyle w:val="TableText"/>
              <w:jc w:val="center"/>
            </w:pPr>
            <w:r>
              <w:rPr>
                <w:sz w:val="17"/>
              </w:rPr>
              <w:t>107</w:t>
            </w:r>
          </w:p>
        </w:tc>
        <w:tc>
          <w:tcPr>
            <w:tcW w:w="2812" w:type="dxa"/>
            <w:vAlign w:val="center"/>
          </w:tcPr>
          <w:p w:rsidR="00186F56" w:rsidRDefault="00216A38">
            <w:pPr>
              <w:pStyle w:val="TableText"/>
            </w:pPr>
            <w:r>
              <w:rPr>
                <w:sz w:val="17"/>
              </w:rPr>
              <w:t>Role-Based Event Template Deletion &amp; Access Controls</w:t>
            </w:r>
          </w:p>
        </w:tc>
        <w:tc>
          <w:tcPr>
            <w:tcW w:w="5048" w:type="dxa"/>
            <w:vAlign w:val="center"/>
          </w:tcPr>
          <w:p w:rsidR="00186F56" w:rsidRDefault="00216A38">
            <w:pPr>
              <w:pStyle w:val="TableText"/>
            </w:pPr>
            <w:r>
              <w:rPr>
                <w:sz w:val="17"/>
              </w:rPr>
              <w:t>3. CLASS_TUTOR cannot delete templates</w:t>
            </w:r>
          </w:p>
        </w:tc>
        <w:tc>
          <w:tcPr>
            <w:tcW w:w="1010" w:type="dxa"/>
            <w:vAlign w:val="center"/>
          </w:tcPr>
          <w:p w:rsidR="00186F56" w:rsidRDefault="00216A38">
            <w:pPr>
              <w:pStyle w:val="TableText"/>
              <w:jc w:val="center"/>
            </w:pPr>
            <w:r>
              <w:rPr>
                <w:sz w:val="17"/>
              </w:rPr>
              <w:t>Passed</w:t>
            </w:r>
          </w:p>
        </w:tc>
      </w:tr>
      <w:tr w:rsidR="00186F56">
        <w:trPr>
          <w:cantSplit/>
          <w:jc w:val="center"/>
        </w:trPr>
        <w:tc>
          <w:tcPr>
            <w:tcW w:w="649" w:type="dxa"/>
            <w:vAlign w:val="center"/>
          </w:tcPr>
          <w:p w:rsidR="00186F56" w:rsidRDefault="00216A38">
            <w:pPr>
              <w:pStyle w:val="TableText"/>
              <w:jc w:val="center"/>
            </w:pPr>
            <w:r>
              <w:rPr>
                <w:sz w:val="17"/>
              </w:rPr>
              <w:t>108</w:t>
            </w:r>
          </w:p>
        </w:tc>
        <w:tc>
          <w:tcPr>
            <w:tcW w:w="2812" w:type="dxa"/>
            <w:vAlign w:val="center"/>
          </w:tcPr>
          <w:p w:rsidR="00186F56" w:rsidRDefault="00216A38">
            <w:pPr>
              <w:pStyle w:val="TableText"/>
            </w:pPr>
            <w:r>
              <w:rPr>
                <w:sz w:val="17"/>
              </w:rPr>
              <w:t>Role-Based Event Template Deletion &amp; Access Controls</w:t>
            </w:r>
          </w:p>
        </w:tc>
        <w:tc>
          <w:tcPr>
            <w:tcW w:w="5048" w:type="dxa"/>
            <w:vAlign w:val="center"/>
          </w:tcPr>
          <w:p w:rsidR="00186F56" w:rsidRDefault="00216A38">
            <w:pPr>
              <w:pStyle w:val="TableText"/>
            </w:pPr>
            <w:r>
              <w:rPr>
                <w:sz w:val="17"/>
              </w:rPr>
              <w:t>4. COURSE_COORDINATOR cannot delete a template belonging to another programme and created by someone else</w:t>
            </w:r>
          </w:p>
        </w:tc>
        <w:tc>
          <w:tcPr>
            <w:tcW w:w="1010" w:type="dxa"/>
            <w:vAlign w:val="center"/>
          </w:tcPr>
          <w:p w:rsidR="00186F56" w:rsidRDefault="00216A38">
            <w:pPr>
              <w:pStyle w:val="TableText"/>
              <w:jc w:val="center"/>
            </w:pPr>
            <w:r>
              <w:rPr>
                <w:sz w:val="17"/>
              </w:rPr>
              <w:t>Passed</w:t>
            </w:r>
          </w:p>
        </w:tc>
      </w:tr>
      <w:tr w:rsidR="00186F56">
        <w:trPr>
          <w:cantSplit/>
          <w:jc w:val="center"/>
        </w:trPr>
        <w:tc>
          <w:tcPr>
            <w:tcW w:w="649" w:type="dxa"/>
            <w:vAlign w:val="center"/>
          </w:tcPr>
          <w:p w:rsidR="00186F56" w:rsidRDefault="00216A38">
            <w:pPr>
              <w:pStyle w:val="TableText"/>
              <w:jc w:val="center"/>
            </w:pPr>
            <w:r>
              <w:rPr>
                <w:sz w:val="17"/>
              </w:rPr>
              <w:t>109</w:t>
            </w:r>
          </w:p>
        </w:tc>
        <w:tc>
          <w:tcPr>
            <w:tcW w:w="2812" w:type="dxa"/>
            <w:vAlign w:val="center"/>
          </w:tcPr>
          <w:p w:rsidR="00186F56" w:rsidRDefault="00216A38">
            <w:pPr>
              <w:pStyle w:val="TableText"/>
            </w:pPr>
            <w:r>
              <w:rPr>
                <w:sz w:val="17"/>
              </w:rPr>
              <w:t>Role-Based Event Template Deletion &amp; Access Controls</w:t>
            </w:r>
          </w:p>
        </w:tc>
        <w:tc>
          <w:tcPr>
            <w:tcW w:w="5048" w:type="dxa"/>
            <w:vAlign w:val="center"/>
          </w:tcPr>
          <w:p w:rsidR="00186F56" w:rsidRDefault="00216A38">
            <w:pPr>
              <w:pStyle w:val="TableText"/>
            </w:pPr>
            <w:r>
              <w:rPr>
                <w:sz w:val="17"/>
              </w:rPr>
              <w:t>5. COURSE_COORDINATOR can delete a template belonging to their assigned programme even if created by Admin</w:t>
            </w:r>
          </w:p>
        </w:tc>
        <w:tc>
          <w:tcPr>
            <w:tcW w:w="1010" w:type="dxa"/>
            <w:vAlign w:val="center"/>
          </w:tcPr>
          <w:p w:rsidR="00186F56" w:rsidRDefault="00216A38">
            <w:pPr>
              <w:pStyle w:val="TableText"/>
              <w:jc w:val="center"/>
            </w:pPr>
            <w:r>
              <w:rPr>
                <w:sz w:val="17"/>
              </w:rPr>
              <w:t>Passed</w:t>
            </w:r>
          </w:p>
        </w:tc>
      </w:tr>
      <w:tr w:rsidR="00186F56">
        <w:trPr>
          <w:cantSplit/>
          <w:jc w:val="center"/>
        </w:trPr>
        <w:tc>
          <w:tcPr>
            <w:tcW w:w="649" w:type="dxa"/>
            <w:vAlign w:val="center"/>
          </w:tcPr>
          <w:p w:rsidR="00186F56" w:rsidRDefault="00216A38">
            <w:pPr>
              <w:pStyle w:val="TableText"/>
              <w:jc w:val="center"/>
            </w:pPr>
            <w:r>
              <w:rPr>
                <w:sz w:val="17"/>
              </w:rPr>
              <w:t>110</w:t>
            </w:r>
          </w:p>
        </w:tc>
        <w:tc>
          <w:tcPr>
            <w:tcW w:w="2812" w:type="dxa"/>
            <w:vAlign w:val="center"/>
          </w:tcPr>
          <w:p w:rsidR="00186F56" w:rsidRDefault="00216A38">
            <w:pPr>
              <w:pStyle w:val="TableText"/>
            </w:pPr>
            <w:r>
              <w:rPr>
                <w:sz w:val="17"/>
              </w:rPr>
              <w:t>Role-Based Event Template Deletion &amp; Access Controls</w:t>
            </w:r>
          </w:p>
        </w:tc>
        <w:tc>
          <w:tcPr>
            <w:tcW w:w="5048" w:type="dxa"/>
            <w:vAlign w:val="center"/>
          </w:tcPr>
          <w:p w:rsidR="00186F56" w:rsidRDefault="00216A38">
            <w:pPr>
              <w:pStyle w:val="TableText"/>
            </w:pPr>
            <w:r>
              <w:rPr>
                <w:sz w:val="17"/>
              </w:rPr>
              <w:t>6. COURSE_COORDINATOR can delete a template created by themselves even if assigned to a different programme</w:t>
            </w:r>
          </w:p>
        </w:tc>
        <w:tc>
          <w:tcPr>
            <w:tcW w:w="1010" w:type="dxa"/>
            <w:vAlign w:val="center"/>
          </w:tcPr>
          <w:p w:rsidR="00186F56" w:rsidRDefault="00216A38">
            <w:pPr>
              <w:pStyle w:val="TableText"/>
              <w:jc w:val="center"/>
            </w:pPr>
            <w:r>
              <w:rPr>
                <w:sz w:val="17"/>
              </w:rPr>
              <w:t>Passed</w:t>
            </w:r>
          </w:p>
        </w:tc>
      </w:tr>
      <w:tr w:rsidR="00186F56">
        <w:trPr>
          <w:cantSplit/>
          <w:jc w:val="center"/>
        </w:trPr>
        <w:tc>
          <w:tcPr>
            <w:tcW w:w="649" w:type="dxa"/>
            <w:vAlign w:val="center"/>
          </w:tcPr>
          <w:p w:rsidR="00186F56" w:rsidRDefault="00216A38">
            <w:pPr>
              <w:pStyle w:val="TableText"/>
              <w:jc w:val="center"/>
            </w:pPr>
            <w:r>
              <w:rPr>
                <w:sz w:val="17"/>
              </w:rPr>
              <w:t>111</w:t>
            </w:r>
          </w:p>
        </w:tc>
        <w:tc>
          <w:tcPr>
            <w:tcW w:w="2812" w:type="dxa"/>
            <w:vAlign w:val="center"/>
          </w:tcPr>
          <w:p w:rsidR="00186F56" w:rsidRDefault="00216A38">
            <w:pPr>
              <w:pStyle w:val="TableText"/>
            </w:pPr>
            <w:r>
              <w:rPr>
                <w:sz w:val="17"/>
              </w:rPr>
              <w:t>Role-Based Event Template Deletion &amp; Access Controls</w:t>
            </w:r>
          </w:p>
        </w:tc>
        <w:tc>
          <w:tcPr>
            <w:tcW w:w="5048" w:type="dxa"/>
            <w:vAlign w:val="center"/>
          </w:tcPr>
          <w:p w:rsidR="00186F56" w:rsidRDefault="00216A38">
            <w:pPr>
              <w:pStyle w:val="TableText"/>
            </w:pPr>
            <w:r>
              <w:rPr>
                <w:sz w:val="17"/>
              </w:rPr>
              <w:t>7. SYSTEM_ADMIN has universal permission to delete any template across any programme</w:t>
            </w:r>
          </w:p>
        </w:tc>
        <w:tc>
          <w:tcPr>
            <w:tcW w:w="1010" w:type="dxa"/>
            <w:vAlign w:val="center"/>
          </w:tcPr>
          <w:p w:rsidR="00186F56" w:rsidRDefault="00216A38">
            <w:pPr>
              <w:pStyle w:val="TableText"/>
              <w:jc w:val="center"/>
            </w:pPr>
            <w:r>
              <w:rPr>
                <w:sz w:val="17"/>
              </w:rPr>
              <w:t>Passed</w:t>
            </w:r>
          </w:p>
        </w:tc>
      </w:tr>
      <w:tr w:rsidR="00186F56">
        <w:trPr>
          <w:cantSplit/>
          <w:jc w:val="center"/>
        </w:trPr>
        <w:tc>
          <w:tcPr>
            <w:tcW w:w="649" w:type="dxa"/>
            <w:vAlign w:val="center"/>
          </w:tcPr>
          <w:p w:rsidR="00186F56" w:rsidRDefault="00216A38">
            <w:pPr>
              <w:pStyle w:val="TableText"/>
              <w:jc w:val="center"/>
            </w:pPr>
            <w:r>
              <w:rPr>
                <w:sz w:val="17"/>
              </w:rPr>
              <w:t>112</w:t>
            </w:r>
          </w:p>
        </w:tc>
        <w:tc>
          <w:tcPr>
            <w:tcW w:w="2812" w:type="dxa"/>
            <w:vAlign w:val="center"/>
          </w:tcPr>
          <w:p w:rsidR="00186F56" w:rsidRDefault="00216A38">
            <w:pPr>
              <w:pStyle w:val="TableText"/>
            </w:pPr>
            <w:r>
              <w:rPr>
                <w:sz w:val="17"/>
              </w:rPr>
              <w:t>Role-Based Event Template Deletion &amp; Access Controls</w:t>
            </w:r>
          </w:p>
        </w:tc>
        <w:tc>
          <w:tcPr>
            <w:tcW w:w="5048" w:type="dxa"/>
            <w:vAlign w:val="center"/>
          </w:tcPr>
          <w:p w:rsidR="00186F56" w:rsidRDefault="00216A38">
            <w:pPr>
              <w:pStyle w:val="TableText"/>
            </w:pPr>
            <w:r>
              <w:rPr>
                <w:sz w:val="17"/>
              </w:rPr>
              <w:t>8. getTemplatesWithDetails populates canDelete flag accurately per role</w:t>
            </w:r>
          </w:p>
        </w:tc>
        <w:tc>
          <w:tcPr>
            <w:tcW w:w="1010" w:type="dxa"/>
            <w:vAlign w:val="center"/>
          </w:tcPr>
          <w:p w:rsidR="00186F56" w:rsidRDefault="00216A38">
            <w:pPr>
              <w:pStyle w:val="TableText"/>
              <w:jc w:val="center"/>
            </w:pPr>
            <w:r>
              <w:rPr>
                <w:sz w:val="17"/>
              </w:rPr>
              <w:t>Passed</w:t>
            </w:r>
          </w:p>
        </w:tc>
      </w:tr>
      <w:tr w:rsidR="00186F56">
        <w:trPr>
          <w:cantSplit/>
          <w:jc w:val="center"/>
        </w:trPr>
        <w:tc>
          <w:tcPr>
            <w:tcW w:w="649" w:type="dxa"/>
            <w:vAlign w:val="center"/>
          </w:tcPr>
          <w:p w:rsidR="00186F56" w:rsidRDefault="00216A38">
            <w:pPr>
              <w:pStyle w:val="TableText"/>
              <w:jc w:val="center"/>
            </w:pPr>
            <w:r>
              <w:rPr>
                <w:sz w:val="17"/>
              </w:rPr>
              <w:t>113</w:t>
            </w:r>
          </w:p>
        </w:tc>
        <w:tc>
          <w:tcPr>
            <w:tcW w:w="2812" w:type="dxa"/>
            <w:vAlign w:val="center"/>
          </w:tcPr>
          <w:p w:rsidR="00186F56" w:rsidRDefault="00216A38">
            <w:pPr>
              <w:pStyle w:val="TableText"/>
            </w:pPr>
            <w:r>
              <w:rPr>
                <w:sz w:val="17"/>
              </w:rPr>
              <w:t>Year Server Selection Flow &amp; Complete Workspace Isolation</w:t>
            </w:r>
          </w:p>
        </w:tc>
        <w:tc>
          <w:tcPr>
            <w:tcW w:w="5048" w:type="dxa"/>
            <w:vAlign w:val="center"/>
          </w:tcPr>
          <w:p w:rsidR="00186F56" w:rsidRDefault="00216A38">
            <w:pPr>
              <w:pStyle w:val="TableText"/>
            </w:pPr>
            <w:r>
              <w:rPr>
                <w:sz w:val="17"/>
              </w:rPr>
              <w:t>1. Staff member sees the authorized Year Server selection page after login (no cookie -&gt; SELECT)</w:t>
            </w:r>
          </w:p>
        </w:tc>
        <w:tc>
          <w:tcPr>
            <w:tcW w:w="1010" w:type="dxa"/>
            <w:vAlign w:val="center"/>
          </w:tcPr>
          <w:p w:rsidR="00186F56" w:rsidRDefault="00216A38">
            <w:pPr>
              <w:pStyle w:val="TableText"/>
              <w:jc w:val="center"/>
            </w:pPr>
            <w:r>
              <w:rPr>
                <w:sz w:val="17"/>
              </w:rPr>
              <w:t>Passed</w:t>
            </w:r>
          </w:p>
        </w:tc>
      </w:tr>
      <w:tr w:rsidR="00186F56">
        <w:trPr>
          <w:cantSplit/>
          <w:jc w:val="center"/>
        </w:trPr>
        <w:tc>
          <w:tcPr>
            <w:tcW w:w="649" w:type="dxa"/>
            <w:vAlign w:val="center"/>
          </w:tcPr>
          <w:p w:rsidR="00186F56" w:rsidRDefault="00216A38">
            <w:pPr>
              <w:pStyle w:val="TableText"/>
              <w:jc w:val="center"/>
            </w:pPr>
            <w:r>
              <w:rPr>
                <w:sz w:val="17"/>
              </w:rPr>
              <w:t>114</w:t>
            </w:r>
          </w:p>
        </w:tc>
        <w:tc>
          <w:tcPr>
            <w:tcW w:w="2812" w:type="dxa"/>
            <w:vAlign w:val="center"/>
          </w:tcPr>
          <w:p w:rsidR="00186F56" w:rsidRDefault="00216A38">
            <w:pPr>
              <w:pStyle w:val="TableText"/>
            </w:pPr>
            <w:r>
              <w:rPr>
                <w:sz w:val="17"/>
              </w:rPr>
              <w:t>Year Server Selection Flow &amp; Complete Workspace Isolation</w:t>
            </w:r>
          </w:p>
        </w:tc>
        <w:tc>
          <w:tcPr>
            <w:tcW w:w="5048" w:type="dxa"/>
            <w:vAlign w:val="center"/>
          </w:tcPr>
          <w:p w:rsidR="00186F56" w:rsidRDefault="00216A38">
            <w:pPr>
              <w:pStyle w:val="TableText"/>
            </w:pPr>
            <w:r>
              <w:rPr>
                <w:sz w:val="17"/>
              </w:rPr>
              <w:t>2. All eligible Year Servers are loaded from the database for the staff member's scope</w:t>
            </w:r>
          </w:p>
        </w:tc>
        <w:tc>
          <w:tcPr>
            <w:tcW w:w="1010" w:type="dxa"/>
            <w:vAlign w:val="center"/>
          </w:tcPr>
          <w:p w:rsidR="00186F56" w:rsidRDefault="00216A38">
            <w:pPr>
              <w:pStyle w:val="TableText"/>
              <w:jc w:val="center"/>
            </w:pPr>
            <w:r>
              <w:rPr>
                <w:sz w:val="17"/>
              </w:rPr>
              <w:t>Passed</w:t>
            </w:r>
          </w:p>
        </w:tc>
      </w:tr>
      <w:tr w:rsidR="00186F56">
        <w:trPr>
          <w:cantSplit/>
          <w:jc w:val="center"/>
        </w:trPr>
        <w:tc>
          <w:tcPr>
            <w:tcW w:w="649" w:type="dxa"/>
            <w:vAlign w:val="center"/>
          </w:tcPr>
          <w:p w:rsidR="00186F56" w:rsidRDefault="00216A38">
            <w:pPr>
              <w:pStyle w:val="TableText"/>
              <w:jc w:val="center"/>
            </w:pPr>
            <w:r>
              <w:rPr>
                <w:sz w:val="17"/>
              </w:rPr>
              <w:t>115</w:t>
            </w:r>
          </w:p>
        </w:tc>
        <w:tc>
          <w:tcPr>
            <w:tcW w:w="2812" w:type="dxa"/>
            <w:vAlign w:val="center"/>
          </w:tcPr>
          <w:p w:rsidR="00186F56" w:rsidRDefault="00216A38">
            <w:pPr>
              <w:pStyle w:val="TableText"/>
            </w:pPr>
            <w:r>
              <w:rPr>
                <w:sz w:val="17"/>
              </w:rPr>
              <w:t>Year Server Selection Flow &amp; Complete Workspace Isolation</w:t>
            </w:r>
          </w:p>
        </w:tc>
        <w:tc>
          <w:tcPr>
            <w:tcW w:w="5048" w:type="dxa"/>
            <w:vAlign w:val="center"/>
          </w:tcPr>
          <w:p w:rsidR="00186F56" w:rsidRDefault="00216A38">
            <w:pPr>
              <w:pStyle w:val="TableText"/>
            </w:pPr>
            <w:r>
              <w:rPr>
                <w:sz w:val="17"/>
              </w:rPr>
              <w:t>3. Adding a new Year Server does not require hardcoded UI changes and is dynamically available</w:t>
            </w:r>
          </w:p>
        </w:tc>
        <w:tc>
          <w:tcPr>
            <w:tcW w:w="1010" w:type="dxa"/>
            <w:vAlign w:val="center"/>
          </w:tcPr>
          <w:p w:rsidR="00186F56" w:rsidRDefault="00216A38">
            <w:pPr>
              <w:pStyle w:val="TableText"/>
              <w:jc w:val="center"/>
            </w:pPr>
            <w:r>
              <w:rPr>
                <w:sz w:val="17"/>
              </w:rPr>
              <w:t>Passed</w:t>
            </w:r>
          </w:p>
        </w:tc>
      </w:tr>
      <w:tr w:rsidR="00186F56">
        <w:trPr>
          <w:cantSplit/>
          <w:jc w:val="center"/>
        </w:trPr>
        <w:tc>
          <w:tcPr>
            <w:tcW w:w="649" w:type="dxa"/>
            <w:vAlign w:val="center"/>
          </w:tcPr>
          <w:p w:rsidR="00186F56" w:rsidRDefault="00216A38">
            <w:pPr>
              <w:pStyle w:val="TableText"/>
              <w:jc w:val="center"/>
            </w:pPr>
            <w:r>
              <w:rPr>
                <w:sz w:val="17"/>
              </w:rPr>
              <w:t>116</w:t>
            </w:r>
          </w:p>
        </w:tc>
        <w:tc>
          <w:tcPr>
            <w:tcW w:w="2812" w:type="dxa"/>
            <w:vAlign w:val="center"/>
          </w:tcPr>
          <w:p w:rsidR="00186F56" w:rsidRDefault="00216A38">
            <w:pPr>
              <w:pStyle w:val="TableText"/>
            </w:pPr>
            <w:r>
              <w:rPr>
                <w:sz w:val="17"/>
              </w:rPr>
              <w:t>Year Server Selection Flow &amp; Complete Workspace Isolation</w:t>
            </w:r>
          </w:p>
        </w:tc>
        <w:tc>
          <w:tcPr>
            <w:tcW w:w="5048" w:type="dxa"/>
            <w:vAlign w:val="center"/>
          </w:tcPr>
          <w:p w:rsidR="00186F56" w:rsidRDefault="00216A38">
            <w:pPr>
              <w:pStyle w:val="TableText"/>
            </w:pPr>
            <w:r>
              <w:rPr>
                <w:sz w:val="17"/>
              </w:rPr>
              <w:t>4. Selecting 2026 sets the workspace context to 2026</w:t>
            </w:r>
          </w:p>
        </w:tc>
        <w:tc>
          <w:tcPr>
            <w:tcW w:w="1010" w:type="dxa"/>
            <w:vAlign w:val="center"/>
          </w:tcPr>
          <w:p w:rsidR="00186F56" w:rsidRDefault="00216A38">
            <w:pPr>
              <w:pStyle w:val="TableText"/>
              <w:jc w:val="center"/>
            </w:pPr>
            <w:r>
              <w:rPr>
                <w:sz w:val="17"/>
              </w:rPr>
              <w:t>Passed</w:t>
            </w:r>
          </w:p>
        </w:tc>
      </w:tr>
      <w:tr w:rsidR="00186F56">
        <w:trPr>
          <w:cantSplit/>
          <w:jc w:val="center"/>
        </w:trPr>
        <w:tc>
          <w:tcPr>
            <w:tcW w:w="649" w:type="dxa"/>
            <w:vAlign w:val="center"/>
          </w:tcPr>
          <w:p w:rsidR="00186F56" w:rsidRDefault="00216A38">
            <w:pPr>
              <w:pStyle w:val="TableText"/>
              <w:jc w:val="center"/>
            </w:pPr>
            <w:r>
              <w:rPr>
                <w:sz w:val="17"/>
              </w:rPr>
              <w:t>117</w:t>
            </w:r>
          </w:p>
        </w:tc>
        <w:tc>
          <w:tcPr>
            <w:tcW w:w="2812" w:type="dxa"/>
            <w:vAlign w:val="center"/>
          </w:tcPr>
          <w:p w:rsidR="00186F56" w:rsidRDefault="00216A38">
            <w:pPr>
              <w:pStyle w:val="TableText"/>
            </w:pPr>
            <w:r>
              <w:rPr>
                <w:sz w:val="17"/>
              </w:rPr>
              <w:t>Year Server Selection Flow &amp; Complete Workspace Isolation</w:t>
            </w:r>
          </w:p>
        </w:tc>
        <w:tc>
          <w:tcPr>
            <w:tcW w:w="5048" w:type="dxa"/>
            <w:vAlign w:val="center"/>
          </w:tcPr>
          <w:p w:rsidR="00186F56" w:rsidRDefault="00216A38">
            <w:pPr>
              <w:pStyle w:val="TableText"/>
            </w:pPr>
            <w:r>
              <w:rPr>
                <w:sz w:val="17"/>
              </w:rPr>
              <w:t>5. Selecting 2025 sets the workspace context to 2025</w:t>
            </w:r>
          </w:p>
        </w:tc>
        <w:tc>
          <w:tcPr>
            <w:tcW w:w="1010" w:type="dxa"/>
            <w:vAlign w:val="center"/>
          </w:tcPr>
          <w:p w:rsidR="00186F56" w:rsidRDefault="00216A38">
            <w:pPr>
              <w:pStyle w:val="TableText"/>
              <w:jc w:val="center"/>
            </w:pPr>
            <w:r>
              <w:rPr>
                <w:sz w:val="17"/>
              </w:rPr>
              <w:t>Passed</w:t>
            </w:r>
          </w:p>
        </w:tc>
      </w:tr>
      <w:tr w:rsidR="00186F56">
        <w:trPr>
          <w:cantSplit/>
          <w:jc w:val="center"/>
        </w:trPr>
        <w:tc>
          <w:tcPr>
            <w:tcW w:w="649" w:type="dxa"/>
            <w:vAlign w:val="center"/>
          </w:tcPr>
          <w:p w:rsidR="00186F56" w:rsidRDefault="00216A38">
            <w:pPr>
              <w:pStyle w:val="TableText"/>
              <w:jc w:val="center"/>
            </w:pPr>
            <w:r>
              <w:rPr>
                <w:sz w:val="17"/>
              </w:rPr>
              <w:t>118</w:t>
            </w:r>
          </w:p>
        </w:tc>
        <w:tc>
          <w:tcPr>
            <w:tcW w:w="2812" w:type="dxa"/>
            <w:vAlign w:val="center"/>
          </w:tcPr>
          <w:p w:rsidR="00186F56" w:rsidRDefault="00216A38">
            <w:pPr>
              <w:pStyle w:val="TableText"/>
            </w:pPr>
            <w:r>
              <w:rPr>
                <w:sz w:val="17"/>
              </w:rPr>
              <w:t>Year Server Selection Flow &amp; Complete Workspace Isolation</w:t>
            </w:r>
          </w:p>
        </w:tc>
        <w:tc>
          <w:tcPr>
            <w:tcW w:w="5048" w:type="dxa"/>
            <w:vAlign w:val="center"/>
          </w:tcPr>
          <w:p w:rsidR="00186F56" w:rsidRDefault="00216A38">
            <w:pPr>
              <w:pStyle w:val="TableText"/>
            </w:pPr>
            <w:r>
              <w:rPr>
                <w:sz w:val="17"/>
              </w:rPr>
              <w:t>6. Data from one Year Server does not appear in another</w:t>
            </w:r>
          </w:p>
        </w:tc>
        <w:tc>
          <w:tcPr>
            <w:tcW w:w="1010" w:type="dxa"/>
            <w:vAlign w:val="center"/>
          </w:tcPr>
          <w:p w:rsidR="00186F56" w:rsidRDefault="00216A38">
            <w:pPr>
              <w:pStyle w:val="TableText"/>
              <w:jc w:val="center"/>
            </w:pPr>
            <w:r>
              <w:rPr>
                <w:sz w:val="17"/>
              </w:rPr>
              <w:t>Passed</w:t>
            </w:r>
          </w:p>
        </w:tc>
      </w:tr>
      <w:tr w:rsidR="00186F56">
        <w:trPr>
          <w:cantSplit/>
          <w:jc w:val="center"/>
        </w:trPr>
        <w:tc>
          <w:tcPr>
            <w:tcW w:w="649" w:type="dxa"/>
            <w:vAlign w:val="center"/>
          </w:tcPr>
          <w:p w:rsidR="00186F56" w:rsidRDefault="00216A38">
            <w:pPr>
              <w:pStyle w:val="TableText"/>
              <w:jc w:val="center"/>
            </w:pPr>
            <w:r>
              <w:rPr>
                <w:sz w:val="17"/>
              </w:rPr>
              <w:t>119</w:t>
            </w:r>
          </w:p>
        </w:tc>
        <w:tc>
          <w:tcPr>
            <w:tcW w:w="2812" w:type="dxa"/>
            <w:vAlign w:val="center"/>
          </w:tcPr>
          <w:p w:rsidR="00186F56" w:rsidRDefault="00216A38">
            <w:pPr>
              <w:pStyle w:val="TableText"/>
            </w:pPr>
            <w:r>
              <w:rPr>
                <w:sz w:val="17"/>
              </w:rPr>
              <w:t>Year Server Selection Flow &amp; Complete Workspace Isolation</w:t>
            </w:r>
          </w:p>
        </w:tc>
        <w:tc>
          <w:tcPr>
            <w:tcW w:w="5048" w:type="dxa"/>
            <w:vAlign w:val="center"/>
          </w:tcPr>
          <w:p w:rsidR="00186F56" w:rsidRDefault="00216A38">
            <w:pPr>
              <w:pStyle w:val="TableText"/>
            </w:pPr>
            <w:r>
              <w:rPr>
                <w:sz w:val="17"/>
              </w:rPr>
              <w:t>7. A tutor can manage multiple authorized classes within a server</w:t>
            </w:r>
          </w:p>
        </w:tc>
        <w:tc>
          <w:tcPr>
            <w:tcW w:w="1010" w:type="dxa"/>
            <w:vAlign w:val="center"/>
          </w:tcPr>
          <w:p w:rsidR="00186F56" w:rsidRDefault="00216A38">
            <w:pPr>
              <w:pStyle w:val="TableText"/>
              <w:jc w:val="center"/>
            </w:pPr>
            <w:r>
              <w:rPr>
                <w:sz w:val="17"/>
              </w:rPr>
              <w:t>Passed</w:t>
            </w:r>
          </w:p>
        </w:tc>
      </w:tr>
      <w:tr w:rsidR="00186F56">
        <w:trPr>
          <w:cantSplit/>
          <w:jc w:val="center"/>
        </w:trPr>
        <w:tc>
          <w:tcPr>
            <w:tcW w:w="649" w:type="dxa"/>
            <w:vAlign w:val="center"/>
          </w:tcPr>
          <w:p w:rsidR="00186F56" w:rsidRDefault="00216A38">
            <w:pPr>
              <w:pStyle w:val="TableText"/>
              <w:jc w:val="center"/>
            </w:pPr>
            <w:r>
              <w:rPr>
                <w:sz w:val="17"/>
              </w:rPr>
              <w:t>120</w:t>
            </w:r>
          </w:p>
        </w:tc>
        <w:tc>
          <w:tcPr>
            <w:tcW w:w="2812" w:type="dxa"/>
            <w:vAlign w:val="center"/>
          </w:tcPr>
          <w:p w:rsidR="00186F56" w:rsidRDefault="00216A38">
            <w:pPr>
              <w:pStyle w:val="TableText"/>
            </w:pPr>
            <w:r>
              <w:rPr>
                <w:sz w:val="17"/>
              </w:rPr>
              <w:t>Year Server Selection Flow &amp; Complete Workspace Isolation</w:t>
            </w:r>
          </w:p>
        </w:tc>
        <w:tc>
          <w:tcPr>
            <w:tcW w:w="5048" w:type="dxa"/>
            <w:vAlign w:val="center"/>
          </w:tcPr>
          <w:p w:rsidR="00186F56" w:rsidRDefault="00216A38">
            <w:pPr>
              <w:pStyle w:val="TableText"/>
            </w:pPr>
            <w:r>
              <w:rPr>
                <w:sz w:val="17"/>
              </w:rPr>
              <w:t>8. A tutor cannot access a server or class they are not authorized to manage</w:t>
            </w:r>
          </w:p>
        </w:tc>
        <w:tc>
          <w:tcPr>
            <w:tcW w:w="1010" w:type="dxa"/>
            <w:vAlign w:val="center"/>
          </w:tcPr>
          <w:p w:rsidR="00186F56" w:rsidRDefault="00216A38">
            <w:pPr>
              <w:pStyle w:val="TableText"/>
              <w:jc w:val="center"/>
            </w:pPr>
            <w:r>
              <w:rPr>
                <w:sz w:val="17"/>
              </w:rPr>
              <w:t>Passed</w:t>
            </w:r>
          </w:p>
        </w:tc>
      </w:tr>
      <w:tr w:rsidR="00186F56">
        <w:trPr>
          <w:cantSplit/>
          <w:jc w:val="center"/>
        </w:trPr>
        <w:tc>
          <w:tcPr>
            <w:tcW w:w="649" w:type="dxa"/>
            <w:vAlign w:val="center"/>
          </w:tcPr>
          <w:p w:rsidR="00186F56" w:rsidRDefault="00216A38">
            <w:pPr>
              <w:pStyle w:val="TableText"/>
              <w:jc w:val="center"/>
            </w:pPr>
            <w:r>
              <w:rPr>
                <w:sz w:val="17"/>
              </w:rPr>
              <w:t>121</w:t>
            </w:r>
          </w:p>
        </w:tc>
        <w:tc>
          <w:tcPr>
            <w:tcW w:w="2812" w:type="dxa"/>
            <w:vAlign w:val="center"/>
          </w:tcPr>
          <w:p w:rsidR="00186F56" w:rsidRDefault="00216A38">
            <w:pPr>
              <w:pStyle w:val="TableText"/>
            </w:pPr>
            <w:r>
              <w:rPr>
                <w:sz w:val="17"/>
              </w:rPr>
              <w:t>Year Server Selection Flow &amp; Complete Workspace Isolation</w:t>
            </w:r>
          </w:p>
        </w:tc>
        <w:tc>
          <w:tcPr>
            <w:tcW w:w="5048" w:type="dxa"/>
            <w:vAlign w:val="center"/>
          </w:tcPr>
          <w:p w:rsidR="00186F56" w:rsidRDefault="00216A38">
            <w:pPr>
              <w:pStyle w:val="TableText"/>
            </w:pPr>
            <w:r>
              <w:rPr>
                <w:sz w:val="17"/>
              </w:rPr>
              <w:t>9. Refreshing the selection page works and maintains session state</w:t>
            </w:r>
          </w:p>
        </w:tc>
        <w:tc>
          <w:tcPr>
            <w:tcW w:w="1010" w:type="dxa"/>
            <w:vAlign w:val="center"/>
          </w:tcPr>
          <w:p w:rsidR="00186F56" w:rsidRDefault="00216A38">
            <w:pPr>
              <w:pStyle w:val="TableText"/>
              <w:jc w:val="center"/>
            </w:pPr>
            <w:r>
              <w:rPr>
                <w:sz w:val="17"/>
              </w:rPr>
              <w:t>Passed</w:t>
            </w:r>
          </w:p>
        </w:tc>
      </w:tr>
      <w:tr w:rsidR="00186F56">
        <w:trPr>
          <w:cantSplit/>
          <w:jc w:val="center"/>
        </w:trPr>
        <w:tc>
          <w:tcPr>
            <w:tcW w:w="649" w:type="dxa"/>
            <w:vAlign w:val="center"/>
          </w:tcPr>
          <w:p w:rsidR="00186F56" w:rsidRDefault="00216A38">
            <w:pPr>
              <w:pStyle w:val="TableText"/>
              <w:jc w:val="center"/>
            </w:pPr>
            <w:r>
              <w:rPr>
                <w:sz w:val="17"/>
              </w:rPr>
              <w:t>122</w:t>
            </w:r>
          </w:p>
        </w:tc>
        <w:tc>
          <w:tcPr>
            <w:tcW w:w="2812" w:type="dxa"/>
            <w:vAlign w:val="center"/>
          </w:tcPr>
          <w:p w:rsidR="00186F56" w:rsidRDefault="00216A38">
            <w:pPr>
              <w:pStyle w:val="TableText"/>
            </w:pPr>
            <w:r>
              <w:rPr>
                <w:sz w:val="17"/>
              </w:rPr>
              <w:t>Year Server Selection Flow &amp; Complete Workspace Isolation</w:t>
            </w:r>
          </w:p>
        </w:tc>
        <w:tc>
          <w:tcPr>
            <w:tcW w:w="5048" w:type="dxa"/>
            <w:vAlign w:val="center"/>
          </w:tcPr>
          <w:p w:rsidR="00186F56" w:rsidRDefault="00216A38">
            <w:pPr>
              <w:pStyle w:val="TableText"/>
            </w:pPr>
            <w:r>
              <w:rPr>
                <w:sz w:val="17"/>
              </w:rPr>
              <w:t>10. Refreshing a workspace page preserves the correct server context</w:t>
            </w:r>
          </w:p>
        </w:tc>
        <w:tc>
          <w:tcPr>
            <w:tcW w:w="1010" w:type="dxa"/>
            <w:vAlign w:val="center"/>
          </w:tcPr>
          <w:p w:rsidR="00186F56" w:rsidRDefault="00216A38">
            <w:pPr>
              <w:pStyle w:val="TableText"/>
              <w:jc w:val="center"/>
            </w:pPr>
            <w:r>
              <w:rPr>
                <w:sz w:val="17"/>
              </w:rPr>
              <w:t>Passed</w:t>
            </w:r>
          </w:p>
        </w:tc>
      </w:tr>
      <w:tr w:rsidR="00186F56">
        <w:trPr>
          <w:cantSplit/>
          <w:jc w:val="center"/>
        </w:trPr>
        <w:tc>
          <w:tcPr>
            <w:tcW w:w="649" w:type="dxa"/>
            <w:vAlign w:val="center"/>
          </w:tcPr>
          <w:p w:rsidR="00186F56" w:rsidRDefault="00216A38">
            <w:pPr>
              <w:pStyle w:val="TableText"/>
              <w:jc w:val="center"/>
            </w:pPr>
            <w:r>
              <w:rPr>
                <w:sz w:val="17"/>
              </w:rPr>
              <w:t>123</w:t>
            </w:r>
          </w:p>
        </w:tc>
        <w:tc>
          <w:tcPr>
            <w:tcW w:w="2812" w:type="dxa"/>
            <w:vAlign w:val="center"/>
          </w:tcPr>
          <w:p w:rsidR="00186F56" w:rsidRDefault="00216A38">
            <w:pPr>
              <w:pStyle w:val="TableText"/>
            </w:pPr>
            <w:r>
              <w:rPr>
                <w:sz w:val="17"/>
              </w:rPr>
              <w:t>Year Server Selection Flow &amp; Complete Workspace Isolation</w:t>
            </w:r>
          </w:p>
        </w:tc>
        <w:tc>
          <w:tcPr>
            <w:tcW w:w="5048" w:type="dxa"/>
            <w:vAlign w:val="center"/>
          </w:tcPr>
          <w:p w:rsidR="00186F56" w:rsidRDefault="00216A38">
            <w:pPr>
              <w:pStyle w:val="TableText"/>
            </w:pPr>
            <w:r>
              <w:rPr>
                <w:sz w:val="17"/>
              </w:rPr>
              <w:t>11. Direct URL navigation cannot bypass server-side authorization</w:t>
            </w:r>
          </w:p>
        </w:tc>
        <w:tc>
          <w:tcPr>
            <w:tcW w:w="1010" w:type="dxa"/>
            <w:vAlign w:val="center"/>
          </w:tcPr>
          <w:p w:rsidR="00186F56" w:rsidRDefault="00216A38">
            <w:pPr>
              <w:pStyle w:val="TableText"/>
              <w:jc w:val="center"/>
            </w:pPr>
            <w:r>
              <w:rPr>
                <w:sz w:val="17"/>
              </w:rPr>
              <w:t>Passed</w:t>
            </w:r>
          </w:p>
        </w:tc>
      </w:tr>
      <w:tr w:rsidR="00186F56">
        <w:trPr>
          <w:cantSplit/>
          <w:jc w:val="center"/>
        </w:trPr>
        <w:tc>
          <w:tcPr>
            <w:tcW w:w="649" w:type="dxa"/>
            <w:vAlign w:val="center"/>
          </w:tcPr>
          <w:p w:rsidR="00186F56" w:rsidRDefault="00216A38">
            <w:pPr>
              <w:pStyle w:val="TableText"/>
              <w:jc w:val="center"/>
            </w:pPr>
            <w:r>
              <w:rPr>
                <w:sz w:val="17"/>
              </w:rPr>
              <w:t>124</w:t>
            </w:r>
          </w:p>
        </w:tc>
        <w:tc>
          <w:tcPr>
            <w:tcW w:w="2812" w:type="dxa"/>
            <w:vAlign w:val="center"/>
          </w:tcPr>
          <w:p w:rsidR="00186F56" w:rsidRDefault="00216A38">
            <w:pPr>
              <w:pStyle w:val="TableText"/>
            </w:pPr>
            <w:r>
              <w:rPr>
                <w:sz w:val="17"/>
              </w:rPr>
              <w:t>Year Server Selection Flow &amp; Complete Workspace Isolation</w:t>
            </w:r>
          </w:p>
        </w:tc>
        <w:tc>
          <w:tcPr>
            <w:tcW w:w="5048" w:type="dxa"/>
            <w:vAlign w:val="center"/>
          </w:tcPr>
          <w:p w:rsidR="00186F56" w:rsidRDefault="00216A38">
            <w:pPr>
              <w:pStyle w:val="TableText"/>
            </w:pPr>
            <w:r>
              <w:rPr>
                <w:sz w:val="17"/>
              </w:rPr>
              <w:t>12. Switching servers updates class context cleanly</w:t>
            </w:r>
          </w:p>
        </w:tc>
        <w:tc>
          <w:tcPr>
            <w:tcW w:w="1010" w:type="dxa"/>
            <w:vAlign w:val="center"/>
          </w:tcPr>
          <w:p w:rsidR="00186F56" w:rsidRDefault="00216A38">
            <w:pPr>
              <w:pStyle w:val="TableText"/>
              <w:jc w:val="center"/>
            </w:pPr>
            <w:r>
              <w:rPr>
                <w:sz w:val="17"/>
              </w:rPr>
              <w:t>Passed</w:t>
            </w:r>
          </w:p>
        </w:tc>
      </w:tr>
      <w:tr w:rsidR="00186F56">
        <w:trPr>
          <w:cantSplit/>
          <w:jc w:val="center"/>
        </w:trPr>
        <w:tc>
          <w:tcPr>
            <w:tcW w:w="649" w:type="dxa"/>
            <w:vAlign w:val="center"/>
          </w:tcPr>
          <w:p w:rsidR="00186F56" w:rsidRDefault="00216A38">
            <w:pPr>
              <w:pStyle w:val="TableText"/>
              <w:jc w:val="center"/>
            </w:pPr>
            <w:r>
              <w:rPr>
                <w:sz w:val="17"/>
              </w:rPr>
              <w:t>125</w:t>
            </w:r>
          </w:p>
        </w:tc>
        <w:tc>
          <w:tcPr>
            <w:tcW w:w="2812" w:type="dxa"/>
            <w:vAlign w:val="center"/>
          </w:tcPr>
          <w:p w:rsidR="00186F56" w:rsidRDefault="00216A38">
            <w:pPr>
              <w:pStyle w:val="TableText"/>
            </w:pPr>
            <w:r>
              <w:rPr>
                <w:sz w:val="17"/>
              </w:rPr>
              <w:t>Year Server Selection Flow &amp; Complete Workspace Isolation</w:t>
            </w:r>
          </w:p>
        </w:tc>
        <w:tc>
          <w:tcPr>
            <w:tcW w:w="5048" w:type="dxa"/>
            <w:vAlign w:val="center"/>
          </w:tcPr>
          <w:p w:rsidR="00186F56" w:rsidRDefault="00216A38">
            <w:pPr>
              <w:pStyle w:val="TableText"/>
            </w:pPr>
            <w:r>
              <w:rPr>
                <w:sz w:val="17"/>
              </w:rPr>
              <w:t>13. Students remain associated with the correct Year Server through signup code</w:t>
            </w:r>
          </w:p>
        </w:tc>
        <w:tc>
          <w:tcPr>
            <w:tcW w:w="1010" w:type="dxa"/>
            <w:vAlign w:val="center"/>
          </w:tcPr>
          <w:p w:rsidR="00186F56" w:rsidRDefault="00216A38">
            <w:pPr>
              <w:pStyle w:val="TableText"/>
              <w:jc w:val="center"/>
            </w:pPr>
            <w:r>
              <w:rPr>
                <w:sz w:val="17"/>
              </w:rPr>
              <w:t>Passed</w:t>
            </w:r>
          </w:p>
        </w:tc>
      </w:tr>
      <w:tr w:rsidR="00186F56">
        <w:trPr>
          <w:cantSplit/>
          <w:jc w:val="center"/>
        </w:trPr>
        <w:tc>
          <w:tcPr>
            <w:tcW w:w="649" w:type="dxa"/>
            <w:vAlign w:val="center"/>
          </w:tcPr>
          <w:p w:rsidR="00186F56" w:rsidRDefault="00216A38">
            <w:pPr>
              <w:pStyle w:val="TableText"/>
              <w:jc w:val="center"/>
            </w:pPr>
            <w:r>
              <w:rPr>
                <w:sz w:val="17"/>
              </w:rPr>
              <w:t>126</w:t>
            </w:r>
          </w:p>
        </w:tc>
        <w:tc>
          <w:tcPr>
            <w:tcW w:w="2812" w:type="dxa"/>
            <w:vAlign w:val="center"/>
          </w:tcPr>
          <w:p w:rsidR="00186F56" w:rsidRDefault="00216A38">
            <w:pPr>
              <w:pStyle w:val="TableText"/>
            </w:pPr>
            <w:r>
              <w:rPr>
                <w:sz w:val="17"/>
              </w:rPr>
              <w:t>Year Server Selection Flow &amp; Complete Workspace Isolation</w:t>
            </w:r>
          </w:p>
        </w:tc>
        <w:tc>
          <w:tcPr>
            <w:tcW w:w="5048" w:type="dxa"/>
            <w:vAlign w:val="center"/>
          </w:tcPr>
          <w:p w:rsidR="00186F56" w:rsidRDefault="00216A38">
            <w:pPr>
              <w:pStyle w:val="TableText"/>
            </w:pPr>
            <w:r>
              <w:rPr>
                <w:sz w:val="17"/>
              </w:rPr>
              <w:t>14. Archived-server restrictions remain enforced</w:t>
            </w:r>
          </w:p>
        </w:tc>
        <w:tc>
          <w:tcPr>
            <w:tcW w:w="1010" w:type="dxa"/>
            <w:vAlign w:val="center"/>
          </w:tcPr>
          <w:p w:rsidR="00186F56" w:rsidRDefault="00216A38">
            <w:pPr>
              <w:pStyle w:val="TableText"/>
              <w:jc w:val="center"/>
            </w:pPr>
            <w:r>
              <w:rPr>
                <w:sz w:val="17"/>
              </w:rPr>
              <w:t>Passed</w:t>
            </w:r>
          </w:p>
        </w:tc>
      </w:tr>
      <w:tr w:rsidR="00186F56">
        <w:trPr>
          <w:cantSplit/>
          <w:jc w:val="center"/>
        </w:trPr>
        <w:tc>
          <w:tcPr>
            <w:tcW w:w="649" w:type="dxa"/>
            <w:vAlign w:val="center"/>
          </w:tcPr>
          <w:p w:rsidR="00186F56" w:rsidRDefault="00216A38">
            <w:pPr>
              <w:pStyle w:val="TableText"/>
              <w:jc w:val="center"/>
            </w:pPr>
            <w:r>
              <w:rPr>
                <w:sz w:val="17"/>
              </w:rPr>
              <w:t>127</w:t>
            </w:r>
          </w:p>
        </w:tc>
        <w:tc>
          <w:tcPr>
            <w:tcW w:w="2812" w:type="dxa"/>
            <w:vAlign w:val="center"/>
          </w:tcPr>
          <w:p w:rsidR="00186F56" w:rsidRDefault="00216A38">
            <w:pPr>
              <w:pStyle w:val="TableText"/>
            </w:pPr>
            <w:r>
              <w:rPr>
                <w:sz w:val="17"/>
              </w:rPr>
              <w:t>Year Server Selection Flow &amp; Complete Workspace Isolation</w:t>
            </w:r>
          </w:p>
        </w:tc>
        <w:tc>
          <w:tcPr>
            <w:tcW w:w="5048" w:type="dxa"/>
            <w:vAlign w:val="center"/>
          </w:tcPr>
          <w:p w:rsidR="00186F56" w:rsidRDefault="00216A38">
            <w:pPr>
              <w:pStyle w:val="TableText"/>
            </w:pPr>
            <w:r>
              <w:rPr>
                <w:sz w:val="17"/>
              </w:rPr>
              <w:t>15. listClassesForScope sorts and isolates cohort data strictly per server</w:t>
            </w:r>
          </w:p>
        </w:tc>
        <w:tc>
          <w:tcPr>
            <w:tcW w:w="1010" w:type="dxa"/>
            <w:vAlign w:val="center"/>
          </w:tcPr>
          <w:p w:rsidR="00186F56" w:rsidRDefault="00216A38">
            <w:pPr>
              <w:pStyle w:val="TableText"/>
              <w:jc w:val="center"/>
            </w:pPr>
            <w:r>
              <w:rPr>
                <w:sz w:val="17"/>
              </w:rPr>
              <w:t>Passed</w:t>
            </w:r>
          </w:p>
        </w:tc>
      </w:tr>
      <w:tr w:rsidR="00186F56">
        <w:trPr>
          <w:cantSplit/>
          <w:jc w:val="center"/>
        </w:trPr>
        <w:tc>
          <w:tcPr>
            <w:tcW w:w="649" w:type="dxa"/>
            <w:vAlign w:val="center"/>
          </w:tcPr>
          <w:p w:rsidR="00186F56" w:rsidRDefault="00216A38">
            <w:pPr>
              <w:pStyle w:val="TableText"/>
              <w:jc w:val="center"/>
            </w:pPr>
            <w:r>
              <w:rPr>
                <w:sz w:val="17"/>
              </w:rPr>
              <w:t>128</w:t>
            </w:r>
          </w:p>
        </w:tc>
        <w:tc>
          <w:tcPr>
            <w:tcW w:w="2812" w:type="dxa"/>
            <w:vAlign w:val="center"/>
          </w:tcPr>
          <w:p w:rsidR="00186F56" w:rsidRDefault="00216A38">
            <w:pPr>
              <w:pStyle w:val="TableText"/>
            </w:pPr>
            <w:r>
              <w:rPr>
                <w:sz w:val="17"/>
              </w:rPr>
              <w:t>Year Servers System — Simplified Annual Workspaces</w:t>
            </w:r>
          </w:p>
        </w:tc>
        <w:tc>
          <w:tcPr>
            <w:tcW w:w="5048" w:type="dxa"/>
            <w:vAlign w:val="center"/>
          </w:tcPr>
          <w:p w:rsidR="00186F56" w:rsidRDefault="00216A38">
            <w:pPr>
              <w:pStyle w:val="TableText"/>
            </w:pPr>
            <w:r>
              <w:rPr>
                <w:sz w:val="17"/>
              </w:rPr>
              <w:t>1. Year Servers overview returns simple cards with programme, class, student, and event counts</w:t>
            </w:r>
          </w:p>
        </w:tc>
        <w:tc>
          <w:tcPr>
            <w:tcW w:w="1010" w:type="dxa"/>
            <w:vAlign w:val="center"/>
          </w:tcPr>
          <w:p w:rsidR="00186F56" w:rsidRDefault="00216A38">
            <w:pPr>
              <w:pStyle w:val="TableText"/>
              <w:jc w:val="center"/>
            </w:pPr>
            <w:r>
              <w:rPr>
                <w:sz w:val="17"/>
              </w:rPr>
              <w:t>Passed</w:t>
            </w:r>
          </w:p>
        </w:tc>
      </w:tr>
      <w:tr w:rsidR="00186F56">
        <w:trPr>
          <w:cantSplit/>
          <w:jc w:val="center"/>
        </w:trPr>
        <w:tc>
          <w:tcPr>
            <w:tcW w:w="649" w:type="dxa"/>
            <w:vAlign w:val="center"/>
          </w:tcPr>
          <w:p w:rsidR="00186F56" w:rsidRDefault="00216A38">
            <w:pPr>
              <w:pStyle w:val="TableText"/>
              <w:jc w:val="center"/>
            </w:pPr>
            <w:r>
              <w:rPr>
                <w:sz w:val="17"/>
              </w:rPr>
              <w:t>129</w:t>
            </w:r>
          </w:p>
        </w:tc>
        <w:tc>
          <w:tcPr>
            <w:tcW w:w="2812" w:type="dxa"/>
            <w:vAlign w:val="center"/>
          </w:tcPr>
          <w:p w:rsidR="00186F56" w:rsidRDefault="00216A38">
            <w:pPr>
              <w:pStyle w:val="TableText"/>
            </w:pPr>
            <w:r>
              <w:rPr>
                <w:sz w:val="17"/>
              </w:rPr>
              <w:t>Year Servers System — Simplified Annual Workspaces</w:t>
            </w:r>
          </w:p>
        </w:tc>
        <w:tc>
          <w:tcPr>
            <w:tcW w:w="5048" w:type="dxa"/>
            <w:vAlign w:val="center"/>
          </w:tcPr>
          <w:p w:rsidR="00186F56" w:rsidRDefault="00216A38">
            <w:pPr>
              <w:pStyle w:val="TableText"/>
            </w:pPr>
            <w:r>
              <w:rPr>
                <w:sz w:val="17"/>
              </w:rPr>
              <w:t>2. Admin can create a new Year Server with status PLANNED or ACTIVE</w:t>
            </w:r>
          </w:p>
        </w:tc>
        <w:tc>
          <w:tcPr>
            <w:tcW w:w="1010" w:type="dxa"/>
            <w:vAlign w:val="center"/>
          </w:tcPr>
          <w:p w:rsidR="00186F56" w:rsidRDefault="00216A38">
            <w:pPr>
              <w:pStyle w:val="TableText"/>
              <w:jc w:val="center"/>
            </w:pPr>
            <w:r>
              <w:rPr>
                <w:sz w:val="17"/>
              </w:rPr>
              <w:t>Passed</w:t>
            </w:r>
          </w:p>
        </w:tc>
      </w:tr>
      <w:tr w:rsidR="00186F56">
        <w:trPr>
          <w:cantSplit/>
          <w:jc w:val="center"/>
        </w:trPr>
        <w:tc>
          <w:tcPr>
            <w:tcW w:w="649" w:type="dxa"/>
            <w:vAlign w:val="center"/>
          </w:tcPr>
          <w:p w:rsidR="00186F56" w:rsidRDefault="00216A38">
            <w:pPr>
              <w:pStyle w:val="TableText"/>
              <w:jc w:val="center"/>
            </w:pPr>
            <w:r>
              <w:rPr>
                <w:sz w:val="17"/>
              </w:rPr>
              <w:t>130</w:t>
            </w:r>
          </w:p>
        </w:tc>
        <w:tc>
          <w:tcPr>
            <w:tcW w:w="2812" w:type="dxa"/>
            <w:vAlign w:val="center"/>
          </w:tcPr>
          <w:p w:rsidR="00186F56" w:rsidRDefault="00216A38">
            <w:pPr>
              <w:pStyle w:val="TableText"/>
            </w:pPr>
            <w:r>
              <w:rPr>
                <w:sz w:val="17"/>
              </w:rPr>
              <w:t>Year Servers System — Simplified Annual Workspaces</w:t>
            </w:r>
          </w:p>
        </w:tc>
        <w:tc>
          <w:tcPr>
            <w:tcW w:w="5048" w:type="dxa"/>
            <w:vAlign w:val="center"/>
          </w:tcPr>
          <w:p w:rsidR="00186F56" w:rsidRDefault="00216A38">
            <w:pPr>
              <w:pStyle w:val="TableText"/>
            </w:pPr>
            <w:r>
              <w:rPr>
                <w:sz w:val="17"/>
              </w:rPr>
              <w:t>3. Staff can enter a Year Server workspace and view its programmes and classes</w:t>
            </w:r>
          </w:p>
        </w:tc>
        <w:tc>
          <w:tcPr>
            <w:tcW w:w="1010" w:type="dxa"/>
            <w:vAlign w:val="center"/>
          </w:tcPr>
          <w:p w:rsidR="00186F56" w:rsidRDefault="00216A38">
            <w:pPr>
              <w:pStyle w:val="TableText"/>
              <w:jc w:val="center"/>
            </w:pPr>
            <w:r>
              <w:rPr>
                <w:sz w:val="17"/>
              </w:rPr>
              <w:t>Passed</w:t>
            </w:r>
          </w:p>
        </w:tc>
      </w:tr>
      <w:tr w:rsidR="00186F56">
        <w:trPr>
          <w:cantSplit/>
          <w:jc w:val="center"/>
        </w:trPr>
        <w:tc>
          <w:tcPr>
            <w:tcW w:w="649" w:type="dxa"/>
            <w:vAlign w:val="center"/>
          </w:tcPr>
          <w:p w:rsidR="00186F56" w:rsidRDefault="00216A38">
            <w:pPr>
              <w:pStyle w:val="TableText"/>
              <w:jc w:val="center"/>
            </w:pPr>
            <w:r>
              <w:rPr>
                <w:sz w:val="17"/>
              </w:rPr>
              <w:t>131</w:t>
            </w:r>
          </w:p>
        </w:tc>
        <w:tc>
          <w:tcPr>
            <w:tcW w:w="2812" w:type="dxa"/>
            <w:vAlign w:val="center"/>
          </w:tcPr>
          <w:p w:rsidR="00186F56" w:rsidRDefault="00216A38">
            <w:pPr>
              <w:pStyle w:val="TableText"/>
            </w:pPr>
            <w:r>
              <w:rPr>
                <w:sz w:val="17"/>
              </w:rPr>
              <w:t>Year Servers System — Simplified Annual Workspaces</w:t>
            </w:r>
          </w:p>
        </w:tc>
        <w:tc>
          <w:tcPr>
            <w:tcW w:w="5048" w:type="dxa"/>
            <w:vAlign w:val="center"/>
          </w:tcPr>
          <w:p w:rsidR="00186F56" w:rsidRDefault="00216A38">
            <w:pPr>
              <w:pStyle w:val="TableText"/>
            </w:pPr>
            <w:r>
              <w:rPr>
                <w:sz w:val="17"/>
              </w:rPr>
              <w:t>4. One tutor account can manage classes in multiple Year Servers with scoped access</w:t>
            </w:r>
          </w:p>
        </w:tc>
        <w:tc>
          <w:tcPr>
            <w:tcW w:w="1010" w:type="dxa"/>
            <w:vAlign w:val="center"/>
          </w:tcPr>
          <w:p w:rsidR="00186F56" w:rsidRDefault="00216A38">
            <w:pPr>
              <w:pStyle w:val="TableText"/>
              <w:jc w:val="center"/>
            </w:pPr>
            <w:r>
              <w:rPr>
                <w:sz w:val="17"/>
              </w:rPr>
              <w:t>Passed</w:t>
            </w:r>
          </w:p>
        </w:tc>
      </w:tr>
      <w:tr w:rsidR="00186F56">
        <w:trPr>
          <w:cantSplit/>
          <w:jc w:val="center"/>
        </w:trPr>
        <w:tc>
          <w:tcPr>
            <w:tcW w:w="649" w:type="dxa"/>
            <w:vAlign w:val="center"/>
          </w:tcPr>
          <w:p w:rsidR="00186F56" w:rsidRDefault="00216A38">
            <w:pPr>
              <w:pStyle w:val="TableText"/>
              <w:jc w:val="center"/>
            </w:pPr>
            <w:r>
              <w:rPr>
                <w:sz w:val="17"/>
              </w:rPr>
              <w:t>132</w:t>
            </w:r>
          </w:p>
        </w:tc>
        <w:tc>
          <w:tcPr>
            <w:tcW w:w="2812" w:type="dxa"/>
            <w:vAlign w:val="center"/>
          </w:tcPr>
          <w:p w:rsidR="00186F56" w:rsidRDefault="00216A38">
            <w:pPr>
              <w:pStyle w:val="TableText"/>
            </w:pPr>
            <w:r>
              <w:rPr>
                <w:sz w:val="17"/>
              </w:rPr>
              <w:t>Year Servers System — Simplified Annual Workspaces</w:t>
            </w:r>
          </w:p>
        </w:tc>
        <w:tc>
          <w:tcPr>
            <w:tcW w:w="5048" w:type="dxa"/>
            <w:vAlign w:val="center"/>
          </w:tcPr>
          <w:p w:rsidR="00186F56" w:rsidRDefault="00216A38">
            <w:pPr>
              <w:pStyle w:val="TableText"/>
            </w:pPr>
            <w:r>
              <w:rPr>
                <w:sz w:val="17"/>
              </w:rPr>
              <w:t>5. Historical data review report tracks unlinked events and enables administrator linking</w:t>
            </w:r>
          </w:p>
        </w:tc>
        <w:tc>
          <w:tcPr>
            <w:tcW w:w="1010" w:type="dxa"/>
            <w:vAlign w:val="center"/>
          </w:tcPr>
          <w:p w:rsidR="00186F56" w:rsidRDefault="00216A38">
            <w:pPr>
              <w:pStyle w:val="TableText"/>
              <w:jc w:val="center"/>
            </w:pPr>
            <w:r>
              <w:rPr>
                <w:sz w:val="17"/>
              </w:rPr>
              <w:t>Passed</w:t>
            </w:r>
          </w:p>
        </w:tc>
      </w:tr>
      <w:tr w:rsidR="00186F56">
        <w:trPr>
          <w:cantSplit/>
          <w:jc w:val="center"/>
        </w:trPr>
        <w:tc>
          <w:tcPr>
            <w:tcW w:w="649" w:type="dxa"/>
            <w:vAlign w:val="center"/>
          </w:tcPr>
          <w:p w:rsidR="00186F56" w:rsidRDefault="00216A38">
            <w:pPr>
              <w:pStyle w:val="TableText"/>
              <w:jc w:val="center"/>
            </w:pPr>
            <w:r>
              <w:rPr>
                <w:sz w:val="17"/>
              </w:rPr>
              <w:t>133</w:t>
            </w:r>
          </w:p>
        </w:tc>
        <w:tc>
          <w:tcPr>
            <w:tcW w:w="2812" w:type="dxa"/>
            <w:vAlign w:val="center"/>
          </w:tcPr>
          <w:p w:rsidR="00186F56" w:rsidRDefault="00216A38">
            <w:pPr>
              <w:pStyle w:val="TableText"/>
            </w:pPr>
            <w:r>
              <w:rPr>
                <w:sz w:val="17"/>
              </w:rPr>
              <w:t>Year Servers System — Simplified Annual Workspaces</w:t>
            </w:r>
          </w:p>
        </w:tc>
        <w:tc>
          <w:tcPr>
            <w:tcW w:w="5048" w:type="dxa"/>
            <w:vAlign w:val="center"/>
          </w:tcPr>
          <w:p w:rsidR="00186F56" w:rsidRDefault="00216A38">
            <w:pPr>
              <w:pStyle w:val="TableText"/>
            </w:pPr>
            <w:r>
              <w:rPr>
                <w:sz w:val="17"/>
              </w:rPr>
              <w:t>6. getYearServerDeleteImpact calculates accurate impact metrics</w:t>
            </w:r>
          </w:p>
        </w:tc>
        <w:tc>
          <w:tcPr>
            <w:tcW w:w="1010" w:type="dxa"/>
            <w:vAlign w:val="center"/>
          </w:tcPr>
          <w:p w:rsidR="00186F56" w:rsidRDefault="00216A38">
            <w:pPr>
              <w:pStyle w:val="TableText"/>
              <w:jc w:val="center"/>
            </w:pPr>
            <w:r>
              <w:rPr>
                <w:sz w:val="17"/>
              </w:rPr>
              <w:t>Passed</w:t>
            </w:r>
          </w:p>
        </w:tc>
      </w:tr>
      <w:tr w:rsidR="00186F56">
        <w:trPr>
          <w:cantSplit/>
          <w:jc w:val="center"/>
        </w:trPr>
        <w:tc>
          <w:tcPr>
            <w:tcW w:w="649" w:type="dxa"/>
            <w:vAlign w:val="center"/>
          </w:tcPr>
          <w:p w:rsidR="00186F56" w:rsidRDefault="00216A38">
            <w:pPr>
              <w:pStyle w:val="TableText"/>
              <w:jc w:val="center"/>
            </w:pPr>
            <w:r>
              <w:rPr>
                <w:sz w:val="17"/>
              </w:rPr>
              <w:t>134</w:t>
            </w:r>
          </w:p>
        </w:tc>
        <w:tc>
          <w:tcPr>
            <w:tcW w:w="2812" w:type="dxa"/>
            <w:vAlign w:val="center"/>
          </w:tcPr>
          <w:p w:rsidR="00186F56" w:rsidRDefault="00216A38">
            <w:pPr>
              <w:pStyle w:val="TableText"/>
            </w:pPr>
            <w:r>
              <w:rPr>
                <w:sz w:val="17"/>
              </w:rPr>
              <w:t>Year Servers System — Simplified Annual Workspaces</w:t>
            </w:r>
          </w:p>
        </w:tc>
        <w:tc>
          <w:tcPr>
            <w:tcW w:w="5048" w:type="dxa"/>
            <w:vAlign w:val="center"/>
          </w:tcPr>
          <w:p w:rsidR="00186F56" w:rsidRDefault="00216A38">
            <w:pPr>
              <w:pStyle w:val="TableText"/>
            </w:pPr>
            <w:r>
              <w:rPr>
                <w:sz w:val="17"/>
              </w:rPr>
              <w:t>7. deleteYearServer deletes a Year Server and unlinks attached events without data loss</w:t>
            </w:r>
          </w:p>
        </w:tc>
        <w:tc>
          <w:tcPr>
            <w:tcW w:w="1010" w:type="dxa"/>
            <w:vAlign w:val="center"/>
          </w:tcPr>
          <w:p w:rsidR="00186F56" w:rsidRDefault="00216A38">
            <w:pPr>
              <w:pStyle w:val="TableText"/>
              <w:jc w:val="center"/>
            </w:pPr>
            <w:r>
              <w:rPr>
                <w:sz w:val="17"/>
              </w:rPr>
              <w:t>Passed</w:t>
            </w:r>
          </w:p>
        </w:tc>
      </w:tr>
      <w:tr w:rsidR="00186F56">
        <w:trPr>
          <w:cantSplit/>
          <w:jc w:val="center"/>
        </w:trPr>
        <w:tc>
          <w:tcPr>
            <w:tcW w:w="649" w:type="dxa"/>
            <w:vAlign w:val="center"/>
          </w:tcPr>
          <w:p w:rsidR="00186F56" w:rsidRDefault="00216A38">
            <w:pPr>
              <w:pStyle w:val="TableText"/>
              <w:jc w:val="center"/>
            </w:pPr>
            <w:r>
              <w:rPr>
                <w:sz w:val="17"/>
              </w:rPr>
              <w:t>135</w:t>
            </w:r>
          </w:p>
        </w:tc>
        <w:tc>
          <w:tcPr>
            <w:tcW w:w="2812" w:type="dxa"/>
            <w:vAlign w:val="center"/>
          </w:tcPr>
          <w:p w:rsidR="00186F56" w:rsidRDefault="00216A38">
            <w:pPr>
              <w:pStyle w:val="TableText"/>
            </w:pPr>
            <w:r>
              <w:rPr>
                <w:sz w:val="17"/>
              </w:rPr>
              <w:t>Year Servers System — Simplified Annual Workspaces</w:t>
            </w:r>
          </w:p>
        </w:tc>
        <w:tc>
          <w:tcPr>
            <w:tcW w:w="5048" w:type="dxa"/>
            <w:vAlign w:val="center"/>
          </w:tcPr>
          <w:p w:rsidR="00186F56" w:rsidRDefault="00216A38">
            <w:pPr>
              <w:pStyle w:val="TableText"/>
            </w:pPr>
            <w:r>
              <w:rPr>
                <w:sz w:val="17"/>
              </w:rPr>
              <w:t>8. Non-administrators cannot delete a Year Server</w:t>
            </w:r>
          </w:p>
        </w:tc>
        <w:tc>
          <w:tcPr>
            <w:tcW w:w="1010" w:type="dxa"/>
            <w:vAlign w:val="center"/>
          </w:tcPr>
          <w:p w:rsidR="00186F56" w:rsidRDefault="00216A38">
            <w:pPr>
              <w:pStyle w:val="TableText"/>
              <w:jc w:val="center"/>
            </w:pPr>
            <w:r>
              <w:rPr>
                <w:sz w:val="17"/>
              </w:rPr>
              <w:t>Passed</w:t>
            </w:r>
          </w:p>
        </w:tc>
      </w:tr>
      <w:tr w:rsidR="00186F56">
        <w:trPr>
          <w:cantSplit/>
          <w:jc w:val="center"/>
        </w:trPr>
        <w:tc>
          <w:tcPr>
            <w:tcW w:w="649" w:type="dxa"/>
            <w:vAlign w:val="center"/>
          </w:tcPr>
          <w:p w:rsidR="00186F56" w:rsidRDefault="00216A38">
            <w:pPr>
              <w:pStyle w:val="TableText"/>
              <w:jc w:val="center"/>
            </w:pPr>
            <w:r>
              <w:rPr>
                <w:sz w:val="17"/>
              </w:rPr>
              <w:t>136</w:t>
            </w:r>
          </w:p>
        </w:tc>
        <w:tc>
          <w:tcPr>
            <w:tcW w:w="2812" w:type="dxa"/>
            <w:vAlign w:val="center"/>
          </w:tcPr>
          <w:p w:rsidR="00186F56" w:rsidRDefault="00216A38">
            <w:pPr>
              <w:pStyle w:val="TableText"/>
            </w:pPr>
            <w:r>
              <w:rPr>
                <w:sz w:val="17"/>
              </w:rPr>
              <w:t>Year Servers System — Simplified Annual Workspaces</w:t>
            </w:r>
          </w:p>
        </w:tc>
        <w:tc>
          <w:tcPr>
            <w:tcW w:w="5048" w:type="dxa"/>
            <w:vAlign w:val="center"/>
          </w:tcPr>
          <w:p w:rsidR="00186F56" w:rsidRDefault="00216A38">
            <w:pPr>
              <w:pStyle w:val="TableText"/>
            </w:pPr>
            <w:r>
              <w:rPr>
                <w:sz w:val="17"/>
              </w:rPr>
              <w:t>9. deleteEmptyYearServers safely prunes empty test servers</w:t>
            </w:r>
          </w:p>
        </w:tc>
        <w:tc>
          <w:tcPr>
            <w:tcW w:w="1010" w:type="dxa"/>
            <w:vAlign w:val="center"/>
          </w:tcPr>
          <w:p w:rsidR="00186F56" w:rsidRDefault="00216A38">
            <w:pPr>
              <w:pStyle w:val="TableText"/>
              <w:jc w:val="center"/>
            </w:pPr>
            <w:r>
              <w:rPr>
                <w:sz w:val="17"/>
              </w:rPr>
              <w:t>Passed</w:t>
            </w:r>
          </w:p>
        </w:tc>
      </w:tr>
    </w:tbl>
    <w:p w:rsidR="00186F56" w:rsidRDefault="00186F56">
      <w:pPr>
        <w:spacing w:after="120" w:line="192" w:lineRule="auto"/>
      </w:pPr>
    </w:p>
    <w:p w:rsidR="00186F56" w:rsidRDefault="00216A38">
      <w:pPr>
        <w:pStyle w:val="TableCaption"/>
        <w:keepNext/>
      </w:pPr>
      <w:bookmarkStart w:id="132" w:name="_Toc242970637"/>
      <w:r>
        <w:rPr>
          <w:b/>
        </w:rPr>
        <w:t xml:space="preserve">Table 11.2 </w:t>
      </w:r>
      <w:r>
        <w:rPr>
          <w:b/>
        </w:rPr>
        <w:t>Complete List of Browser End-to-End Tests and Results</w:t>
      </w:r>
      <w:bookmarkEnd w:id="132"/>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90" w:type="dxa"/>
          <w:bottom w:w="50" w:type="dxa"/>
          <w:right w:w="90" w:type="dxa"/>
        </w:tblCellMar>
        <w:tblLook w:val="04A0" w:firstRow="1" w:lastRow="0" w:firstColumn="1" w:lastColumn="0" w:noHBand="0" w:noVBand="1"/>
      </w:tblPr>
      <w:tblGrid>
        <w:gridCol w:w="649"/>
        <w:gridCol w:w="2524"/>
        <w:gridCol w:w="5336"/>
        <w:gridCol w:w="1010"/>
      </w:tblGrid>
      <w:tr w:rsidR="00186F56">
        <w:trPr>
          <w:cantSplit/>
          <w:tblHeader/>
          <w:jc w:val="center"/>
        </w:trPr>
        <w:tc>
          <w:tcPr>
            <w:tcW w:w="649" w:type="dxa"/>
            <w:shd w:val="clear" w:color="auto" w:fill="1F3864"/>
            <w:vAlign w:val="center"/>
          </w:tcPr>
          <w:p w:rsidR="00186F56" w:rsidRDefault="00216A38">
            <w:pPr>
              <w:pStyle w:val="TableText"/>
              <w:keepNext/>
            </w:pPr>
            <w:r>
              <w:rPr>
                <w:b/>
                <w:color w:val="FFFFFF"/>
                <w:sz w:val="17"/>
              </w:rPr>
              <w:t>No.</w:t>
            </w:r>
          </w:p>
        </w:tc>
        <w:tc>
          <w:tcPr>
            <w:tcW w:w="2524" w:type="dxa"/>
            <w:shd w:val="clear" w:color="auto" w:fill="1F3864"/>
            <w:vAlign w:val="center"/>
          </w:tcPr>
          <w:p w:rsidR="00186F56" w:rsidRDefault="00216A38">
            <w:pPr>
              <w:pStyle w:val="TableText"/>
              <w:keepNext/>
            </w:pPr>
            <w:r>
              <w:rPr>
                <w:b/>
                <w:color w:val="FFFFFF"/>
                <w:sz w:val="17"/>
              </w:rPr>
              <w:t>File</w:t>
            </w:r>
          </w:p>
        </w:tc>
        <w:tc>
          <w:tcPr>
            <w:tcW w:w="5336" w:type="dxa"/>
            <w:shd w:val="clear" w:color="auto" w:fill="1F3864"/>
            <w:vAlign w:val="center"/>
          </w:tcPr>
          <w:p w:rsidR="00186F56" w:rsidRDefault="00216A38">
            <w:pPr>
              <w:pStyle w:val="TableText"/>
              <w:keepNext/>
            </w:pPr>
            <w:r>
              <w:rPr>
                <w:b/>
                <w:color w:val="FFFFFF"/>
                <w:sz w:val="17"/>
              </w:rPr>
              <w:t>Test</w:t>
            </w:r>
          </w:p>
        </w:tc>
        <w:tc>
          <w:tcPr>
            <w:tcW w:w="1010" w:type="dxa"/>
            <w:shd w:val="clear" w:color="auto" w:fill="1F3864"/>
            <w:vAlign w:val="center"/>
          </w:tcPr>
          <w:p w:rsidR="00186F56" w:rsidRDefault="00216A38">
            <w:pPr>
              <w:pStyle w:val="TableText"/>
              <w:keepNext/>
            </w:pPr>
            <w:r>
              <w:rPr>
                <w:b/>
                <w:color w:val="FFFFFF"/>
                <w:sz w:val="17"/>
              </w:rPr>
              <w:t>Result</w:t>
            </w:r>
          </w:p>
        </w:tc>
      </w:tr>
      <w:tr w:rsidR="00186F56">
        <w:trPr>
          <w:cantSplit/>
          <w:jc w:val="center"/>
        </w:trPr>
        <w:tc>
          <w:tcPr>
            <w:tcW w:w="649" w:type="dxa"/>
            <w:vAlign w:val="center"/>
          </w:tcPr>
          <w:p w:rsidR="00186F56" w:rsidRDefault="00216A38">
            <w:pPr>
              <w:pStyle w:val="TableText"/>
              <w:jc w:val="center"/>
            </w:pPr>
            <w:r>
              <w:rPr>
                <w:sz w:val="17"/>
              </w:rPr>
              <w:t>1</w:t>
            </w:r>
          </w:p>
        </w:tc>
        <w:tc>
          <w:tcPr>
            <w:tcW w:w="2524" w:type="dxa"/>
            <w:vAlign w:val="center"/>
          </w:tcPr>
          <w:p w:rsidR="00186F56" w:rsidRDefault="00216A38">
            <w:pPr>
              <w:pStyle w:val="TableText"/>
            </w:pPr>
            <w:r>
              <w:rPr>
                <w:sz w:val="17"/>
              </w:rPr>
              <w:t>accessibility.spec.ts</w:t>
            </w:r>
          </w:p>
        </w:tc>
        <w:tc>
          <w:tcPr>
            <w:tcW w:w="5336" w:type="dxa"/>
            <w:vAlign w:val="center"/>
          </w:tcPr>
          <w:p w:rsidR="00186F56" w:rsidRDefault="00216A38">
            <w:pPr>
              <w:pStyle w:val="TableText"/>
            </w:pPr>
            <w:r>
              <w:rPr>
                <w:sz w:val="17"/>
              </w:rPr>
              <w:t>public pages</w:t>
            </w:r>
          </w:p>
        </w:tc>
        <w:tc>
          <w:tcPr>
            <w:tcW w:w="1010" w:type="dxa"/>
            <w:vAlign w:val="center"/>
          </w:tcPr>
          <w:p w:rsidR="00186F56" w:rsidRDefault="00216A38">
            <w:pPr>
              <w:pStyle w:val="TableText"/>
              <w:jc w:val="center"/>
            </w:pPr>
            <w:r>
              <w:rPr>
                <w:sz w:val="17"/>
              </w:rPr>
              <w:t>Passed</w:t>
            </w:r>
          </w:p>
        </w:tc>
      </w:tr>
      <w:tr w:rsidR="00186F56">
        <w:trPr>
          <w:cantSplit/>
          <w:jc w:val="center"/>
        </w:trPr>
        <w:tc>
          <w:tcPr>
            <w:tcW w:w="649" w:type="dxa"/>
            <w:vAlign w:val="center"/>
          </w:tcPr>
          <w:p w:rsidR="00186F56" w:rsidRDefault="00216A38">
            <w:pPr>
              <w:pStyle w:val="TableText"/>
              <w:jc w:val="center"/>
            </w:pPr>
            <w:r>
              <w:rPr>
                <w:sz w:val="17"/>
              </w:rPr>
              <w:t>2</w:t>
            </w:r>
          </w:p>
        </w:tc>
        <w:tc>
          <w:tcPr>
            <w:tcW w:w="2524" w:type="dxa"/>
            <w:vAlign w:val="center"/>
          </w:tcPr>
          <w:p w:rsidR="00186F56" w:rsidRDefault="00216A38">
            <w:pPr>
              <w:pStyle w:val="TableText"/>
            </w:pPr>
            <w:r>
              <w:rPr>
                <w:sz w:val="17"/>
              </w:rPr>
              <w:t>accessibility.spec.ts</w:t>
            </w:r>
          </w:p>
        </w:tc>
        <w:tc>
          <w:tcPr>
            <w:tcW w:w="5336" w:type="dxa"/>
            <w:vAlign w:val="center"/>
          </w:tcPr>
          <w:p w:rsidR="00186F56" w:rsidRDefault="00216A38">
            <w:pPr>
              <w:pStyle w:val="TableText"/>
            </w:pPr>
            <w:r>
              <w:rPr>
                <w:sz w:val="17"/>
              </w:rPr>
              <w:t>student pages</w:t>
            </w:r>
          </w:p>
        </w:tc>
        <w:tc>
          <w:tcPr>
            <w:tcW w:w="1010" w:type="dxa"/>
            <w:vAlign w:val="center"/>
          </w:tcPr>
          <w:p w:rsidR="00186F56" w:rsidRDefault="00216A38">
            <w:pPr>
              <w:pStyle w:val="TableText"/>
              <w:jc w:val="center"/>
            </w:pPr>
            <w:r>
              <w:rPr>
                <w:sz w:val="17"/>
              </w:rPr>
              <w:t>Passed</w:t>
            </w:r>
          </w:p>
        </w:tc>
      </w:tr>
      <w:tr w:rsidR="00186F56">
        <w:trPr>
          <w:cantSplit/>
          <w:jc w:val="center"/>
        </w:trPr>
        <w:tc>
          <w:tcPr>
            <w:tcW w:w="649" w:type="dxa"/>
            <w:vAlign w:val="center"/>
          </w:tcPr>
          <w:p w:rsidR="00186F56" w:rsidRDefault="00216A38">
            <w:pPr>
              <w:pStyle w:val="TableText"/>
              <w:jc w:val="center"/>
            </w:pPr>
            <w:r>
              <w:rPr>
                <w:sz w:val="17"/>
              </w:rPr>
              <w:t>3</w:t>
            </w:r>
          </w:p>
        </w:tc>
        <w:tc>
          <w:tcPr>
            <w:tcW w:w="2524" w:type="dxa"/>
            <w:vAlign w:val="center"/>
          </w:tcPr>
          <w:p w:rsidR="00186F56" w:rsidRDefault="00216A38">
            <w:pPr>
              <w:pStyle w:val="TableText"/>
            </w:pPr>
            <w:r>
              <w:rPr>
                <w:sz w:val="17"/>
              </w:rPr>
              <w:t>accessibility.spec.ts</w:t>
            </w:r>
          </w:p>
        </w:tc>
        <w:tc>
          <w:tcPr>
            <w:tcW w:w="5336" w:type="dxa"/>
            <w:vAlign w:val="center"/>
          </w:tcPr>
          <w:p w:rsidR="00186F56" w:rsidRDefault="00216A38">
            <w:pPr>
              <w:pStyle w:val="TableText"/>
            </w:pPr>
            <w:r>
              <w:rPr>
                <w:sz w:val="17"/>
              </w:rPr>
              <w:t>staff pages</w:t>
            </w:r>
          </w:p>
        </w:tc>
        <w:tc>
          <w:tcPr>
            <w:tcW w:w="1010" w:type="dxa"/>
            <w:vAlign w:val="center"/>
          </w:tcPr>
          <w:p w:rsidR="00186F56" w:rsidRDefault="00216A38">
            <w:pPr>
              <w:pStyle w:val="TableText"/>
              <w:jc w:val="center"/>
            </w:pPr>
            <w:r>
              <w:rPr>
                <w:sz w:val="17"/>
              </w:rPr>
              <w:t>Passed</w:t>
            </w:r>
          </w:p>
        </w:tc>
      </w:tr>
      <w:tr w:rsidR="00186F56">
        <w:trPr>
          <w:cantSplit/>
          <w:jc w:val="center"/>
        </w:trPr>
        <w:tc>
          <w:tcPr>
            <w:tcW w:w="649" w:type="dxa"/>
            <w:vAlign w:val="center"/>
          </w:tcPr>
          <w:p w:rsidR="00186F56" w:rsidRDefault="00216A38">
            <w:pPr>
              <w:pStyle w:val="TableText"/>
              <w:jc w:val="center"/>
            </w:pPr>
            <w:r>
              <w:rPr>
                <w:sz w:val="17"/>
              </w:rPr>
              <w:t>4</w:t>
            </w:r>
          </w:p>
        </w:tc>
        <w:tc>
          <w:tcPr>
            <w:tcW w:w="2524" w:type="dxa"/>
            <w:vAlign w:val="center"/>
          </w:tcPr>
          <w:p w:rsidR="00186F56" w:rsidRDefault="00216A38">
            <w:pPr>
              <w:pStyle w:val="TableText"/>
            </w:pPr>
            <w:r>
              <w:rPr>
                <w:sz w:val="17"/>
              </w:rPr>
              <w:t>freshness.spec.ts</w:t>
            </w:r>
          </w:p>
        </w:tc>
        <w:tc>
          <w:tcPr>
            <w:tcW w:w="5336" w:type="dxa"/>
            <w:vAlign w:val="center"/>
          </w:tcPr>
          <w:p w:rsidR="00186F56" w:rsidRDefault="00216A38">
            <w:pPr>
              <w:pStyle w:val="TableText"/>
            </w:pPr>
            <w:r>
              <w:rPr>
                <w:sz w:val="17"/>
              </w:rPr>
              <w:t>picker shows updated seat counts after a background refresh, without a reload</w:t>
            </w:r>
          </w:p>
        </w:tc>
        <w:tc>
          <w:tcPr>
            <w:tcW w:w="1010" w:type="dxa"/>
            <w:vAlign w:val="center"/>
          </w:tcPr>
          <w:p w:rsidR="00186F56" w:rsidRDefault="00216A38">
            <w:pPr>
              <w:pStyle w:val="TableText"/>
              <w:jc w:val="center"/>
            </w:pPr>
            <w:r>
              <w:rPr>
                <w:sz w:val="17"/>
              </w:rPr>
              <w:t>Passed</w:t>
            </w:r>
          </w:p>
        </w:tc>
      </w:tr>
      <w:tr w:rsidR="00186F56">
        <w:trPr>
          <w:cantSplit/>
          <w:jc w:val="center"/>
        </w:trPr>
        <w:tc>
          <w:tcPr>
            <w:tcW w:w="649" w:type="dxa"/>
            <w:vAlign w:val="center"/>
          </w:tcPr>
          <w:p w:rsidR="00186F56" w:rsidRDefault="00216A38">
            <w:pPr>
              <w:pStyle w:val="TableText"/>
              <w:jc w:val="center"/>
            </w:pPr>
            <w:r>
              <w:rPr>
                <w:sz w:val="17"/>
              </w:rPr>
              <w:t>5</w:t>
            </w:r>
          </w:p>
        </w:tc>
        <w:tc>
          <w:tcPr>
            <w:tcW w:w="2524" w:type="dxa"/>
            <w:vAlign w:val="center"/>
          </w:tcPr>
          <w:p w:rsidR="00186F56" w:rsidRDefault="00216A38">
            <w:pPr>
              <w:pStyle w:val="TableText"/>
            </w:pPr>
            <w:r>
              <w:rPr>
                <w:sz w:val="17"/>
              </w:rPr>
              <w:t>mobile-layout.spec.ts</w:t>
            </w:r>
          </w:p>
        </w:tc>
        <w:tc>
          <w:tcPr>
            <w:tcW w:w="5336" w:type="dxa"/>
            <w:vAlign w:val="center"/>
          </w:tcPr>
          <w:p w:rsidR="00186F56" w:rsidRDefault="00216A38">
            <w:pPr>
              <w:pStyle w:val="TableText"/>
            </w:pPr>
            <w:r>
              <w:rPr>
                <w:sz w:val="17"/>
              </w:rPr>
              <w:t>public pages</w:t>
            </w:r>
          </w:p>
        </w:tc>
        <w:tc>
          <w:tcPr>
            <w:tcW w:w="1010" w:type="dxa"/>
            <w:vAlign w:val="center"/>
          </w:tcPr>
          <w:p w:rsidR="00186F56" w:rsidRDefault="00216A38">
            <w:pPr>
              <w:pStyle w:val="TableText"/>
              <w:jc w:val="center"/>
            </w:pPr>
            <w:r>
              <w:rPr>
                <w:sz w:val="17"/>
              </w:rPr>
              <w:t>Passed</w:t>
            </w:r>
          </w:p>
        </w:tc>
      </w:tr>
      <w:tr w:rsidR="00186F56">
        <w:trPr>
          <w:cantSplit/>
          <w:jc w:val="center"/>
        </w:trPr>
        <w:tc>
          <w:tcPr>
            <w:tcW w:w="649" w:type="dxa"/>
            <w:vAlign w:val="center"/>
          </w:tcPr>
          <w:p w:rsidR="00186F56" w:rsidRDefault="00216A38">
            <w:pPr>
              <w:pStyle w:val="TableText"/>
              <w:jc w:val="center"/>
            </w:pPr>
            <w:r>
              <w:rPr>
                <w:sz w:val="17"/>
              </w:rPr>
              <w:t>6</w:t>
            </w:r>
          </w:p>
        </w:tc>
        <w:tc>
          <w:tcPr>
            <w:tcW w:w="2524" w:type="dxa"/>
            <w:vAlign w:val="center"/>
          </w:tcPr>
          <w:p w:rsidR="00186F56" w:rsidRDefault="00216A38">
            <w:pPr>
              <w:pStyle w:val="TableText"/>
            </w:pPr>
            <w:r>
              <w:rPr>
                <w:sz w:val="17"/>
              </w:rPr>
              <w:t>mobile-layout.spec.ts</w:t>
            </w:r>
          </w:p>
        </w:tc>
        <w:tc>
          <w:tcPr>
            <w:tcW w:w="5336" w:type="dxa"/>
            <w:vAlign w:val="center"/>
          </w:tcPr>
          <w:p w:rsidR="00186F56" w:rsidRDefault="00216A38">
            <w:pPr>
              <w:pStyle w:val="TableText"/>
            </w:pPr>
            <w:r>
              <w:rPr>
                <w:sz w:val="17"/>
              </w:rPr>
              <w:t>student pages</w:t>
            </w:r>
          </w:p>
        </w:tc>
        <w:tc>
          <w:tcPr>
            <w:tcW w:w="1010" w:type="dxa"/>
            <w:vAlign w:val="center"/>
          </w:tcPr>
          <w:p w:rsidR="00186F56" w:rsidRDefault="00216A38">
            <w:pPr>
              <w:pStyle w:val="TableText"/>
              <w:jc w:val="center"/>
            </w:pPr>
            <w:r>
              <w:rPr>
                <w:sz w:val="17"/>
              </w:rPr>
              <w:t>Passed</w:t>
            </w:r>
          </w:p>
        </w:tc>
      </w:tr>
      <w:tr w:rsidR="00186F56">
        <w:trPr>
          <w:cantSplit/>
          <w:jc w:val="center"/>
        </w:trPr>
        <w:tc>
          <w:tcPr>
            <w:tcW w:w="649" w:type="dxa"/>
            <w:vAlign w:val="center"/>
          </w:tcPr>
          <w:p w:rsidR="00186F56" w:rsidRDefault="00216A38">
            <w:pPr>
              <w:pStyle w:val="TableText"/>
              <w:jc w:val="center"/>
            </w:pPr>
            <w:r>
              <w:rPr>
                <w:sz w:val="17"/>
              </w:rPr>
              <w:t>7</w:t>
            </w:r>
          </w:p>
        </w:tc>
        <w:tc>
          <w:tcPr>
            <w:tcW w:w="2524" w:type="dxa"/>
            <w:vAlign w:val="center"/>
          </w:tcPr>
          <w:p w:rsidR="00186F56" w:rsidRDefault="00216A38">
            <w:pPr>
              <w:pStyle w:val="TableText"/>
            </w:pPr>
            <w:r>
              <w:rPr>
                <w:sz w:val="17"/>
              </w:rPr>
              <w:t>mobile-layout.spec.ts</w:t>
            </w:r>
          </w:p>
        </w:tc>
        <w:tc>
          <w:tcPr>
            <w:tcW w:w="5336" w:type="dxa"/>
            <w:vAlign w:val="center"/>
          </w:tcPr>
          <w:p w:rsidR="00186F56" w:rsidRDefault="00216A38">
            <w:pPr>
              <w:pStyle w:val="TableText"/>
            </w:pPr>
            <w:r>
              <w:rPr>
                <w:sz w:val="17"/>
              </w:rPr>
              <w:t>student countdown</w:t>
            </w:r>
          </w:p>
        </w:tc>
        <w:tc>
          <w:tcPr>
            <w:tcW w:w="1010" w:type="dxa"/>
            <w:vAlign w:val="center"/>
          </w:tcPr>
          <w:p w:rsidR="00186F56" w:rsidRDefault="00216A38">
            <w:pPr>
              <w:pStyle w:val="TableText"/>
              <w:jc w:val="center"/>
            </w:pPr>
            <w:r>
              <w:rPr>
                <w:sz w:val="17"/>
              </w:rPr>
              <w:t>Passed</w:t>
            </w:r>
          </w:p>
        </w:tc>
      </w:tr>
      <w:tr w:rsidR="00186F56">
        <w:trPr>
          <w:cantSplit/>
          <w:jc w:val="center"/>
        </w:trPr>
        <w:tc>
          <w:tcPr>
            <w:tcW w:w="649" w:type="dxa"/>
            <w:vAlign w:val="center"/>
          </w:tcPr>
          <w:p w:rsidR="00186F56" w:rsidRDefault="00216A38">
            <w:pPr>
              <w:pStyle w:val="TableText"/>
              <w:jc w:val="center"/>
            </w:pPr>
            <w:r>
              <w:rPr>
                <w:sz w:val="17"/>
              </w:rPr>
              <w:t>8</w:t>
            </w:r>
          </w:p>
        </w:tc>
        <w:tc>
          <w:tcPr>
            <w:tcW w:w="2524" w:type="dxa"/>
            <w:vAlign w:val="center"/>
          </w:tcPr>
          <w:p w:rsidR="00186F56" w:rsidRDefault="00216A38">
            <w:pPr>
              <w:pStyle w:val="TableText"/>
            </w:pPr>
            <w:r>
              <w:rPr>
                <w:sz w:val="17"/>
              </w:rPr>
              <w:t>mobile-layout.spec.ts</w:t>
            </w:r>
          </w:p>
        </w:tc>
        <w:tc>
          <w:tcPr>
            <w:tcW w:w="5336" w:type="dxa"/>
            <w:vAlign w:val="center"/>
          </w:tcPr>
          <w:p w:rsidR="00186F56" w:rsidRDefault="00216A38">
            <w:pPr>
              <w:pStyle w:val="TableText"/>
            </w:pPr>
            <w:r>
              <w:rPr>
                <w:sz w:val="17"/>
              </w:rPr>
              <w:t>tutor pages</w:t>
            </w:r>
          </w:p>
        </w:tc>
        <w:tc>
          <w:tcPr>
            <w:tcW w:w="1010" w:type="dxa"/>
            <w:vAlign w:val="center"/>
          </w:tcPr>
          <w:p w:rsidR="00186F56" w:rsidRDefault="00216A38">
            <w:pPr>
              <w:pStyle w:val="TableText"/>
              <w:jc w:val="center"/>
            </w:pPr>
            <w:r>
              <w:rPr>
                <w:sz w:val="17"/>
              </w:rPr>
              <w:t>Passed</w:t>
            </w:r>
          </w:p>
        </w:tc>
      </w:tr>
      <w:tr w:rsidR="00186F56">
        <w:trPr>
          <w:cantSplit/>
          <w:jc w:val="center"/>
        </w:trPr>
        <w:tc>
          <w:tcPr>
            <w:tcW w:w="649" w:type="dxa"/>
            <w:vAlign w:val="center"/>
          </w:tcPr>
          <w:p w:rsidR="00186F56" w:rsidRDefault="00216A38">
            <w:pPr>
              <w:pStyle w:val="TableText"/>
              <w:jc w:val="center"/>
            </w:pPr>
            <w:r>
              <w:rPr>
                <w:sz w:val="17"/>
              </w:rPr>
              <w:t>9</w:t>
            </w:r>
          </w:p>
        </w:tc>
        <w:tc>
          <w:tcPr>
            <w:tcW w:w="2524" w:type="dxa"/>
            <w:vAlign w:val="center"/>
          </w:tcPr>
          <w:p w:rsidR="00186F56" w:rsidRDefault="00216A38">
            <w:pPr>
              <w:pStyle w:val="TableText"/>
            </w:pPr>
            <w:r>
              <w:rPr>
                <w:sz w:val="17"/>
              </w:rPr>
              <w:t>mobile-layout.spec.ts</w:t>
            </w:r>
          </w:p>
        </w:tc>
        <w:tc>
          <w:tcPr>
            <w:tcW w:w="5336" w:type="dxa"/>
            <w:vAlign w:val="center"/>
          </w:tcPr>
          <w:p w:rsidR="00186F56" w:rsidRDefault="00216A38">
            <w:pPr>
              <w:pStyle w:val="TableText"/>
            </w:pPr>
            <w:r>
              <w:rPr>
                <w:sz w:val="17"/>
              </w:rPr>
              <w:t>coordinator and admin pages</w:t>
            </w:r>
          </w:p>
        </w:tc>
        <w:tc>
          <w:tcPr>
            <w:tcW w:w="1010" w:type="dxa"/>
            <w:vAlign w:val="center"/>
          </w:tcPr>
          <w:p w:rsidR="00186F56" w:rsidRDefault="00216A38">
            <w:pPr>
              <w:pStyle w:val="TableText"/>
              <w:jc w:val="center"/>
            </w:pPr>
            <w:r>
              <w:rPr>
                <w:sz w:val="17"/>
              </w:rPr>
              <w:t>Passed</w:t>
            </w:r>
          </w:p>
        </w:tc>
      </w:tr>
      <w:tr w:rsidR="00186F56">
        <w:trPr>
          <w:cantSplit/>
          <w:jc w:val="center"/>
        </w:trPr>
        <w:tc>
          <w:tcPr>
            <w:tcW w:w="649" w:type="dxa"/>
            <w:vAlign w:val="center"/>
          </w:tcPr>
          <w:p w:rsidR="00186F56" w:rsidRDefault="00216A38">
            <w:pPr>
              <w:pStyle w:val="TableText"/>
              <w:jc w:val="center"/>
            </w:pPr>
            <w:r>
              <w:rPr>
                <w:sz w:val="17"/>
              </w:rPr>
              <w:t>10</w:t>
            </w:r>
          </w:p>
        </w:tc>
        <w:tc>
          <w:tcPr>
            <w:tcW w:w="2524" w:type="dxa"/>
            <w:vAlign w:val="center"/>
          </w:tcPr>
          <w:p w:rsidR="00186F56" w:rsidRDefault="00216A38">
            <w:pPr>
              <w:pStyle w:val="TableText"/>
            </w:pPr>
            <w:r>
              <w:rPr>
                <w:sz w:val="17"/>
              </w:rPr>
              <w:t>navigation-a11y.spec.ts</w:t>
            </w:r>
          </w:p>
        </w:tc>
        <w:tc>
          <w:tcPr>
            <w:tcW w:w="5336" w:type="dxa"/>
            <w:vAlign w:val="center"/>
          </w:tcPr>
          <w:p w:rsidR="00186F56" w:rsidRDefault="00216A38">
            <w:pPr>
              <w:pStyle w:val="TableText"/>
            </w:pPr>
            <w:r>
              <w:rPr>
                <w:sz w:val="17"/>
              </w:rPr>
              <w:t>phone: bottom bar and More sheet</w:t>
            </w:r>
          </w:p>
        </w:tc>
        <w:tc>
          <w:tcPr>
            <w:tcW w:w="1010" w:type="dxa"/>
            <w:vAlign w:val="center"/>
          </w:tcPr>
          <w:p w:rsidR="00186F56" w:rsidRDefault="00216A38">
            <w:pPr>
              <w:pStyle w:val="TableText"/>
              <w:jc w:val="center"/>
            </w:pPr>
            <w:r>
              <w:rPr>
                <w:sz w:val="17"/>
              </w:rPr>
              <w:t>Passed</w:t>
            </w:r>
          </w:p>
        </w:tc>
      </w:tr>
      <w:tr w:rsidR="00186F56">
        <w:trPr>
          <w:cantSplit/>
          <w:jc w:val="center"/>
        </w:trPr>
        <w:tc>
          <w:tcPr>
            <w:tcW w:w="649" w:type="dxa"/>
            <w:vAlign w:val="center"/>
          </w:tcPr>
          <w:p w:rsidR="00186F56" w:rsidRDefault="00216A38">
            <w:pPr>
              <w:pStyle w:val="TableText"/>
              <w:jc w:val="center"/>
            </w:pPr>
            <w:r>
              <w:rPr>
                <w:sz w:val="17"/>
              </w:rPr>
              <w:t>11</w:t>
            </w:r>
          </w:p>
        </w:tc>
        <w:tc>
          <w:tcPr>
            <w:tcW w:w="2524" w:type="dxa"/>
            <w:vAlign w:val="center"/>
          </w:tcPr>
          <w:p w:rsidR="00186F56" w:rsidRDefault="00216A38">
            <w:pPr>
              <w:pStyle w:val="TableText"/>
            </w:pPr>
            <w:r>
              <w:rPr>
                <w:sz w:val="17"/>
              </w:rPr>
              <w:t>navigation-a11y.spec.ts</w:t>
            </w:r>
          </w:p>
        </w:tc>
        <w:tc>
          <w:tcPr>
            <w:tcW w:w="5336" w:type="dxa"/>
            <w:vAlign w:val="center"/>
          </w:tcPr>
          <w:p w:rsidR="00186F56" w:rsidRDefault="00216A38">
            <w:pPr>
              <w:pStyle w:val="TableText"/>
            </w:pPr>
            <w:r>
              <w:rPr>
                <w:sz w:val="17"/>
              </w:rPr>
              <w:t>tablet: navigation drawer</w:t>
            </w:r>
          </w:p>
        </w:tc>
        <w:tc>
          <w:tcPr>
            <w:tcW w:w="1010" w:type="dxa"/>
            <w:vAlign w:val="center"/>
          </w:tcPr>
          <w:p w:rsidR="00186F56" w:rsidRDefault="00216A38">
            <w:pPr>
              <w:pStyle w:val="TableText"/>
              <w:jc w:val="center"/>
            </w:pPr>
            <w:r>
              <w:rPr>
                <w:sz w:val="17"/>
              </w:rPr>
              <w:t>Passed</w:t>
            </w:r>
          </w:p>
        </w:tc>
      </w:tr>
      <w:tr w:rsidR="00186F56">
        <w:trPr>
          <w:cantSplit/>
          <w:jc w:val="center"/>
        </w:trPr>
        <w:tc>
          <w:tcPr>
            <w:tcW w:w="649" w:type="dxa"/>
            <w:vAlign w:val="center"/>
          </w:tcPr>
          <w:p w:rsidR="00186F56" w:rsidRDefault="00216A38">
            <w:pPr>
              <w:pStyle w:val="TableText"/>
              <w:jc w:val="center"/>
            </w:pPr>
            <w:r>
              <w:rPr>
                <w:sz w:val="17"/>
              </w:rPr>
              <w:t>12</w:t>
            </w:r>
          </w:p>
        </w:tc>
        <w:tc>
          <w:tcPr>
            <w:tcW w:w="2524" w:type="dxa"/>
            <w:vAlign w:val="center"/>
          </w:tcPr>
          <w:p w:rsidR="00186F56" w:rsidRDefault="00216A38">
            <w:pPr>
              <w:pStyle w:val="TableText"/>
            </w:pPr>
            <w:r>
              <w:rPr>
                <w:sz w:val="17"/>
              </w:rPr>
              <w:t>route-reload.spec.ts</w:t>
            </w:r>
          </w:p>
        </w:tc>
        <w:tc>
          <w:tcPr>
            <w:tcW w:w="5336" w:type="dxa"/>
            <w:vAlign w:val="center"/>
          </w:tcPr>
          <w:p w:rsidR="00186F56" w:rsidRDefault="00216A38">
            <w:pPr>
              <w:pStyle w:val="TableText"/>
            </w:pPr>
            <w:r>
              <w:rPr>
                <w:sz w:val="17"/>
              </w:rPr>
              <w:t>Unauthenticated access › /dashboard redirects to sign-in without exposing content</w:t>
            </w:r>
          </w:p>
        </w:tc>
        <w:tc>
          <w:tcPr>
            <w:tcW w:w="1010" w:type="dxa"/>
            <w:vAlign w:val="center"/>
          </w:tcPr>
          <w:p w:rsidR="00186F56" w:rsidRDefault="00216A38">
            <w:pPr>
              <w:pStyle w:val="TableText"/>
              <w:jc w:val="center"/>
            </w:pPr>
            <w:r>
              <w:rPr>
                <w:sz w:val="17"/>
              </w:rPr>
              <w:t>Passed</w:t>
            </w:r>
          </w:p>
        </w:tc>
      </w:tr>
      <w:tr w:rsidR="00186F56">
        <w:trPr>
          <w:cantSplit/>
          <w:jc w:val="center"/>
        </w:trPr>
        <w:tc>
          <w:tcPr>
            <w:tcW w:w="649" w:type="dxa"/>
            <w:vAlign w:val="center"/>
          </w:tcPr>
          <w:p w:rsidR="00186F56" w:rsidRDefault="00216A38">
            <w:pPr>
              <w:pStyle w:val="TableText"/>
              <w:jc w:val="center"/>
            </w:pPr>
            <w:r>
              <w:rPr>
                <w:sz w:val="17"/>
              </w:rPr>
              <w:t>13</w:t>
            </w:r>
          </w:p>
        </w:tc>
        <w:tc>
          <w:tcPr>
            <w:tcW w:w="2524" w:type="dxa"/>
            <w:vAlign w:val="center"/>
          </w:tcPr>
          <w:p w:rsidR="00186F56" w:rsidRDefault="00216A38">
            <w:pPr>
              <w:pStyle w:val="TableText"/>
            </w:pPr>
            <w:r>
              <w:rPr>
                <w:sz w:val="17"/>
              </w:rPr>
              <w:t>route-reload.spec.ts</w:t>
            </w:r>
          </w:p>
        </w:tc>
        <w:tc>
          <w:tcPr>
            <w:tcW w:w="5336" w:type="dxa"/>
            <w:vAlign w:val="center"/>
          </w:tcPr>
          <w:p w:rsidR="00186F56" w:rsidRDefault="00216A38">
            <w:pPr>
              <w:pStyle w:val="TableText"/>
            </w:pPr>
            <w:r>
              <w:rPr>
                <w:sz w:val="17"/>
              </w:rPr>
              <w:t>Unauthenticated access › /dashboard/subjects redirects to sign-in without exposing content</w:t>
            </w:r>
          </w:p>
        </w:tc>
        <w:tc>
          <w:tcPr>
            <w:tcW w:w="1010" w:type="dxa"/>
            <w:vAlign w:val="center"/>
          </w:tcPr>
          <w:p w:rsidR="00186F56" w:rsidRDefault="00216A38">
            <w:pPr>
              <w:pStyle w:val="TableText"/>
              <w:jc w:val="center"/>
            </w:pPr>
            <w:r>
              <w:rPr>
                <w:sz w:val="17"/>
              </w:rPr>
              <w:t>Passed</w:t>
            </w:r>
          </w:p>
        </w:tc>
      </w:tr>
      <w:tr w:rsidR="00186F56">
        <w:trPr>
          <w:cantSplit/>
          <w:jc w:val="center"/>
        </w:trPr>
        <w:tc>
          <w:tcPr>
            <w:tcW w:w="649" w:type="dxa"/>
            <w:vAlign w:val="center"/>
          </w:tcPr>
          <w:p w:rsidR="00186F56" w:rsidRDefault="00216A38">
            <w:pPr>
              <w:pStyle w:val="TableText"/>
              <w:jc w:val="center"/>
            </w:pPr>
            <w:r>
              <w:rPr>
                <w:sz w:val="17"/>
              </w:rPr>
              <w:t>14</w:t>
            </w:r>
          </w:p>
        </w:tc>
        <w:tc>
          <w:tcPr>
            <w:tcW w:w="2524" w:type="dxa"/>
            <w:vAlign w:val="center"/>
          </w:tcPr>
          <w:p w:rsidR="00186F56" w:rsidRDefault="00216A38">
            <w:pPr>
              <w:pStyle w:val="TableText"/>
            </w:pPr>
            <w:r>
              <w:rPr>
                <w:sz w:val="17"/>
              </w:rPr>
              <w:t>route-reload.spec.ts</w:t>
            </w:r>
          </w:p>
        </w:tc>
        <w:tc>
          <w:tcPr>
            <w:tcW w:w="5336" w:type="dxa"/>
            <w:vAlign w:val="center"/>
          </w:tcPr>
          <w:p w:rsidR="00186F56" w:rsidRDefault="00216A38">
            <w:pPr>
              <w:pStyle w:val="TableText"/>
            </w:pPr>
            <w:r>
              <w:rPr>
                <w:sz w:val="17"/>
              </w:rPr>
              <w:t>Unauthenticated access › /dashboard/electives redirects to sign-in without exposing content</w:t>
            </w:r>
          </w:p>
        </w:tc>
        <w:tc>
          <w:tcPr>
            <w:tcW w:w="1010" w:type="dxa"/>
            <w:vAlign w:val="center"/>
          </w:tcPr>
          <w:p w:rsidR="00186F56" w:rsidRDefault="00216A38">
            <w:pPr>
              <w:pStyle w:val="TableText"/>
              <w:jc w:val="center"/>
            </w:pPr>
            <w:r>
              <w:rPr>
                <w:sz w:val="17"/>
              </w:rPr>
              <w:t>Passed</w:t>
            </w:r>
          </w:p>
        </w:tc>
      </w:tr>
      <w:tr w:rsidR="00186F56">
        <w:trPr>
          <w:cantSplit/>
          <w:jc w:val="center"/>
        </w:trPr>
        <w:tc>
          <w:tcPr>
            <w:tcW w:w="649" w:type="dxa"/>
            <w:vAlign w:val="center"/>
          </w:tcPr>
          <w:p w:rsidR="00186F56" w:rsidRDefault="00216A38">
            <w:pPr>
              <w:pStyle w:val="TableText"/>
              <w:jc w:val="center"/>
            </w:pPr>
            <w:r>
              <w:rPr>
                <w:sz w:val="17"/>
              </w:rPr>
              <w:t>15</w:t>
            </w:r>
          </w:p>
        </w:tc>
        <w:tc>
          <w:tcPr>
            <w:tcW w:w="2524" w:type="dxa"/>
            <w:vAlign w:val="center"/>
          </w:tcPr>
          <w:p w:rsidR="00186F56" w:rsidRDefault="00216A38">
            <w:pPr>
              <w:pStyle w:val="TableText"/>
            </w:pPr>
            <w:r>
              <w:rPr>
                <w:sz w:val="17"/>
              </w:rPr>
              <w:t>route-reload.spec.ts</w:t>
            </w:r>
          </w:p>
        </w:tc>
        <w:tc>
          <w:tcPr>
            <w:tcW w:w="5336" w:type="dxa"/>
            <w:vAlign w:val="center"/>
          </w:tcPr>
          <w:p w:rsidR="00186F56" w:rsidRDefault="00216A38">
            <w:pPr>
              <w:pStyle w:val="TableText"/>
            </w:pPr>
            <w:r>
              <w:rPr>
                <w:sz w:val="17"/>
              </w:rPr>
              <w:t>Unauthenticated access › /dashboard/my-registration redirects to sign-in without exposing content</w:t>
            </w:r>
          </w:p>
        </w:tc>
        <w:tc>
          <w:tcPr>
            <w:tcW w:w="1010" w:type="dxa"/>
            <w:vAlign w:val="center"/>
          </w:tcPr>
          <w:p w:rsidR="00186F56" w:rsidRDefault="00216A38">
            <w:pPr>
              <w:pStyle w:val="TableText"/>
              <w:jc w:val="center"/>
            </w:pPr>
            <w:r>
              <w:rPr>
                <w:sz w:val="17"/>
              </w:rPr>
              <w:t>Passed</w:t>
            </w:r>
          </w:p>
        </w:tc>
      </w:tr>
      <w:tr w:rsidR="00186F56">
        <w:trPr>
          <w:cantSplit/>
          <w:jc w:val="center"/>
        </w:trPr>
        <w:tc>
          <w:tcPr>
            <w:tcW w:w="649" w:type="dxa"/>
            <w:vAlign w:val="center"/>
          </w:tcPr>
          <w:p w:rsidR="00186F56" w:rsidRDefault="00216A38">
            <w:pPr>
              <w:pStyle w:val="TableText"/>
              <w:jc w:val="center"/>
            </w:pPr>
            <w:r>
              <w:rPr>
                <w:sz w:val="17"/>
              </w:rPr>
              <w:t>16</w:t>
            </w:r>
          </w:p>
        </w:tc>
        <w:tc>
          <w:tcPr>
            <w:tcW w:w="2524" w:type="dxa"/>
            <w:vAlign w:val="center"/>
          </w:tcPr>
          <w:p w:rsidR="00186F56" w:rsidRDefault="00216A38">
            <w:pPr>
              <w:pStyle w:val="TableText"/>
            </w:pPr>
            <w:r>
              <w:rPr>
                <w:sz w:val="17"/>
              </w:rPr>
              <w:t>route-reload.spec.ts</w:t>
            </w:r>
          </w:p>
        </w:tc>
        <w:tc>
          <w:tcPr>
            <w:tcW w:w="5336" w:type="dxa"/>
            <w:vAlign w:val="center"/>
          </w:tcPr>
          <w:p w:rsidR="00186F56" w:rsidRDefault="00216A38">
            <w:pPr>
              <w:pStyle w:val="TableText"/>
            </w:pPr>
            <w:r>
              <w:rPr>
                <w:sz w:val="17"/>
              </w:rPr>
              <w:t>Unauthenticated access › /faculty/dashboard redirects to sign-in without exposing content</w:t>
            </w:r>
          </w:p>
        </w:tc>
        <w:tc>
          <w:tcPr>
            <w:tcW w:w="1010" w:type="dxa"/>
            <w:vAlign w:val="center"/>
          </w:tcPr>
          <w:p w:rsidR="00186F56" w:rsidRDefault="00216A38">
            <w:pPr>
              <w:pStyle w:val="TableText"/>
              <w:jc w:val="center"/>
            </w:pPr>
            <w:r>
              <w:rPr>
                <w:sz w:val="17"/>
              </w:rPr>
              <w:t>Passed</w:t>
            </w:r>
          </w:p>
        </w:tc>
      </w:tr>
      <w:tr w:rsidR="00186F56">
        <w:trPr>
          <w:cantSplit/>
          <w:jc w:val="center"/>
        </w:trPr>
        <w:tc>
          <w:tcPr>
            <w:tcW w:w="649" w:type="dxa"/>
            <w:vAlign w:val="center"/>
          </w:tcPr>
          <w:p w:rsidR="00186F56" w:rsidRDefault="00216A38">
            <w:pPr>
              <w:pStyle w:val="TableText"/>
              <w:jc w:val="center"/>
            </w:pPr>
            <w:r>
              <w:rPr>
                <w:sz w:val="17"/>
              </w:rPr>
              <w:t>17</w:t>
            </w:r>
          </w:p>
        </w:tc>
        <w:tc>
          <w:tcPr>
            <w:tcW w:w="2524" w:type="dxa"/>
            <w:vAlign w:val="center"/>
          </w:tcPr>
          <w:p w:rsidR="00186F56" w:rsidRDefault="00216A38">
            <w:pPr>
              <w:pStyle w:val="TableText"/>
            </w:pPr>
            <w:r>
              <w:rPr>
                <w:sz w:val="17"/>
              </w:rPr>
              <w:t>route-reload.spec.ts</w:t>
            </w:r>
          </w:p>
        </w:tc>
        <w:tc>
          <w:tcPr>
            <w:tcW w:w="5336" w:type="dxa"/>
            <w:vAlign w:val="center"/>
          </w:tcPr>
          <w:p w:rsidR="00186F56" w:rsidRDefault="00216A38">
            <w:pPr>
              <w:pStyle w:val="TableText"/>
            </w:pPr>
            <w:r>
              <w:rPr>
                <w:sz w:val="17"/>
              </w:rPr>
              <w:t>Unauthenticated access › /faculty/reports redirects to sign-in without exposing content</w:t>
            </w:r>
          </w:p>
        </w:tc>
        <w:tc>
          <w:tcPr>
            <w:tcW w:w="1010" w:type="dxa"/>
            <w:vAlign w:val="center"/>
          </w:tcPr>
          <w:p w:rsidR="00186F56" w:rsidRDefault="00216A38">
            <w:pPr>
              <w:pStyle w:val="TableText"/>
              <w:jc w:val="center"/>
            </w:pPr>
            <w:r>
              <w:rPr>
                <w:sz w:val="17"/>
              </w:rPr>
              <w:t>Passed</w:t>
            </w:r>
          </w:p>
        </w:tc>
      </w:tr>
      <w:tr w:rsidR="00186F56">
        <w:trPr>
          <w:cantSplit/>
          <w:jc w:val="center"/>
        </w:trPr>
        <w:tc>
          <w:tcPr>
            <w:tcW w:w="649" w:type="dxa"/>
            <w:vAlign w:val="center"/>
          </w:tcPr>
          <w:p w:rsidR="00186F56" w:rsidRDefault="00216A38">
            <w:pPr>
              <w:pStyle w:val="TableText"/>
              <w:jc w:val="center"/>
            </w:pPr>
            <w:r>
              <w:rPr>
                <w:sz w:val="17"/>
              </w:rPr>
              <w:t>18</w:t>
            </w:r>
          </w:p>
        </w:tc>
        <w:tc>
          <w:tcPr>
            <w:tcW w:w="2524" w:type="dxa"/>
            <w:vAlign w:val="center"/>
          </w:tcPr>
          <w:p w:rsidR="00186F56" w:rsidRDefault="00216A38">
            <w:pPr>
              <w:pStyle w:val="TableText"/>
            </w:pPr>
            <w:r>
              <w:rPr>
                <w:sz w:val="17"/>
              </w:rPr>
              <w:t>route-reload.spec.ts</w:t>
            </w:r>
          </w:p>
        </w:tc>
        <w:tc>
          <w:tcPr>
            <w:tcW w:w="5336" w:type="dxa"/>
            <w:vAlign w:val="center"/>
          </w:tcPr>
          <w:p w:rsidR="00186F56" w:rsidRDefault="00216A38">
            <w:pPr>
              <w:pStyle w:val="TableText"/>
            </w:pPr>
            <w:r>
              <w:rPr>
                <w:sz w:val="17"/>
              </w:rPr>
              <w:t>Unauthenticated access › /faculty/users redirects to sign-in without exposing content</w:t>
            </w:r>
          </w:p>
        </w:tc>
        <w:tc>
          <w:tcPr>
            <w:tcW w:w="1010" w:type="dxa"/>
            <w:vAlign w:val="center"/>
          </w:tcPr>
          <w:p w:rsidR="00186F56" w:rsidRDefault="00216A38">
            <w:pPr>
              <w:pStyle w:val="TableText"/>
              <w:jc w:val="center"/>
            </w:pPr>
            <w:r>
              <w:rPr>
                <w:sz w:val="17"/>
              </w:rPr>
              <w:t>Passed</w:t>
            </w:r>
          </w:p>
        </w:tc>
      </w:tr>
      <w:tr w:rsidR="00186F56">
        <w:trPr>
          <w:cantSplit/>
          <w:jc w:val="center"/>
        </w:trPr>
        <w:tc>
          <w:tcPr>
            <w:tcW w:w="649" w:type="dxa"/>
            <w:vAlign w:val="center"/>
          </w:tcPr>
          <w:p w:rsidR="00186F56" w:rsidRDefault="00216A38">
            <w:pPr>
              <w:pStyle w:val="TableText"/>
              <w:jc w:val="center"/>
            </w:pPr>
            <w:r>
              <w:rPr>
                <w:sz w:val="17"/>
              </w:rPr>
              <w:t>19</w:t>
            </w:r>
          </w:p>
        </w:tc>
        <w:tc>
          <w:tcPr>
            <w:tcW w:w="2524" w:type="dxa"/>
            <w:vAlign w:val="center"/>
          </w:tcPr>
          <w:p w:rsidR="00186F56" w:rsidRDefault="00216A38">
            <w:pPr>
              <w:pStyle w:val="TableText"/>
            </w:pPr>
            <w:r>
              <w:rPr>
                <w:sz w:val="17"/>
              </w:rPr>
              <w:t>route-reload.spec.ts</w:t>
            </w:r>
          </w:p>
        </w:tc>
        <w:tc>
          <w:tcPr>
            <w:tcW w:w="5336" w:type="dxa"/>
            <w:vAlign w:val="center"/>
          </w:tcPr>
          <w:p w:rsidR="00186F56" w:rsidRDefault="00216A38">
            <w:pPr>
              <w:pStyle w:val="TableText"/>
            </w:pPr>
            <w:r>
              <w:rPr>
                <w:sz w:val="17"/>
              </w:rPr>
              <w:t>Unauthenticated access › /faculty/section redirects to sign-in without exposing content</w:t>
            </w:r>
          </w:p>
        </w:tc>
        <w:tc>
          <w:tcPr>
            <w:tcW w:w="1010" w:type="dxa"/>
            <w:vAlign w:val="center"/>
          </w:tcPr>
          <w:p w:rsidR="00186F56" w:rsidRDefault="00216A38">
            <w:pPr>
              <w:pStyle w:val="TableText"/>
              <w:jc w:val="center"/>
            </w:pPr>
            <w:r>
              <w:rPr>
                <w:sz w:val="17"/>
              </w:rPr>
              <w:t>Passed</w:t>
            </w:r>
          </w:p>
        </w:tc>
      </w:tr>
      <w:tr w:rsidR="00186F56">
        <w:trPr>
          <w:cantSplit/>
          <w:jc w:val="center"/>
        </w:trPr>
        <w:tc>
          <w:tcPr>
            <w:tcW w:w="649" w:type="dxa"/>
            <w:vAlign w:val="center"/>
          </w:tcPr>
          <w:p w:rsidR="00186F56" w:rsidRDefault="00216A38">
            <w:pPr>
              <w:pStyle w:val="TableText"/>
              <w:jc w:val="center"/>
            </w:pPr>
            <w:r>
              <w:rPr>
                <w:sz w:val="17"/>
              </w:rPr>
              <w:t>20</w:t>
            </w:r>
          </w:p>
        </w:tc>
        <w:tc>
          <w:tcPr>
            <w:tcW w:w="2524" w:type="dxa"/>
            <w:vAlign w:val="center"/>
          </w:tcPr>
          <w:p w:rsidR="00186F56" w:rsidRDefault="00216A38">
            <w:pPr>
              <w:pStyle w:val="TableText"/>
            </w:pPr>
            <w:r>
              <w:rPr>
                <w:sz w:val="17"/>
              </w:rPr>
              <w:t>route-reload.spec.ts</w:t>
            </w:r>
          </w:p>
        </w:tc>
        <w:tc>
          <w:tcPr>
            <w:tcW w:w="5336" w:type="dxa"/>
            <w:vAlign w:val="center"/>
          </w:tcPr>
          <w:p w:rsidR="00186F56" w:rsidRDefault="00216A38">
            <w:pPr>
              <w:pStyle w:val="TableText"/>
            </w:pPr>
            <w:r>
              <w:rPr>
                <w:sz w:val="17"/>
              </w:rPr>
              <w:t>Unauthenticated access › public pages load and survive reload</w:t>
            </w:r>
          </w:p>
        </w:tc>
        <w:tc>
          <w:tcPr>
            <w:tcW w:w="1010" w:type="dxa"/>
            <w:vAlign w:val="center"/>
          </w:tcPr>
          <w:p w:rsidR="00186F56" w:rsidRDefault="00216A38">
            <w:pPr>
              <w:pStyle w:val="TableText"/>
              <w:jc w:val="center"/>
            </w:pPr>
            <w:r>
              <w:rPr>
                <w:sz w:val="17"/>
              </w:rPr>
              <w:t>Passed</w:t>
            </w:r>
          </w:p>
        </w:tc>
      </w:tr>
      <w:tr w:rsidR="00186F56">
        <w:trPr>
          <w:cantSplit/>
          <w:jc w:val="center"/>
        </w:trPr>
        <w:tc>
          <w:tcPr>
            <w:tcW w:w="649" w:type="dxa"/>
            <w:vAlign w:val="center"/>
          </w:tcPr>
          <w:p w:rsidR="00186F56" w:rsidRDefault="00216A38">
            <w:pPr>
              <w:pStyle w:val="TableText"/>
              <w:jc w:val="center"/>
            </w:pPr>
            <w:r>
              <w:rPr>
                <w:sz w:val="17"/>
              </w:rPr>
              <w:t>21</w:t>
            </w:r>
          </w:p>
        </w:tc>
        <w:tc>
          <w:tcPr>
            <w:tcW w:w="2524" w:type="dxa"/>
            <w:vAlign w:val="center"/>
          </w:tcPr>
          <w:p w:rsidR="00186F56" w:rsidRDefault="00216A38">
            <w:pPr>
              <w:pStyle w:val="TableText"/>
            </w:pPr>
            <w:r>
              <w:rPr>
                <w:sz w:val="17"/>
              </w:rPr>
              <w:t>route-reload.spec.ts</w:t>
            </w:r>
          </w:p>
        </w:tc>
        <w:tc>
          <w:tcPr>
            <w:tcW w:w="5336" w:type="dxa"/>
            <w:vAlign w:val="center"/>
          </w:tcPr>
          <w:p w:rsidR="00186F56" w:rsidRDefault="00216A38">
            <w:pPr>
              <w:pStyle w:val="TableText"/>
            </w:pPr>
            <w:r>
              <w:rPr>
                <w:sz w:val="17"/>
              </w:rPr>
              <w:t>Student routes › open-event student: every page loads and reloads cleanly</w:t>
            </w:r>
          </w:p>
        </w:tc>
        <w:tc>
          <w:tcPr>
            <w:tcW w:w="1010" w:type="dxa"/>
            <w:vAlign w:val="center"/>
          </w:tcPr>
          <w:p w:rsidR="00186F56" w:rsidRDefault="00216A38">
            <w:pPr>
              <w:pStyle w:val="TableText"/>
              <w:jc w:val="center"/>
            </w:pPr>
            <w:r>
              <w:rPr>
                <w:sz w:val="17"/>
              </w:rPr>
              <w:t>Passed</w:t>
            </w:r>
          </w:p>
        </w:tc>
      </w:tr>
      <w:tr w:rsidR="00186F56">
        <w:trPr>
          <w:cantSplit/>
          <w:jc w:val="center"/>
        </w:trPr>
        <w:tc>
          <w:tcPr>
            <w:tcW w:w="649" w:type="dxa"/>
            <w:vAlign w:val="center"/>
          </w:tcPr>
          <w:p w:rsidR="00186F56" w:rsidRDefault="00216A38">
            <w:pPr>
              <w:pStyle w:val="TableText"/>
              <w:jc w:val="center"/>
            </w:pPr>
            <w:r>
              <w:rPr>
                <w:sz w:val="17"/>
              </w:rPr>
              <w:t>22</w:t>
            </w:r>
          </w:p>
        </w:tc>
        <w:tc>
          <w:tcPr>
            <w:tcW w:w="2524" w:type="dxa"/>
            <w:vAlign w:val="center"/>
          </w:tcPr>
          <w:p w:rsidR="00186F56" w:rsidRDefault="00216A38">
            <w:pPr>
              <w:pStyle w:val="TableText"/>
            </w:pPr>
            <w:r>
              <w:rPr>
                <w:sz w:val="17"/>
              </w:rPr>
              <w:t>route-reload.spec.ts</w:t>
            </w:r>
          </w:p>
        </w:tc>
        <w:tc>
          <w:tcPr>
            <w:tcW w:w="5336" w:type="dxa"/>
            <w:vAlign w:val="center"/>
          </w:tcPr>
          <w:p w:rsidR="00186F56" w:rsidRDefault="00216A38">
            <w:pPr>
              <w:pStyle w:val="TableText"/>
            </w:pPr>
            <w:r>
              <w:rPr>
                <w:sz w:val="17"/>
              </w:rPr>
              <w:t>Student routes › upcoming-event student: countdown page loads and reloads cleanly</w:t>
            </w:r>
          </w:p>
        </w:tc>
        <w:tc>
          <w:tcPr>
            <w:tcW w:w="1010" w:type="dxa"/>
            <w:vAlign w:val="center"/>
          </w:tcPr>
          <w:p w:rsidR="00186F56" w:rsidRDefault="00216A38">
            <w:pPr>
              <w:pStyle w:val="TableText"/>
              <w:jc w:val="center"/>
            </w:pPr>
            <w:r>
              <w:rPr>
                <w:sz w:val="17"/>
              </w:rPr>
              <w:t>Passed</w:t>
            </w:r>
          </w:p>
        </w:tc>
      </w:tr>
      <w:tr w:rsidR="00186F56">
        <w:trPr>
          <w:cantSplit/>
          <w:jc w:val="center"/>
        </w:trPr>
        <w:tc>
          <w:tcPr>
            <w:tcW w:w="649" w:type="dxa"/>
            <w:vAlign w:val="center"/>
          </w:tcPr>
          <w:p w:rsidR="00186F56" w:rsidRDefault="00216A38">
            <w:pPr>
              <w:pStyle w:val="TableText"/>
              <w:jc w:val="center"/>
            </w:pPr>
            <w:r>
              <w:rPr>
                <w:sz w:val="17"/>
              </w:rPr>
              <w:t>23</w:t>
            </w:r>
          </w:p>
        </w:tc>
        <w:tc>
          <w:tcPr>
            <w:tcW w:w="2524" w:type="dxa"/>
            <w:vAlign w:val="center"/>
          </w:tcPr>
          <w:p w:rsidR="00186F56" w:rsidRDefault="00216A38">
            <w:pPr>
              <w:pStyle w:val="TableText"/>
            </w:pPr>
            <w:r>
              <w:rPr>
                <w:sz w:val="17"/>
              </w:rPr>
              <w:t>route-reload.spec.ts</w:t>
            </w:r>
          </w:p>
        </w:tc>
        <w:tc>
          <w:tcPr>
            <w:tcW w:w="5336" w:type="dxa"/>
            <w:vAlign w:val="center"/>
          </w:tcPr>
          <w:p w:rsidR="00186F56" w:rsidRDefault="00216A38">
            <w:pPr>
              <w:pStyle w:val="TableText"/>
            </w:pPr>
            <w:r>
              <w:rPr>
                <w:sz w:val="17"/>
              </w:rPr>
              <w:t>Staff routes › class tutor pages</w:t>
            </w:r>
          </w:p>
        </w:tc>
        <w:tc>
          <w:tcPr>
            <w:tcW w:w="1010" w:type="dxa"/>
            <w:vAlign w:val="center"/>
          </w:tcPr>
          <w:p w:rsidR="00186F56" w:rsidRDefault="00216A38">
            <w:pPr>
              <w:pStyle w:val="TableText"/>
              <w:jc w:val="center"/>
            </w:pPr>
            <w:r>
              <w:rPr>
                <w:sz w:val="17"/>
              </w:rPr>
              <w:t>Passed</w:t>
            </w:r>
          </w:p>
        </w:tc>
      </w:tr>
      <w:tr w:rsidR="00186F56">
        <w:trPr>
          <w:cantSplit/>
          <w:jc w:val="center"/>
        </w:trPr>
        <w:tc>
          <w:tcPr>
            <w:tcW w:w="649" w:type="dxa"/>
            <w:vAlign w:val="center"/>
          </w:tcPr>
          <w:p w:rsidR="00186F56" w:rsidRDefault="00216A38">
            <w:pPr>
              <w:pStyle w:val="TableText"/>
              <w:jc w:val="center"/>
            </w:pPr>
            <w:r>
              <w:rPr>
                <w:sz w:val="17"/>
              </w:rPr>
              <w:t>24</w:t>
            </w:r>
          </w:p>
        </w:tc>
        <w:tc>
          <w:tcPr>
            <w:tcW w:w="2524" w:type="dxa"/>
            <w:vAlign w:val="center"/>
          </w:tcPr>
          <w:p w:rsidR="00186F56" w:rsidRDefault="00216A38">
            <w:pPr>
              <w:pStyle w:val="TableText"/>
            </w:pPr>
            <w:r>
              <w:rPr>
                <w:sz w:val="17"/>
              </w:rPr>
              <w:t>route-reload.spec.ts</w:t>
            </w:r>
          </w:p>
        </w:tc>
        <w:tc>
          <w:tcPr>
            <w:tcW w:w="5336" w:type="dxa"/>
            <w:vAlign w:val="center"/>
          </w:tcPr>
          <w:p w:rsidR="00186F56" w:rsidRDefault="00216A38">
            <w:pPr>
              <w:pStyle w:val="TableText"/>
            </w:pPr>
            <w:r>
              <w:rPr>
                <w:sz w:val="17"/>
              </w:rPr>
              <w:t>Staff routes › course coordinator pages</w:t>
            </w:r>
          </w:p>
        </w:tc>
        <w:tc>
          <w:tcPr>
            <w:tcW w:w="1010" w:type="dxa"/>
            <w:vAlign w:val="center"/>
          </w:tcPr>
          <w:p w:rsidR="00186F56" w:rsidRDefault="00216A38">
            <w:pPr>
              <w:pStyle w:val="TableText"/>
              <w:jc w:val="center"/>
            </w:pPr>
            <w:r>
              <w:rPr>
                <w:sz w:val="17"/>
              </w:rPr>
              <w:t>Passed</w:t>
            </w:r>
          </w:p>
        </w:tc>
      </w:tr>
      <w:tr w:rsidR="00186F56">
        <w:trPr>
          <w:cantSplit/>
          <w:jc w:val="center"/>
        </w:trPr>
        <w:tc>
          <w:tcPr>
            <w:tcW w:w="649" w:type="dxa"/>
            <w:vAlign w:val="center"/>
          </w:tcPr>
          <w:p w:rsidR="00186F56" w:rsidRDefault="00216A38">
            <w:pPr>
              <w:pStyle w:val="TableText"/>
              <w:jc w:val="center"/>
            </w:pPr>
            <w:r>
              <w:rPr>
                <w:sz w:val="17"/>
              </w:rPr>
              <w:t>25</w:t>
            </w:r>
          </w:p>
        </w:tc>
        <w:tc>
          <w:tcPr>
            <w:tcW w:w="2524" w:type="dxa"/>
            <w:vAlign w:val="center"/>
          </w:tcPr>
          <w:p w:rsidR="00186F56" w:rsidRDefault="00216A38">
            <w:pPr>
              <w:pStyle w:val="TableText"/>
            </w:pPr>
            <w:r>
              <w:rPr>
                <w:sz w:val="17"/>
              </w:rPr>
              <w:t>route-reload.spec.ts</w:t>
            </w:r>
          </w:p>
        </w:tc>
        <w:tc>
          <w:tcPr>
            <w:tcW w:w="5336" w:type="dxa"/>
            <w:vAlign w:val="center"/>
          </w:tcPr>
          <w:p w:rsidR="00186F56" w:rsidRDefault="00216A38">
            <w:pPr>
              <w:pStyle w:val="TableText"/>
            </w:pPr>
            <w:r>
              <w:rPr>
                <w:sz w:val="17"/>
              </w:rPr>
              <w:t>Staff routes › administrator pages</w:t>
            </w:r>
          </w:p>
        </w:tc>
        <w:tc>
          <w:tcPr>
            <w:tcW w:w="1010" w:type="dxa"/>
            <w:vAlign w:val="center"/>
          </w:tcPr>
          <w:p w:rsidR="00186F56" w:rsidRDefault="00216A38">
            <w:pPr>
              <w:pStyle w:val="TableText"/>
              <w:jc w:val="center"/>
            </w:pPr>
            <w:r>
              <w:rPr>
                <w:sz w:val="17"/>
              </w:rPr>
              <w:t>Passed</w:t>
            </w:r>
          </w:p>
        </w:tc>
      </w:tr>
      <w:tr w:rsidR="00186F56">
        <w:trPr>
          <w:cantSplit/>
          <w:jc w:val="center"/>
        </w:trPr>
        <w:tc>
          <w:tcPr>
            <w:tcW w:w="649" w:type="dxa"/>
            <w:vAlign w:val="center"/>
          </w:tcPr>
          <w:p w:rsidR="00186F56" w:rsidRDefault="00216A38">
            <w:pPr>
              <w:pStyle w:val="TableText"/>
              <w:jc w:val="center"/>
            </w:pPr>
            <w:r>
              <w:rPr>
                <w:sz w:val="17"/>
              </w:rPr>
              <w:t>26</w:t>
            </w:r>
          </w:p>
        </w:tc>
        <w:tc>
          <w:tcPr>
            <w:tcW w:w="2524" w:type="dxa"/>
            <w:vAlign w:val="center"/>
          </w:tcPr>
          <w:p w:rsidR="00186F56" w:rsidRDefault="00216A38">
            <w:pPr>
              <w:pStyle w:val="TableText"/>
            </w:pPr>
            <w:r>
              <w:rPr>
                <w:sz w:val="17"/>
              </w:rPr>
              <w:t>session.spec.ts</w:t>
            </w:r>
          </w:p>
        </w:tc>
        <w:tc>
          <w:tcPr>
            <w:tcW w:w="5336" w:type="dxa"/>
            <w:vAlign w:val="center"/>
          </w:tcPr>
          <w:p w:rsidR="00186F56" w:rsidRDefault="00216A38">
            <w:pPr>
              <w:pStyle w:val="TableText"/>
            </w:pPr>
            <w:r>
              <w:rPr>
                <w:sz w:val="17"/>
              </w:rPr>
              <w:t>signing out and pressing Back never shows the protected page again</w:t>
            </w:r>
          </w:p>
        </w:tc>
        <w:tc>
          <w:tcPr>
            <w:tcW w:w="1010" w:type="dxa"/>
            <w:vAlign w:val="center"/>
          </w:tcPr>
          <w:p w:rsidR="00186F56" w:rsidRDefault="00216A38">
            <w:pPr>
              <w:pStyle w:val="TableText"/>
              <w:jc w:val="center"/>
            </w:pPr>
            <w:r>
              <w:rPr>
                <w:sz w:val="17"/>
              </w:rPr>
              <w:t>Passed</w:t>
            </w:r>
          </w:p>
        </w:tc>
      </w:tr>
      <w:tr w:rsidR="00186F56">
        <w:trPr>
          <w:cantSplit/>
          <w:jc w:val="center"/>
        </w:trPr>
        <w:tc>
          <w:tcPr>
            <w:tcW w:w="649" w:type="dxa"/>
            <w:vAlign w:val="center"/>
          </w:tcPr>
          <w:p w:rsidR="00186F56" w:rsidRDefault="00216A38">
            <w:pPr>
              <w:pStyle w:val="TableText"/>
              <w:jc w:val="center"/>
            </w:pPr>
            <w:r>
              <w:rPr>
                <w:sz w:val="17"/>
              </w:rPr>
              <w:t>27</w:t>
            </w:r>
          </w:p>
        </w:tc>
        <w:tc>
          <w:tcPr>
            <w:tcW w:w="2524" w:type="dxa"/>
            <w:vAlign w:val="center"/>
          </w:tcPr>
          <w:p w:rsidR="00186F56" w:rsidRDefault="00216A38">
            <w:pPr>
              <w:pStyle w:val="TableText"/>
            </w:pPr>
            <w:r>
              <w:rPr>
                <w:sz w:val="17"/>
              </w:rPr>
              <w:t>session.spec.ts</w:t>
            </w:r>
          </w:p>
        </w:tc>
        <w:tc>
          <w:tcPr>
            <w:tcW w:w="5336" w:type="dxa"/>
            <w:vAlign w:val="center"/>
          </w:tcPr>
          <w:p w:rsidR="00186F56" w:rsidRDefault="00216A38">
            <w:pPr>
              <w:pStyle w:val="TableText"/>
            </w:pPr>
            <w:r>
              <w:rPr>
                <w:sz w:val="17"/>
              </w:rPr>
              <w:t>a tampered session cookie is treated as signed out</w:t>
            </w:r>
          </w:p>
        </w:tc>
        <w:tc>
          <w:tcPr>
            <w:tcW w:w="1010" w:type="dxa"/>
            <w:vAlign w:val="center"/>
          </w:tcPr>
          <w:p w:rsidR="00186F56" w:rsidRDefault="00216A38">
            <w:pPr>
              <w:pStyle w:val="TableText"/>
              <w:jc w:val="center"/>
            </w:pPr>
            <w:r>
              <w:rPr>
                <w:sz w:val="17"/>
              </w:rPr>
              <w:t>Passed</w:t>
            </w:r>
          </w:p>
        </w:tc>
      </w:tr>
      <w:tr w:rsidR="00186F56">
        <w:trPr>
          <w:cantSplit/>
          <w:jc w:val="center"/>
        </w:trPr>
        <w:tc>
          <w:tcPr>
            <w:tcW w:w="649" w:type="dxa"/>
            <w:vAlign w:val="center"/>
          </w:tcPr>
          <w:p w:rsidR="00186F56" w:rsidRDefault="00216A38">
            <w:pPr>
              <w:pStyle w:val="TableText"/>
              <w:jc w:val="center"/>
            </w:pPr>
            <w:r>
              <w:rPr>
                <w:sz w:val="17"/>
              </w:rPr>
              <w:t>28</w:t>
            </w:r>
          </w:p>
        </w:tc>
        <w:tc>
          <w:tcPr>
            <w:tcW w:w="2524" w:type="dxa"/>
            <w:vAlign w:val="center"/>
          </w:tcPr>
          <w:p w:rsidR="00186F56" w:rsidRDefault="00216A38">
            <w:pPr>
              <w:pStyle w:val="TableText"/>
            </w:pPr>
            <w:r>
              <w:rPr>
                <w:sz w:val="17"/>
              </w:rPr>
              <w:t>session.spec.ts</w:t>
            </w:r>
          </w:p>
        </w:tc>
        <w:tc>
          <w:tcPr>
            <w:tcW w:w="5336" w:type="dxa"/>
            <w:vAlign w:val="center"/>
          </w:tcPr>
          <w:p w:rsidR="00186F56" w:rsidRDefault="00216A38">
            <w:pPr>
              <w:pStyle w:val="TableText"/>
            </w:pPr>
            <w:r>
              <w:rPr>
                <w:sz w:val="17"/>
              </w:rPr>
              <w:t>signing in elsewhere ends the earlier session on reload</w:t>
            </w:r>
          </w:p>
        </w:tc>
        <w:tc>
          <w:tcPr>
            <w:tcW w:w="1010" w:type="dxa"/>
            <w:vAlign w:val="center"/>
          </w:tcPr>
          <w:p w:rsidR="00186F56" w:rsidRDefault="00216A38">
            <w:pPr>
              <w:pStyle w:val="TableText"/>
              <w:jc w:val="center"/>
            </w:pPr>
            <w:r>
              <w:rPr>
                <w:sz w:val="17"/>
              </w:rPr>
              <w:t>Passed</w:t>
            </w:r>
          </w:p>
        </w:tc>
      </w:tr>
      <w:tr w:rsidR="00186F56">
        <w:trPr>
          <w:cantSplit/>
          <w:jc w:val="center"/>
        </w:trPr>
        <w:tc>
          <w:tcPr>
            <w:tcW w:w="649" w:type="dxa"/>
            <w:vAlign w:val="center"/>
          </w:tcPr>
          <w:p w:rsidR="00186F56" w:rsidRDefault="00216A38">
            <w:pPr>
              <w:pStyle w:val="TableText"/>
              <w:jc w:val="center"/>
            </w:pPr>
            <w:r>
              <w:rPr>
                <w:sz w:val="17"/>
              </w:rPr>
              <w:t>29</w:t>
            </w:r>
          </w:p>
        </w:tc>
        <w:tc>
          <w:tcPr>
            <w:tcW w:w="2524" w:type="dxa"/>
            <w:vAlign w:val="center"/>
          </w:tcPr>
          <w:p w:rsidR="00186F56" w:rsidRDefault="00216A38">
            <w:pPr>
              <w:pStyle w:val="TableText"/>
            </w:pPr>
            <w:r>
              <w:rPr>
                <w:sz w:val="17"/>
              </w:rPr>
              <w:t>session.spec.ts</w:t>
            </w:r>
          </w:p>
        </w:tc>
        <w:tc>
          <w:tcPr>
            <w:tcW w:w="5336" w:type="dxa"/>
            <w:vAlign w:val="center"/>
          </w:tcPr>
          <w:p w:rsidR="00186F56" w:rsidRDefault="00216A38">
            <w:pPr>
              <w:pStyle w:val="TableText"/>
            </w:pPr>
            <w:r>
              <w:rPr>
                <w:sz w:val="17"/>
              </w:rPr>
              <w:t>a deactivated account loses access on the next page load</w:t>
            </w:r>
          </w:p>
        </w:tc>
        <w:tc>
          <w:tcPr>
            <w:tcW w:w="1010" w:type="dxa"/>
            <w:vAlign w:val="center"/>
          </w:tcPr>
          <w:p w:rsidR="00186F56" w:rsidRDefault="00216A38">
            <w:pPr>
              <w:pStyle w:val="TableText"/>
              <w:jc w:val="center"/>
            </w:pPr>
            <w:r>
              <w:rPr>
                <w:sz w:val="17"/>
              </w:rPr>
              <w:t>Passed</w:t>
            </w:r>
          </w:p>
        </w:tc>
      </w:tr>
      <w:tr w:rsidR="00186F56">
        <w:trPr>
          <w:cantSplit/>
          <w:jc w:val="center"/>
        </w:trPr>
        <w:tc>
          <w:tcPr>
            <w:tcW w:w="649" w:type="dxa"/>
            <w:vAlign w:val="center"/>
          </w:tcPr>
          <w:p w:rsidR="00186F56" w:rsidRDefault="00216A38">
            <w:pPr>
              <w:pStyle w:val="TableText"/>
              <w:jc w:val="center"/>
            </w:pPr>
            <w:r>
              <w:rPr>
                <w:sz w:val="17"/>
              </w:rPr>
              <w:t>30</w:t>
            </w:r>
          </w:p>
        </w:tc>
        <w:tc>
          <w:tcPr>
            <w:tcW w:w="2524" w:type="dxa"/>
            <w:vAlign w:val="center"/>
          </w:tcPr>
          <w:p w:rsidR="00186F56" w:rsidRDefault="00216A38">
            <w:pPr>
              <w:pStyle w:val="TableText"/>
            </w:pPr>
            <w:r>
              <w:rPr>
                <w:sz w:val="17"/>
              </w:rPr>
              <w:t>session.spec.ts</w:t>
            </w:r>
          </w:p>
        </w:tc>
        <w:tc>
          <w:tcPr>
            <w:tcW w:w="5336" w:type="dxa"/>
            <w:vAlign w:val="center"/>
          </w:tcPr>
          <w:p w:rsidR="00186F56" w:rsidRDefault="00216A38">
            <w:pPr>
              <w:pStyle w:val="TableText"/>
            </w:pPr>
            <w:r>
              <w:rPr>
                <w:sz w:val="17"/>
              </w:rPr>
              <w:t>double-clicking confirm creates exactly one registration</w:t>
            </w:r>
          </w:p>
        </w:tc>
        <w:tc>
          <w:tcPr>
            <w:tcW w:w="1010" w:type="dxa"/>
            <w:vAlign w:val="center"/>
          </w:tcPr>
          <w:p w:rsidR="00186F56" w:rsidRDefault="00216A38">
            <w:pPr>
              <w:pStyle w:val="TableText"/>
              <w:jc w:val="center"/>
            </w:pPr>
            <w:r>
              <w:rPr>
                <w:sz w:val="17"/>
              </w:rPr>
              <w:t>Passed</w:t>
            </w:r>
          </w:p>
        </w:tc>
      </w:tr>
      <w:tr w:rsidR="00186F56">
        <w:trPr>
          <w:cantSplit/>
          <w:jc w:val="center"/>
        </w:trPr>
        <w:tc>
          <w:tcPr>
            <w:tcW w:w="649" w:type="dxa"/>
            <w:vAlign w:val="center"/>
          </w:tcPr>
          <w:p w:rsidR="00186F56" w:rsidRDefault="00216A38">
            <w:pPr>
              <w:pStyle w:val="TableText"/>
              <w:jc w:val="center"/>
            </w:pPr>
            <w:r>
              <w:rPr>
                <w:sz w:val="17"/>
              </w:rPr>
              <w:t>31</w:t>
            </w:r>
          </w:p>
        </w:tc>
        <w:tc>
          <w:tcPr>
            <w:tcW w:w="2524" w:type="dxa"/>
            <w:vAlign w:val="center"/>
          </w:tcPr>
          <w:p w:rsidR="00186F56" w:rsidRDefault="00216A38">
            <w:pPr>
              <w:pStyle w:val="TableText"/>
            </w:pPr>
            <w:r>
              <w:rPr>
                <w:sz w:val="17"/>
              </w:rPr>
              <w:t>session.spec.ts</w:t>
            </w:r>
          </w:p>
        </w:tc>
        <w:tc>
          <w:tcPr>
            <w:tcW w:w="5336" w:type="dxa"/>
            <w:vAlign w:val="center"/>
          </w:tcPr>
          <w:p w:rsidR="00186F56" w:rsidRDefault="00216A38">
            <w:pPr>
              <w:pStyle w:val="TableText"/>
            </w:pPr>
            <w:r>
              <w:rPr>
                <w:sz w:val="17"/>
              </w:rPr>
              <w:t>sign-ins record the request address, not a placeholder, in the audit log</w:t>
            </w:r>
          </w:p>
        </w:tc>
        <w:tc>
          <w:tcPr>
            <w:tcW w:w="1010" w:type="dxa"/>
            <w:vAlign w:val="center"/>
          </w:tcPr>
          <w:p w:rsidR="00186F56" w:rsidRDefault="00216A38">
            <w:pPr>
              <w:pStyle w:val="TableText"/>
              <w:jc w:val="center"/>
            </w:pPr>
            <w:r>
              <w:rPr>
                <w:sz w:val="17"/>
              </w:rPr>
              <w:t>Passed</w:t>
            </w:r>
          </w:p>
        </w:tc>
      </w:tr>
      <w:tr w:rsidR="00186F56">
        <w:trPr>
          <w:cantSplit/>
          <w:jc w:val="center"/>
        </w:trPr>
        <w:tc>
          <w:tcPr>
            <w:tcW w:w="649" w:type="dxa"/>
            <w:vAlign w:val="center"/>
          </w:tcPr>
          <w:p w:rsidR="00186F56" w:rsidRDefault="00216A38">
            <w:pPr>
              <w:pStyle w:val="TableText"/>
              <w:jc w:val="center"/>
            </w:pPr>
            <w:r>
              <w:rPr>
                <w:sz w:val="17"/>
              </w:rPr>
              <w:t>32</w:t>
            </w:r>
          </w:p>
        </w:tc>
        <w:tc>
          <w:tcPr>
            <w:tcW w:w="2524" w:type="dxa"/>
            <w:vAlign w:val="center"/>
          </w:tcPr>
          <w:p w:rsidR="00186F56" w:rsidRDefault="00216A38">
            <w:pPr>
              <w:pStyle w:val="TableText"/>
            </w:pPr>
            <w:r>
              <w:rPr>
                <w:sz w:val="17"/>
              </w:rPr>
              <w:t>staff-isolation.spec.ts</w:t>
            </w:r>
          </w:p>
        </w:tc>
        <w:tc>
          <w:tcPr>
            <w:tcW w:w="5336" w:type="dxa"/>
            <w:vAlign w:val="center"/>
          </w:tcPr>
          <w:p w:rsidR="00186F56" w:rsidRDefault="00216A38">
            <w:pPr>
              <w:pStyle w:val="TableText"/>
            </w:pPr>
            <w:r>
              <w:rPr>
                <w:sz w:val="17"/>
              </w:rPr>
              <w:t>tutor workspace: Year Server and class survive reloads and switching</w:t>
            </w:r>
          </w:p>
        </w:tc>
        <w:tc>
          <w:tcPr>
            <w:tcW w:w="1010" w:type="dxa"/>
            <w:vAlign w:val="center"/>
          </w:tcPr>
          <w:p w:rsidR="00186F56" w:rsidRDefault="00216A38">
            <w:pPr>
              <w:pStyle w:val="TableText"/>
              <w:jc w:val="center"/>
            </w:pPr>
            <w:r>
              <w:rPr>
                <w:sz w:val="17"/>
              </w:rPr>
              <w:t>Passed</w:t>
            </w:r>
          </w:p>
        </w:tc>
      </w:tr>
      <w:tr w:rsidR="00186F56">
        <w:trPr>
          <w:cantSplit/>
          <w:jc w:val="center"/>
        </w:trPr>
        <w:tc>
          <w:tcPr>
            <w:tcW w:w="649" w:type="dxa"/>
            <w:vAlign w:val="center"/>
          </w:tcPr>
          <w:p w:rsidR="00186F56" w:rsidRDefault="00216A38">
            <w:pPr>
              <w:pStyle w:val="TableText"/>
              <w:jc w:val="center"/>
            </w:pPr>
            <w:r>
              <w:rPr>
                <w:sz w:val="17"/>
              </w:rPr>
              <w:t>33</w:t>
            </w:r>
          </w:p>
        </w:tc>
        <w:tc>
          <w:tcPr>
            <w:tcW w:w="2524" w:type="dxa"/>
            <w:vAlign w:val="center"/>
          </w:tcPr>
          <w:p w:rsidR="00186F56" w:rsidRDefault="00216A38">
            <w:pPr>
              <w:pStyle w:val="TableText"/>
            </w:pPr>
            <w:r>
              <w:rPr>
                <w:sz w:val="17"/>
              </w:rPr>
              <w:t>staff-isolation.spec.ts</w:t>
            </w:r>
          </w:p>
        </w:tc>
        <w:tc>
          <w:tcPr>
            <w:tcW w:w="5336" w:type="dxa"/>
            <w:vAlign w:val="center"/>
          </w:tcPr>
          <w:p w:rsidR="00186F56" w:rsidRDefault="00216A38">
            <w:pPr>
              <w:pStyle w:val="TableText"/>
            </w:pPr>
            <w:r>
              <w:rPr>
                <w:sz w:val="17"/>
              </w:rPr>
              <w:t>tutor configuration change (pause window) persists after reload and reaches students</w:t>
            </w:r>
          </w:p>
        </w:tc>
        <w:tc>
          <w:tcPr>
            <w:tcW w:w="1010" w:type="dxa"/>
            <w:vAlign w:val="center"/>
          </w:tcPr>
          <w:p w:rsidR="00186F56" w:rsidRDefault="00216A38">
            <w:pPr>
              <w:pStyle w:val="TableText"/>
              <w:jc w:val="center"/>
            </w:pPr>
            <w:r>
              <w:rPr>
                <w:sz w:val="17"/>
              </w:rPr>
              <w:t>Passed</w:t>
            </w:r>
          </w:p>
        </w:tc>
      </w:tr>
      <w:tr w:rsidR="00186F56">
        <w:trPr>
          <w:cantSplit/>
          <w:jc w:val="center"/>
        </w:trPr>
        <w:tc>
          <w:tcPr>
            <w:tcW w:w="649" w:type="dxa"/>
            <w:vAlign w:val="center"/>
          </w:tcPr>
          <w:p w:rsidR="00186F56" w:rsidRDefault="00216A38">
            <w:pPr>
              <w:pStyle w:val="TableText"/>
              <w:jc w:val="center"/>
            </w:pPr>
            <w:r>
              <w:rPr>
                <w:sz w:val="17"/>
              </w:rPr>
              <w:t>34</w:t>
            </w:r>
          </w:p>
        </w:tc>
        <w:tc>
          <w:tcPr>
            <w:tcW w:w="2524" w:type="dxa"/>
            <w:vAlign w:val="center"/>
          </w:tcPr>
          <w:p w:rsidR="00186F56" w:rsidRDefault="00216A38">
            <w:pPr>
              <w:pStyle w:val="TableText"/>
            </w:pPr>
            <w:r>
              <w:rPr>
                <w:sz w:val="17"/>
              </w:rPr>
              <w:t>staff-isolation.spec.ts</w:t>
            </w:r>
          </w:p>
        </w:tc>
        <w:tc>
          <w:tcPr>
            <w:tcW w:w="5336" w:type="dxa"/>
            <w:vAlign w:val="center"/>
          </w:tcPr>
          <w:p w:rsidR="00186F56" w:rsidRDefault="00216A38">
            <w:pPr>
              <w:pStyle w:val="TableText"/>
            </w:pPr>
            <w:r>
              <w:rPr>
                <w:sz w:val="17"/>
              </w:rPr>
              <w:t>students only see their own class's event and seat counters stay separate</w:t>
            </w:r>
          </w:p>
        </w:tc>
        <w:tc>
          <w:tcPr>
            <w:tcW w:w="1010" w:type="dxa"/>
            <w:vAlign w:val="center"/>
          </w:tcPr>
          <w:p w:rsidR="00186F56" w:rsidRDefault="00216A38">
            <w:pPr>
              <w:pStyle w:val="TableText"/>
              <w:jc w:val="center"/>
            </w:pPr>
            <w:r>
              <w:rPr>
                <w:sz w:val="17"/>
              </w:rPr>
              <w:t>Passed</w:t>
            </w:r>
          </w:p>
        </w:tc>
      </w:tr>
      <w:tr w:rsidR="00186F56">
        <w:trPr>
          <w:cantSplit/>
          <w:jc w:val="center"/>
        </w:trPr>
        <w:tc>
          <w:tcPr>
            <w:tcW w:w="649" w:type="dxa"/>
            <w:vAlign w:val="center"/>
          </w:tcPr>
          <w:p w:rsidR="00186F56" w:rsidRDefault="00216A38">
            <w:pPr>
              <w:pStyle w:val="TableText"/>
              <w:jc w:val="center"/>
            </w:pPr>
            <w:r>
              <w:rPr>
                <w:sz w:val="17"/>
              </w:rPr>
              <w:t>35</w:t>
            </w:r>
          </w:p>
        </w:tc>
        <w:tc>
          <w:tcPr>
            <w:tcW w:w="2524" w:type="dxa"/>
            <w:vAlign w:val="center"/>
          </w:tcPr>
          <w:p w:rsidR="00186F56" w:rsidRDefault="00216A38">
            <w:pPr>
              <w:pStyle w:val="TableText"/>
            </w:pPr>
            <w:r>
              <w:rPr>
                <w:sz w:val="17"/>
              </w:rPr>
              <w:t>staff-isolation.spec.ts</w:t>
            </w:r>
          </w:p>
        </w:tc>
        <w:tc>
          <w:tcPr>
            <w:tcW w:w="5336" w:type="dxa"/>
            <w:vAlign w:val="center"/>
          </w:tcPr>
          <w:p w:rsidR="00186F56" w:rsidRDefault="00216A38">
            <w:pPr>
              <w:pStyle w:val="TableText"/>
            </w:pPr>
            <w:r>
              <w:rPr>
                <w:sz w:val="17"/>
              </w:rPr>
              <w:t>a tutor cannot open another class's replay by URL</w:t>
            </w:r>
          </w:p>
        </w:tc>
        <w:tc>
          <w:tcPr>
            <w:tcW w:w="1010" w:type="dxa"/>
            <w:vAlign w:val="center"/>
          </w:tcPr>
          <w:p w:rsidR="00186F56" w:rsidRDefault="00216A38">
            <w:pPr>
              <w:pStyle w:val="TableText"/>
              <w:jc w:val="center"/>
            </w:pPr>
            <w:r>
              <w:rPr>
                <w:sz w:val="17"/>
              </w:rPr>
              <w:t>Passed</w:t>
            </w:r>
          </w:p>
        </w:tc>
      </w:tr>
      <w:tr w:rsidR="00186F56">
        <w:trPr>
          <w:cantSplit/>
          <w:jc w:val="center"/>
        </w:trPr>
        <w:tc>
          <w:tcPr>
            <w:tcW w:w="649" w:type="dxa"/>
            <w:vAlign w:val="center"/>
          </w:tcPr>
          <w:p w:rsidR="00186F56" w:rsidRDefault="00216A38">
            <w:pPr>
              <w:pStyle w:val="TableText"/>
              <w:jc w:val="center"/>
            </w:pPr>
            <w:r>
              <w:rPr>
                <w:sz w:val="17"/>
              </w:rPr>
              <w:t>36</w:t>
            </w:r>
          </w:p>
        </w:tc>
        <w:tc>
          <w:tcPr>
            <w:tcW w:w="2524" w:type="dxa"/>
            <w:vAlign w:val="center"/>
          </w:tcPr>
          <w:p w:rsidR="00186F56" w:rsidRDefault="00216A38">
            <w:pPr>
              <w:pStyle w:val="TableText"/>
            </w:pPr>
            <w:r>
              <w:rPr>
                <w:sz w:val="17"/>
              </w:rPr>
              <w:t>student-workflow.spec.ts</w:t>
            </w:r>
          </w:p>
        </w:tc>
        <w:tc>
          <w:tcPr>
            <w:tcW w:w="5336" w:type="dxa"/>
            <w:vAlign w:val="center"/>
          </w:tcPr>
          <w:p w:rsidR="00186F56" w:rsidRDefault="00216A38">
            <w:pPr>
              <w:pStyle w:val="TableText"/>
            </w:pPr>
            <w:r>
              <w:rPr>
                <w:sz w:val="17"/>
              </w:rPr>
              <w:t>student registers, reloads, changes and cancels with consistent seats</w:t>
            </w:r>
          </w:p>
        </w:tc>
        <w:tc>
          <w:tcPr>
            <w:tcW w:w="1010" w:type="dxa"/>
            <w:vAlign w:val="center"/>
          </w:tcPr>
          <w:p w:rsidR="00186F56" w:rsidRDefault="00216A38">
            <w:pPr>
              <w:pStyle w:val="TableText"/>
              <w:jc w:val="center"/>
            </w:pPr>
            <w:r>
              <w:rPr>
                <w:sz w:val="17"/>
              </w:rPr>
              <w:t>Passed</w:t>
            </w:r>
          </w:p>
        </w:tc>
      </w:tr>
    </w:tbl>
    <w:p w:rsidR="00186F56" w:rsidRDefault="00186F56">
      <w:pPr>
        <w:spacing w:after="120" w:line="192" w:lineRule="auto"/>
      </w:pPr>
    </w:p>
    <w:p w:rsidR="00186F56" w:rsidRDefault="00216A38">
      <w:pPr>
        <w:pStyle w:val="Heading2"/>
      </w:pPr>
      <w:bookmarkStart w:id="133" w:name="_Toc242970608"/>
      <w:r>
        <w:t>11.4 Demonstration Data Used for Screenshots</w:t>
      </w:r>
      <w:bookmarkEnd w:id="133"/>
    </w:p>
    <w:p w:rsidR="00186F56" w:rsidRDefault="00216A38">
      <w:pPr>
        <w:pStyle w:val="BodyTextReport"/>
      </w:pPr>
      <w:r>
        <w:t>All screenshots in this report were taken on 15 October 2026 from an isolated development server running the code described in this report, separate from the team's own server and connected to a local database created for the purpose. The data was created specifically for the walkthrough and is entirely fictional: no real student, staff member, register number, e-mail address or password appears in any screenshot. E-mail addresses use the reserved domain example.test, and register numbers begin with DEMO. T</w:t>
      </w:r>
      <w:r>
        <w:t>he institutional names (faculty, department and programme) were used only to make the screens recognisable. Registrations in the demonstration data were created through the application's own registration action, so seat counts, receipts and logs are those produced by the application. The development-mode indicator that Next.js overlays on pages was hidden in the captures; it is not part of the application's interface. Live updates were not configured for the captures, so that the copy would not connect to t</w:t>
      </w:r>
      <w:r>
        <w:t>he team's hosted project. The demonstration data is summarised in Table 11.3.</w:t>
      </w:r>
    </w:p>
    <w:p w:rsidR="00186F56" w:rsidRDefault="00216A38">
      <w:pPr>
        <w:pStyle w:val="TableCaption"/>
        <w:keepNext/>
      </w:pPr>
      <w:bookmarkStart w:id="134" w:name="_Toc242970638"/>
      <w:r>
        <w:rPr>
          <w:b/>
        </w:rPr>
        <w:t>Table 11.3 Fictional Demonstration Data</w:t>
      </w:r>
      <w:bookmarkEnd w:id="134"/>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90" w:type="dxa"/>
          <w:bottom w:w="50" w:type="dxa"/>
          <w:right w:w="90" w:type="dxa"/>
        </w:tblCellMar>
        <w:tblLook w:val="04A0" w:firstRow="1" w:lastRow="0" w:firstColumn="1" w:lastColumn="0" w:noHBand="0" w:noVBand="1"/>
      </w:tblPr>
      <w:tblGrid>
        <w:gridCol w:w="2307"/>
        <w:gridCol w:w="7211"/>
      </w:tblGrid>
      <w:tr w:rsidR="00186F56">
        <w:trPr>
          <w:cantSplit/>
          <w:tblHeader/>
          <w:jc w:val="center"/>
        </w:trPr>
        <w:tc>
          <w:tcPr>
            <w:tcW w:w="2307" w:type="dxa"/>
            <w:shd w:val="clear" w:color="auto" w:fill="1F3864"/>
            <w:vAlign w:val="center"/>
          </w:tcPr>
          <w:p w:rsidR="00186F56" w:rsidRDefault="00216A38">
            <w:pPr>
              <w:pStyle w:val="TableText"/>
              <w:keepNext/>
            </w:pPr>
            <w:r>
              <w:rPr>
                <w:b/>
                <w:color w:val="FFFFFF"/>
                <w:sz w:val="20"/>
              </w:rPr>
              <w:t>Item</w:t>
            </w:r>
          </w:p>
        </w:tc>
        <w:tc>
          <w:tcPr>
            <w:tcW w:w="7211" w:type="dxa"/>
            <w:shd w:val="clear" w:color="auto" w:fill="1F3864"/>
            <w:vAlign w:val="center"/>
          </w:tcPr>
          <w:p w:rsidR="00186F56" w:rsidRDefault="00216A38">
            <w:pPr>
              <w:pStyle w:val="TableText"/>
              <w:keepNext/>
            </w:pPr>
            <w:r>
              <w:rPr>
                <w:b/>
                <w:color w:val="FFFFFF"/>
                <w:sz w:val="20"/>
              </w:rPr>
              <w:t>Contents</w:t>
            </w:r>
          </w:p>
        </w:tc>
      </w:tr>
      <w:tr w:rsidR="00186F56">
        <w:trPr>
          <w:cantSplit/>
          <w:jc w:val="center"/>
        </w:trPr>
        <w:tc>
          <w:tcPr>
            <w:tcW w:w="2307" w:type="dxa"/>
            <w:vAlign w:val="center"/>
          </w:tcPr>
          <w:p w:rsidR="00186F56" w:rsidRDefault="00216A38">
            <w:pPr>
              <w:pStyle w:val="TableText"/>
            </w:pPr>
            <w:r>
              <w:rPr>
                <w:b/>
                <w:sz w:val="20"/>
              </w:rPr>
              <w:t>Staff accounts</w:t>
            </w:r>
          </w:p>
        </w:tc>
        <w:tc>
          <w:tcPr>
            <w:tcW w:w="7211" w:type="dxa"/>
            <w:vAlign w:val="center"/>
          </w:tcPr>
          <w:p w:rsidR="00186F56" w:rsidRDefault="00216A38">
            <w:pPr>
              <w:pStyle w:val="TableText"/>
            </w:pPr>
            <w:r>
              <w:rPr>
                <w:sz w:val="20"/>
              </w:rPr>
              <w:t>Demo Administrator, Demo Coordinator (MCA), Demo Tutor (tutor of MCA F 2025–2027 and MCA F 2026–2028)</w:t>
            </w:r>
          </w:p>
        </w:tc>
      </w:tr>
      <w:tr w:rsidR="00186F56">
        <w:trPr>
          <w:cantSplit/>
          <w:jc w:val="center"/>
        </w:trPr>
        <w:tc>
          <w:tcPr>
            <w:tcW w:w="2307" w:type="dxa"/>
            <w:vAlign w:val="center"/>
          </w:tcPr>
          <w:p w:rsidR="00186F56" w:rsidRDefault="00216A38">
            <w:pPr>
              <w:pStyle w:val="TableText"/>
            </w:pPr>
            <w:r>
              <w:rPr>
                <w:b/>
                <w:sz w:val="20"/>
              </w:rPr>
              <w:t>Year Servers</w:t>
            </w:r>
          </w:p>
        </w:tc>
        <w:tc>
          <w:tcPr>
            <w:tcW w:w="7211" w:type="dxa"/>
            <w:vAlign w:val="center"/>
          </w:tcPr>
          <w:p w:rsidR="00186F56" w:rsidRDefault="00216A38">
            <w:pPr>
              <w:pStyle w:val="TableText"/>
            </w:pPr>
            <w:r>
              <w:rPr>
                <w:sz w:val="20"/>
              </w:rPr>
              <w:t>2025 (active), 2026 (active), 2027 (planned)</w:t>
            </w:r>
          </w:p>
        </w:tc>
      </w:tr>
      <w:tr w:rsidR="00186F56">
        <w:trPr>
          <w:cantSplit/>
          <w:jc w:val="center"/>
        </w:trPr>
        <w:tc>
          <w:tcPr>
            <w:tcW w:w="2307" w:type="dxa"/>
            <w:vAlign w:val="center"/>
          </w:tcPr>
          <w:p w:rsidR="00186F56" w:rsidRDefault="00216A38">
            <w:pPr>
              <w:pStyle w:val="TableText"/>
            </w:pPr>
            <w:r>
              <w:rPr>
                <w:b/>
                <w:sz w:val="20"/>
              </w:rPr>
              <w:t>Cohorts and classes</w:t>
            </w:r>
          </w:p>
        </w:tc>
        <w:tc>
          <w:tcPr>
            <w:tcW w:w="7211" w:type="dxa"/>
            <w:vAlign w:val="center"/>
          </w:tcPr>
          <w:p w:rsidR="00186F56" w:rsidRDefault="00216A38">
            <w:pPr>
              <w:pStyle w:val="TableText"/>
            </w:pPr>
            <w:r>
              <w:rPr>
                <w:sz w:val="20"/>
              </w:rPr>
              <w:t>MCA 2025–2027: classes F and G; MCA 2026–2028: class F; BCA 2026–2029: class A</w:t>
            </w:r>
          </w:p>
        </w:tc>
      </w:tr>
      <w:tr w:rsidR="00186F56">
        <w:trPr>
          <w:cantSplit/>
          <w:jc w:val="center"/>
        </w:trPr>
        <w:tc>
          <w:tcPr>
            <w:tcW w:w="2307" w:type="dxa"/>
            <w:vAlign w:val="center"/>
          </w:tcPr>
          <w:p w:rsidR="00186F56" w:rsidRDefault="00216A38">
            <w:pPr>
              <w:pStyle w:val="TableText"/>
            </w:pPr>
            <w:r>
              <w:rPr>
                <w:b/>
                <w:sz w:val="20"/>
              </w:rPr>
              <w:t>Students</w:t>
            </w:r>
          </w:p>
        </w:tc>
        <w:tc>
          <w:tcPr>
            <w:tcW w:w="7211" w:type="dxa"/>
            <w:vAlign w:val="center"/>
          </w:tcPr>
          <w:p w:rsidR="00186F56" w:rsidRDefault="00216A38">
            <w:pPr>
              <w:pStyle w:val="TableText"/>
            </w:pPr>
            <w:r>
              <w:rPr>
                <w:sz w:val="20"/>
              </w:rPr>
              <w:t>36 in MCA F 2025, 30 in MCA G 2025, 12 in MCA F 2026; names of the form “Demo Student F01”</w:t>
            </w:r>
          </w:p>
        </w:tc>
      </w:tr>
      <w:tr w:rsidR="00186F56">
        <w:trPr>
          <w:cantSplit/>
          <w:jc w:val="center"/>
        </w:trPr>
        <w:tc>
          <w:tcPr>
            <w:tcW w:w="2307" w:type="dxa"/>
            <w:vAlign w:val="center"/>
          </w:tcPr>
          <w:p w:rsidR="00186F56" w:rsidRDefault="00216A38">
            <w:pPr>
              <w:pStyle w:val="TableText"/>
            </w:pPr>
            <w:r>
              <w:rPr>
                <w:b/>
                <w:sz w:val="20"/>
              </w:rPr>
              <w:t>Events</w:t>
            </w:r>
          </w:p>
        </w:tc>
        <w:tc>
          <w:tcPr>
            <w:tcW w:w="7211" w:type="dxa"/>
            <w:vAlign w:val="center"/>
          </w:tcPr>
          <w:p w:rsidR="00186F56" w:rsidRDefault="00216A38">
            <w:pPr>
              <w:pStyle w:val="TableText"/>
            </w:pPr>
            <w:r>
              <w:rPr>
                <w:sz w:val="20"/>
              </w:rPr>
              <w:t>Semester 3 Elective Registration (MCA 2025, classes F and G, open); Semester 1 Value-Added Course Registration (MCA F 2026, opening in the future)</w:t>
            </w:r>
          </w:p>
        </w:tc>
      </w:tr>
      <w:tr w:rsidR="00186F56">
        <w:trPr>
          <w:cantSplit/>
          <w:jc w:val="center"/>
        </w:trPr>
        <w:tc>
          <w:tcPr>
            <w:tcW w:w="2307" w:type="dxa"/>
            <w:vAlign w:val="center"/>
          </w:tcPr>
          <w:p w:rsidR="00186F56" w:rsidRDefault="00216A38">
            <w:pPr>
              <w:pStyle w:val="TableText"/>
            </w:pPr>
            <w:r>
              <w:rPr>
                <w:b/>
                <w:sz w:val="20"/>
              </w:rPr>
              <w:t>Subjects</w:t>
            </w:r>
          </w:p>
        </w:tc>
        <w:tc>
          <w:tcPr>
            <w:tcW w:w="7211" w:type="dxa"/>
            <w:vAlign w:val="center"/>
          </w:tcPr>
          <w:p w:rsidR="00186F56" w:rsidRDefault="00216A38">
            <w:pPr>
              <w:pStyle w:val="TableText"/>
            </w:pPr>
            <w:r>
              <w:rPr>
                <w:sz w:val="20"/>
              </w:rPr>
              <w:t>Professional Elective I: Cloud Computing, Data Science and Analytics, Cyber Security (8-seat quotas for F and G), Full Stack Web Development; Open Elective I: Digital Marketing, Entrepreneurship Development, Organisational Behaviour</w:t>
            </w:r>
          </w:p>
        </w:tc>
      </w:tr>
      <w:tr w:rsidR="00186F56">
        <w:trPr>
          <w:cantSplit/>
          <w:jc w:val="center"/>
        </w:trPr>
        <w:tc>
          <w:tcPr>
            <w:tcW w:w="2307" w:type="dxa"/>
            <w:vAlign w:val="center"/>
          </w:tcPr>
          <w:p w:rsidR="00186F56" w:rsidRDefault="00216A38">
            <w:pPr>
              <w:pStyle w:val="TableText"/>
            </w:pPr>
            <w:r>
              <w:rPr>
                <w:b/>
                <w:sz w:val="20"/>
              </w:rPr>
              <w:t>Activity</w:t>
            </w:r>
          </w:p>
        </w:tc>
        <w:tc>
          <w:tcPr>
            <w:tcW w:w="7211" w:type="dxa"/>
            <w:vAlign w:val="center"/>
          </w:tcPr>
          <w:p w:rsidR="00186F56" w:rsidRDefault="00216A38">
            <w:pPr>
              <w:pStyle w:val="TableText"/>
            </w:pPr>
            <w:r>
              <w:rPr>
                <w:sz w:val="20"/>
              </w:rPr>
              <w:t>47 registrations created through the registration action, including one change and one cancellation, plus one registration completed through the student interface</w:t>
            </w:r>
          </w:p>
        </w:tc>
      </w:tr>
    </w:tbl>
    <w:p w:rsidR="00186F56" w:rsidRDefault="00186F56">
      <w:pPr>
        <w:spacing w:after="120" w:line="192" w:lineRule="auto"/>
      </w:pPr>
    </w:p>
    <w:p w:rsidR="00186F56" w:rsidRDefault="00216A38">
      <w:pPr>
        <w:pStyle w:val="Heading2"/>
      </w:pPr>
      <w:bookmarkStart w:id="135" w:name="_Toc242970609"/>
      <w:r>
        <w:t>11.5 Glossary</w:t>
      </w:r>
      <w:bookmarkEnd w:id="135"/>
    </w:p>
    <w:p w:rsidR="00186F56" w:rsidRDefault="00216A38">
      <w:pPr>
        <w:pStyle w:val="TableCaption"/>
        <w:keepNext/>
      </w:pPr>
      <w:bookmarkStart w:id="136" w:name="_Toc242970639"/>
      <w:r>
        <w:rPr>
          <w:b/>
        </w:rPr>
        <w:t>Table 11.4 Glossary of Terms</w:t>
      </w:r>
      <w:bookmarkEnd w:id="136"/>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90" w:type="dxa"/>
          <w:bottom w:w="50" w:type="dxa"/>
          <w:right w:w="90" w:type="dxa"/>
        </w:tblCellMar>
        <w:tblLook w:val="04A0" w:firstRow="1" w:lastRow="0" w:firstColumn="1" w:lastColumn="0" w:noHBand="0" w:noVBand="1"/>
      </w:tblPr>
      <w:tblGrid>
        <w:gridCol w:w="2596"/>
        <w:gridCol w:w="6922"/>
      </w:tblGrid>
      <w:tr w:rsidR="00186F56">
        <w:trPr>
          <w:cantSplit/>
          <w:tblHeader/>
          <w:jc w:val="center"/>
        </w:trPr>
        <w:tc>
          <w:tcPr>
            <w:tcW w:w="2596" w:type="dxa"/>
            <w:shd w:val="clear" w:color="auto" w:fill="1F3864"/>
            <w:vAlign w:val="center"/>
          </w:tcPr>
          <w:p w:rsidR="00186F56" w:rsidRDefault="00216A38">
            <w:pPr>
              <w:pStyle w:val="TableText"/>
              <w:keepNext/>
            </w:pPr>
            <w:r>
              <w:rPr>
                <w:b/>
                <w:color w:val="FFFFFF"/>
                <w:sz w:val="21"/>
              </w:rPr>
              <w:t>Term</w:t>
            </w:r>
          </w:p>
        </w:tc>
        <w:tc>
          <w:tcPr>
            <w:tcW w:w="6922" w:type="dxa"/>
            <w:shd w:val="clear" w:color="auto" w:fill="1F3864"/>
            <w:vAlign w:val="center"/>
          </w:tcPr>
          <w:p w:rsidR="00186F56" w:rsidRDefault="00216A38">
            <w:pPr>
              <w:pStyle w:val="TableText"/>
              <w:keepNext/>
            </w:pPr>
            <w:r>
              <w:rPr>
                <w:b/>
                <w:color w:val="FFFFFF"/>
                <w:sz w:val="21"/>
              </w:rPr>
              <w:t>Meaning in this report</w:t>
            </w:r>
          </w:p>
        </w:tc>
      </w:tr>
      <w:tr w:rsidR="00186F56">
        <w:trPr>
          <w:cantSplit/>
          <w:jc w:val="center"/>
        </w:trPr>
        <w:tc>
          <w:tcPr>
            <w:tcW w:w="2596" w:type="dxa"/>
            <w:vAlign w:val="center"/>
          </w:tcPr>
          <w:p w:rsidR="00186F56" w:rsidRDefault="00216A38">
            <w:pPr>
              <w:pStyle w:val="TableText"/>
            </w:pPr>
            <w:r>
              <w:rPr>
                <w:b/>
                <w:sz w:val="21"/>
              </w:rPr>
              <w:t>Cohort (academic batch)</w:t>
            </w:r>
          </w:p>
        </w:tc>
        <w:tc>
          <w:tcPr>
            <w:tcW w:w="6922" w:type="dxa"/>
            <w:vAlign w:val="center"/>
          </w:tcPr>
          <w:p w:rsidR="00186F56" w:rsidRDefault="00216A38">
            <w:pPr>
              <w:pStyle w:val="TableText"/>
            </w:pPr>
            <w:r>
              <w:rPr>
                <w:sz w:val="21"/>
              </w:rPr>
              <w:t>Students of one programme admitted in the same year, for example MCA 2025–2027.</w:t>
            </w:r>
          </w:p>
        </w:tc>
      </w:tr>
      <w:tr w:rsidR="00186F56">
        <w:trPr>
          <w:cantSplit/>
          <w:jc w:val="center"/>
        </w:trPr>
        <w:tc>
          <w:tcPr>
            <w:tcW w:w="2596" w:type="dxa"/>
            <w:vAlign w:val="center"/>
          </w:tcPr>
          <w:p w:rsidR="00186F56" w:rsidRDefault="00216A38">
            <w:pPr>
              <w:pStyle w:val="TableText"/>
            </w:pPr>
            <w:r>
              <w:rPr>
                <w:b/>
                <w:sz w:val="21"/>
              </w:rPr>
              <w:t>Class (section)</w:t>
            </w:r>
          </w:p>
        </w:tc>
        <w:tc>
          <w:tcPr>
            <w:tcW w:w="6922" w:type="dxa"/>
            <w:vAlign w:val="center"/>
          </w:tcPr>
          <w:p w:rsidR="00186F56" w:rsidRDefault="00216A38">
            <w:pPr>
              <w:pStyle w:val="TableText"/>
            </w:pPr>
            <w:r>
              <w:rPr>
                <w:sz w:val="21"/>
              </w:rPr>
              <w:t>A section of a cohort, for example MCA F of the 2025–2027 cohort.</w:t>
            </w:r>
          </w:p>
        </w:tc>
      </w:tr>
      <w:tr w:rsidR="00186F56">
        <w:trPr>
          <w:cantSplit/>
          <w:jc w:val="center"/>
        </w:trPr>
        <w:tc>
          <w:tcPr>
            <w:tcW w:w="2596" w:type="dxa"/>
            <w:vAlign w:val="center"/>
          </w:tcPr>
          <w:p w:rsidR="00186F56" w:rsidRDefault="00216A38">
            <w:pPr>
              <w:pStyle w:val="TableText"/>
            </w:pPr>
            <w:r>
              <w:rPr>
                <w:b/>
                <w:sz w:val="21"/>
              </w:rPr>
              <w:t>Year Server</w:t>
            </w:r>
          </w:p>
        </w:tc>
        <w:tc>
          <w:tcPr>
            <w:tcW w:w="6922" w:type="dxa"/>
            <w:vAlign w:val="center"/>
          </w:tcPr>
          <w:p w:rsidR="00186F56" w:rsidRDefault="00216A38">
            <w:pPr>
              <w:pStyle w:val="TableText"/>
            </w:pPr>
            <w:r>
              <w:rPr>
                <w:sz w:val="21"/>
              </w:rPr>
              <w:t>The workspace for one academic year (an academic session), containing the cohorts studying in that year.</w:t>
            </w:r>
          </w:p>
        </w:tc>
      </w:tr>
      <w:tr w:rsidR="00186F56">
        <w:trPr>
          <w:cantSplit/>
          <w:jc w:val="center"/>
        </w:trPr>
        <w:tc>
          <w:tcPr>
            <w:tcW w:w="2596" w:type="dxa"/>
            <w:vAlign w:val="center"/>
          </w:tcPr>
          <w:p w:rsidR="00186F56" w:rsidRDefault="00216A38">
            <w:pPr>
              <w:pStyle w:val="TableText"/>
            </w:pPr>
            <w:r>
              <w:rPr>
                <w:b/>
                <w:sz w:val="21"/>
              </w:rPr>
              <w:t>Registration event</w:t>
            </w:r>
          </w:p>
        </w:tc>
        <w:tc>
          <w:tcPr>
            <w:tcW w:w="6922" w:type="dxa"/>
            <w:vAlign w:val="center"/>
          </w:tcPr>
          <w:p w:rsidR="00186F56" w:rsidRDefault="00216A38">
            <w:pPr>
              <w:pStyle w:val="TableText"/>
            </w:pPr>
            <w:r>
              <w:rPr>
                <w:sz w:val="21"/>
              </w:rPr>
              <w:t>One registration exercise for one cohort, with its baskets, subjects and window.</w:t>
            </w:r>
          </w:p>
        </w:tc>
      </w:tr>
      <w:tr w:rsidR="00186F56">
        <w:trPr>
          <w:cantSplit/>
          <w:jc w:val="center"/>
        </w:trPr>
        <w:tc>
          <w:tcPr>
            <w:tcW w:w="2596" w:type="dxa"/>
            <w:vAlign w:val="center"/>
          </w:tcPr>
          <w:p w:rsidR="00186F56" w:rsidRDefault="00216A38">
            <w:pPr>
              <w:pStyle w:val="TableText"/>
            </w:pPr>
            <w:r>
              <w:rPr>
                <w:b/>
                <w:sz w:val="21"/>
              </w:rPr>
              <w:t>Basket (elective group)</w:t>
            </w:r>
          </w:p>
        </w:tc>
        <w:tc>
          <w:tcPr>
            <w:tcW w:w="6922" w:type="dxa"/>
            <w:vAlign w:val="center"/>
          </w:tcPr>
          <w:p w:rsidR="00186F56" w:rsidRDefault="00216A38">
            <w:pPr>
              <w:pStyle w:val="TableText"/>
            </w:pPr>
            <w:r>
              <w:rPr>
                <w:sz w:val="21"/>
              </w:rPr>
              <w:t>A group of subjects from which a student chooses, such as Professional Elective I.</w:t>
            </w:r>
          </w:p>
        </w:tc>
      </w:tr>
      <w:tr w:rsidR="00186F56">
        <w:trPr>
          <w:cantSplit/>
          <w:jc w:val="center"/>
        </w:trPr>
        <w:tc>
          <w:tcPr>
            <w:tcW w:w="2596" w:type="dxa"/>
            <w:vAlign w:val="center"/>
          </w:tcPr>
          <w:p w:rsidR="00186F56" w:rsidRDefault="00216A38">
            <w:pPr>
              <w:pStyle w:val="TableText"/>
            </w:pPr>
            <w:r>
              <w:rPr>
                <w:b/>
                <w:sz w:val="21"/>
              </w:rPr>
              <w:t>Class quota</w:t>
            </w:r>
          </w:p>
        </w:tc>
        <w:tc>
          <w:tcPr>
            <w:tcW w:w="6922" w:type="dxa"/>
            <w:vAlign w:val="center"/>
          </w:tcPr>
          <w:p w:rsidR="00186F56" w:rsidRDefault="00216A38">
            <w:pPr>
              <w:pStyle w:val="TableText"/>
            </w:pPr>
            <w:r>
              <w:rPr>
                <w:sz w:val="21"/>
              </w:rPr>
              <w:t>Seats of a subject reserved for students of a particular class.</w:t>
            </w:r>
          </w:p>
        </w:tc>
      </w:tr>
      <w:tr w:rsidR="00186F56">
        <w:trPr>
          <w:cantSplit/>
          <w:jc w:val="center"/>
        </w:trPr>
        <w:tc>
          <w:tcPr>
            <w:tcW w:w="2596" w:type="dxa"/>
            <w:vAlign w:val="center"/>
          </w:tcPr>
          <w:p w:rsidR="00186F56" w:rsidRDefault="00216A38">
            <w:pPr>
              <w:pStyle w:val="TableText"/>
            </w:pPr>
            <w:r>
              <w:rPr>
                <w:b/>
                <w:sz w:val="21"/>
              </w:rPr>
              <w:t>Server Action</w:t>
            </w:r>
          </w:p>
        </w:tc>
        <w:tc>
          <w:tcPr>
            <w:tcW w:w="6922" w:type="dxa"/>
            <w:vAlign w:val="center"/>
          </w:tcPr>
          <w:p w:rsidR="00186F56" w:rsidRDefault="00216A38">
            <w:pPr>
              <w:pStyle w:val="TableText"/>
            </w:pPr>
            <w:r>
              <w:rPr>
                <w:sz w:val="21"/>
              </w:rPr>
              <w:t>A server-side function in Next.js that is called directly from the user interface.</w:t>
            </w:r>
          </w:p>
        </w:tc>
      </w:tr>
      <w:tr w:rsidR="00186F56">
        <w:trPr>
          <w:cantSplit/>
          <w:jc w:val="center"/>
        </w:trPr>
        <w:tc>
          <w:tcPr>
            <w:tcW w:w="2596" w:type="dxa"/>
            <w:vAlign w:val="center"/>
          </w:tcPr>
          <w:p w:rsidR="00186F56" w:rsidRDefault="00216A38">
            <w:pPr>
              <w:pStyle w:val="TableText"/>
            </w:pPr>
            <w:r>
              <w:rPr>
                <w:b/>
                <w:sz w:val="21"/>
              </w:rPr>
              <w:t>Row lock</w:t>
            </w:r>
          </w:p>
        </w:tc>
        <w:tc>
          <w:tcPr>
            <w:tcW w:w="6922" w:type="dxa"/>
            <w:vAlign w:val="center"/>
          </w:tcPr>
          <w:p w:rsidR="00186F56" w:rsidRDefault="00216A38">
            <w:pPr>
              <w:pStyle w:val="TableText"/>
            </w:pPr>
            <w:r>
              <w:rPr>
                <w:sz w:val="21"/>
              </w:rPr>
              <w:t>A database lock on a row (SELECT … FOR UPDATE) that makes other transactions wait until it is released.</w:t>
            </w:r>
          </w:p>
        </w:tc>
      </w:tr>
      <w:tr w:rsidR="00186F56">
        <w:trPr>
          <w:cantSplit/>
          <w:jc w:val="center"/>
        </w:trPr>
        <w:tc>
          <w:tcPr>
            <w:tcW w:w="2596" w:type="dxa"/>
            <w:vAlign w:val="center"/>
          </w:tcPr>
          <w:p w:rsidR="00186F56" w:rsidRDefault="00216A38">
            <w:pPr>
              <w:pStyle w:val="TableText"/>
            </w:pPr>
            <w:r>
              <w:rPr>
                <w:b/>
                <w:sz w:val="21"/>
              </w:rPr>
              <w:t>Advisory lock</w:t>
            </w:r>
          </w:p>
        </w:tc>
        <w:tc>
          <w:tcPr>
            <w:tcW w:w="6922" w:type="dxa"/>
            <w:vAlign w:val="center"/>
          </w:tcPr>
          <w:p w:rsidR="00186F56" w:rsidRDefault="00216A38">
            <w:pPr>
              <w:pStyle w:val="TableText"/>
            </w:pPr>
            <w:r>
              <w:rPr>
                <w:sz w:val="21"/>
              </w:rPr>
              <w:t>An application-defined PostgreSQL lock, used here to serialise receipt numbering.</w:t>
            </w:r>
          </w:p>
        </w:tc>
      </w:tr>
      <w:tr w:rsidR="00186F56">
        <w:trPr>
          <w:cantSplit/>
          <w:jc w:val="center"/>
        </w:trPr>
        <w:tc>
          <w:tcPr>
            <w:tcW w:w="2596" w:type="dxa"/>
            <w:vAlign w:val="center"/>
          </w:tcPr>
          <w:p w:rsidR="00186F56" w:rsidRDefault="00216A38">
            <w:pPr>
              <w:pStyle w:val="TableText"/>
            </w:pPr>
            <w:r>
              <w:rPr>
                <w:b/>
                <w:sz w:val="21"/>
              </w:rPr>
              <w:t>Receipt snapshot</w:t>
            </w:r>
          </w:p>
        </w:tc>
        <w:tc>
          <w:tcPr>
            <w:tcW w:w="6922" w:type="dxa"/>
            <w:vAlign w:val="center"/>
          </w:tcPr>
          <w:p w:rsidR="00186F56" w:rsidRDefault="00216A38">
            <w:pPr>
              <w:pStyle w:val="TableText"/>
            </w:pPr>
            <w:r>
              <w:rPr>
                <w:sz w:val="21"/>
              </w:rPr>
              <w:t>A JSON copy of the confirmed registration stored at the time of confirmation.</w:t>
            </w:r>
          </w:p>
        </w:tc>
      </w:tr>
    </w:tbl>
    <w:p w:rsidR="00186F56" w:rsidRDefault="00186F56">
      <w:pPr>
        <w:spacing w:after="120" w:line="192" w:lineRule="auto"/>
      </w:pPr>
    </w:p>
    <w:sectPr w:rsidR="00186F56" w:rsidSect="00034616">
      <w:headerReference w:type="default" r:id="rId38"/>
      <w:footerReference w:type="default" r:id="rId39"/>
      <w:pgSz w:w="11909" w:h="16834"/>
      <w:pgMar w:top="1440" w:right="950" w:bottom="1454" w:left="1440" w:header="720" w:footer="64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rsidR="00216A38" w:rsidRDefault="00216A38">
      <w:pPr>
        <w:spacing w:after="0" w:line="240" w:lineRule="auto"/>
      </w:pPr>
      <w:r>
        <w:separator/>
      </w:r>
    </w:p>
  </w:endnote>
  <w:endnote w:type="continuationSeparator" w:id="0">
    <w:p w:rsidR="00216A38" w:rsidRDefault="00216A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00186F56" w:rsidRDefault="00186F5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00186F56" w:rsidRDefault="00216A38">
    <w:pPr>
      <w:pStyle w:val="Footer"/>
      <w:jc w:val="center"/>
    </w:pPr>
    <w:r>
      <w:fldChar w:fldCharType="begin"/>
    </w:r>
    <w:r>
      <w:instrText xml:space="preserve"> PAGE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00186F56" w:rsidRDefault="00216A38">
    <w:pPr>
      <w:pStyle w:val="Foote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rsidR="00216A38" w:rsidRDefault="00216A38">
      <w:pPr>
        <w:spacing w:after="0" w:line="240" w:lineRule="auto"/>
      </w:pPr>
      <w:r>
        <w:separator/>
      </w:r>
    </w:p>
  </w:footnote>
  <w:footnote w:type="continuationSeparator" w:id="0">
    <w:p w:rsidR="00216A38" w:rsidRDefault="00216A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00186F56" w:rsidRDefault="00186F5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00186F56" w:rsidRDefault="00186F5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4611430">
    <w:abstractNumId w:val="8"/>
  </w:num>
  <w:num w:numId="2" w16cid:durableId="1625623523">
    <w:abstractNumId w:val="6"/>
  </w:num>
  <w:num w:numId="3" w16cid:durableId="985285522">
    <w:abstractNumId w:val="5"/>
  </w:num>
  <w:num w:numId="4" w16cid:durableId="2092579143">
    <w:abstractNumId w:val="4"/>
  </w:num>
  <w:num w:numId="5" w16cid:durableId="222640205">
    <w:abstractNumId w:val="7"/>
  </w:num>
  <w:num w:numId="6" w16cid:durableId="628822415">
    <w:abstractNumId w:val="3"/>
  </w:num>
  <w:num w:numId="7" w16cid:durableId="982154011">
    <w:abstractNumId w:val="2"/>
  </w:num>
  <w:num w:numId="8" w16cid:durableId="401878715">
    <w:abstractNumId w:val="1"/>
  </w:num>
  <w:num w:numId="9" w16cid:durableId="1688293277">
    <w:abstractNumId w:val="0"/>
  </w:num>
  <w:num w:numId="10" w16cid:durableId="227768074">
    <w:abstractNumId w:val="7"/>
    <w:lvlOverride w:ilvl="0">
      <w:startOverride w:val="1"/>
    </w:lvlOverride>
  </w:num>
  <w:num w:numId="11" w16cid:durableId="1416245262">
    <w:abstractNumId w:val="7"/>
    <w:lvlOverride w:ilvl="0">
      <w:startOverride w:val="1"/>
    </w:lvlOverride>
  </w:num>
  <w:num w:numId="12" w16cid:durableId="1285886889">
    <w:abstractNumId w:val="7"/>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7"/>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6F56"/>
    <w:rsid w:val="00216A38"/>
    <w:rsid w:val="0029639D"/>
    <w:rsid w:val="00326F90"/>
    <w:rsid w:val="00AA1D8D"/>
    <w:rsid w:val="00AC0271"/>
    <w:rsid w:val="00B16EC2"/>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DEC4482C-A71F-5A49-B407-98CBC01330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40" w:line="252" w:lineRule="auto"/>
    </w:pPr>
    <w:rPr>
      <w:rFonts w:ascii="Times New Roman" w:eastAsia="Times New Roman" w:hAnsi="Times New Roman" w:cs="Times New Roman"/>
      <w:color w:val="000000"/>
      <w:sz w:val="24"/>
    </w:rPr>
  </w:style>
  <w:style w:type="paragraph" w:styleId="Heading1">
    <w:name w:val="heading 1"/>
    <w:basedOn w:val="Normal"/>
    <w:next w:val="Normal"/>
    <w:link w:val="Heading1Char"/>
    <w:uiPriority w:val="9"/>
    <w:qFormat/>
    <w:rsid w:val="00FC693F"/>
    <w:pPr>
      <w:keepNext/>
      <w:keepLines/>
      <w:pageBreakBefore/>
      <w:spacing w:after="280"/>
      <w:outlineLvl w:val="0"/>
    </w:pPr>
    <w:rPr>
      <w:b/>
      <w:bCs/>
      <w:sz w:val="28"/>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b/>
      <w:bCs/>
      <w:sz w:val="26"/>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sz w:val="22"/>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jc w:val="both"/>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jc w:val="both"/>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TextReport">
    <w:name w:val="Body Text Report"/>
    <w:basedOn w:val="Normal"/>
    <w:qFormat/>
    <w:pPr>
      <w:ind w:firstLine="720"/>
      <w:jc w:val="both"/>
    </w:pPr>
  </w:style>
  <w:style w:type="paragraph" w:customStyle="1" w:styleId="FigureCaption">
    <w:name w:val="Figure Caption"/>
    <w:basedOn w:val="Normal"/>
    <w:qFormat/>
    <w:pPr>
      <w:spacing w:before="80"/>
      <w:jc w:val="center"/>
    </w:pPr>
  </w:style>
  <w:style w:type="paragraph" w:customStyle="1" w:styleId="TableCaption">
    <w:name w:val="Table Caption"/>
    <w:basedOn w:val="Normal"/>
    <w:qFormat/>
    <w:pPr>
      <w:spacing w:before="120" w:after="80"/>
    </w:pPr>
  </w:style>
  <w:style w:type="paragraph" w:customStyle="1" w:styleId="TableText">
    <w:name w:val="Table Text"/>
    <w:basedOn w:val="Normal"/>
    <w:pPr>
      <w:spacing w:after="0" w:line="240" w:lineRule="auto"/>
    </w:pPr>
    <w:rPr>
      <w:sz w:val="22"/>
    </w:rPr>
  </w:style>
  <w:style w:type="paragraph" w:customStyle="1" w:styleId="CodeText">
    <w:name w:val="Code Text"/>
    <w:basedOn w:val="Normal"/>
    <w:pPr>
      <w:spacing w:after="0" w:line="240" w:lineRule="auto"/>
    </w:pPr>
    <w:rPr>
      <w:rFonts w:ascii="Courier New" w:eastAsia="Courier New" w:hAnsi="Courier New" w:cs="Courier New"/>
      <w:sz w:val="17"/>
    </w:rPr>
  </w:style>
  <w:style w:type="paragraph" w:styleId="TOC1">
    <w:name w:val="toc 1"/>
    <w:basedOn w:val="Normal"/>
    <w:uiPriority w:val="39"/>
    <w:pPr>
      <w:tabs>
        <w:tab w:val="right" w:leader="dot" w:pos="9490"/>
      </w:tabs>
      <w:spacing w:before="80" w:after="100"/>
    </w:pPr>
    <w:rPr>
      <w:b/>
    </w:rPr>
  </w:style>
  <w:style w:type="paragraph" w:styleId="TOC2">
    <w:name w:val="toc 2"/>
    <w:basedOn w:val="Normal"/>
    <w:uiPriority w:val="39"/>
    <w:pPr>
      <w:tabs>
        <w:tab w:val="right" w:leader="dot" w:pos="9490"/>
      </w:tabs>
      <w:spacing w:after="60"/>
      <w:ind w:left="360"/>
    </w:pPr>
  </w:style>
  <w:style w:type="paragraph" w:styleId="TOC3">
    <w:name w:val="toc 3"/>
    <w:basedOn w:val="Normal"/>
    <w:uiPriority w:val="39"/>
    <w:pPr>
      <w:tabs>
        <w:tab w:val="right" w:leader="dot" w:pos="9490"/>
      </w:tabs>
      <w:spacing w:after="60"/>
      <w:ind w:left="720"/>
    </w:pPr>
  </w:style>
  <w:style w:type="character" w:styleId="Hyperlink">
    <w:name w:val="Hyperlink"/>
    <w:basedOn w:val="DefaultParagraphFont"/>
    <w:uiPriority w:val="99"/>
    <w:unhideWhenUsed/>
    <w:rsid w:val="00AC027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footer" Target="footer3.xml"/><Relationship Id="rId21" Type="http://schemas.openxmlformats.org/officeDocument/2006/relationships/image" Target="media/image11.png"/><Relationship Id="rId34" Type="http://schemas.openxmlformats.org/officeDocument/2006/relationships/image" Target="media/image24.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header" Target="header1.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22398</Words>
  <Characters>127671</Characters>
  <Application>Microsoft Office Word</Application>
  <DocSecurity>0</DocSecurity>
  <Lines>1063</Lines>
  <Paragraphs>299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149770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Electify Mini Project Report</dc:title>
  <dc:subject/>
  <dc:creator>Matheshwaran R, Suhas C, Nithyashree K, Devananda E</dc:creator>
  <cp:keywords/>
  <dc:description/>
  <cp:lastModifiedBy>Mathesh Waran</cp:lastModifiedBy>
  <cp:revision>2</cp:revision>
  <dcterms:created xsi:type="dcterms:W3CDTF">2026-10-15T09:53:00Z</dcterms:created>
  <dcterms:modified xsi:type="dcterms:W3CDTF">2026-10-15T09:53:00Z</dcterms:modified>
  <cp:category/>
</cp:coreProperties>
</file>