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1FAF10" w14:textId="77777777" w:rsidR="006B2681" w:rsidRPr="006B2681" w:rsidRDefault="006B2681" w:rsidP="006B2681">
      <w:pPr>
        <w:pStyle w:val="Header"/>
        <w:jc w:val="both"/>
        <w:rPr>
          <w:rFonts w:cstheme="minorHAnsi"/>
          <w:sz w:val="52"/>
          <w:szCs w:val="52"/>
        </w:rPr>
      </w:pPr>
      <w:r w:rsidRPr="006B2681">
        <w:rPr>
          <w:rFonts w:cstheme="minorHAnsi"/>
          <w:b/>
          <w:bCs/>
          <w:sz w:val="36"/>
          <w:szCs w:val="36"/>
        </w:rPr>
        <w:tab/>
      </w:r>
      <w:r w:rsidRPr="006B2681">
        <w:rPr>
          <w:rFonts w:cstheme="minorHAnsi"/>
          <w:sz w:val="52"/>
          <w:szCs w:val="52"/>
        </w:rPr>
        <w:t>Project report</w:t>
      </w:r>
    </w:p>
    <w:p w14:paraId="0916B559" w14:textId="743DDB41" w:rsidR="006B2681" w:rsidRPr="006B2681" w:rsidRDefault="006B2681" w:rsidP="006B2681">
      <w:pPr>
        <w:jc w:val="both"/>
        <w:rPr>
          <w:rFonts w:cstheme="minorHAnsi"/>
          <w:b/>
          <w:bCs/>
          <w:sz w:val="36"/>
          <w:szCs w:val="36"/>
        </w:rPr>
      </w:pPr>
      <w:r w:rsidRPr="006B2681">
        <w:rPr>
          <w:rFonts w:cstheme="minorHAnsi"/>
          <w:b/>
          <w:bCs/>
          <w:sz w:val="36"/>
          <w:szCs w:val="36"/>
        </w:rPr>
        <w:t xml:space="preserve">1. Introduction: </w:t>
      </w:r>
    </w:p>
    <w:p w14:paraId="3DFBB352" w14:textId="77777777" w:rsidR="006B2681" w:rsidRPr="006B2681" w:rsidRDefault="006B2681" w:rsidP="006B2681">
      <w:pPr>
        <w:ind w:firstLine="720"/>
        <w:jc w:val="both"/>
        <w:rPr>
          <w:rFonts w:cstheme="minorHAnsi"/>
          <w:sz w:val="36"/>
          <w:szCs w:val="36"/>
        </w:rPr>
      </w:pPr>
      <w:r w:rsidRPr="006B2681">
        <w:rPr>
          <w:rFonts w:cstheme="minorHAnsi"/>
          <w:sz w:val="36"/>
          <w:szCs w:val="36"/>
        </w:rPr>
        <w:t>1.1 overview:</w:t>
      </w:r>
    </w:p>
    <w:p w14:paraId="311AB055" w14:textId="77777777" w:rsidR="006B2681" w:rsidRPr="006B2681" w:rsidRDefault="006B2681" w:rsidP="006B2681">
      <w:pPr>
        <w:spacing w:before="100" w:beforeAutospacing="1" w:after="100" w:afterAutospacing="1" w:line="240" w:lineRule="auto"/>
        <w:jc w:val="both"/>
        <w:outlineLvl w:val="1"/>
        <w:rPr>
          <w:rFonts w:eastAsia="Times New Roman" w:cstheme="minorHAnsi"/>
          <w:color w:val="000000"/>
          <w:kern w:val="0"/>
          <w:sz w:val="28"/>
          <w:szCs w:val="28"/>
          <w:lang w:eastAsia="en-IN"/>
          <w14:ligatures w14:val="none"/>
        </w:rPr>
      </w:pPr>
      <w:r w:rsidRPr="006B2681">
        <w:rPr>
          <w:rFonts w:eastAsia="Times New Roman" w:cstheme="minorHAnsi"/>
          <w:color w:val="000000"/>
          <w:kern w:val="0"/>
          <w:sz w:val="28"/>
          <w:szCs w:val="28"/>
          <w:lang w:eastAsia="en-IN"/>
          <w14:ligatures w14:val="none"/>
        </w:rPr>
        <w:t>Carbon dioxide emissions are the primary driver of global climate change. It’s widely recognised that to avoid the worst impacts of climate change, the world needs to urgently reduce emissions.</w:t>
      </w:r>
    </w:p>
    <w:p w14:paraId="17B24570" w14:textId="77777777" w:rsidR="006B2681" w:rsidRPr="006B2681" w:rsidRDefault="006B2681" w:rsidP="006B2681">
      <w:pPr>
        <w:pStyle w:val="NormalWeb"/>
        <w:jc w:val="both"/>
        <w:rPr>
          <w:rFonts w:asciiTheme="minorHAnsi" w:hAnsiTheme="minorHAnsi" w:cstheme="minorHAnsi"/>
          <w:color w:val="000000"/>
          <w:sz w:val="28"/>
          <w:szCs w:val="28"/>
        </w:rPr>
      </w:pPr>
      <w:r w:rsidRPr="006B2681">
        <w:rPr>
          <w:rFonts w:asciiTheme="minorHAnsi" w:hAnsiTheme="minorHAnsi" w:cstheme="minorHAnsi"/>
          <w:color w:val="000000"/>
          <w:sz w:val="28"/>
          <w:szCs w:val="28"/>
        </w:rPr>
        <w:t>Carbon dioxide emissions are those stemming from the burning of fossil fuels and the manufacture of cement. They include carbon dioxide produced during consumption of solid, liquid, and gas fuels and gas flaring.</w:t>
      </w:r>
    </w:p>
    <w:p w14:paraId="2D1E9ABA" w14:textId="77777777" w:rsidR="006B2681" w:rsidRPr="006B2681" w:rsidRDefault="006B2681" w:rsidP="006B2681">
      <w:pPr>
        <w:pStyle w:val="NormalWeb"/>
        <w:jc w:val="both"/>
        <w:rPr>
          <w:rFonts w:asciiTheme="minorHAnsi" w:hAnsiTheme="minorHAnsi" w:cstheme="minorHAnsi"/>
          <w:color w:val="000000"/>
          <w:sz w:val="28"/>
          <w:szCs w:val="28"/>
        </w:rPr>
      </w:pPr>
      <w:r w:rsidRPr="006B2681">
        <w:rPr>
          <w:rFonts w:asciiTheme="minorHAnsi" w:hAnsiTheme="minorHAnsi" w:cstheme="minorHAnsi"/>
          <w:color w:val="000000"/>
          <w:sz w:val="28"/>
          <w:szCs w:val="28"/>
        </w:rPr>
        <w:t>Global carbon dioxide (CO2) emissions from fossil fuels and industry have increased considerably since 2000, and in 2019 reached a record high of 36.7 billion metric tons of CO2. In 2020, the COVID-19 pandemic caused global CO2 emissions to plummet five percent to 34.81 billion metric tons.</w:t>
      </w:r>
    </w:p>
    <w:p w14:paraId="0A229E86" w14:textId="77777777" w:rsidR="006B2681" w:rsidRPr="006B2681" w:rsidRDefault="006B2681" w:rsidP="006B2681">
      <w:pPr>
        <w:pStyle w:val="NormalWeb"/>
        <w:jc w:val="both"/>
        <w:rPr>
          <w:rFonts w:asciiTheme="minorHAnsi" w:hAnsiTheme="minorHAnsi" w:cstheme="minorHAnsi"/>
          <w:color w:val="000000"/>
          <w:sz w:val="28"/>
          <w:szCs w:val="28"/>
        </w:rPr>
      </w:pPr>
      <w:r w:rsidRPr="006B2681">
        <w:rPr>
          <w:rFonts w:asciiTheme="minorHAnsi" w:hAnsiTheme="minorHAnsi" w:cstheme="minorHAnsi"/>
          <w:color w:val="000000"/>
          <w:sz w:val="28"/>
          <w:szCs w:val="28"/>
        </w:rPr>
        <w:t>Historically, major global events cause emission reductions. The 2009 global recession caused worldwide CO2 emissions to fall by approximately 460 million metric tons. But this pales in comparison to the emission reductions in 2020. Countries around the world were put under strict lockdowns, meaning transportation and industrial activities were significantly reduced. CO2 emission levels in India dropped for the first time in four decades in the year ending March 2020. Global CO2 emissions per capita also experienced a substantial decline in 2020, falling to an average of 4.47 metric tons per person.</w:t>
      </w:r>
    </w:p>
    <w:p w14:paraId="6EB5DEBD" w14:textId="3F3A5636" w:rsidR="006B2681" w:rsidRDefault="006B2681" w:rsidP="006B2681">
      <w:pPr>
        <w:ind w:firstLine="720"/>
        <w:jc w:val="both"/>
        <w:rPr>
          <w:sz w:val="36"/>
          <w:szCs w:val="36"/>
        </w:rPr>
      </w:pPr>
      <w:r>
        <w:rPr>
          <w:sz w:val="36"/>
          <w:szCs w:val="36"/>
        </w:rPr>
        <w:t>1.2 Purpose:</w:t>
      </w:r>
    </w:p>
    <w:p w14:paraId="3C5449B0" w14:textId="77777777" w:rsidR="006B2681" w:rsidRPr="006B2681" w:rsidRDefault="006B2681" w:rsidP="006B2681">
      <w:pPr>
        <w:numPr>
          <w:ilvl w:val="0"/>
          <w:numId w:val="3"/>
        </w:numPr>
        <w:spacing w:after="0" w:line="240" w:lineRule="auto"/>
        <w:jc w:val="both"/>
        <w:textAlignment w:val="baseline"/>
        <w:rPr>
          <w:rFonts w:eastAsia="Times New Roman" w:cstheme="minorHAnsi"/>
          <w:color w:val="000000"/>
          <w:kern w:val="0"/>
          <w:sz w:val="28"/>
          <w:szCs w:val="28"/>
          <w:lang w:eastAsia="en-IN"/>
          <w14:ligatures w14:val="none"/>
        </w:rPr>
      </w:pPr>
      <w:r w:rsidRPr="006B2681">
        <w:rPr>
          <w:rFonts w:cstheme="minorHAnsi"/>
          <w:sz w:val="28"/>
          <w:szCs w:val="28"/>
        </w:rPr>
        <w:tab/>
      </w:r>
      <w:r w:rsidRPr="006B2681">
        <w:rPr>
          <w:rFonts w:eastAsia="Times New Roman" w:cstheme="minorHAnsi"/>
          <w:color w:val="000000"/>
          <w:kern w:val="0"/>
          <w:sz w:val="28"/>
          <w:szCs w:val="28"/>
          <w:bdr w:val="none" w:sz="0" w:space="0" w:color="auto" w:frame="1"/>
          <w:lang w:eastAsia="en-IN"/>
          <w14:ligatures w14:val="none"/>
        </w:rPr>
        <w:t>Global energy-related CO2 emissions grew by 0.9% or 321 Mt in 2022, reaching a new high of over 36.8 Gt.</w:t>
      </w:r>
      <w:r w:rsidRPr="006B2681">
        <w:rPr>
          <w:rFonts w:eastAsia="Times New Roman" w:cstheme="minorHAnsi"/>
          <w:color w:val="000000"/>
          <w:kern w:val="0"/>
          <w:sz w:val="28"/>
          <w:szCs w:val="28"/>
          <w:lang w:eastAsia="en-IN"/>
          <w14:ligatures w14:val="none"/>
        </w:rPr>
        <w:t> Following two years of exceptional oscillations in energy use and emissions, caused in part by the Covid-19 pandemic, last year’s growth was much slower than 2021’s rebound of more than 6%. Emissions from energy combustion increased by 423 Mt, while emissions from industrial processes decreased by 102 Mt.</w:t>
      </w:r>
    </w:p>
    <w:p w14:paraId="089BBC15" w14:textId="77777777" w:rsidR="006B2681" w:rsidRPr="006B2681" w:rsidRDefault="006B2681" w:rsidP="006B2681">
      <w:pPr>
        <w:numPr>
          <w:ilvl w:val="0"/>
          <w:numId w:val="3"/>
        </w:numPr>
        <w:spacing w:after="0" w:line="240" w:lineRule="auto"/>
        <w:ind w:left="1200"/>
        <w:jc w:val="both"/>
        <w:textAlignment w:val="baseline"/>
        <w:rPr>
          <w:rFonts w:eastAsia="Times New Roman" w:cstheme="minorHAnsi"/>
          <w:color w:val="000000"/>
          <w:kern w:val="0"/>
          <w:sz w:val="28"/>
          <w:szCs w:val="28"/>
          <w:lang w:eastAsia="en-IN"/>
          <w14:ligatures w14:val="none"/>
        </w:rPr>
      </w:pPr>
      <w:r w:rsidRPr="006B2681">
        <w:rPr>
          <w:rFonts w:eastAsia="Times New Roman" w:cstheme="minorHAnsi"/>
          <w:color w:val="000000"/>
          <w:kern w:val="0"/>
          <w:sz w:val="28"/>
          <w:szCs w:val="28"/>
          <w:lang w:eastAsia="en-IN"/>
          <w14:ligatures w14:val="none"/>
        </w:rPr>
        <w:t>In a year marked by energy price shocks, rising inflation, and disruptions to traditional fuel trade flows, </w:t>
      </w:r>
      <w:r w:rsidRPr="006B2681">
        <w:rPr>
          <w:rFonts w:eastAsia="Times New Roman" w:cstheme="minorHAnsi"/>
          <w:color w:val="000000"/>
          <w:kern w:val="0"/>
          <w:sz w:val="28"/>
          <w:szCs w:val="28"/>
          <w:bdr w:val="none" w:sz="0" w:space="0" w:color="auto" w:frame="1"/>
          <w:lang w:eastAsia="en-IN"/>
          <w14:ligatures w14:val="none"/>
        </w:rPr>
        <w:t>global growth in emissions was lower than feared</w:t>
      </w:r>
      <w:r w:rsidRPr="006B2681">
        <w:rPr>
          <w:rFonts w:eastAsia="Times New Roman" w:cstheme="minorHAnsi"/>
          <w:color w:val="000000"/>
          <w:kern w:val="0"/>
          <w:sz w:val="28"/>
          <w:szCs w:val="28"/>
          <w:lang w:eastAsia="en-IN"/>
          <w14:ligatures w14:val="none"/>
        </w:rPr>
        <w:t xml:space="preserve">, despite gas-to-coal switching in many countries. Increased deployment of clean energy technologies such </w:t>
      </w:r>
      <w:r w:rsidRPr="006B2681">
        <w:rPr>
          <w:rFonts w:eastAsia="Times New Roman" w:cstheme="minorHAnsi"/>
          <w:color w:val="000000"/>
          <w:kern w:val="0"/>
          <w:sz w:val="28"/>
          <w:szCs w:val="28"/>
          <w:lang w:eastAsia="en-IN"/>
          <w14:ligatures w14:val="none"/>
        </w:rPr>
        <w:lastRenderedPageBreak/>
        <w:t>as renewables, electric vehicles, and heat pumps helped prevent an additional 550 Mt in CO</w:t>
      </w:r>
      <w:r w:rsidRPr="006B2681">
        <w:rPr>
          <w:rFonts w:eastAsia="Times New Roman" w:cstheme="minorHAnsi"/>
          <w:color w:val="000000"/>
          <w:kern w:val="0"/>
          <w:sz w:val="28"/>
          <w:szCs w:val="28"/>
          <w:bdr w:val="none" w:sz="0" w:space="0" w:color="auto" w:frame="1"/>
          <w:vertAlign w:val="subscript"/>
          <w:lang w:eastAsia="en-IN"/>
          <w14:ligatures w14:val="none"/>
        </w:rPr>
        <w:t>2</w:t>
      </w:r>
      <w:r w:rsidRPr="006B2681">
        <w:rPr>
          <w:rFonts w:eastAsia="Times New Roman" w:cstheme="minorHAnsi"/>
          <w:color w:val="000000"/>
          <w:kern w:val="0"/>
          <w:sz w:val="28"/>
          <w:szCs w:val="28"/>
          <w:lang w:eastAsia="en-IN"/>
          <w14:ligatures w14:val="none"/>
        </w:rPr>
        <w:t> emissions. Industrial production curtailment, particularly in China and Europe, also averted additional emissions.</w:t>
      </w:r>
    </w:p>
    <w:p w14:paraId="598B2E9F" w14:textId="77777777" w:rsidR="006B2681" w:rsidRPr="006B2681" w:rsidRDefault="006B2681" w:rsidP="006B2681">
      <w:pPr>
        <w:numPr>
          <w:ilvl w:val="0"/>
          <w:numId w:val="3"/>
        </w:numPr>
        <w:spacing w:after="0" w:line="240" w:lineRule="auto"/>
        <w:ind w:left="1200"/>
        <w:jc w:val="both"/>
        <w:textAlignment w:val="baseline"/>
        <w:rPr>
          <w:rFonts w:eastAsia="Times New Roman" w:cstheme="minorHAnsi"/>
          <w:color w:val="000000"/>
          <w:kern w:val="0"/>
          <w:sz w:val="28"/>
          <w:szCs w:val="28"/>
          <w:lang w:eastAsia="en-IN"/>
          <w14:ligatures w14:val="none"/>
        </w:rPr>
      </w:pPr>
      <w:r w:rsidRPr="006B2681">
        <w:rPr>
          <w:rFonts w:eastAsia="Times New Roman" w:cstheme="minorHAnsi"/>
          <w:color w:val="000000"/>
          <w:kern w:val="0"/>
          <w:sz w:val="28"/>
          <w:szCs w:val="28"/>
          <w:bdr w:val="none" w:sz="0" w:space="0" w:color="auto" w:frame="1"/>
          <w:lang w:eastAsia="en-IN"/>
          <w14:ligatures w14:val="none"/>
        </w:rPr>
        <w:t>Specific challenges in 2022 contributed to the growth in emissions.</w:t>
      </w:r>
      <w:r w:rsidRPr="006B2681">
        <w:rPr>
          <w:rFonts w:eastAsia="Times New Roman" w:cstheme="minorHAnsi"/>
          <w:color w:val="000000"/>
          <w:kern w:val="0"/>
          <w:sz w:val="28"/>
          <w:szCs w:val="28"/>
          <w:lang w:eastAsia="en-IN"/>
          <w14:ligatures w14:val="none"/>
        </w:rPr>
        <w:t> Of the 321 Mt CO</w:t>
      </w:r>
      <w:r w:rsidRPr="006B2681">
        <w:rPr>
          <w:rFonts w:eastAsia="Times New Roman" w:cstheme="minorHAnsi"/>
          <w:color w:val="000000"/>
          <w:kern w:val="0"/>
          <w:sz w:val="28"/>
          <w:szCs w:val="28"/>
          <w:bdr w:val="none" w:sz="0" w:space="0" w:color="auto" w:frame="1"/>
          <w:vertAlign w:val="subscript"/>
          <w:lang w:eastAsia="en-IN"/>
          <w14:ligatures w14:val="none"/>
        </w:rPr>
        <w:t>2</w:t>
      </w:r>
      <w:r w:rsidRPr="006B2681">
        <w:rPr>
          <w:rFonts w:eastAsia="Times New Roman" w:cstheme="minorHAnsi"/>
          <w:color w:val="000000"/>
          <w:kern w:val="0"/>
          <w:sz w:val="28"/>
          <w:szCs w:val="28"/>
          <w:lang w:eastAsia="en-IN"/>
          <w14:ligatures w14:val="none"/>
        </w:rPr>
        <w:t> increase, 60 Mt CO</w:t>
      </w:r>
      <w:r w:rsidRPr="006B2681">
        <w:rPr>
          <w:rFonts w:eastAsia="Times New Roman" w:cstheme="minorHAnsi"/>
          <w:color w:val="000000"/>
          <w:kern w:val="0"/>
          <w:sz w:val="28"/>
          <w:szCs w:val="28"/>
          <w:bdr w:val="none" w:sz="0" w:space="0" w:color="auto" w:frame="1"/>
          <w:vertAlign w:val="subscript"/>
          <w:lang w:eastAsia="en-IN"/>
          <w14:ligatures w14:val="none"/>
        </w:rPr>
        <w:t>2</w:t>
      </w:r>
      <w:r w:rsidRPr="006B2681">
        <w:rPr>
          <w:rFonts w:eastAsia="Times New Roman" w:cstheme="minorHAnsi"/>
          <w:color w:val="000000"/>
          <w:kern w:val="0"/>
          <w:sz w:val="28"/>
          <w:szCs w:val="28"/>
          <w:lang w:eastAsia="en-IN"/>
          <w14:ligatures w14:val="none"/>
        </w:rPr>
        <w:t> can be attributed to cooling and heating demand in extreme weather and another 55 Mt CO</w:t>
      </w:r>
      <w:r w:rsidRPr="006B2681">
        <w:rPr>
          <w:rFonts w:eastAsia="Times New Roman" w:cstheme="minorHAnsi"/>
          <w:color w:val="000000"/>
          <w:kern w:val="0"/>
          <w:sz w:val="28"/>
          <w:szCs w:val="28"/>
          <w:bdr w:val="none" w:sz="0" w:space="0" w:color="auto" w:frame="1"/>
          <w:vertAlign w:val="subscript"/>
          <w:lang w:eastAsia="en-IN"/>
          <w14:ligatures w14:val="none"/>
        </w:rPr>
        <w:t>2</w:t>
      </w:r>
      <w:r w:rsidRPr="006B2681">
        <w:rPr>
          <w:rFonts w:eastAsia="Times New Roman" w:cstheme="minorHAnsi"/>
          <w:color w:val="000000"/>
          <w:kern w:val="0"/>
          <w:sz w:val="28"/>
          <w:szCs w:val="28"/>
          <w:lang w:eastAsia="en-IN"/>
          <w14:ligatures w14:val="none"/>
        </w:rPr>
        <w:t> to nuclear power plants being offline.</w:t>
      </w:r>
    </w:p>
    <w:p w14:paraId="4B885E0E" w14:textId="77777777" w:rsidR="006B2681" w:rsidRPr="006B2681" w:rsidRDefault="006B2681" w:rsidP="006B2681">
      <w:pPr>
        <w:numPr>
          <w:ilvl w:val="0"/>
          <w:numId w:val="3"/>
        </w:numPr>
        <w:spacing w:after="0" w:line="240" w:lineRule="auto"/>
        <w:ind w:left="1200"/>
        <w:jc w:val="both"/>
        <w:textAlignment w:val="baseline"/>
        <w:rPr>
          <w:rFonts w:eastAsia="Times New Roman" w:cstheme="minorHAnsi"/>
          <w:color w:val="000000"/>
          <w:kern w:val="0"/>
          <w:sz w:val="28"/>
          <w:szCs w:val="28"/>
          <w:lang w:eastAsia="en-IN"/>
          <w14:ligatures w14:val="none"/>
        </w:rPr>
      </w:pPr>
      <w:r w:rsidRPr="006B2681">
        <w:rPr>
          <w:rFonts w:eastAsia="Times New Roman" w:cstheme="minorHAnsi"/>
          <w:color w:val="000000"/>
          <w:kern w:val="0"/>
          <w:sz w:val="28"/>
          <w:szCs w:val="28"/>
          <w:bdr w:val="none" w:sz="0" w:space="0" w:color="auto" w:frame="1"/>
          <w:lang w:eastAsia="en-IN"/>
          <w14:ligatures w14:val="none"/>
        </w:rPr>
        <w:t>CO2 growth in 2022 was well below global GDP growth of 3.2%</w:t>
      </w:r>
      <w:r w:rsidRPr="006B2681">
        <w:rPr>
          <w:rFonts w:eastAsia="Times New Roman" w:cstheme="minorHAnsi"/>
          <w:color w:val="000000"/>
          <w:kern w:val="0"/>
          <w:sz w:val="28"/>
          <w:szCs w:val="28"/>
          <w:lang w:eastAsia="en-IN"/>
          <w14:ligatures w14:val="none"/>
        </w:rPr>
        <w:t>, reverting to a decade-long trend of decoupling emissions and economic growth that was broken by 2021’s sharp rebound in emissions. Improvements in the CO</w:t>
      </w:r>
      <w:r w:rsidRPr="006B2681">
        <w:rPr>
          <w:rFonts w:eastAsia="Times New Roman" w:cstheme="minorHAnsi"/>
          <w:color w:val="000000"/>
          <w:kern w:val="0"/>
          <w:sz w:val="28"/>
          <w:szCs w:val="28"/>
          <w:bdr w:val="none" w:sz="0" w:space="0" w:color="auto" w:frame="1"/>
          <w:vertAlign w:val="subscript"/>
          <w:lang w:eastAsia="en-IN"/>
          <w14:ligatures w14:val="none"/>
        </w:rPr>
        <w:t>2</w:t>
      </w:r>
      <w:r w:rsidRPr="006B2681">
        <w:rPr>
          <w:rFonts w:eastAsia="Times New Roman" w:cstheme="minorHAnsi"/>
          <w:color w:val="000000"/>
          <w:kern w:val="0"/>
          <w:sz w:val="28"/>
          <w:szCs w:val="28"/>
          <w:lang w:eastAsia="en-IN"/>
          <w14:ligatures w14:val="none"/>
        </w:rPr>
        <w:t> intensity of energy use were slightly slower than the past decade’s average.</w:t>
      </w:r>
    </w:p>
    <w:p w14:paraId="498D2630" w14:textId="77777777" w:rsidR="006B2681" w:rsidRPr="006B2681" w:rsidRDefault="006B2681" w:rsidP="006B2681">
      <w:pPr>
        <w:numPr>
          <w:ilvl w:val="0"/>
          <w:numId w:val="3"/>
        </w:numPr>
        <w:spacing w:after="0" w:line="240" w:lineRule="auto"/>
        <w:ind w:left="1200"/>
        <w:jc w:val="both"/>
        <w:textAlignment w:val="baseline"/>
        <w:rPr>
          <w:rFonts w:eastAsia="Times New Roman" w:cstheme="minorHAnsi"/>
          <w:color w:val="000000"/>
          <w:kern w:val="0"/>
          <w:sz w:val="28"/>
          <w:szCs w:val="28"/>
          <w:lang w:eastAsia="en-IN"/>
          <w14:ligatures w14:val="none"/>
        </w:rPr>
      </w:pPr>
      <w:r w:rsidRPr="006B2681">
        <w:rPr>
          <w:rFonts w:eastAsia="Times New Roman" w:cstheme="minorHAnsi"/>
          <w:color w:val="000000"/>
          <w:kern w:val="0"/>
          <w:sz w:val="28"/>
          <w:szCs w:val="28"/>
          <w:bdr w:val="none" w:sz="0" w:space="0" w:color="auto" w:frame="1"/>
          <w:lang w:eastAsia="en-IN"/>
          <w14:ligatures w14:val="none"/>
        </w:rPr>
        <w:t>Emissions from natural gas fell by 1.6% or 118 Mt</w:t>
      </w:r>
      <w:r w:rsidRPr="006B2681">
        <w:rPr>
          <w:rFonts w:eastAsia="Times New Roman" w:cstheme="minorHAnsi"/>
          <w:color w:val="000000"/>
          <w:kern w:val="0"/>
          <w:sz w:val="28"/>
          <w:szCs w:val="28"/>
          <w:lang w:eastAsia="en-IN"/>
          <w14:ligatures w14:val="none"/>
        </w:rPr>
        <w:t>, following continued tightening of supply exacerbated by Russia’s invasion of Ukraine. Reductions in emissions from gas were particularly pronounced in Europe (-13.5%). The Asia Pacific region also saw unprecedented reductions (-1.8%).</w:t>
      </w:r>
    </w:p>
    <w:p w14:paraId="46FED6E1" w14:textId="77777777" w:rsidR="006B2681" w:rsidRPr="006B2681" w:rsidRDefault="006B2681" w:rsidP="006B2681">
      <w:pPr>
        <w:numPr>
          <w:ilvl w:val="0"/>
          <w:numId w:val="3"/>
        </w:numPr>
        <w:spacing w:after="0" w:line="240" w:lineRule="auto"/>
        <w:ind w:left="1200"/>
        <w:jc w:val="both"/>
        <w:textAlignment w:val="baseline"/>
        <w:rPr>
          <w:rFonts w:eastAsia="Times New Roman" w:cstheme="minorHAnsi"/>
          <w:color w:val="000000"/>
          <w:kern w:val="0"/>
          <w:sz w:val="28"/>
          <w:szCs w:val="28"/>
          <w:lang w:eastAsia="en-IN"/>
          <w14:ligatures w14:val="none"/>
        </w:rPr>
      </w:pPr>
      <w:r w:rsidRPr="006B2681">
        <w:rPr>
          <w:rFonts w:eastAsia="Times New Roman" w:cstheme="minorHAnsi"/>
          <w:color w:val="000000"/>
          <w:kern w:val="0"/>
          <w:sz w:val="28"/>
          <w:szCs w:val="28"/>
          <w:bdr w:val="none" w:sz="0" w:space="0" w:color="auto" w:frame="1"/>
          <w:lang w:eastAsia="en-IN"/>
          <w14:ligatures w14:val="none"/>
        </w:rPr>
        <w:t>Increased emissions from coal</w:t>
      </w:r>
      <w:r w:rsidRPr="006B2681">
        <w:rPr>
          <w:rFonts w:eastAsia="Times New Roman" w:cstheme="minorHAnsi"/>
          <w:color w:val="000000"/>
          <w:kern w:val="0"/>
          <w:sz w:val="28"/>
          <w:szCs w:val="28"/>
          <w:lang w:eastAsia="en-IN"/>
          <w14:ligatures w14:val="none"/>
        </w:rPr>
        <w:t> </w:t>
      </w:r>
      <w:r w:rsidRPr="006B2681">
        <w:rPr>
          <w:rFonts w:eastAsia="Times New Roman" w:cstheme="minorHAnsi"/>
          <w:color w:val="000000"/>
          <w:kern w:val="0"/>
          <w:sz w:val="28"/>
          <w:szCs w:val="28"/>
          <w:bdr w:val="none" w:sz="0" w:space="0" w:color="auto" w:frame="1"/>
          <w:lang w:eastAsia="en-IN"/>
          <w14:ligatures w14:val="none"/>
        </w:rPr>
        <w:t>more than offset reductions from natural gas</w:t>
      </w:r>
      <w:r w:rsidRPr="006B2681">
        <w:rPr>
          <w:rFonts w:eastAsia="Times New Roman" w:cstheme="minorHAnsi"/>
          <w:color w:val="000000"/>
          <w:kern w:val="0"/>
          <w:sz w:val="28"/>
          <w:szCs w:val="28"/>
          <w:lang w:eastAsia="en-IN"/>
          <w14:ligatures w14:val="none"/>
        </w:rPr>
        <w:t>. Amid a wave of gas-to-coal switching during the global energy crisis, CO</w:t>
      </w:r>
      <w:r w:rsidRPr="006B2681">
        <w:rPr>
          <w:rFonts w:eastAsia="Times New Roman" w:cstheme="minorHAnsi"/>
          <w:color w:val="000000"/>
          <w:kern w:val="0"/>
          <w:sz w:val="28"/>
          <w:szCs w:val="28"/>
          <w:bdr w:val="none" w:sz="0" w:space="0" w:color="auto" w:frame="1"/>
          <w:vertAlign w:val="subscript"/>
          <w:lang w:eastAsia="en-IN"/>
          <w14:ligatures w14:val="none"/>
        </w:rPr>
        <w:t>2</w:t>
      </w:r>
      <w:r w:rsidRPr="006B2681">
        <w:rPr>
          <w:rFonts w:eastAsia="Times New Roman" w:cstheme="minorHAnsi"/>
          <w:color w:val="000000"/>
          <w:kern w:val="0"/>
          <w:sz w:val="28"/>
          <w:szCs w:val="28"/>
          <w:lang w:eastAsia="en-IN"/>
          <w14:ligatures w14:val="none"/>
        </w:rPr>
        <w:t> emissions from coal grew by 1.6% or 243 Mt, far exceeding the last decade’s average growth rate, and reaching a new all-time high of almost 15.5 Gt.</w:t>
      </w:r>
    </w:p>
    <w:p w14:paraId="39864E9B" w14:textId="77777777" w:rsidR="006B2681" w:rsidRPr="006B2681" w:rsidRDefault="006B2681" w:rsidP="006B2681">
      <w:pPr>
        <w:numPr>
          <w:ilvl w:val="0"/>
          <w:numId w:val="3"/>
        </w:numPr>
        <w:spacing w:after="0" w:line="240" w:lineRule="auto"/>
        <w:ind w:left="1200"/>
        <w:jc w:val="both"/>
        <w:textAlignment w:val="baseline"/>
        <w:rPr>
          <w:rFonts w:eastAsia="Times New Roman" w:cstheme="minorHAnsi"/>
          <w:color w:val="000000"/>
          <w:kern w:val="0"/>
          <w:sz w:val="28"/>
          <w:szCs w:val="28"/>
          <w:lang w:eastAsia="en-IN"/>
          <w14:ligatures w14:val="none"/>
        </w:rPr>
      </w:pPr>
      <w:r w:rsidRPr="006B2681">
        <w:rPr>
          <w:rFonts w:eastAsia="Times New Roman" w:cstheme="minorHAnsi"/>
          <w:color w:val="000000"/>
          <w:kern w:val="0"/>
          <w:sz w:val="28"/>
          <w:szCs w:val="28"/>
          <w:bdr w:val="none" w:sz="0" w:space="0" w:color="auto" w:frame="1"/>
          <w:lang w:eastAsia="en-IN"/>
          <w14:ligatures w14:val="none"/>
        </w:rPr>
        <w:t>Emissions from oil grew even more than emissions from coal, rising by 2.5% or 268 Mt to 11.2 Gt. </w:t>
      </w:r>
      <w:r w:rsidRPr="006B2681">
        <w:rPr>
          <w:rFonts w:eastAsia="Times New Roman" w:cstheme="minorHAnsi"/>
          <w:color w:val="000000"/>
          <w:kern w:val="0"/>
          <w:sz w:val="28"/>
          <w:szCs w:val="28"/>
          <w:lang w:eastAsia="en-IN"/>
          <w14:ligatures w14:val="none"/>
        </w:rPr>
        <w:t>Around half of the increase came from aviation, as air travel continued to rebound from pandemic lows, nearing 80% of 2019 levels. Tempering this increase, electric vehicles continued to gain momentum in 2022, with over 10 million cars sold, exceeding 14% of global car sales.</w:t>
      </w:r>
    </w:p>
    <w:p w14:paraId="7082541E" w14:textId="77777777" w:rsidR="006B2681" w:rsidRPr="006B2681" w:rsidRDefault="006B2681" w:rsidP="006B2681">
      <w:pPr>
        <w:numPr>
          <w:ilvl w:val="0"/>
          <w:numId w:val="3"/>
        </w:numPr>
        <w:spacing w:after="0" w:line="240" w:lineRule="auto"/>
        <w:ind w:left="1200"/>
        <w:jc w:val="both"/>
        <w:textAlignment w:val="baseline"/>
        <w:rPr>
          <w:rFonts w:eastAsia="Times New Roman" w:cstheme="minorHAnsi"/>
          <w:color w:val="000000"/>
          <w:kern w:val="0"/>
          <w:sz w:val="28"/>
          <w:szCs w:val="28"/>
          <w:lang w:eastAsia="en-IN"/>
          <w14:ligatures w14:val="none"/>
        </w:rPr>
      </w:pPr>
      <w:r w:rsidRPr="006B2681">
        <w:rPr>
          <w:rFonts w:eastAsia="Times New Roman" w:cstheme="minorHAnsi"/>
          <w:color w:val="000000"/>
          <w:kern w:val="0"/>
          <w:sz w:val="28"/>
          <w:szCs w:val="28"/>
          <w:bdr w:val="none" w:sz="0" w:space="0" w:color="auto" w:frame="1"/>
          <w:lang w:eastAsia="en-IN"/>
          <w14:ligatures w14:val="none"/>
        </w:rPr>
        <w:t>The biggest sectoral increase in emissions in 2022 came from electricity and heat generation, </w:t>
      </w:r>
      <w:r w:rsidRPr="006B2681">
        <w:rPr>
          <w:rFonts w:eastAsia="Times New Roman" w:cstheme="minorHAnsi"/>
          <w:color w:val="000000"/>
          <w:kern w:val="0"/>
          <w:sz w:val="28"/>
          <w:szCs w:val="28"/>
          <w:lang w:eastAsia="en-IN"/>
          <w14:ligatures w14:val="none"/>
        </w:rPr>
        <w:t>whose emissions were up by 1.8% or 261 Mt. In particular, global emissions from coal-fired electricity and heat generation grew by 224 Mt or 2.1%, led by emerging economies in Asia.</w:t>
      </w:r>
    </w:p>
    <w:p w14:paraId="52E1EB7F" w14:textId="77777777" w:rsidR="006B2681" w:rsidRPr="006B2681" w:rsidRDefault="006B2681" w:rsidP="006B2681">
      <w:pPr>
        <w:numPr>
          <w:ilvl w:val="0"/>
          <w:numId w:val="3"/>
        </w:numPr>
        <w:spacing w:after="0" w:line="240" w:lineRule="auto"/>
        <w:ind w:left="1200"/>
        <w:jc w:val="both"/>
        <w:textAlignment w:val="baseline"/>
        <w:rPr>
          <w:rFonts w:eastAsia="Times New Roman" w:cstheme="minorHAnsi"/>
          <w:color w:val="000000"/>
          <w:kern w:val="0"/>
          <w:sz w:val="28"/>
          <w:szCs w:val="28"/>
          <w:lang w:eastAsia="en-IN"/>
          <w14:ligatures w14:val="none"/>
        </w:rPr>
      </w:pPr>
      <w:r w:rsidRPr="006B2681">
        <w:rPr>
          <w:rFonts w:eastAsia="Times New Roman" w:cstheme="minorHAnsi"/>
          <w:color w:val="000000"/>
          <w:kern w:val="0"/>
          <w:sz w:val="28"/>
          <w:szCs w:val="28"/>
          <w:bdr w:val="none" w:sz="0" w:space="0" w:color="auto" w:frame="1"/>
          <w:lang w:eastAsia="en-IN"/>
          <w14:ligatures w14:val="none"/>
        </w:rPr>
        <w:t>A strong expansion of renewables</w:t>
      </w:r>
      <w:r w:rsidRPr="006B2681">
        <w:rPr>
          <w:rFonts w:eastAsia="Times New Roman" w:cstheme="minorHAnsi"/>
          <w:color w:val="000000"/>
          <w:kern w:val="0"/>
          <w:sz w:val="28"/>
          <w:szCs w:val="28"/>
          <w:lang w:eastAsia="en-IN"/>
          <w14:ligatures w14:val="none"/>
        </w:rPr>
        <w:t> </w:t>
      </w:r>
      <w:r w:rsidRPr="006B2681">
        <w:rPr>
          <w:rFonts w:eastAsia="Times New Roman" w:cstheme="minorHAnsi"/>
          <w:color w:val="000000"/>
          <w:kern w:val="0"/>
          <w:sz w:val="28"/>
          <w:szCs w:val="28"/>
          <w:bdr w:val="none" w:sz="0" w:space="0" w:color="auto" w:frame="1"/>
          <w:lang w:eastAsia="en-IN"/>
          <w14:ligatures w14:val="none"/>
        </w:rPr>
        <w:t>limited the rebound in coal power emissions</w:t>
      </w:r>
      <w:r w:rsidRPr="006B2681">
        <w:rPr>
          <w:rFonts w:eastAsia="Times New Roman" w:cstheme="minorHAnsi"/>
          <w:color w:val="000000"/>
          <w:kern w:val="0"/>
          <w:sz w:val="28"/>
          <w:szCs w:val="28"/>
          <w:lang w:eastAsia="en-IN"/>
          <w14:ligatures w14:val="none"/>
        </w:rPr>
        <w:t>. Renewables met 90% of last year’s global growth in electricity generation. Solar PV and wind generation each increased by around 275 </w:t>
      </w:r>
      <w:proofErr w:type="spellStart"/>
      <w:r w:rsidRPr="006B2681">
        <w:rPr>
          <w:rFonts w:eastAsia="Times New Roman" w:cstheme="minorHAnsi"/>
          <w:color w:val="000000"/>
          <w:kern w:val="0"/>
          <w:sz w:val="28"/>
          <w:szCs w:val="28"/>
          <w:lang w:eastAsia="en-IN"/>
          <w14:ligatures w14:val="none"/>
        </w:rPr>
        <w:t>TWh</w:t>
      </w:r>
      <w:proofErr w:type="spellEnd"/>
      <w:r w:rsidRPr="006B2681">
        <w:rPr>
          <w:rFonts w:eastAsia="Times New Roman" w:cstheme="minorHAnsi"/>
          <w:color w:val="000000"/>
          <w:kern w:val="0"/>
          <w:sz w:val="28"/>
          <w:szCs w:val="28"/>
          <w:lang w:eastAsia="en-IN"/>
          <w14:ligatures w14:val="none"/>
        </w:rPr>
        <w:t>, a new annual record.</w:t>
      </w:r>
    </w:p>
    <w:p w14:paraId="401456DB" w14:textId="77777777" w:rsidR="006B2681" w:rsidRPr="006B2681" w:rsidRDefault="006B2681" w:rsidP="006B2681">
      <w:pPr>
        <w:numPr>
          <w:ilvl w:val="0"/>
          <w:numId w:val="3"/>
        </w:numPr>
        <w:spacing w:after="0" w:line="240" w:lineRule="auto"/>
        <w:ind w:left="1200"/>
        <w:jc w:val="both"/>
        <w:textAlignment w:val="baseline"/>
        <w:rPr>
          <w:rFonts w:eastAsia="Times New Roman" w:cstheme="minorHAnsi"/>
          <w:color w:val="000000"/>
          <w:kern w:val="0"/>
          <w:sz w:val="28"/>
          <w:szCs w:val="28"/>
          <w:lang w:eastAsia="en-IN"/>
          <w14:ligatures w14:val="none"/>
        </w:rPr>
      </w:pPr>
      <w:r w:rsidRPr="006B2681">
        <w:rPr>
          <w:rFonts w:eastAsia="Times New Roman" w:cstheme="minorHAnsi"/>
          <w:color w:val="000000"/>
          <w:kern w:val="0"/>
          <w:sz w:val="28"/>
          <w:szCs w:val="28"/>
          <w:bdr w:val="none" w:sz="0" w:space="0" w:color="auto" w:frame="1"/>
          <w:lang w:eastAsia="en-IN"/>
          <w14:ligatures w14:val="none"/>
        </w:rPr>
        <w:t>Emissions from industry declined by 1.7% to 9.2 Gt last year</w:t>
      </w:r>
      <w:r w:rsidRPr="006B2681">
        <w:rPr>
          <w:rFonts w:eastAsia="Times New Roman" w:cstheme="minorHAnsi"/>
          <w:color w:val="000000"/>
          <w:kern w:val="0"/>
          <w:sz w:val="28"/>
          <w:szCs w:val="28"/>
          <w:lang w:eastAsia="en-IN"/>
          <w14:ligatures w14:val="none"/>
        </w:rPr>
        <w:t xml:space="preserve">. While several regions saw manufacturing curtailments, the global decline </w:t>
      </w:r>
      <w:r w:rsidRPr="006B2681">
        <w:rPr>
          <w:rFonts w:eastAsia="Times New Roman" w:cstheme="minorHAnsi"/>
          <w:color w:val="000000"/>
          <w:kern w:val="0"/>
          <w:sz w:val="28"/>
          <w:szCs w:val="28"/>
          <w:lang w:eastAsia="en-IN"/>
          <w14:ligatures w14:val="none"/>
        </w:rPr>
        <w:lastRenderedPageBreak/>
        <w:t>was largely driven by a 161 Mt CO</w:t>
      </w:r>
      <w:r w:rsidRPr="006B2681">
        <w:rPr>
          <w:rFonts w:eastAsia="Times New Roman" w:cstheme="minorHAnsi"/>
          <w:color w:val="000000"/>
          <w:kern w:val="0"/>
          <w:sz w:val="28"/>
          <w:szCs w:val="28"/>
          <w:bdr w:val="none" w:sz="0" w:space="0" w:color="auto" w:frame="1"/>
          <w:vertAlign w:val="subscript"/>
          <w:lang w:eastAsia="en-IN"/>
          <w14:ligatures w14:val="none"/>
        </w:rPr>
        <w:t>2</w:t>
      </w:r>
      <w:r w:rsidRPr="006B2681">
        <w:rPr>
          <w:rFonts w:eastAsia="Times New Roman" w:cstheme="minorHAnsi"/>
          <w:color w:val="000000"/>
          <w:kern w:val="0"/>
          <w:sz w:val="28"/>
          <w:szCs w:val="28"/>
          <w:lang w:eastAsia="en-IN"/>
          <w14:ligatures w14:val="none"/>
        </w:rPr>
        <w:t> decrease in China’s industry emissions, reflecting a 10% decline in cement production and a 2% decline in steel making.</w:t>
      </w:r>
    </w:p>
    <w:p w14:paraId="6754E2BA" w14:textId="77777777" w:rsidR="006B2681" w:rsidRPr="006B2681" w:rsidRDefault="006B2681" w:rsidP="006B2681">
      <w:pPr>
        <w:numPr>
          <w:ilvl w:val="0"/>
          <w:numId w:val="3"/>
        </w:numPr>
        <w:spacing w:after="0" w:line="240" w:lineRule="auto"/>
        <w:ind w:left="1200"/>
        <w:jc w:val="both"/>
        <w:textAlignment w:val="baseline"/>
        <w:rPr>
          <w:rFonts w:eastAsia="Times New Roman" w:cstheme="minorHAnsi"/>
          <w:color w:val="000000"/>
          <w:kern w:val="0"/>
          <w:sz w:val="28"/>
          <w:szCs w:val="28"/>
          <w:lang w:eastAsia="en-IN"/>
          <w14:ligatures w14:val="none"/>
        </w:rPr>
      </w:pPr>
      <w:r w:rsidRPr="006B2681">
        <w:rPr>
          <w:rFonts w:eastAsia="Times New Roman" w:cstheme="minorHAnsi"/>
          <w:color w:val="000000"/>
          <w:kern w:val="0"/>
          <w:sz w:val="28"/>
          <w:szCs w:val="28"/>
          <w:bdr w:val="none" w:sz="0" w:space="0" w:color="auto" w:frame="1"/>
          <w:lang w:eastAsia="en-IN"/>
          <w14:ligatures w14:val="none"/>
        </w:rPr>
        <w:t>China’s emissions were relatively flat in 2022, declining by 23 Mt or 0.2%.</w:t>
      </w:r>
      <w:r w:rsidRPr="006B2681">
        <w:rPr>
          <w:rFonts w:eastAsia="Times New Roman" w:cstheme="minorHAnsi"/>
          <w:color w:val="000000"/>
          <w:kern w:val="0"/>
          <w:sz w:val="28"/>
          <w:szCs w:val="28"/>
          <w:lang w:eastAsia="en-IN"/>
          <w14:ligatures w14:val="none"/>
        </w:rPr>
        <w:t> Growing emissions from combustion were offset by declines from industrial processes. Weaker economic growth, declining construction activity, and strict Covid-19 measures led to reductions in industrial and transport emissions. Power sector emissions growth slowed compared with the average of the past decade but still reached 2.6%.</w:t>
      </w:r>
    </w:p>
    <w:p w14:paraId="3E8AEB3D" w14:textId="77777777" w:rsidR="006B2681" w:rsidRPr="006B2681" w:rsidRDefault="006B2681" w:rsidP="006B2681">
      <w:pPr>
        <w:numPr>
          <w:ilvl w:val="0"/>
          <w:numId w:val="3"/>
        </w:numPr>
        <w:spacing w:after="0" w:line="240" w:lineRule="auto"/>
        <w:ind w:left="1200"/>
        <w:jc w:val="both"/>
        <w:textAlignment w:val="baseline"/>
        <w:rPr>
          <w:rFonts w:eastAsia="Times New Roman" w:cstheme="minorHAnsi"/>
          <w:color w:val="000000"/>
          <w:kern w:val="0"/>
          <w:sz w:val="28"/>
          <w:szCs w:val="28"/>
          <w:lang w:eastAsia="en-IN"/>
          <w14:ligatures w14:val="none"/>
        </w:rPr>
      </w:pPr>
      <w:r w:rsidRPr="006B2681">
        <w:rPr>
          <w:rFonts w:eastAsia="Times New Roman" w:cstheme="minorHAnsi"/>
          <w:color w:val="000000"/>
          <w:kern w:val="0"/>
          <w:sz w:val="28"/>
          <w:szCs w:val="28"/>
          <w:bdr w:val="none" w:sz="0" w:space="0" w:color="auto" w:frame="1"/>
          <w:lang w:eastAsia="en-IN"/>
          <w14:ligatures w14:val="none"/>
        </w:rPr>
        <w:t>The European Union saw a 2.5% or 70 Mt reduction in CO2 emissions </w:t>
      </w:r>
      <w:r w:rsidRPr="006B2681">
        <w:rPr>
          <w:rFonts w:eastAsia="Times New Roman" w:cstheme="minorHAnsi"/>
          <w:color w:val="000000"/>
          <w:kern w:val="0"/>
          <w:sz w:val="28"/>
          <w:szCs w:val="28"/>
          <w:lang w:eastAsia="en-IN"/>
          <w14:ligatures w14:val="none"/>
        </w:rPr>
        <w:t>despite oil and gas market disruptions, hydro shortfalls due to drought, and numerous nuclear plants going offline.</w:t>
      </w:r>
      <w:r w:rsidRPr="006B2681">
        <w:rPr>
          <w:rFonts w:eastAsia="Times New Roman" w:cstheme="minorHAnsi"/>
          <w:color w:val="000000"/>
          <w:kern w:val="0"/>
          <w:sz w:val="28"/>
          <w:szCs w:val="28"/>
          <w:bdr w:val="none" w:sz="0" w:space="0" w:color="auto" w:frame="1"/>
          <w:lang w:eastAsia="en-IN"/>
          <w14:ligatures w14:val="none"/>
        </w:rPr>
        <w:t> </w:t>
      </w:r>
      <w:r w:rsidRPr="006B2681">
        <w:rPr>
          <w:rFonts w:eastAsia="Times New Roman" w:cstheme="minorHAnsi"/>
          <w:color w:val="000000"/>
          <w:kern w:val="0"/>
          <w:sz w:val="28"/>
          <w:szCs w:val="28"/>
          <w:lang w:eastAsia="en-IN"/>
          <w14:ligatures w14:val="none"/>
        </w:rPr>
        <w:t>Buildings sector emissions fell markedly, helped by a mild winter. Although power sector emissions increased by 3.4%, coal use was not as high as anticipated. For the first time, electricity generation from wind and solar PV combined exceeded that of gas or nuclear.</w:t>
      </w:r>
    </w:p>
    <w:p w14:paraId="726F4BB0" w14:textId="77777777" w:rsidR="006B2681" w:rsidRPr="006B2681" w:rsidRDefault="006B2681" w:rsidP="006B2681">
      <w:pPr>
        <w:numPr>
          <w:ilvl w:val="0"/>
          <w:numId w:val="3"/>
        </w:numPr>
        <w:spacing w:after="0" w:line="240" w:lineRule="auto"/>
        <w:ind w:left="1200"/>
        <w:jc w:val="both"/>
        <w:textAlignment w:val="baseline"/>
        <w:rPr>
          <w:rFonts w:eastAsia="Times New Roman" w:cstheme="minorHAnsi"/>
          <w:color w:val="000000"/>
          <w:kern w:val="0"/>
          <w:sz w:val="28"/>
          <w:szCs w:val="28"/>
          <w:lang w:eastAsia="en-IN"/>
          <w14:ligatures w14:val="none"/>
        </w:rPr>
      </w:pPr>
      <w:r w:rsidRPr="006B2681">
        <w:rPr>
          <w:rFonts w:eastAsia="Times New Roman" w:cstheme="minorHAnsi"/>
          <w:color w:val="000000"/>
          <w:kern w:val="0"/>
          <w:sz w:val="28"/>
          <w:szCs w:val="28"/>
          <w:bdr w:val="none" w:sz="0" w:space="0" w:color="auto" w:frame="1"/>
          <w:lang w:eastAsia="en-IN"/>
          <w14:ligatures w14:val="none"/>
        </w:rPr>
        <w:t>US emissions grew by 0.8% or 36 Mt. The buildings sector saw the highest emissions growth, driven by extreme temperatures.</w:t>
      </w:r>
      <w:r w:rsidRPr="006B2681">
        <w:rPr>
          <w:rFonts w:eastAsia="Times New Roman" w:cstheme="minorHAnsi"/>
          <w:color w:val="000000"/>
          <w:kern w:val="0"/>
          <w:sz w:val="28"/>
          <w:szCs w:val="28"/>
          <w:lang w:eastAsia="en-IN"/>
          <w14:ligatures w14:val="none"/>
        </w:rPr>
        <w:t> The main emissions reductions came from electricity and heat generation, thanks to unprecedented increases in solar PV and wind, as well as coal-to-gas switching. While many other countries reduced their natural gas use, the United States saw an increase of 89 Mt in CO</w:t>
      </w:r>
      <w:r w:rsidRPr="006B2681">
        <w:rPr>
          <w:rFonts w:eastAsia="Times New Roman" w:cstheme="minorHAnsi"/>
          <w:color w:val="000000"/>
          <w:kern w:val="0"/>
          <w:sz w:val="28"/>
          <w:szCs w:val="28"/>
          <w:bdr w:val="none" w:sz="0" w:space="0" w:color="auto" w:frame="1"/>
          <w:vertAlign w:val="subscript"/>
          <w:lang w:eastAsia="en-IN"/>
          <w14:ligatures w14:val="none"/>
        </w:rPr>
        <w:t>2</w:t>
      </w:r>
      <w:r w:rsidRPr="006B2681">
        <w:rPr>
          <w:rFonts w:eastAsia="Times New Roman" w:cstheme="minorHAnsi"/>
          <w:color w:val="000000"/>
          <w:kern w:val="0"/>
          <w:sz w:val="28"/>
          <w:szCs w:val="28"/>
          <w:lang w:eastAsia="en-IN"/>
          <w14:ligatures w14:val="none"/>
        </w:rPr>
        <w:t> emissions from gas, as it was called upon to meet peak electricity demand during summer heat waves.</w:t>
      </w:r>
    </w:p>
    <w:p w14:paraId="32B7988C" w14:textId="77777777" w:rsidR="006B2681" w:rsidRPr="006B2681" w:rsidRDefault="006B2681" w:rsidP="006B2681">
      <w:pPr>
        <w:numPr>
          <w:ilvl w:val="0"/>
          <w:numId w:val="3"/>
        </w:numPr>
        <w:spacing w:after="0" w:line="240" w:lineRule="auto"/>
        <w:ind w:left="1200"/>
        <w:jc w:val="both"/>
        <w:textAlignment w:val="baseline"/>
        <w:rPr>
          <w:rFonts w:eastAsia="Times New Roman" w:cstheme="minorHAnsi"/>
          <w:color w:val="000000"/>
          <w:kern w:val="0"/>
          <w:sz w:val="28"/>
          <w:szCs w:val="28"/>
          <w:lang w:eastAsia="en-IN"/>
          <w14:ligatures w14:val="none"/>
        </w:rPr>
      </w:pPr>
      <w:r w:rsidRPr="006B2681">
        <w:rPr>
          <w:rFonts w:eastAsia="Times New Roman" w:cstheme="minorHAnsi"/>
          <w:color w:val="000000"/>
          <w:kern w:val="0"/>
          <w:sz w:val="28"/>
          <w:szCs w:val="28"/>
          <w:bdr w:val="none" w:sz="0" w:space="0" w:color="auto" w:frame="1"/>
          <w:lang w:eastAsia="en-IN"/>
          <w14:ligatures w14:val="none"/>
        </w:rPr>
        <w:t>Emissions from Asia’s emerging market and developing economies, excluding China, grew more than those from any other region in 2022,</w:t>
      </w:r>
      <w:r w:rsidRPr="006B2681">
        <w:rPr>
          <w:rFonts w:eastAsia="Times New Roman" w:cstheme="minorHAnsi"/>
          <w:color w:val="000000"/>
          <w:kern w:val="0"/>
          <w:sz w:val="28"/>
          <w:szCs w:val="28"/>
          <w:lang w:eastAsia="en-IN"/>
          <w14:ligatures w14:val="none"/>
        </w:rPr>
        <w:t> increasing by 4.2% or 206 Mt CO</w:t>
      </w:r>
      <w:r w:rsidRPr="006B2681">
        <w:rPr>
          <w:rFonts w:eastAsia="Times New Roman" w:cstheme="minorHAnsi"/>
          <w:color w:val="000000"/>
          <w:kern w:val="0"/>
          <w:sz w:val="28"/>
          <w:szCs w:val="28"/>
          <w:bdr w:val="none" w:sz="0" w:space="0" w:color="auto" w:frame="1"/>
          <w:vertAlign w:val="subscript"/>
          <w:lang w:eastAsia="en-IN"/>
          <w14:ligatures w14:val="none"/>
        </w:rPr>
        <w:t>2</w:t>
      </w:r>
      <w:r w:rsidRPr="006B2681">
        <w:rPr>
          <w:rFonts w:eastAsia="Times New Roman" w:cstheme="minorHAnsi"/>
          <w:color w:val="000000"/>
          <w:kern w:val="0"/>
          <w:sz w:val="28"/>
          <w:szCs w:val="28"/>
          <w:lang w:eastAsia="en-IN"/>
          <w14:ligatures w14:val="none"/>
        </w:rPr>
        <w:t>. Over half of the region’s increase in emissions came from coal-fired power generation.</w:t>
      </w:r>
    </w:p>
    <w:p w14:paraId="7C40FB11" w14:textId="48640535" w:rsidR="006B2681" w:rsidRDefault="006B2681" w:rsidP="006B2681">
      <w:pPr>
        <w:ind w:firstLine="720"/>
        <w:jc w:val="both"/>
        <w:rPr>
          <w:rFonts w:cstheme="minorHAnsi"/>
          <w:sz w:val="28"/>
          <w:szCs w:val="28"/>
        </w:rPr>
      </w:pPr>
    </w:p>
    <w:p w14:paraId="3AA4E348" w14:textId="3E6A8985" w:rsidR="006B2681" w:rsidRPr="006B2681" w:rsidRDefault="006B2681" w:rsidP="006B2681">
      <w:pPr>
        <w:jc w:val="both"/>
        <w:rPr>
          <w:rFonts w:cstheme="minorHAnsi"/>
          <w:b/>
          <w:bCs/>
          <w:sz w:val="36"/>
          <w:szCs w:val="36"/>
        </w:rPr>
      </w:pPr>
      <w:r>
        <w:rPr>
          <w:rFonts w:cstheme="minorHAnsi"/>
          <w:b/>
          <w:bCs/>
          <w:sz w:val="36"/>
          <w:szCs w:val="36"/>
        </w:rPr>
        <w:t>2</w:t>
      </w:r>
      <w:r w:rsidRPr="006B2681">
        <w:rPr>
          <w:rFonts w:cstheme="minorHAnsi"/>
          <w:b/>
          <w:bCs/>
          <w:sz w:val="36"/>
          <w:szCs w:val="36"/>
        </w:rPr>
        <w:t xml:space="preserve">. </w:t>
      </w:r>
      <w:r w:rsidR="008C59F1">
        <w:rPr>
          <w:rFonts w:cstheme="minorHAnsi"/>
          <w:b/>
          <w:bCs/>
          <w:sz w:val="36"/>
          <w:szCs w:val="36"/>
        </w:rPr>
        <w:t>Project definition and design thinking</w:t>
      </w:r>
      <w:r w:rsidRPr="006B2681">
        <w:rPr>
          <w:rFonts w:cstheme="minorHAnsi"/>
          <w:b/>
          <w:bCs/>
          <w:sz w:val="36"/>
          <w:szCs w:val="36"/>
        </w:rPr>
        <w:t xml:space="preserve">: </w:t>
      </w:r>
    </w:p>
    <w:p w14:paraId="3433C0AB" w14:textId="24DB63ED" w:rsidR="008C59F1" w:rsidRDefault="008C59F1" w:rsidP="008C59F1">
      <w:pPr>
        <w:ind w:firstLine="720"/>
        <w:jc w:val="both"/>
        <w:rPr>
          <w:sz w:val="36"/>
          <w:szCs w:val="36"/>
        </w:rPr>
      </w:pPr>
      <w:r>
        <w:rPr>
          <w:sz w:val="36"/>
          <w:szCs w:val="36"/>
        </w:rPr>
        <w:t>2.1 Empathy map:</w:t>
      </w:r>
    </w:p>
    <w:p w14:paraId="5203C9A2" w14:textId="77777777" w:rsidR="00B42ECE" w:rsidRDefault="008C59F1" w:rsidP="00B42ECE">
      <w:pPr>
        <w:jc w:val="both"/>
        <w:rPr>
          <w:rFonts w:cstheme="minorHAnsi"/>
          <w:b/>
          <w:bCs/>
          <w:sz w:val="36"/>
          <w:szCs w:val="36"/>
        </w:rPr>
      </w:pPr>
      <w:r>
        <w:rPr>
          <w:noProof/>
        </w:rPr>
        <w:lastRenderedPageBreak/>
        <mc:AlternateContent>
          <mc:Choice Requires="wps">
            <w:drawing>
              <wp:inline distT="0" distB="0" distL="0" distR="0" wp14:anchorId="64E7B3DA" wp14:editId="4E7E44C7">
                <wp:extent cx="304800" cy="304800"/>
                <wp:effectExtent l="0" t="0" r="0" b="0"/>
                <wp:docPr id="1"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C6CF3F"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029E4476" wp14:editId="3D3B1B9B">
                <wp:extent cx="304800" cy="304800"/>
                <wp:effectExtent l="0" t="0" r="0" b="0"/>
                <wp:docPr id="2"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6239DE"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11C33E61" wp14:editId="7CD75FEF">
                <wp:extent cx="304800" cy="304800"/>
                <wp:effectExtent l="0" t="0" r="0" b="0"/>
                <wp:docPr id="3"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B7EC5D" w14:textId="6055F7D3" w:rsidR="008C59F1" w:rsidRDefault="008C59F1" w:rsidP="008C59F1">
                            <w:pPr>
                              <w:jc w:val="center"/>
                            </w:pPr>
                            <w:r>
                              <w:rPr>
                                <w:noProof/>
                              </w:rPr>
                              <mc:AlternateContent>
                                <mc:Choice Requires="wps">
                                  <w:drawing>
                                    <wp:inline distT="0" distB="0" distL="0" distR="0" wp14:anchorId="624C1476" wp14:editId="62C8A039">
                                      <wp:extent cx="121920" cy="121920"/>
                                      <wp:effectExtent l="0" t="0" r="0" b="0"/>
                                      <wp:docPr id="9" name="Rectangle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21920" cy="121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A65287" id="Rectangle 9" o:spid="_x0000_s1026" style="width:9.6pt;height: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" filled="f" stroked="f">
                                      <o:lock v:ext="edit" aspectratio="t"/>
                                      <w10:anchorlock/>
                                    </v:rect>
                                  </w:pict>
                                </mc:Fallback>
                              </mc:AlternateContent>
                            </w:r>
                          </w:p>
                        </w:txbxContent>
                      </wps:txbx>
                      <wps:bodyPr rot="0" vert="horz" wrap="square" lIns="91440" tIns="45720" rIns="91440" bIns="45720" anchor="t" anchorCtr="0" upright="1">
                        <a:noAutofit/>
                      </wps:bodyPr>
                    </wps:wsp>
                  </a:graphicData>
                </a:graphic>
              </wp:inline>
            </w:drawing>
          </mc:Choice>
          <mc:Fallback>
            <w:pict>
              <v:rect w14:anchorId="11C33E61" id="Rectangle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SVuX39gBAACp&#10;AwAADgAAAAAAAAAAAAAAAAAuAgAAZHJzL2Uyb0RvYy54bWxQSwECLQAUAAYACAAAACEATKDpLNgA&#10;AAADAQAADwAAAAAAAAAAAAAAAAAyBAAAZHJzL2Rvd25yZXYueG1sUEsFBgAAAAAEAAQA8wAAADcF&#10;AAAAAA==&#10;" filled="f" stroked="f">
                <o:lock v:ext="edit" aspectratio="t"/>
                <v:textbox>
                  <w:txbxContent>
                    <w:p w14:paraId="41B7EC5D" w14:textId="6055F7D3" w:rsidR="008C59F1" w:rsidRDefault="008C59F1" w:rsidP="008C59F1">
                      <w:pPr>
                        <w:jc w:val="center"/>
                      </w:pPr>
                      <w:r>
                        <w:rPr>
                          <w:noProof/>
                        </w:rPr>
                        <mc:AlternateContent>
                          <mc:Choice Requires="wps">
                            <w:drawing>
                              <wp:inline distT="0" distB="0" distL="0" distR="0" wp14:anchorId="624C1476" wp14:editId="62C8A039">
                                <wp:extent cx="121920" cy="121920"/>
                                <wp:effectExtent l="0" t="0" r="0" b="0"/>
                                <wp:docPr id="9" name="Rectangle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21920" cy="121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8865CD" id="Rectangle 9" o:spid="_x0000_s1026" style="width:9.6pt;height: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" filled="f" stroked="f">
                                <o:lock v:ext="edit" aspectratio="t"/>
                                <w10:anchorlock/>
                              </v:rect>
                            </w:pict>
                          </mc:Fallback>
                        </mc:AlternateContent>
                      </w:r>
                    </w:p>
                  </w:txbxContent>
                </v:textbox>
                <w10:anchorlock/>
              </v:rect>
            </w:pict>
          </mc:Fallback>
        </mc:AlternateContent>
      </w:r>
      <w:r w:rsidR="00B42ECE">
        <w:rPr>
          <w:noProof/>
        </w:rPr>
        <w:drawing>
          <wp:inline distT="0" distB="0" distL="0" distR="0" wp14:anchorId="7D80229E" wp14:editId="0660EC79">
            <wp:extent cx="5731510" cy="289941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7">
                      <a:extLst>
                        <a:ext uri="{28A0092B-C50C-407E-A947-70E740481C1C}">
                          <a14:useLocalDpi xmlns:a14="http://schemas.microsoft.com/office/drawing/2010/main" val="0"/>
                        </a:ext>
                      </a:extLst>
                    </a:blip>
                    <a:stretch>
                      <a:fillRect/>
                    </a:stretch>
                  </pic:blipFill>
                  <pic:spPr>
                    <a:xfrm>
                      <a:off x="0" y="0"/>
                      <a:ext cx="5731510" cy="2899410"/>
                    </a:xfrm>
                    <a:prstGeom prst="rect">
                      <a:avLst/>
                    </a:prstGeom>
                  </pic:spPr>
                </pic:pic>
              </a:graphicData>
            </a:graphic>
          </wp:inline>
        </w:drawing>
      </w:r>
    </w:p>
    <w:p w14:paraId="01CE6E19" w14:textId="77777777" w:rsidR="00C06C84" w:rsidRDefault="00C06C84" w:rsidP="00C06C84">
      <w:pPr>
        <w:jc w:val="both"/>
        <w:rPr>
          <w:sz w:val="36"/>
          <w:szCs w:val="36"/>
        </w:rPr>
      </w:pPr>
    </w:p>
    <w:p w14:paraId="0959C933" w14:textId="201FDF83" w:rsidR="00C06C84" w:rsidRDefault="00C06C84" w:rsidP="00C06C84">
      <w:pPr>
        <w:jc w:val="both"/>
        <w:rPr>
          <w:sz w:val="36"/>
          <w:szCs w:val="36"/>
        </w:rPr>
      </w:pPr>
      <w:r>
        <w:rPr>
          <w:sz w:val="36"/>
          <w:szCs w:val="36"/>
        </w:rPr>
        <w:t>2.</w:t>
      </w:r>
      <w:r>
        <w:rPr>
          <w:sz w:val="36"/>
          <w:szCs w:val="36"/>
        </w:rPr>
        <w:t>2</w:t>
      </w:r>
      <w:r>
        <w:rPr>
          <w:sz w:val="36"/>
          <w:szCs w:val="36"/>
        </w:rPr>
        <w:t xml:space="preserve"> </w:t>
      </w:r>
      <w:r>
        <w:rPr>
          <w:sz w:val="36"/>
          <w:szCs w:val="36"/>
        </w:rPr>
        <w:t>Ideation and Brainstorming map</w:t>
      </w:r>
      <w:r>
        <w:rPr>
          <w:sz w:val="36"/>
          <w:szCs w:val="36"/>
        </w:rPr>
        <w:t>:</w:t>
      </w:r>
    </w:p>
    <w:p w14:paraId="2A5F5113" w14:textId="4668DB14" w:rsidR="008E1984" w:rsidRDefault="00C06C84" w:rsidP="00B42ECE">
      <w:pPr>
        <w:jc w:val="both"/>
        <w:rPr>
          <w:rFonts w:cstheme="minorHAnsi"/>
          <w:b/>
          <w:bCs/>
          <w:sz w:val="36"/>
          <w:szCs w:val="36"/>
        </w:rPr>
      </w:pPr>
      <w:r>
        <w:rPr>
          <w:rFonts w:cstheme="minorHAnsi"/>
          <w:b/>
          <w:bCs/>
          <w:noProof/>
          <w:sz w:val="36"/>
          <w:szCs w:val="36"/>
        </w:rPr>
        <w:drawing>
          <wp:inline distT="0" distB="0" distL="0" distR="0" wp14:anchorId="3FA96E8C" wp14:editId="7BDA8763">
            <wp:extent cx="5731510" cy="45415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731510" cy="4541520"/>
                    </a:xfrm>
                    <a:prstGeom prst="rect">
                      <a:avLst/>
                    </a:prstGeom>
                  </pic:spPr>
                </pic:pic>
              </a:graphicData>
            </a:graphic>
          </wp:inline>
        </w:drawing>
      </w:r>
    </w:p>
    <w:p w14:paraId="327C08EC" w14:textId="4D93638F" w:rsidR="008E1984" w:rsidRDefault="00B42ECE" w:rsidP="00B42ECE">
      <w:pPr>
        <w:jc w:val="both"/>
        <w:rPr>
          <w:rFonts w:cstheme="minorHAnsi"/>
          <w:b/>
          <w:bCs/>
          <w:sz w:val="36"/>
          <w:szCs w:val="36"/>
        </w:rPr>
      </w:pPr>
      <w:r>
        <w:rPr>
          <w:rFonts w:cstheme="minorHAnsi"/>
          <w:b/>
          <w:bCs/>
          <w:sz w:val="36"/>
          <w:szCs w:val="36"/>
        </w:rPr>
        <w:lastRenderedPageBreak/>
        <w:t>3</w:t>
      </w:r>
      <w:r w:rsidRPr="006B2681">
        <w:rPr>
          <w:rFonts w:cstheme="minorHAnsi"/>
          <w:b/>
          <w:bCs/>
          <w:sz w:val="36"/>
          <w:szCs w:val="36"/>
        </w:rPr>
        <w:t xml:space="preserve">. </w:t>
      </w:r>
      <w:r>
        <w:rPr>
          <w:rFonts w:cstheme="minorHAnsi"/>
          <w:b/>
          <w:bCs/>
          <w:sz w:val="36"/>
          <w:szCs w:val="36"/>
        </w:rPr>
        <w:t>Result</w:t>
      </w:r>
      <w:r w:rsidRPr="006B2681">
        <w:rPr>
          <w:rFonts w:cstheme="minorHAnsi"/>
          <w:b/>
          <w:bCs/>
          <w:sz w:val="36"/>
          <w:szCs w:val="36"/>
        </w:rPr>
        <w:t>:</w:t>
      </w:r>
      <w:r w:rsidR="008E1984" w:rsidRPr="008E1984">
        <w:rPr>
          <w:rFonts w:cstheme="minorHAnsi"/>
          <w:b/>
          <w:bCs/>
          <w:sz w:val="36"/>
          <w:szCs w:val="36"/>
        </w:rPr>
        <w:t xml:space="preserve"> </w:t>
      </w:r>
    </w:p>
    <w:p w14:paraId="51CAE8CC" w14:textId="77777777" w:rsidR="008E1984" w:rsidRDefault="008E1984" w:rsidP="00B42ECE">
      <w:pPr>
        <w:jc w:val="both"/>
        <w:rPr>
          <w:rFonts w:cstheme="minorHAnsi"/>
          <w:b/>
          <w:bCs/>
          <w:sz w:val="36"/>
          <w:szCs w:val="36"/>
        </w:rPr>
      </w:pPr>
    </w:p>
    <w:p w14:paraId="6405AA06" w14:textId="25B5FD80" w:rsidR="00B42ECE" w:rsidRDefault="008E1984" w:rsidP="00B42ECE">
      <w:pPr>
        <w:jc w:val="both"/>
        <w:rPr>
          <w:rFonts w:cstheme="minorHAnsi"/>
          <w:b/>
          <w:bCs/>
          <w:sz w:val="36"/>
          <w:szCs w:val="36"/>
        </w:rPr>
      </w:pPr>
      <w:r>
        <w:rPr>
          <w:rFonts w:cstheme="minorHAnsi"/>
          <w:b/>
          <w:bCs/>
          <w:sz w:val="36"/>
          <w:szCs w:val="36"/>
        </w:rPr>
        <w:t>Dashboard 1:</w:t>
      </w:r>
    </w:p>
    <w:p w14:paraId="5966131E" w14:textId="73A2C144" w:rsidR="008E1984" w:rsidRDefault="008E1984" w:rsidP="00B42ECE">
      <w:pPr>
        <w:jc w:val="both"/>
        <w:rPr>
          <w:rFonts w:cstheme="minorHAnsi"/>
          <w:b/>
          <w:bCs/>
          <w:sz w:val="36"/>
          <w:szCs w:val="36"/>
        </w:rPr>
      </w:pPr>
      <w:r>
        <w:rPr>
          <w:noProof/>
        </w:rPr>
        <w:drawing>
          <wp:inline distT="0" distB="0" distL="0" distR="0" wp14:anchorId="45DD4AFC" wp14:editId="3AB33EA0">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1106089" w14:textId="77777777" w:rsidR="008E1984" w:rsidRDefault="008E1984" w:rsidP="00B42ECE">
      <w:pPr>
        <w:jc w:val="both"/>
        <w:rPr>
          <w:rFonts w:cstheme="minorHAnsi"/>
          <w:b/>
          <w:bCs/>
          <w:sz w:val="36"/>
          <w:szCs w:val="36"/>
        </w:rPr>
      </w:pPr>
    </w:p>
    <w:p w14:paraId="5B9859F3" w14:textId="43CC0E23" w:rsidR="008E1984" w:rsidRDefault="008E1984" w:rsidP="00B42ECE">
      <w:pPr>
        <w:jc w:val="both"/>
        <w:rPr>
          <w:rFonts w:cstheme="minorHAnsi"/>
          <w:b/>
          <w:bCs/>
          <w:sz w:val="36"/>
          <w:szCs w:val="36"/>
        </w:rPr>
      </w:pPr>
      <w:r>
        <w:rPr>
          <w:rFonts w:cstheme="minorHAnsi"/>
          <w:b/>
          <w:bCs/>
          <w:sz w:val="36"/>
          <w:szCs w:val="36"/>
        </w:rPr>
        <w:t>Dashboard 2:</w:t>
      </w:r>
    </w:p>
    <w:p w14:paraId="584A2AE9" w14:textId="68485A07" w:rsidR="008E1984" w:rsidRDefault="006022AF" w:rsidP="00B42ECE">
      <w:pPr>
        <w:jc w:val="both"/>
        <w:rPr>
          <w:rFonts w:cstheme="minorHAnsi"/>
          <w:b/>
          <w:bCs/>
          <w:sz w:val="36"/>
          <w:szCs w:val="36"/>
        </w:rPr>
      </w:pPr>
      <w:r>
        <w:rPr>
          <w:noProof/>
        </w:rPr>
        <w:drawing>
          <wp:inline distT="0" distB="0" distL="0" distR="0" wp14:anchorId="0D3CF74D" wp14:editId="464F38F1">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AD75FD6" w14:textId="77777777" w:rsidR="008E1984" w:rsidRDefault="008E1984" w:rsidP="00B42ECE">
      <w:pPr>
        <w:jc w:val="both"/>
        <w:rPr>
          <w:rFonts w:cstheme="minorHAnsi"/>
          <w:b/>
          <w:bCs/>
          <w:sz w:val="36"/>
          <w:szCs w:val="36"/>
        </w:rPr>
      </w:pPr>
    </w:p>
    <w:p w14:paraId="58BA9A44" w14:textId="3BFEAD96" w:rsidR="00B42ECE" w:rsidRPr="006B2681" w:rsidRDefault="008E1984" w:rsidP="00B42ECE">
      <w:pPr>
        <w:jc w:val="both"/>
        <w:rPr>
          <w:rFonts w:cstheme="minorHAnsi"/>
          <w:b/>
          <w:bCs/>
          <w:sz w:val="36"/>
          <w:szCs w:val="36"/>
        </w:rPr>
      </w:pPr>
      <w:r>
        <w:rPr>
          <w:rFonts w:cstheme="minorHAnsi"/>
          <w:b/>
          <w:bCs/>
          <w:sz w:val="36"/>
          <w:szCs w:val="36"/>
        </w:rPr>
        <w:t>Dashboard 3:</w:t>
      </w:r>
      <w:r w:rsidR="00B42ECE" w:rsidRPr="006B2681">
        <w:rPr>
          <w:rFonts w:cstheme="minorHAnsi"/>
          <w:b/>
          <w:bCs/>
          <w:sz w:val="36"/>
          <w:szCs w:val="36"/>
        </w:rPr>
        <w:t xml:space="preserve"> </w:t>
      </w:r>
    </w:p>
    <w:p w14:paraId="14D496AB" w14:textId="23FD272A" w:rsidR="006B2681" w:rsidRDefault="008C59F1" w:rsidP="006B2681">
      <w:r>
        <w:rPr>
          <w:noProof/>
        </w:rPr>
        <mc:AlternateContent>
          <mc:Choice Requires="wps">
            <w:drawing>
              <wp:inline distT="0" distB="0" distL="0" distR="0" wp14:anchorId="264588B7" wp14:editId="6A08B276">
                <wp:extent cx="304800" cy="304800"/>
                <wp:effectExtent l="0" t="0" r="0" b="0"/>
                <wp:docPr id="7" name="Rectangl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F7D4A5" id="Rectangle 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42CD1CC9" wp14:editId="6E2541FA">
                <wp:extent cx="304800" cy="304800"/>
                <wp:effectExtent l="0" t="0" r="0" b="0"/>
                <wp:docPr id="8"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C09148" id="Rectangle 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8E1984" w:rsidRPr="008E1984">
        <w:t xml:space="preserve"> </w:t>
      </w:r>
      <w:r w:rsidR="008E1984">
        <w:rPr>
          <w:noProof/>
        </w:rPr>
        <w:drawing>
          <wp:inline distT="0" distB="0" distL="0" distR="0" wp14:anchorId="258F58D8" wp14:editId="59DDBA90">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3E272DC" w14:textId="77777777" w:rsidR="006022AF" w:rsidRDefault="006022AF" w:rsidP="008E1984">
      <w:pPr>
        <w:jc w:val="both"/>
        <w:rPr>
          <w:rFonts w:cstheme="minorHAnsi"/>
          <w:b/>
          <w:bCs/>
          <w:sz w:val="36"/>
          <w:szCs w:val="36"/>
        </w:rPr>
      </w:pPr>
    </w:p>
    <w:p w14:paraId="3808BE79" w14:textId="3AB2AEA3" w:rsidR="008E1984" w:rsidRDefault="008E1984" w:rsidP="008E1984">
      <w:pPr>
        <w:jc w:val="both"/>
        <w:rPr>
          <w:rFonts w:cstheme="minorHAnsi"/>
          <w:b/>
          <w:bCs/>
          <w:sz w:val="36"/>
          <w:szCs w:val="36"/>
        </w:rPr>
      </w:pPr>
      <w:r>
        <w:rPr>
          <w:rFonts w:cstheme="minorHAnsi"/>
          <w:b/>
          <w:bCs/>
          <w:sz w:val="36"/>
          <w:szCs w:val="36"/>
        </w:rPr>
        <w:t>Story:</w:t>
      </w:r>
      <w:r w:rsidRPr="006B2681">
        <w:rPr>
          <w:rFonts w:cstheme="minorHAnsi"/>
          <w:b/>
          <w:bCs/>
          <w:sz w:val="36"/>
          <w:szCs w:val="36"/>
        </w:rPr>
        <w:t xml:space="preserve"> </w:t>
      </w:r>
    </w:p>
    <w:p w14:paraId="40B206B5" w14:textId="41734714" w:rsidR="008E1984" w:rsidRPr="006B2681" w:rsidRDefault="008E1984" w:rsidP="008E1984">
      <w:pPr>
        <w:jc w:val="both"/>
        <w:rPr>
          <w:rFonts w:cstheme="minorHAnsi"/>
          <w:b/>
          <w:bCs/>
          <w:sz w:val="36"/>
          <w:szCs w:val="36"/>
        </w:rPr>
      </w:pPr>
      <w:r>
        <w:rPr>
          <w:rFonts w:cstheme="minorHAnsi"/>
          <w:b/>
          <w:bCs/>
          <w:noProof/>
          <w:sz w:val="36"/>
          <w:szCs w:val="36"/>
        </w:rPr>
        <w:drawing>
          <wp:inline distT="0" distB="0" distL="0" distR="0" wp14:anchorId="7E7A97D0" wp14:editId="70DE0101">
            <wp:extent cx="5731510" cy="227457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2">
                      <a:extLst>
                        <a:ext uri="{28A0092B-C50C-407E-A947-70E740481C1C}">
                          <a14:useLocalDpi xmlns:a14="http://schemas.microsoft.com/office/drawing/2010/main" val="0"/>
                        </a:ext>
                      </a:extLst>
                    </a:blip>
                    <a:stretch>
                      <a:fillRect/>
                    </a:stretch>
                  </pic:blipFill>
                  <pic:spPr>
                    <a:xfrm>
                      <a:off x="0" y="0"/>
                      <a:ext cx="5731510" cy="2274570"/>
                    </a:xfrm>
                    <a:prstGeom prst="rect">
                      <a:avLst/>
                    </a:prstGeom>
                  </pic:spPr>
                </pic:pic>
              </a:graphicData>
            </a:graphic>
          </wp:inline>
        </w:drawing>
      </w:r>
    </w:p>
    <w:p w14:paraId="18E04F88" w14:textId="26D9D07A" w:rsidR="008E1984" w:rsidRDefault="008E1984" w:rsidP="006B2681">
      <w:pPr>
        <w:rPr>
          <w:rFonts w:cstheme="minorHAnsi"/>
          <w:sz w:val="28"/>
          <w:szCs w:val="28"/>
        </w:rPr>
      </w:pPr>
      <w:r>
        <w:rPr>
          <w:rFonts w:cstheme="minorHAnsi"/>
          <w:noProof/>
          <w:sz w:val="28"/>
          <w:szCs w:val="28"/>
        </w:rPr>
        <w:lastRenderedPageBreak/>
        <w:drawing>
          <wp:inline distT="0" distB="0" distL="0" distR="0" wp14:anchorId="0D1FA533" wp14:editId="4ED1B655">
            <wp:extent cx="5731510" cy="261493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3">
                      <a:extLst>
                        <a:ext uri="{28A0092B-C50C-407E-A947-70E740481C1C}">
                          <a14:useLocalDpi xmlns:a14="http://schemas.microsoft.com/office/drawing/2010/main" val="0"/>
                        </a:ext>
                      </a:extLst>
                    </a:blip>
                    <a:stretch>
                      <a:fillRect/>
                    </a:stretch>
                  </pic:blipFill>
                  <pic:spPr>
                    <a:xfrm>
                      <a:off x="0" y="0"/>
                      <a:ext cx="5731510" cy="2614930"/>
                    </a:xfrm>
                    <a:prstGeom prst="rect">
                      <a:avLst/>
                    </a:prstGeom>
                  </pic:spPr>
                </pic:pic>
              </a:graphicData>
            </a:graphic>
          </wp:inline>
        </w:drawing>
      </w:r>
    </w:p>
    <w:p w14:paraId="42F3E387" w14:textId="5DC61D2F" w:rsidR="008E1984" w:rsidRDefault="008E1984" w:rsidP="008E1984">
      <w:pPr>
        <w:rPr>
          <w:rFonts w:cstheme="minorHAnsi"/>
          <w:sz w:val="28"/>
          <w:szCs w:val="28"/>
        </w:rPr>
      </w:pPr>
      <w:r>
        <w:rPr>
          <w:rFonts w:cstheme="minorHAnsi"/>
          <w:noProof/>
          <w:sz w:val="28"/>
          <w:szCs w:val="28"/>
        </w:rPr>
        <w:drawing>
          <wp:inline distT="0" distB="0" distL="0" distR="0" wp14:anchorId="145A7C74" wp14:editId="48874631">
            <wp:extent cx="5731510" cy="261493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4">
                      <a:extLst>
                        <a:ext uri="{28A0092B-C50C-407E-A947-70E740481C1C}">
                          <a14:useLocalDpi xmlns:a14="http://schemas.microsoft.com/office/drawing/2010/main" val="0"/>
                        </a:ext>
                      </a:extLst>
                    </a:blip>
                    <a:stretch>
                      <a:fillRect/>
                    </a:stretch>
                  </pic:blipFill>
                  <pic:spPr>
                    <a:xfrm>
                      <a:off x="0" y="0"/>
                      <a:ext cx="5731510" cy="2614930"/>
                    </a:xfrm>
                    <a:prstGeom prst="rect">
                      <a:avLst/>
                    </a:prstGeom>
                  </pic:spPr>
                </pic:pic>
              </a:graphicData>
            </a:graphic>
          </wp:inline>
        </w:drawing>
      </w:r>
    </w:p>
    <w:p w14:paraId="7D939201" w14:textId="59665CC1" w:rsidR="008E1984" w:rsidRDefault="008E1984" w:rsidP="008E1984">
      <w:pPr>
        <w:rPr>
          <w:rFonts w:cstheme="minorHAnsi"/>
          <w:noProof/>
          <w:sz w:val="28"/>
          <w:szCs w:val="28"/>
        </w:rPr>
      </w:pPr>
      <w:r>
        <w:rPr>
          <w:rFonts w:cstheme="minorHAnsi"/>
          <w:noProof/>
          <w:sz w:val="28"/>
          <w:szCs w:val="28"/>
        </w:rPr>
        <w:drawing>
          <wp:inline distT="0" distB="0" distL="0" distR="0" wp14:anchorId="470132ED" wp14:editId="021232B4">
            <wp:extent cx="5731510" cy="2547620"/>
            <wp:effectExtent l="0" t="0" r="254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5">
                      <a:extLst>
                        <a:ext uri="{28A0092B-C50C-407E-A947-70E740481C1C}">
                          <a14:useLocalDpi xmlns:a14="http://schemas.microsoft.com/office/drawing/2010/main" val="0"/>
                        </a:ext>
                      </a:extLst>
                    </a:blip>
                    <a:stretch>
                      <a:fillRect/>
                    </a:stretch>
                  </pic:blipFill>
                  <pic:spPr>
                    <a:xfrm>
                      <a:off x="0" y="0"/>
                      <a:ext cx="5731510" cy="2547620"/>
                    </a:xfrm>
                    <a:prstGeom prst="rect">
                      <a:avLst/>
                    </a:prstGeom>
                  </pic:spPr>
                </pic:pic>
              </a:graphicData>
            </a:graphic>
          </wp:inline>
        </w:drawing>
      </w:r>
    </w:p>
    <w:p w14:paraId="7C16BDE2" w14:textId="2B65226D" w:rsidR="005A1653" w:rsidRDefault="005A1653" w:rsidP="005A1653">
      <w:pPr>
        <w:rPr>
          <w:rFonts w:cstheme="minorHAnsi"/>
          <w:sz w:val="28"/>
          <w:szCs w:val="28"/>
        </w:rPr>
      </w:pPr>
      <w:r>
        <w:rPr>
          <w:rFonts w:cstheme="minorHAnsi"/>
          <w:noProof/>
          <w:sz w:val="28"/>
          <w:szCs w:val="28"/>
        </w:rPr>
        <w:lastRenderedPageBreak/>
        <w:drawing>
          <wp:inline distT="0" distB="0" distL="0" distR="0" wp14:anchorId="61E673C8" wp14:editId="3943717F">
            <wp:extent cx="5731510" cy="2552065"/>
            <wp:effectExtent l="0" t="0" r="254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6">
                      <a:extLst>
                        <a:ext uri="{28A0092B-C50C-407E-A947-70E740481C1C}">
                          <a14:useLocalDpi xmlns:a14="http://schemas.microsoft.com/office/drawing/2010/main" val="0"/>
                        </a:ext>
                      </a:extLst>
                    </a:blip>
                    <a:stretch>
                      <a:fillRect/>
                    </a:stretch>
                  </pic:blipFill>
                  <pic:spPr>
                    <a:xfrm>
                      <a:off x="0" y="0"/>
                      <a:ext cx="5731510" cy="2552065"/>
                    </a:xfrm>
                    <a:prstGeom prst="rect">
                      <a:avLst/>
                    </a:prstGeom>
                  </pic:spPr>
                </pic:pic>
              </a:graphicData>
            </a:graphic>
          </wp:inline>
        </w:drawing>
      </w:r>
    </w:p>
    <w:p w14:paraId="25B9D3F1" w14:textId="79E1BAAA" w:rsidR="005A1653" w:rsidRDefault="005A1653" w:rsidP="005A1653">
      <w:pPr>
        <w:rPr>
          <w:rFonts w:cstheme="minorHAnsi"/>
          <w:sz w:val="28"/>
          <w:szCs w:val="28"/>
        </w:rPr>
      </w:pPr>
      <w:r>
        <w:rPr>
          <w:rFonts w:cstheme="minorHAnsi"/>
          <w:noProof/>
          <w:sz w:val="28"/>
          <w:szCs w:val="28"/>
        </w:rPr>
        <w:drawing>
          <wp:inline distT="0" distB="0" distL="0" distR="0" wp14:anchorId="63C31014" wp14:editId="0947F23D">
            <wp:extent cx="5731510" cy="257937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7">
                      <a:extLst>
                        <a:ext uri="{28A0092B-C50C-407E-A947-70E740481C1C}">
                          <a14:useLocalDpi xmlns:a14="http://schemas.microsoft.com/office/drawing/2010/main" val="0"/>
                        </a:ext>
                      </a:extLst>
                    </a:blip>
                    <a:stretch>
                      <a:fillRect/>
                    </a:stretch>
                  </pic:blipFill>
                  <pic:spPr>
                    <a:xfrm>
                      <a:off x="0" y="0"/>
                      <a:ext cx="5731510" cy="2579370"/>
                    </a:xfrm>
                    <a:prstGeom prst="rect">
                      <a:avLst/>
                    </a:prstGeom>
                  </pic:spPr>
                </pic:pic>
              </a:graphicData>
            </a:graphic>
          </wp:inline>
        </w:drawing>
      </w:r>
    </w:p>
    <w:p w14:paraId="3FC4878C" w14:textId="5B0E484A" w:rsidR="005A1653" w:rsidRDefault="005A1653" w:rsidP="005A1653">
      <w:pPr>
        <w:rPr>
          <w:rFonts w:cstheme="minorHAnsi"/>
          <w:sz w:val="28"/>
          <w:szCs w:val="28"/>
        </w:rPr>
      </w:pPr>
      <w:r>
        <w:rPr>
          <w:rFonts w:cstheme="minorHAnsi"/>
          <w:noProof/>
          <w:sz w:val="28"/>
          <w:szCs w:val="28"/>
        </w:rPr>
        <w:drawing>
          <wp:inline distT="0" distB="0" distL="0" distR="0" wp14:anchorId="4DF81B1E" wp14:editId="398DD88B">
            <wp:extent cx="5731510" cy="2319655"/>
            <wp:effectExtent l="0" t="0" r="254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8">
                      <a:extLst>
                        <a:ext uri="{28A0092B-C50C-407E-A947-70E740481C1C}">
                          <a14:useLocalDpi xmlns:a14="http://schemas.microsoft.com/office/drawing/2010/main" val="0"/>
                        </a:ext>
                      </a:extLst>
                    </a:blip>
                    <a:stretch>
                      <a:fillRect/>
                    </a:stretch>
                  </pic:blipFill>
                  <pic:spPr>
                    <a:xfrm>
                      <a:off x="0" y="0"/>
                      <a:ext cx="5731510" cy="2319655"/>
                    </a:xfrm>
                    <a:prstGeom prst="rect">
                      <a:avLst/>
                    </a:prstGeom>
                  </pic:spPr>
                </pic:pic>
              </a:graphicData>
            </a:graphic>
          </wp:inline>
        </w:drawing>
      </w:r>
    </w:p>
    <w:p w14:paraId="03D8C742" w14:textId="56DC224D" w:rsidR="005A1653" w:rsidRDefault="005A1653" w:rsidP="005A1653">
      <w:pPr>
        <w:rPr>
          <w:rFonts w:cstheme="minorHAnsi"/>
          <w:sz w:val="28"/>
          <w:szCs w:val="28"/>
        </w:rPr>
      </w:pPr>
      <w:r>
        <w:rPr>
          <w:rFonts w:cstheme="minorHAnsi"/>
          <w:noProof/>
          <w:sz w:val="28"/>
          <w:szCs w:val="28"/>
        </w:rPr>
        <w:lastRenderedPageBreak/>
        <w:drawing>
          <wp:inline distT="0" distB="0" distL="0" distR="0" wp14:anchorId="561CCE38" wp14:editId="4BC23352">
            <wp:extent cx="5731510" cy="253873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9">
                      <a:extLst>
                        <a:ext uri="{28A0092B-C50C-407E-A947-70E740481C1C}">
                          <a14:useLocalDpi xmlns:a14="http://schemas.microsoft.com/office/drawing/2010/main" val="0"/>
                        </a:ext>
                      </a:extLst>
                    </a:blip>
                    <a:stretch>
                      <a:fillRect/>
                    </a:stretch>
                  </pic:blipFill>
                  <pic:spPr>
                    <a:xfrm>
                      <a:off x="0" y="0"/>
                      <a:ext cx="5731510" cy="2538730"/>
                    </a:xfrm>
                    <a:prstGeom prst="rect">
                      <a:avLst/>
                    </a:prstGeom>
                  </pic:spPr>
                </pic:pic>
              </a:graphicData>
            </a:graphic>
          </wp:inline>
        </w:drawing>
      </w:r>
    </w:p>
    <w:p w14:paraId="16B0B321" w14:textId="61AC9A1B" w:rsidR="005A1653" w:rsidRDefault="005A1653" w:rsidP="005A1653">
      <w:pPr>
        <w:rPr>
          <w:rFonts w:cstheme="minorHAnsi"/>
          <w:sz w:val="28"/>
          <w:szCs w:val="28"/>
        </w:rPr>
      </w:pPr>
      <w:r>
        <w:rPr>
          <w:rFonts w:cstheme="minorHAnsi"/>
          <w:noProof/>
          <w:sz w:val="28"/>
          <w:szCs w:val="28"/>
        </w:rPr>
        <w:drawing>
          <wp:inline distT="0" distB="0" distL="0" distR="0" wp14:anchorId="35A0F1E0" wp14:editId="07117A3F">
            <wp:extent cx="5731510" cy="2583815"/>
            <wp:effectExtent l="0" t="0" r="254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0">
                      <a:extLst>
                        <a:ext uri="{28A0092B-C50C-407E-A947-70E740481C1C}">
                          <a14:useLocalDpi xmlns:a14="http://schemas.microsoft.com/office/drawing/2010/main" val="0"/>
                        </a:ext>
                      </a:extLst>
                    </a:blip>
                    <a:stretch>
                      <a:fillRect/>
                    </a:stretch>
                  </pic:blipFill>
                  <pic:spPr>
                    <a:xfrm>
                      <a:off x="0" y="0"/>
                      <a:ext cx="5731510" cy="2583815"/>
                    </a:xfrm>
                    <a:prstGeom prst="rect">
                      <a:avLst/>
                    </a:prstGeom>
                  </pic:spPr>
                </pic:pic>
              </a:graphicData>
            </a:graphic>
          </wp:inline>
        </w:drawing>
      </w:r>
    </w:p>
    <w:p w14:paraId="32A7FDB8" w14:textId="0844E3F9" w:rsidR="005A1653" w:rsidRDefault="005A1653" w:rsidP="005A1653">
      <w:pPr>
        <w:rPr>
          <w:rFonts w:cstheme="minorHAnsi"/>
          <w:sz w:val="28"/>
          <w:szCs w:val="28"/>
        </w:rPr>
      </w:pPr>
      <w:r>
        <w:rPr>
          <w:rFonts w:cstheme="minorHAnsi"/>
          <w:noProof/>
          <w:sz w:val="28"/>
          <w:szCs w:val="28"/>
        </w:rPr>
        <w:drawing>
          <wp:inline distT="0" distB="0" distL="0" distR="0" wp14:anchorId="55EA7F6D" wp14:editId="674B4EF5">
            <wp:extent cx="5731510" cy="261493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1">
                      <a:extLst>
                        <a:ext uri="{28A0092B-C50C-407E-A947-70E740481C1C}">
                          <a14:useLocalDpi xmlns:a14="http://schemas.microsoft.com/office/drawing/2010/main" val="0"/>
                        </a:ext>
                      </a:extLst>
                    </a:blip>
                    <a:stretch>
                      <a:fillRect/>
                    </a:stretch>
                  </pic:blipFill>
                  <pic:spPr>
                    <a:xfrm>
                      <a:off x="0" y="0"/>
                      <a:ext cx="5731510" cy="2614930"/>
                    </a:xfrm>
                    <a:prstGeom prst="rect">
                      <a:avLst/>
                    </a:prstGeom>
                  </pic:spPr>
                </pic:pic>
              </a:graphicData>
            </a:graphic>
          </wp:inline>
        </w:drawing>
      </w:r>
    </w:p>
    <w:p w14:paraId="3EA34E51" w14:textId="1A2DE1E0" w:rsidR="005A1653" w:rsidRDefault="005A1653" w:rsidP="005A1653">
      <w:pPr>
        <w:rPr>
          <w:rFonts w:cstheme="minorHAnsi"/>
          <w:sz w:val="28"/>
          <w:szCs w:val="28"/>
        </w:rPr>
      </w:pPr>
      <w:r>
        <w:rPr>
          <w:rFonts w:cstheme="minorHAnsi"/>
          <w:noProof/>
          <w:sz w:val="28"/>
          <w:szCs w:val="28"/>
        </w:rPr>
        <w:lastRenderedPageBreak/>
        <w:drawing>
          <wp:inline distT="0" distB="0" distL="0" distR="0" wp14:anchorId="6D3F1EEC" wp14:editId="2B16C6A1">
            <wp:extent cx="5731510" cy="2646045"/>
            <wp:effectExtent l="0" t="0" r="254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2">
                      <a:extLst>
                        <a:ext uri="{28A0092B-C50C-407E-A947-70E740481C1C}">
                          <a14:useLocalDpi xmlns:a14="http://schemas.microsoft.com/office/drawing/2010/main" val="0"/>
                        </a:ext>
                      </a:extLst>
                    </a:blip>
                    <a:stretch>
                      <a:fillRect/>
                    </a:stretch>
                  </pic:blipFill>
                  <pic:spPr>
                    <a:xfrm>
                      <a:off x="0" y="0"/>
                      <a:ext cx="5731510" cy="2646045"/>
                    </a:xfrm>
                    <a:prstGeom prst="rect">
                      <a:avLst/>
                    </a:prstGeom>
                  </pic:spPr>
                </pic:pic>
              </a:graphicData>
            </a:graphic>
          </wp:inline>
        </w:drawing>
      </w:r>
    </w:p>
    <w:p w14:paraId="4F752112" w14:textId="3D46F898" w:rsidR="005A1653" w:rsidRDefault="005A1653" w:rsidP="005A1653">
      <w:pPr>
        <w:rPr>
          <w:rFonts w:cstheme="minorHAnsi"/>
          <w:sz w:val="28"/>
          <w:szCs w:val="28"/>
        </w:rPr>
      </w:pPr>
      <w:r>
        <w:rPr>
          <w:rFonts w:cstheme="minorHAnsi"/>
          <w:noProof/>
          <w:sz w:val="28"/>
          <w:szCs w:val="28"/>
        </w:rPr>
        <w:drawing>
          <wp:inline distT="0" distB="0" distL="0" distR="0" wp14:anchorId="66BBC5CB" wp14:editId="7F3A71AB">
            <wp:extent cx="5731510" cy="2628265"/>
            <wp:effectExtent l="0" t="0" r="254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3">
                      <a:extLst>
                        <a:ext uri="{28A0092B-C50C-407E-A947-70E740481C1C}">
                          <a14:useLocalDpi xmlns:a14="http://schemas.microsoft.com/office/drawing/2010/main" val="0"/>
                        </a:ext>
                      </a:extLst>
                    </a:blip>
                    <a:stretch>
                      <a:fillRect/>
                    </a:stretch>
                  </pic:blipFill>
                  <pic:spPr>
                    <a:xfrm>
                      <a:off x="0" y="0"/>
                      <a:ext cx="5731510" cy="2628265"/>
                    </a:xfrm>
                    <a:prstGeom prst="rect">
                      <a:avLst/>
                    </a:prstGeom>
                  </pic:spPr>
                </pic:pic>
              </a:graphicData>
            </a:graphic>
          </wp:inline>
        </w:drawing>
      </w:r>
    </w:p>
    <w:p w14:paraId="0F19C4EB" w14:textId="34B930F3" w:rsidR="005A1653" w:rsidRDefault="005A1653" w:rsidP="005A1653">
      <w:pPr>
        <w:rPr>
          <w:rFonts w:cstheme="minorHAnsi"/>
          <w:sz w:val="28"/>
          <w:szCs w:val="28"/>
        </w:rPr>
      </w:pPr>
      <w:r>
        <w:rPr>
          <w:rFonts w:cstheme="minorHAnsi"/>
          <w:noProof/>
          <w:sz w:val="28"/>
          <w:szCs w:val="28"/>
        </w:rPr>
        <w:drawing>
          <wp:inline distT="0" distB="0" distL="0" distR="0" wp14:anchorId="3F97B89D" wp14:editId="0518E755">
            <wp:extent cx="5731510" cy="2619375"/>
            <wp:effectExtent l="0" t="0" r="254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4">
                      <a:extLst>
                        <a:ext uri="{28A0092B-C50C-407E-A947-70E740481C1C}">
                          <a14:useLocalDpi xmlns:a14="http://schemas.microsoft.com/office/drawing/2010/main" val="0"/>
                        </a:ext>
                      </a:extLst>
                    </a:blip>
                    <a:stretch>
                      <a:fillRect/>
                    </a:stretch>
                  </pic:blipFill>
                  <pic:spPr>
                    <a:xfrm>
                      <a:off x="0" y="0"/>
                      <a:ext cx="5731510" cy="2619375"/>
                    </a:xfrm>
                    <a:prstGeom prst="rect">
                      <a:avLst/>
                    </a:prstGeom>
                  </pic:spPr>
                </pic:pic>
              </a:graphicData>
            </a:graphic>
          </wp:inline>
        </w:drawing>
      </w:r>
    </w:p>
    <w:p w14:paraId="29CFDCEE" w14:textId="24A6E194" w:rsidR="005A1653" w:rsidRDefault="005A1653" w:rsidP="005A1653">
      <w:pPr>
        <w:rPr>
          <w:rFonts w:cstheme="minorHAnsi"/>
          <w:noProof/>
          <w:sz w:val="28"/>
          <w:szCs w:val="28"/>
        </w:rPr>
      </w:pPr>
      <w:r>
        <w:rPr>
          <w:rFonts w:cstheme="minorHAnsi"/>
          <w:noProof/>
          <w:sz w:val="28"/>
          <w:szCs w:val="28"/>
        </w:rPr>
        <w:lastRenderedPageBreak/>
        <w:drawing>
          <wp:inline distT="0" distB="0" distL="0" distR="0" wp14:anchorId="377103DA" wp14:editId="0C5C6813">
            <wp:extent cx="5731510" cy="2566035"/>
            <wp:effectExtent l="0" t="0" r="254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5">
                      <a:extLst>
                        <a:ext uri="{28A0092B-C50C-407E-A947-70E740481C1C}">
                          <a14:useLocalDpi xmlns:a14="http://schemas.microsoft.com/office/drawing/2010/main" val="0"/>
                        </a:ext>
                      </a:extLst>
                    </a:blip>
                    <a:stretch>
                      <a:fillRect/>
                    </a:stretch>
                  </pic:blipFill>
                  <pic:spPr>
                    <a:xfrm>
                      <a:off x="0" y="0"/>
                      <a:ext cx="5731510" cy="2566035"/>
                    </a:xfrm>
                    <a:prstGeom prst="rect">
                      <a:avLst/>
                    </a:prstGeom>
                  </pic:spPr>
                </pic:pic>
              </a:graphicData>
            </a:graphic>
          </wp:inline>
        </w:drawing>
      </w:r>
    </w:p>
    <w:p w14:paraId="13CD6D07" w14:textId="77777777" w:rsidR="005A1653" w:rsidRDefault="005A1653" w:rsidP="005A1653">
      <w:pPr>
        <w:jc w:val="both"/>
        <w:rPr>
          <w:rFonts w:cstheme="minorHAnsi"/>
          <w:b/>
          <w:bCs/>
          <w:sz w:val="36"/>
          <w:szCs w:val="36"/>
        </w:rPr>
      </w:pPr>
      <w:r>
        <w:rPr>
          <w:rFonts w:cstheme="minorHAnsi"/>
          <w:noProof/>
          <w:sz w:val="28"/>
          <w:szCs w:val="28"/>
        </w:rPr>
        <w:drawing>
          <wp:inline distT="0" distB="0" distL="0" distR="0" wp14:anchorId="643344F7" wp14:editId="49BFB3B6">
            <wp:extent cx="5731510" cy="257937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6">
                      <a:extLst>
                        <a:ext uri="{28A0092B-C50C-407E-A947-70E740481C1C}">
                          <a14:useLocalDpi xmlns:a14="http://schemas.microsoft.com/office/drawing/2010/main" val="0"/>
                        </a:ext>
                      </a:extLst>
                    </a:blip>
                    <a:stretch>
                      <a:fillRect/>
                    </a:stretch>
                  </pic:blipFill>
                  <pic:spPr>
                    <a:xfrm>
                      <a:off x="0" y="0"/>
                      <a:ext cx="5731510" cy="2579370"/>
                    </a:xfrm>
                    <a:prstGeom prst="rect">
                      <a:avLst/>
                    </a:prstGeom>
                  </pic:spPr>
                </pic:pic>
              </a:graphicData>
            </a:graphic>
          </wp:inline>
        </w:drawing>
      </w:r>
    </w:p>
    <w:p w14:paraId="3D07B299" w14:textId="77777777" w:rsidR="005A1653" w:rsidRDefault="005A1653" w:rsidP="005A1653">
      <w:pPr>
        <w:jc w:val="both"/>
        <w:rPr>
          <w:rFonts w:cstheme="minorHAnsi"/>
          <w:b/>
          <w:bCs/>
          <w:sz w:val="36"/>
          <w:szCs w:val="36"/>
        </w:rPr>
      </w:pPr>
    </w:p>
    <w:p w14:paraId="4DDEB654" w14:textId="77777777" w:rsidR="005A1653" w:rsidRDefault="005A1653" w:rsidP="005A1653">
      <w:pPr>
        <w:jc w:val="both"/>
        <w:rPr>
          <w:rFonts w:cstheme="minorHAnsi"/>
          <w:b/>
          <w:bCs/>
          <w:sz w:val="36"/>
          <w:szCs w:val="36"/>
        </w:rPr>
      </w:pPr>
    </w:p>
    <w:p w14:paraId="4ADC715F" w14:textId="2C6EF9EB" w:rsidR="005A1653" w:rsidRDefault="005A1653" w:rsidP="00A46BA5">
      <w:pPr>
        <w:jc w:val="both"/>
        <w:rPr>
          <w:rFonts w:cstheme="minorHAnsi"/>
          <w:b/>
          <w:bCs/>
          <w:sz w:val="36"/>
          <w:szCs w:val="36"/>
        </w:rPr>
      </w:pPr>
      <w:r>
        <w:rPr>
          <w:rFonts w:cstheme="minorHAnsi"/>
          <w:b/>
          <w:bCs/>
          <w:sz w:val="36"/>
          <w:szCs w:val="36"/>
        </w:rPr>
        <w:t>4</w:t>
      </w:r>
      <w:r w:rsidRPr="006B2681">
        <w:rPr>
          <w:rFonts w:cstheme="minorHAnsi"/>
          <w:b/>
          <w:bCs/>
          <w:sz w:val="36"/>
          <w:szCs w:val="36"/>
        </w:rPr>
        <w:t xml:space="preserve">. </w:t>
      </w:r>
      <w:r>
        <w:rPr>
          <w:rFonts w:cstheme="minorHAnsi"/>
          <w:b/>
          <w:bCs/>
          <w:sz w:val="36"/>
          <w:szCs w:val="36"/>
        </w:rPr>
        <w:t>Advantages and Disadvantages</w:t>
      </w:r>
      <w:r w:rsidRPr="006B2681">
        <w:rPr>
          <w:rFonts w:cstheme="minorHAnsi"/>
          <w:b/>
          <w:bCs/>
          <w:sz w:val="36"/>
          <w:szCs w:val="36"/>
        </w:rPr>
        <w:t>:</w:t>
      </w:r>
      <w:r w:rsidRPr="008E1984">
        <w:rPr>
          <w:rFonts w:cstheme="minorHAnsi"/>
          <w:b/>
          <w:bCs/>
          <w:sz w:val="36"/>
          <w:szCs w:val="36"/>
        </w:rPr>
        <w:t xml:space="preserve"> </w:t>
      </w:r>
    </w:p>
    <w:p w14:paraId="6E8C8A59" w14:textId="38135453" w:rsidR="005A1653" w:rsidRDefault="00CF2459" w:rsidP="009747E8">
      <w:pPr>
        <w:ind w:firstLine="720"/>
        <w:jc w:val="both"/>
        <w:rPr>
          <w:rFonts w:ascii="Arial" w:hAnsi="Arial" w:cs="Arial"/>
          <w:color w:val="000000"/>
          <w:sz w:val="28"/>
          <w:szCs w:val="28"/>
        </w:rPr>
      </w:pPr>
      <w:r w:rsidRPr="00CF2459">
        <w:rPr>
          <w:rFonts w:ascii="Arial" w:hAnsi="Arial" w:cs="Arial"/>
          <w:color w:val="000000"/>
          <w:sz w:val="28"/>
          <w:szCs w:val="28"/>
        </w:rPr>
        <w:t xml:space="preserve">Multiple accounting standards and varied implementations of net-zero accounting create room for manipulation, misrepresenting the pace of progress. For example, pledges that target only a subset of activities can make heavy-emitting industries appear to be net-zero and delay more transformative change. The verification of reported reductions and the execution of offset pledges represent an increasingly complex challenge, opening the scheme to manipulation. A single carbon offset can sit simultaneously on multiple entities’ balance sheets, inflating perceived impact. Nature-based offsets, such as afforestation schemes, take time to realise their impact. The short-term imbalances between when the offset </w:t>
      </w:r>
      <w:r w:rsidRPr="00CF2459">
        <w:rPr>
          <w:rFonts w:ascii="Arial" w:hAnsi="Arial" w:cs="Arial"/>
          <w:color w:val="000000"/>
          <w:sz w:val="28"/>
          <w:szCs w:val="28"/>
        </w:rPr>
        <w:lastRenderedPageBreak/>
        <w:t xml:space="preserve">is credited and when it yields its full benefit can lead to further climate </w:t>
      </w:r>
      <w:proofErr w:type="spellStart"/>
      <w:r w:rsidRPr="00CF2459">
        <w:rPr>
          <w:rFonts w:ascii="Arial" w:hAnsi="Arial" w:cs="Arial"/>
          <w:color w:val="000000"/>
          <w:sz w:val="28"/>
          <w:szCs w:val="28"/>
        </w:rPr>
        <w:t>detoeriation</w:t>
      </w:r>
      <w:proofErr w:type="spellEnd"/>
      <w:r w:rsidRPr="00CF2459">
        <w:rPr>
          <w:rFonts w:ascii="Arial" w:hAnsi="Arial" w:cs="Arial"/>
          <w:color w:val="000000"/>
          <w:sz w:val="28"/>
          <w:szCs w:val="28"/>
        </w:rPr>
        <w:t>. Pledges made today for carbon neutrality at a future date are effectively commitments to buy offsets at an unspecified price. However, the price of carbon offsets will likely rise in the future due to constrained supply and increased demand. This may make planned offsets economically unrealistic and result in pledges not being fulfilled. Attempts to reduce emissions in one location may shift emissions to another where they are uncontrolled or uncounted. For example, a carbon offset programme that safeguards an area of rainforest in the Amazon from clear-cutting may result in the clear-cutting of an area of rainforest in the Congo Basin. Achieving a net-zero planet will require 100% of companies and countries to become net-zero. However, the elective basis of the net-zero will inevitably lead to partial participation. The biggest emitters are likely to have the most intractable challenges and the least incentive to commit. Most carbon offset solutions available today involve paying someone to not take an action (</w:t>
      </w:r>
      <w:proofErr w:type="gramStart"/>
      <w:r w:rsidRPr="00CF2459">
        <w:rPr>
          <w:rFonts w:ascii="Arial" w:hAnsi="Arial" w:cs="Arial"/>
          <w:color w:val="000000"/>
          <w:sz w:val="28"/>
          <w:szCs w:val="28"/>
        </w:rPr>
        <w:t>e.g.</w:t>
      </w:r>
      <w:proofErr w:type="gramEnd"/>
      <w:r w:rsidRPr="00CF2459">
        <w:rPr>
          <w:rFonts w:ascii="Arial" w:hAnsi="Arial" w:cs="Arial"/>
          <w:color w:val="000000"/>
          <w:sz w:val="28"/>
          <w:szCs w:val="28"/>
        </w:rPr>
        <w:t xml:space="preserve"> not to log a forest) which creates a financial incentive for offsetting entities to project </w:t>
      </w:r>
      <w:proofErr w:type="spellStart"/>
      <w:r w:rsidRPr="00CF2459">
        <w:rPr>
          <w:rFonts w:ascii="Arial" w:hAnsi="Arial" w:cs="Arial"/>
          <w:color w:val="000000"/>
          <w:sz w:val="28"/>
          <w:szCs w:val="28"/>
        </w:rPr>
        <w:t>anaction</w:t>
      </w:r>
      <w:proofErr w:type="spellEnd"/>
      <w:r w:rsidRPr="00CF2459">
        <w:rPr>
          <w:rFonts w:ascii="Arial" w:hAnsi="Arial" w:cs="Arial"/>
          <w:color w:val="000000"/>
          <w:sz w:val="28"/>
          <w:szCs w:val="28"/>
        </w:rPr>
        <w:t xml:space="preserve"> they had previously not intended to take and be paid for not taking it.</w:t>
      </w:r>
      <w:r w:rsidRPr="00CF2459">
        <w:rPr>
          <w:rFonts w:cstheme="minorHAnsi"/>
          <w:sz w:val="28"/>
          <w:szCs w:val="28"/>
        </w:rPr>
        <w:t xml:space="preserve"> </w:t>
      </w:r>
      <w:r w:rsidRPr="00CF2459">
        <w:rPr>
          <w:rFonts w:ascii="Arial" w:hAnsi="Arial" w:cs="Arial"/>
          <w:color w:val="000000"/>
          <w:sz w:val="28"/>
          <w:szCs w:val="28"/>
        </w:rPr>
        <w:t xml:space="preserve">Carbon offsets must be maintained through proper stewardship long after they are "bought" to sustain impact. For example, an acre of forest sold this year as a carbon offset may be destroyed next year due to neglect, fire, or even </w:t>
      </w:r>
      <w:proofErr w:type="spellStart"/>
      <w:r w:rsidRPr="00CF2459">
        <w:rPr>
          <w:rFonts w:ascii="Arial" w:hAnsi="Arial" w:cs="Arial"/>
          <w:color w:val="000000"/>
          <w:sz w:val="28"/>
          <w:szCs w:val="28"/>
        </w:rPr>
        <w:t>willful</w:t>
      </w:r>
      <w:proofErr w:type="spellEnd"/>
      <w:r w:rsidRPr="00CF2459">
        <w:rPr>
          <w:rFonts w:ascii="Arial" w:hAnsi="Arial" w:cs="Arial"/>
          <w:color w:val="000000"/>
          <w:sz w:val="28"/>
          <w:szCs w:val="28"/>
        </w:rPr>
        <w:t xml:space="preserve"> action on the part of the seller.</w:t>
      </w:r>
    </w:p>
    <w:p w14:paraId="7719D6BE" w14:textId="77777777" w:rsidR="00CF2459" w:rsidRDefault="00CF2459" w:rsidP="00A46BA5">
      <w:pPr>
        <w:jc w:val="both"/>
        <w:rPr>
          <w:rFonts w:ascii="Arial" w:hAnsi="Arial" w:cs="Arial"/>
          <w:color w:val="000000"/>
          <w:sz w:val="28"/>
          <w:szCs w:val="28"/>
        </w:rPr>
      </w:pPr>
    </w:p>
    <w:p w14:paraId="3588134F" w14:textId="77777777" w:rsidR="00CF2459" w:rsidRDefault="00CF2459" w:rsidP="00A46BA5">
      <w:pPr>
        <w:jc w:val="both"/>
        <w:rPr>
          <w:rFonts w:cstheme="minorHAnsi"/>
          <w:b/>
          <w:bCs/>
          <w:sz w:val="36"/>
          <w:szCs w:val="36"/>
        </w:rPr>
      </w:pPr>
    </w:p>
    <w:p w14:paraId="48FD5075" w14:textId="77777777" w:rsidR="00CF2459" w:rsidRDefault="00CF2459" w:rsidP="00A46BA5">
      <w:pPr>
        <w:jc w:val="both"/>
        <w:rPr>
          <w:rFonts w:cstheme="minorHAnsi"/>
          <w:b/>
          <w:bCs/>
          <w:sz w:val="36"/>
          <w:szCs w:val="36"/>
        </w:rPr>
      </w:pPr>
    </w:p>
    <w:p w14:paraId="130BE095" w14:textId="77777777" w:rsidR="009747E8" w:rsidRDefault="00CF2459" w:rsidP="009747E8">
      <w:pPr>
        <w:jc w:val="both"/>
        <w:rPr>
          <w:rFonts w:cstheme="minorHAnsi"/>
          <w:b/>
          <w:bCs/>
          <w:sz w:val="36"/>
          <w:szCs w:val="36"/>
        </w:rPr>
      </w:pPr>
      <w:r>
        <w:rPr>
          <w:rFonts w:cstheme="minorHAnsi"/>
          <w:b/>
          <w:bCs/>
          <w:sz w:val="36"/>
          <w:szCs w:val="36"/>
        </w:rPr>
        <w:t>5</w:t>
      </w:r>
      <w:r w:rsidRPr="006B2681">
        <w:rPr>
          <w:rFonts w:cstheme="minorHAnsi"/>
          <w:b/>
          <w:bCs/>
          <w:sz w:val="36"/>
          <w:szCs w:val="36"/>
        </w:rPr>
        <w:t xml:space="preserve">. </w:t>
      </w:r>
      <w:r>
        <w:rPr>
          <w:rFonts w:cstheme="minorHAnsi"/>
          <w:b/>
          <w:bCs/>
          <w:sz w:val="36"/>
          <w:szCs w:val="36"/>
        </w:rPr>
        <w:t>Applications:</w:t>
      </w:r>
      <w:r w:rsidR="009747E8">
        <w:rPr>
          <w:rFonts w:cstheme="minorHAnsi"/>
          <w:b/>
          <w:bCs/>
          <w:sz w:val="36"/>
          <w:szCs w:val="36"/>
        </w:rPr>
        <w:tab/>
      </w:r>
    </w:p>
    <w:p w14:paraId="6F13EF88" w14:textId="3C7C9924" w:rsidR="00A46BA5" w:rsidRPr="009747E8" w:rsidRDefault="00A46BA5" w:rsidP="009747E8">
      <w:pPr>
        <w:jc w:val="both"/>
        <w:rPr>
          <w:rFonts w:cstheme="minorHAnsi"/>
          <w:b/>
          <w:bCs/>
          <w:sz w:val="36"/>
          <w:szCs w:val="36"/>
        </w:rPr>
      </w:pPr>
      <w:r>
        <w:rPr>
          <w:rFonts w:cstheme="minorHAnsi"/>
          <w:sz w:val="28"/>
          <w:szCs w:val="28"/>
        </w:rPr>
        <w:tab/>
      </w:r>
      <w:r w:rsidRPr="00A46BA5">
        <w:rPr>
          <w:rFonts w:cstheme="minorHAnsi"/>
          <w:color w:val="000000"/>
          <w:sz w:val="28"/>
          <w:szCs w:val="28"/>
        </w:rPr>
        <w:t>Using CO</w:t>
      </w:r>
      <w:r w:rsidRPr="00A46BA5">
        <w:rPr>
          <w:rFonts w:cstheme="minorHAnsi"/>
          <w:color w:val="000000"/>
          <w:sz w:val="28"/>
          <w:szCs w:val="28"/>
          <w:bdr w:val="none" w:sz="0" w:space="0" w:color="auto" w:frame="1"/>
          <w:vertAlign w:val="subscript"/>
        </w:rPr>
        <w:t>2</w:t>
      </w:r>
      <w:r w:rsidRPr="00A46BA5">
        <w:rPr>
          <w:rFonts w:cstheme="minorHAnsi"/>
          <w:color w:val="000000"/>
          <w:sz w:val="28"/>
          <w:szCs w:val="28"/>
        </w:rPr>
        <w:t> in products or services does not necessarily reduce emissions. Quantifying the potential climate benefits is complex and challenging, requiring a life cycle approach. The climate benefits associated with CO</w:t>
      </w:r>
      <w:r w:rsidRPr="00A46BA5">
        <w:rPr>
          <w:rFonts w:cstheme="minorHAnsi"/>
          <w:color w:val="000000"/>
          <w:sz w:val="28"/>
          <w:szCs w:val="28"/>
          <w:bdr w:val="none" w:sz="0" w:space="0" w:color="auto" w:frame="1"/>
          <w:vertAlign w:val="subscript"/>
        </w:rPr>
        <w:t>2</w:t>
      </w:r>
      <w:r w:rsidRPr="00A46BA5">
        <w:rPr>
          <w:rFonts w:cstheme="minorHAnsi"/>
          <w:color w:val="000000"/>
          <w:sz w:val="28"/>
          <w:szCs w:val="28"/>
        </w:rPr>
        <w:t> use primarily arise from displacing a product or service with one that has higher life-cycle CO</w:t>
      </w:r>
      <w:r w:rsidRPr="00A46BA5">
        <w:rPr>
          <w:rFonts w:cstheme="minorHAnsi"/>
          <w:color w:val="000000"/>
          <w:sz w:val="28"/>
          <w:szCs w:val="28"/>
          <w:bdr w:val="none" w:sz="0" w:space="0" w:color="auto" w:frame="1"/>
          <w:vertAlign w:val="subscript"/>
        </w:rPr>
        <w:t>2</w:t>
      </w:r>
      <w:r w:rsidRPr="00A46BA5">
        <w:rPr>
          <w:rFonts w:cstheme="minorHAnsi"/>
          <w:color w:val="000000"/>
          <w:sz w:val="28"/>
          <w:szCs w:val="28"/>
        </w:rPr>
        <w:t> emissions, such as fossil-based fuels, chemicals or conventional building materials.</w:t>
      </w:r>
    </w:p>
    <w:p w14:paraId="6AD91536" w14:textId="77777777" w:rsidR="00A46BA5" w:rsidRPr="00A46BA5" w:rsidRDefault="00A46BA5" w:rsidP="00A46BA5">
      <w:pPr>
        <w:shd w:val="clear" w:color="auto" w:fill="FFFFFF"/>
        <w:spacing w:after="0" w:line="240" w:lineRule="auto"/>
        <w:jc w:val="both"/>
        <w:textAlignment w:val="baseline"/>
        <w:rPr>
          <w:rFonts w:eastAsia="Times New Roman" w:cstheme="minorHAnsi"/>
          <w:color w:val="000000"/>
          <w:kern w:val="0"/>
          <w:sz w:val="28"/>
          <w:szCs w:val="28"/>
          <w:lang w:eastAsia="en-IN"/>
          <w14:ligatures w14:val="none"/>
        </w:rPr>
      </w:pPr>
      <w:r w:rsidRPr="00A46BA5">
        <w:rPr>
          <w:rFonts w:eastAsia="Times New Roman" w:cstheme="minorHAnsi"/>
          <w:color w:val="000000"/>
          <w:kern w:val="0"/>
          <w:sz w:val="28"/>
          <w:szCs w:val="28"/>
          <w:lang w:eastAsia="en-IN"/>
          <w14:ligatures w14:val="none"/>
        </w:rPr>
        <w:t>There are five key considerations in assessing the climate benefits of CO</w:t>
      </w:r>
      <w:r w:rsidRPr="00A46BA5">
        <w:rPr>
          <w:rFonts w:eastAsia="Times New Roman" w:cstheme="minorHAnsi"/>
          <w:color w:val="000000"/>
          <w:kern w:val="0"/>
          <w:sz w:val="28"/>
          <w:szCs w:val="28"/>
          <w:bdr w:val="none" w:sz="0" w:space="0" w:color="auto" w:frame="1"/>
          <w:vertAlign w:val="subscript"/>
          <w:lang w:eastAsia="en-IN"/>
          <w14:ligatures w14:val="none"/>
        </w:rPr>
        <w:t>2</w:t>
      </w:r>
      <w:r w:rsidRPr="00A46BA5">
        <w:rPr>
          <w:rFonts w:eastAsia="Times New Roman" w:cstheme="minorHAnsi"/>
          <w:color w:val="000000"/>
          <w:kern w:val="0"/>
          <w:sz w:val="28"/>
          <w:szCs w:val="28"/>
          <w:lang w:eastAsia="en-IN"/>
          <w14:ligatures w14:val="none"/>
        </w:rPr>
        <w:t> use:</w:t>
      </w:r>
    </w:p>
    <w:p w14:paraId="250FAC89" w14:textId="77777777" w:rsidR="00A46BA5" w:rsidRPr="00A46BA5" w:rsidRDefault="00A46BA5" w:rsidP="00A46BA5">
      <w:pPr>
        <w:numPr>
          <w:ilvl w:val="0"/>
          <w:numId w:val="4"/>
        </w:numPr>
        <w:spacing w:after="0" w:line="240" w:lineRule="auto"/>
        <w:jc w:val="both"/>
        <w:textAlignment w:val="baseline"/>
        <w:rPr>
          <w:rFonts w:eastAsia="Times New Roman" w:cstheme="minorHAnsi"/>
          <w:color w:val="000000"/>
          <w:kern w:val="0"/>
          <w:sz w:val="28"/>
          <w:szCs w:val="28"/>
          <w:lang w:eastAsia="en-IN"/>
          <w14:ligatures w14:val="none"/>
        </w:rPr>
      </w:pPr>
      <w:r w:rsidRPr="00A46BA5">
        <w:rPr>
          <w:rFonts w:eastAsia="Times New Roman" w:cstheme="minorHAnsi"/>
          <w:color w:val="000000"/>
          <w:kern w:val="0"/>
          <w:sz w:val="28"/>
          <w:szCs w:val="28"/>
          <w:lang w:eastAsia="en-IN"/>
          <w14:ligatures w14:val="none"/>
        </w:rPr>
        <w:t>The source of CO</w:t>
      </w:r>
      <w:r w:rsidRPr="00A46BA5">
        <w:rPr>
          <w:rFonts w:eastAsia="Times New Roman" w:cstheme="minorHAnsi"/>
          <w:color w:val="000000"/>
          <w:kern w:val="0"/>
          <w:sz w:val="28"/>
          <w:szCs w:val="28"/>
          <w:bdr w:val="none" w:sz="0" w:space="0" w:color="auto" w:frame="1"/>
          <w:vertAlign w:val="subscript"/>
          <w:lang w:eastAsia="en-IN"/>
          <w14:ligatures w14:val="none"/>
        </w:rPr>
        <w:t>2</w:t>
      </w:r>
      <w:r w:rsidRPr="00A46BA5">
        <w:rPr>
          <w:rFonts w:eastAsia="Times New Roman" w:cstheme="minorHAnsi"/>
          <w:color w:val="000000"/>
          <w:kern w:val="0"/>
          <w:sz w:val="28"/>
          <w:szCs w:val="28"/>
          <w:lang w:eastAsia="en-IN"/>
          <w14:ligatures w14:val="none"/>
        </w:rPr>
        <w:t> (from natural deposits, fossil fuels, biomass or the air).</w:t>
      </w:r>
    </w:p>
    <w:p w14:paraId="655AB73E" w14:textId="77777777" w:rsidR="00A46BA5" w:rsidRPr="00A46BA5" w:rsidRDefault="00A46BA5" w:rsidP="00A46BA5">
      <w:pPr>
        <w:numPr>
          <w:ilvl w:val="0"/>
          <w:numId w:val="4"/>
        </w:numPr>
        <w:spacing w:after="0" w:line="240" w:lineRule="auto"/>
        <w:jc w:val="both"/>
        <w:textAlignment w:val="baseline"/>
        <w:rPr>
          <w:rFonts w:eastAsia="Times New Roman" w:cstheme="minorHAnsi"/>
          <w:color w:val="000000"/>
          <w:kern w:val="0"/>
          <w:sz w:val="28"/>
          <w:szCs w:val="28"/>
          <w:lang w:eastAsia="en-IN"/>
          <w14:ligatures w14:val="none"/>
        </w:rPr>
      </w:pPr>
      <w:r w:rsidRPr="00A46BA5">
        <w:rPr>
          <w:rFonts w:eastAsia="Times New Roman" w:cstheme="minorHAnsi"/>
          <w:color w:val="000000"/>
          <w:kern w:val="0"/>
          <w:sz w:val="28"/>
          <w:szCs w:val="28"/>
          <w:lang w:eastAsia="en-IN"/>
          <w14:ligatures w14:val="none"/>
        </w:rPr>
        <w:t>The product or service the CO</w:t>
      </w:r>
      <w:r w:rsidRPr="00A46BA5">
        <w:rPr>
          <w:rFonts w:eastAsia="Times New Roman" w:cstheme="minorHAnsi"/>
          <w:color w:val="000000"/>
          <w:kern w:val="0"/>
          <w:sz w:val="28"/>
          <w:szCs w:val="28"/>
          <w:bdr w:val="none" w:sz="0" w:space="0" w:color="auto" w:frame="1"/>
          <w:vertAlign w:val="subscript"/>
          <w:lang w:eastAsia="en-IN"/>
          <w14:ligatures w14:val="none"/>
        </w:rPr>
        <w:t>2</w:t>
      </w:r>
      <w:r w:rsidRPr="00A46BA5">
        <w:rPr>
          <w:rFonts w:eastAsia="Times New Roman" w:cstheme="minorHAnsi"/>
          <w:color w:val="000000"/>
          <w:kern w:val="0"/>
          <w:sz w:val="28"/>
          <w:szCs w:val="28"/>
          <w:lang w:eastAsia="en-IN"/>
          <w14:ligatures w14:val="none"/>
        </w:rPr>
        <w:t>-based product or service is displacing.</w:t>
      </w:r>
    </w:p>
    <w:p w14:paraId="6434BD8F" w14:textId="77777777" w:rsidR="00A46BA5" w:rsidRPr="00A46BA5" w:rsidRDefault="00A46BA5" w:rsidP="00A46BA5">
      <w:pPr>
        <w:numPr>
          <w:ilvl w:val="0"/>
          <w:numId w:val="4"/>
        </w:numPr>
        <w:spacing w:after="0" w:line="240" w:lineRule="auto"/>
        <w:jc w:val="both"/>
        <w:textAlignment w:val="baseline"/>
        <w:rPr>
          <w:rFonts w:eastAsia="Times New Roman" w:cstheme="minorHAnsi"/>
          <w:color w:val="000000"/>
          <w:kern w:val="0"/>
          <w:sz w:val="28"/>
          <w:szCs w:val="28"/>
          <w:lang w:eastAsia="en-IN"/>
          <w14:ligatures w14:val="none"/>
        </w:rPr>
      </w:pPr>
      <w:r w:rsidRPr="00A46BA5">
        <w:rPr>
          <w:rFonts w:eastAsia="Times New Roman" w:cstheme="minorHAnsi"/>
          <w:color w:val="000000"/>
          <w:kern w:val="0"/>
          <w:sz w:val="28"/>
          <w:szCs w:val="28"/>
          <w:lang w:eastAsia="en-IN"/>
          <w14:ligatures w14:val="none"/>
        </w:rPr>
        <w:t>How much and what form of energy is used to convert the CO</w:t>
      </w:r>
      <w:r w:rsidRPr="00A46BA5">
        <w:rPr>
          <w:rFonts w:eastAsia="Times New Roman" w:cstheme="minorHAnsi"/>
          <w:color w:val="000000"/>
          <w:kern w:val="0"/>
          <w:sz w:val="28"/>
          <w:szCs w:val="28"/>
          <w:bdr w:val="none" w:sz="0" w:space="0" w:color="auto" w:frame="1"/>
          <w:vertAlign w:val="subscript"/>
          <w:lang w:eastAsia="en-IN"/>
          <w14:ligatures w14:val="none"/>
        </w:rPr>
        <w:t>2.</w:t>
      </w:r>
    </w:p>
    <w:p w14:paraId="5658F056" w14:textId="77777777" w:rsidR="00A46BA5" w:rsidRPr="00A46BA5" w:rsidRDefault="00A46BA5" w:rsidP="00A46BA5">
      <w:pPr>
        <w:numPr>
          <w:ilvl w:val="0"/>
          <w:numId w:val="4"/>
        </w:numPr>
        <w:spacing w:after="180" w:line="240" w:lineRule="auto"/>
        <w:jc w:val="both"/>
        <w:textAlignment w:val="baseline"/>
        <w:rPr>
          <w:rFonts w:eastAsia="Times New Roman" w:cstheme="minorHAnsi"/>
          <w:color w:val="000000"/>
          <w:kern w:val="0"/>
          <w:sz w:val="28"/>
          <w:szCs w:val="28"/>
          <w:lang w:eastAsia="en-IN"/>
          <w14:ligatures w14:val="none"/>
        </w:rPr>
      </w:pPr>
      <w:r w:rsidRPr="00A46BA5">
        <w:rPr>
          <w:rFonts w:eastAsia="Times New Roman" w:cstheme="minorHAnsi"/>
          <w:color w:val="000000"/>
          <w:kern w:val="0"/>
          <w:sz w:val="28"/>
          <w:szCs w:val="28"/>
          <w:lang w:eastAsia="en-IN"/>
          <w14:ligatures w14:val="none"/>
        </w:rPr>
        <w:lastRenderedPageBreak/>
        <w:t>How long the carbon is retained in the product.</w:t>
      </w:r>
    </w:p>
    <w:p w14:paraId="2D0907D5" w14:textId="77777777" w:rsidR="00A46BA5" w:rsidRPr="00A46BA5" w:rsidRDefault="00A46BA5" w:rsidP="00A46BA5">
      <w:pPr>
        <w:numPr>
          <w:ilvl w:val="0"/>
          <w:numId w:val="4"/>
        </w:numPr>
        <w:spacing w:after="0" w:line="240" w:lineRule="auto"/>
        <w:jc w:val="both"/>
        <w:textAlignment w:val="baseline"/>
        <w:rPr>
          <w:rFonts w:eastAsia="Times New Roman" w:cstheme="minorHAnsi"/>
          <w:color w:val="000000"/>
          <w:kern w:val="0"/>
          <w:sz w:val="28"/>
          <w:szCs w:val="28"/>
          <w:lang w:eastAsia="en-IN"/>
          <w14:ligatures w14:val="none"/>
        </w:rPr>
      </w:pPr>
      <w:r w:rsidRPr="00A46BA5">
        <w:rPr>
          <w:rFonts w:eastAsia="Times New Roman" w:cstheme="minorHAnsi"/>
          <w:color w:val="000000"/>
          <w:kern w:val="0"/>
          <w:sz w:val="28"/>
          <w:szCs w:val="28"/>
          <w:lang w:eastAsia="en-IN"/>
          <w14:ligatures w14:val="none"/>
        </w:rPr>
        <w:t>The scale of the opportunity for CO</w:t>
      </w:r>
      <w:r w:rsidRPr="00A46BA5">
        <w:rPr>
          <w:rFonts w:eastAsia="Times New Roman" w:cstheme="minorHAnsi"/>
          <w:color w:val="000000"/>
          <w:kern w:val="0"/>
          <w:sz w:val="28"/>
          <w:szCs w:val="28"/>
          <w:bdr w:val="none" w:sz="0" w:space="0" w:color="auto" w:frame="1"/>
          <w:vertAlign w:val="subscript"/>
          <w:lang w:eastAsia="en-IN"/>
          <w14:ligatures w14:val="none"/>
        </w:rPr>
        <w:t>2 </w:t>
      </w:r>
      <w:r w:rsidRPr="00A46BA5">
        <w:rPr>
          <w:rFonts w:eastAsia="Times New Roman" w:cstheme="minorHAnsi"/>
          <w:color w:val="000000"/>
          <w:kern w:val="0"/>
          <w:sz w:val="28"/>
          <w:szCs w:val="28"/>
          <w:lang w:eastAsia="en-IN"/>
          <w14:ligatures w14:val="none"/>
        </w:rPr>
        <w:t>use.</w:t>
      </w:r>
    </w:p>
    <w:p w14:paraId="4E7E4221" w14:textId="77777777" w:rsidR="00A46BA5" w:rsidRPr="00A46BA5" w:rsidRDefault="00A46BA5" w:rsidP="00A46BA5">
      <w:pPr>
        <w:shd w:val="clear" w:color="auto" w:fill="FFFFFF"/>
        <w:spacing w:after="0" w:line="240" w:lineRule="auto"/>
        <w:jc w:val="both"/>
        <w:textAlignment w:val="baseline"/>
        <w:rPr>
          <w:rFonts w:eastAsia="Times New Roman" w:cstheme="minorHAnsi"/>
          <w:color w:val="000000"/>
          <w:kern w:val="0"/>
          <w:sz w:val="28"/>
          <w:szCs w:val="28"/>
          <w:lang w:eastAsia="en-IN"/>
          <w14:ligatures w14:val="none"/>
        </w:rPr>
      </w:pPr>
      <w:r w:rsidRPr="00A46BA5">
        <w:rPr>
          <w:rFonts w:eastAsia="Times New Roman" w:cstheme="minorHAnsi"/>
          <w:color w:val="000000"/>
          <w:kern w:val="0"/>
          <w:sz w:val="28"/>
          <w:szCs w:val="28"/>
          <w:lang w:eastAsia="en-IN"/>
          <w14:ligatures w14:val="none"/>
        </w:rPr>
        <w:t>Over time, and as fossil fuel use declines, the climate benefits associated with displacement will be reduced and the CO</w:t>
      </w:r>
      <w:r w:rsidRPr="00A46BA5">
        <w:rPr>
          <w:rFonts w:eastAsia="Times New Roman" w:cstheme="minorHAnsi"/>
          <w:color w:val="000000"/>
          <w:kern w:val="0"/>
          <w:sz w:val="28"/>
          <w:szCs w:val="28"/>
          <w:bdr w:val="none" w:sz="0" w:space="0" w:color="auto" w:frame="1"/>
          <w:vertAlign w:val="subscript"/>
          <w:lang w:eastAsia="en-IN"/>
          <w14:ligatures w14:val="none"/>
        </w:rPr>
        <w:t>2</w:t>
      </w:r>
      <w:r w:rsidRPr="00A46BA5">
        <w:rPr>
          <w:rFonts w:eastAsia="Times New Roman" w:cstheme="minorHAnsi"/>
          <w:color w:val="000000"/>
          <w:kern w:val="0"/>
          <w:sz w:val="28"/>
          <w:szCs w:val="28"/>
          <w:lang w:eastAsia="en-IN"/>
          <w14:ligatures w14:val="none"/>
        </w:rPr>
        <w:t> used must increasingly be sourced from biomass or through direct air capture (DAC). These CO</w:t>
      </w:r>
      <w:r w:rsidRPr="00A46BA5">
        <w:rPr>
          <w:rFonts w:eastAsia="Times New Roman" w:cstheme="minorHAnsi"/>
          <w:color w:val="000000"/>
          <w:kern w:val="0"/>
          <w:sz w:val="28"/>
          <w:szCs w:val="28"/>
          <w:bdr w:val="none" w:sz="0" w:space="0" w:color="auto" w:frame="1"/>
          <w:vertAlign w:val="subscript"/>
          <w:lang w:eastAsia="en-IN"/>
          <w14:ligatures w14:val="none"/>
        </w:rPr>
        <w:t>2</w:t>
      </w:r>
      <w:r w:rsidRPr="00A46BA5">
        <w:rPr>
          <w:rFonts w:eastAsia="Times New Roman" w:cstheme="minorHAnsi"/>
          <w:color w:val="000000"/>
          <w:kern w:val="0"/>
          <w:sz w:val="28"/>
          <w:szCs w:val="28"/>
          <w:lang w:eastAsia="en-IN"/>
          <w14:ligatures w14:val="none"/>
        </w:rPr>
        <w:t> sources can support a carbon-neutral life cycle for some CO</w:t>
      </w:r>
      <w:r w:rsidRPr="00A46BA5">
        <w:rPr>
          <w:rFonts w:eastAsia="Times New Roman" w:cstheme="minorHAnsi"/>
          <w:color w:val="000000"/>
          <w:kern w:val="0"/>
          <w:sz w:val="28"/>
          <w:szCs w:val="28"/>
          <w:bdr w:val="none" w:sz="0" w:space="0" w:color="auto" w:frame="1"/>
          <w:vertAlign w:val="subscript"/>
          <w:lang w:eastAsia="en-IN"/>
          <w14:ligatures w14:val="none"/>
        </w:rPr>
        <w:t>2</w:t>
      </w:r>
      <w:r w:rsidRPr="00A46BA5">
        <w:rPr>
          <w:rFonts w:eastAsia="Times New Roman" w:cstheme="minorHAnsi"/>
          <w:color w:val="000000"/>
          <w:kern w:val="0"/>
          <w:sz w:val="28"/>
          <w:szCs w:val="28"/>
          <w:lang w:eastAsia="en-IN"/>
          <w14:ligatures w14:val="none"/>
        </w:rPr>
        <w:t> use applications and could deliver negative emissions in applications where the carbon is permanently stored, such as in building materials (Figure 3). However, these negative emission opportunities are likely very limited and must be considered in the context of the product’s entire life cycle.</w:t>
      </w:r>
    </w:p>
    <w:p w14:paraId="5CBBDE54" w14:textId="77777777" w:rsidR="00A46BA5" w:rsidRPr="00A46BA5" w:rsidRDefault="00A46BA5" w:rsidP="00A46BA5">
      <w:pPr>
        <w:shd w:val="clear" w:color="auto" w:fill="FFFFFF"/>
        <w:spacing w:after="0" w:line="240" w:lineRule="auto"/>
        <w:jc w:val="both"/>
        <w:textAlignment w:val="baseline"/>
        <w:rPr>
          <w:rFonts w:eastAsia="Times New Roman" w:cstheme="minorHAnsi"/>
          <w:color w:val="000000"/>
          <w:kern w:val="0"/>
          <w:sz w:val="28"/>
          <w:szCs w:val="28"/>
          <w:lang w:eastAsia="en-IN"/>
          <w14:ligatures w14:val="none"/>
        </w:rPr>
      </w:pPr>
      <w:r w:rsidRPr="00A46BA5">
        <w:rPr>
          <w:rFonts w:eastAsia="Times New Roman" w:cstheme="minorHAnsi"/>
          <w:color w:val="000000"/>
          <w:kern w:val="0"/>
          <w:sz w:val="28"/>
          <w:szCs w:val="28"/>
          <w:lang w:eastAsia="en-IN"/>
          <w14:ligatures w14:val="none"/>
        </w:rPr>
        <w:t>The carbon retention time for CO</w:t>
      </w:r>
      <w:r w:rsidRPr="00A46BA5">
        <w:rPr>
          <w:rFonts w:eastAsia="Times New Roman" w:cstheme="minorHAnsi"/>
          <w:color w:val="000000"/>
          <w:kern w:val="0"/>
          <w:sz w:val="28"/>
          <w:szCs w:val="28"/>
          <w:bdr w:val="none" w:sz="0" w:space="0" w:color="auto" w:frame="1"/>
          <w:vertAlign w:val="subscript"/>
          <w:lang w:eastAsia="en-IN"/>
          <w14:ligatures w14:val="none"/>
        </w:rPr>
        <w:t>2</w:t>
      </w:r>
      <w:r w:rsidRPr="00A46BA5">
        <w:rPr>
          <w:rFonts w:eastAsia="Times New Roman" w:cstheme="minorHAnsi"/>
          <w:color w:val="000000"/>
          <w:kern w:val="0"/>
          <w:sz w:val="28"/>
          <w:szCs w:val="28"/>
          <w:lang w:eastAsia="en-IN"/>
          <w14:ligatures w14:val="none"/>
        </w:rPr>
        <w:t> use applications can vary per product, ranging from less than one year for fuels, up to ten years for most chemical intermediates, to hundreds of years for polymers, while storage in building materials could last for millions of years. Critically, the potential of CO</w:t>
      </w:r>
      <w:r w:rsidRPr="00A46BA5">
        <w:rPr>
          <w:rFonts w:eastAsia="Times New Roman" w:cstheme="minorHAnsi"/>
          <w:color w:val="000000"/>
          <w:kern w:val="0"/>
          <w:sz w:val="28"/>
          <w:szCs w:val="28"/>
          <w:bdr w:val="none" w:sz="0" w:space="0" w:color="auto" w:frame="1"/>
          <w:vertAlign w:val="subscript"/>
          <w:lang w:eastAsia="en-IN"/>
          <w14:ligatures w14:val="none"/>
        </w:rPr>
        <w:t>2</w:t>
      </w:r>
      <w:r w:rsidRPr="00A46BA5">
        <w:rPr>
          <w:rFonts w:eastAsia="Times New Roman" w:cstheme="minorHAnsi"/>
          <w:color w:val="000000"/>
          <w:kern w:val="0"/>
          <w:sz w:val="28"/>
          <w:szCs w:val="28"/>
          <w:lang w:eastAsia="en-IN"/>
          <w14:ligatures w14:val="none"/>
        </w:rPr>
        <w:t> use to contribute to climate goals will depend on how far, and how fast, these opportunities can be scaled-up.</w:t>
      </w:r>
    </w:p>
    <w:p w14:paraId="58615E65" w14:textId="2E4D1D66" w:rsidR="00A46BA5" w:rsidRDefault="00A46BA5" w:rsidP="00A46BA5">
      <w:pPr>
        <w:tabs>
          <w:tab w:val="left" w:pos="984"/>
        </w:tabs>
        <w:jc w:val="both"/>
        <w:rPr>
          <w:rFonts w:cstheme="minorHAnsi"/>
          <w:sz w:val="28"/>
          <w:szCs w:val="28"/>
        </w:rPr>
      </w:pPr>
    </w:p>
    <w:p w14:paraId="4BE5B010" w14:textId="1E1007C8" w:rsidR="009747E8" w:rsidRDefault="009747E8" w:rsidP="009747E8">
      <w:pPr>
        <w:tabs>
          <w:tab w:val="left" w:pos="984"/>
        </w:tabs>
        <w:jc w:val="both"/>
        <w:rPr>
          <w:rFonts w:cstheme="minorHAnsi"/>
          <w:b/>
          <w:bCs/>
          <w:sz w:val="36"/>
          <w:szCs w:val="36"/>
        </w:rPr>
      </w:pPr>
      <w:r>
        <w:rPr>
          <w:rFonts w:cstheme="minorHAnsi"/>
          <w:b/>
          <w:bCs/>
          <w:sz w:val="36"/>
          <w:szCs w:val="36"/>
        </w:rPr>
        <w:t>6</w:t>
      </w:r>
      <w:r w:rsidRPr="006B2681">
        <w:rPr>
          <w:rFonts w:cstheme="minorHAnsi"/>
          <w:b/>
          <w:bCs/>
          <w:sz w:val="36"/>
          <w:szCs w:val="36"/>
        </w:rPr>
        <w:t xml:space="preserve">. </w:t>
      </w:r>
      <w:r>
        <w:rPr>
          <w:rFonts w:cstheme="minorHAnsi"/>
          <w:b/>
          <w:bCs/>
          <w:sz w:val="36"/>
          <w:szCs w:val="36"/>
        </w:rPr>
        <w:t>Conclusion:</w:t>
      </w:r>
    </w:p>
    <w:p w14:paraId="785F1F12" w14:textId="044C46F1" w:rsidR="009747E8" w:rsidRDefault="009747E8" w:rsidP="009747E8">
      <w:pPr>
        <w:tabs>
          <w:tab w:val="left" w:pos="984"/>
        </w:tabs>
        <w:jc w:val="both"/>
        <w:rPr>
          <w:rFonts w:cstheme="minorHAnsi"/>
          <w:sz w:val="28"/>
          <w:szCs w:val="28"/>
        </w:rPr>
      </w:pPr>
      <w:r>
        <w:rPr>
          <w:rFonts w:cstheme="minorHAnsi"/>
          <w:sz w:val="28"/>
          <w:szCs w:val="28"/>
        </w:rPr>
        <w:tab/>
      </w:r>
      <w:r w:rsidRPr="009747E8">
        <w:rPr>
          <w:rFonts w:cstheme="minorHAnsi"/>
          <w:sz w:val="28"/>
          <w:szCs w:val="28"/>
        </w:rPr>
        <w:t>The rising level of atmospheric CO2 could be the one global natural resource that is progressively increasing food production and total biological output, in a world of otherwise diminishing natural resources of land, water, energy, minerals, and fertilizer.</w:t>
      </w:r>
    </w:p>
    <w:p w14:paraId="6784E738" w14:textId="77777777" w:rsidR="009747E8" w:rsidRDefault="009747E8" w:rsidP="009747E8">
      <w:pPr>
        <w:rPr>
          <w:rFonts w:cstheme="minorHAnsi"/>
          <w:sz w:val="28"/>
          <w:szCs w:val="28"/>
        </w:rPr>
      </w:pPr>
    </w:p>
    <w:p w14:paraId="35E5F2CA" w14:textId="77777777" w:rsidR="005712B9" w:rsidRDefault="005712B9" w:rsidP="005712B9">
      <w:pPr>
        <w:tabs>
          <w:tab w:val="left" w:pos="984"/>
        </w:tabs>
        <w:jc w:val="both"/>
        <w:rPr>
          <w:rFonts w:cstheme="minorHAnsi"/>
          <w:b/>
          <w:bCs/>
          <w:sz w:val="36"/>
          <w:szCs w:val="36"/>
        </w:rPr>
      </w:pPr>
    </w:p>
    <w:p w14:paraId="70F205AD" w14:textId="1BD42D98" w:rsidR="009747E8" w:rsidRDefault="005712B9" w:rsidP="005712B9">
      <w:pPr>
        <w:tabs>
          <w:tab w:val="left" w:pos="984"/>
        </w:tabs>
        <w:jc w:val="both"/>
        <w:rPr>
          <w:rFonts w:cstheme="minorHAnsi"/>
          <w:b/>
          <w:bCs/>
          <w:sz w:val="36"/>
          <w:szCs w:val="36"/>
        </w:rPr>
      </w:pPr>
      <w:r>
        <w:rPr>
          <w:rFonts w:cstheme="minorHAnsi"/>
          <w:b/>
          <w:bCs/>
          <w:sz w:val="36"/>
          <w:szCs w:val="36"/>
        </w:rPr>
        <w:t>7</w:t>
      </w:r>
      <w:r w:rsidR="009747E8" w:rsidRPr="006B2681">
        <w:rPr>
          <w:rFonts w:cstheme="minorHAnsi"/>
          <w:b/>
          <w:bCs/>
          <w:sz w:val="36"/>
          <w:szCs w:val="36"/>
        </w:rPr>
        <w:t xml:space="preserve">. </w:t>
      </w:r>
      <w:r>
        <w:rPr>
          <w:rFonts w:cstheme="minorHAnsi"/>
          <w:b/>
          <w:bCs/>
          <w:sz w:val="36"/>
          <w:szCs w:val="36"/>
        </w:rPr>
        <w:t>Future scope</w:t>
      </w:r>
      <w:r w:rsidR="009747E8">
        <w:rPr>
          <w:rFonts w:cstheme="minorHAnsi"/>
          <w:b/>
          <w:bCs/>
          <w:sz w:val="36"/>
          <w:szCs w:val="36"/>
        </w:rPr>
        <w:t>:</w:t>
      </w:r>
    </w:p>
    <w:p w14:paraId="39293B40" w14:textId="51A00FAA" w:rsidR="009747E8" w:rsidRPr="009747E8" w:rsidRDefault="009747E8" w:rsidP="005712B9">
      <w:pPr>
        <w:tabs>
          <w:tab w:val="left" w:pos="2580"/>
        </w:tabs>
        <w:jc w:val="both"/>
        <w:rPr>
          <w:rFonts w:cstheme="minorHAnsi"/>
          <w:sz w:val="28"/>
          <w:szCs w:val="28"/>
        </w:rPr>
      </w:pPr>
      <w:r w:rsidRPr="009747E8">
        <w:rPr>
          <w:rFonts w:cstheme="minorHAnsi"/>
          <w:sz w:val="28"/>
          <w:szCs w:val="28"/>
        </w:rPr>
        <w:t>1. Stop buying your water in plastic. Get a reusable water bottle and keep it filled and with you at all times. You’ll save money and the environment!</w:t>
      </w:r>
    </w:p>
    <w:p w14:paraId="70E20D98" w14:textId="7D5A1EF7" w:rsidR="009747E8" w:rsidRPr="009747E8" w:rsidRDefault="009747E8" w:rsidP="005712B9">
      <w:pPr>
        <w:tabs>
          <w:tab w:val="left" w:pos="2580"/>
        </w:tabs>
        <w:jc w:val="both"/>
        <w:rPr>
          <w:rFonts w:cstheme="minorHAnsi"/>
          <w:sz w:val="28"/>
          <w:szCs w:val="28"/>
        </w:rPr>
      </w:pPr>
      <w:r w:rsidRPr="009747E8">
        <w:rPr>
          <w:rFonts w:cstheme="minorHAnsi"/>
          <w:sz w:val="28"/>
          <w:szCs w:val="28"/>
        </w:rPr>
        <w:t>2. Incorporate walking or biking to some of your regular short-trip destinations. In most instances, you can walk a mile in less than 20 minutes. This is a great way to add exercise to your busy schedule.</w:t>
      </w:r>
    </w:p>
    <w:p w14:paraId="4938695C" w14:textId="142EC531" w:rsidR="005712B9" w:rsidRDefault="009747E8" w:rsidP="005712B9">
      <w:pPr>
        <w:tabs>
          <w:tab w:val="left" w:pos="2580"/>
        </w:tabs>
        <w:jc w:val="both"/>
        <w:rPr>
          <w:rFonts w:cstheme="minorHAnsi"/>
          <w:sz w:val="28"/>
          <w:szCs w:val="28"/>
        </w:rPr>
      </w:pPr>
      <w:r w:rsidRPr="009747E8">
        <w:rPr>
          <w:rFonts w:cstheme="minorHAnsi"/>
          <w:sz w:val="28"/>
          <w:szCs w:val="28"/>
        </w:rPr>
        <w:t>3. Turn off lights and unplug devices when you’re not using them. Every little action adds up</w:t>
      </w:r>
      <w:r w:rsidR="005712B9">
        <w:rPr>
          <w:rFonts w:cstheme="minorHAnsi"/>
          <w:sz w:val="28"/>
          <w:szCs w:val="28"/>
        </w:rPr>
        <w:t>.</w:t>
      </w:r>
    </w:p>
    <w:p w14:paraId="54A2576B" w14:textId="77777777" w:rsidR="005712B9" w:rsidRDefault="009747E8" w:rsidP="005712B9">
      <w:pPr>
        <w:tabs>
          <w:tab w:val="left" w:pos="2580"/>
        </w:tabs>
        <w:jc w:val="both"/>
        <w:rPr>
          <w:rFonts w:cstheme="minorHAnsi"/>
          <w:sz w:val="28"/>
          <w:szCs w:val="28"/>
        </w:rPr>
      </w:pPr>
      <w:r w:rsidRPr="009747E8">
        <w:rPr>
          <w:rFonts w:cstheme="minorHAnsi"/>
          <w:sz w:val="28"/>
          <w:szCs w:val="28"/>
        </w:rPr>
        <w:lastRenderedPageBreak/>
        <w:t>4. Keep the tires on your car properly inflated and get regular tune-ups. When your car’s tires are low on pressure, it has to work harder to move from point A to point B, wasting gas and increasing emissions in the process.</w:t>
      </w:r>
    </w:p>
    <w:p w14:paraId="2AA870FF" w14:textId="77777777" w:rsidR="005712B9" w:rsidRDefault="009747E8" w:rsidP="005712B9">
      <w:pPr>
        <w:tabs>
          <w:tab w:val="left" w:pos="2580"/>
        </w:tabs>
        <w:jc w:val="both"/>
        <w:rPr>
          <w:rFonts w:cstheme="minorHAnsi"/>
          <w:sz w:val="28"/>
          <w:szCs w:val="28"/>
        </w:rPr>
      </w:pPr>
      <w:r w:rsidRPr="009747E8">
        <w:rPr>
          <w:rFonts w:cstheme="minorHAnsi"/>
          <w:sz w:val="28"/>
          <w:szCs w:val="28"/>
        </w:rPr>
        <w:t>5. Eat more food that is grown or made locally and less red meat. Taste the difference, feel better and support the Austin economy!</w:t>
      </w:r>
    </w:p>
    <w:p w14:paraId="792436EF" w14:textId="0788EAE8" w:rsidR="009747E8" w:rsidRPr="009747E8" w:rsidRDefault="009747E8" w:rsidP="005712B9">
      <w:pPr>
        <w:tabs>
          <w:tab w:val="left" w:pos="2580"/>
        </w:tabs>
        <w:jc w:val="both"/>
        <w:rPr>
          <w:rFonts w:cstheme="minorHAnsi"/>
          <w:sz w:val="28"/>
          <w:szCs w:val="28"/>
        </w:rPr>
      </w:pPr>
      <w:r w:rsidRPr="009747E8">
        <w:rPr>
          <w:rFonts w:cstheme="minorHAnsi"/>
          <w:sz w:val="28"/>
          <w:szCs w:val="28"/>
        </w:rPr>
        <w:t xml:space="preserve">6. Use the </w:t>
      </w:r>
      <w:proofErr w:type="gramStart"/>
      <w:r w:rsidRPr="009747E8">
        <w:rPr>
          <w:rFonts w:cstheme="minorHAnsi"/>
          <w:sz w:val="28"/>
          <w:szCs w:val="28"/>
        </w:rPr>
        <w:t>cold water</w:t>
      </w:r>
      <w:proofErr w:type="gramEnd"/>
      <w:r w:rsidRPr="009747E8">
        <w:rPr>
          <w:rFonts w:cstheme="minorHAnsi"/>
          <w:sz w:val="28"/>
          <w:szCs w:val="28"/>
        </w:rPr>
        <w:t xml:space="preserve"> cycle for washing your clothes. And do your laundry in FULL loads. This will decrease the amount of water and energy used, helping you save time and money. Bonus points for line-drying – it takes a lot of energy to power your dryer!</w:t>
      </w:r>
    </w:p>
    <w:p w14:paraId="5C89A80D" w14:textId="7502174E" w:rsidR="009747E8" w:rsidRPr="009747E8" w:rsidRDefault="009747E8" w:rsidP="005712B9">
      <w:pPr>
        <w:tabs>
          <w:tab w:val="left" w:pos="2580"/>
        </w:tabs>
        <w:jc w:val="both"/>
        <w:rPr>
          <w:rFonts w:cstheme="minorHAnsi"/>
          <w:sz w:val="28"/>
          <w:szCs w:val="28"/>
        </w:rPr>
      </w:pPr>
      <w:r w:rsidRPr="009747E8">
        <w:rPr>
          <w:rFonts w:cstheme="minorHAnsi"/>
          <w:sz w:val="28"/>
          <w:szCs w:val="28"/>
        </w:rPr>
        <w:t>7. Set your thermostat to 78 in summer and 67 in winter. And turn-off the heat and AC when you’re not home. You’ll be surprised at the difference it makes in your energy bill.</w:t>
      </w:r>
    </w:p>
    <w:p w14:paraId="617A61BD" w14:textId="7FC29623" w:rsidR="009747E8" w:rsidRPr="009747E8" w:rsidRDefault="009747E8" w:rsidP="005712B9">
      <w:pPr>
        <w:tabs>
          <w:tab w:val="left" w:pos="2580"/>
        </w:tabs>
        <w:jc w:val="both"/>
        <w:rPr>
          <w:rFonts w:cstheme="minorHAnsi"/>
          <w:sz w:val="28"/>
          <w:szCs w:val="28"/>
        </w:rPr>
      </w:pPr>
      <w:r w:rsidRPr="009747E8">
        <w:rPr>
          <w:rFonts w:cstheme="minorHAnsi"/>
          <w:sz w:val="28"/>
          <w:szCs w:val="28"/>
        </w:rPr>
        <w:t>8. Drive efficiently. Use the accelerator lightly, coast to red lights, stay near the speed limit, and park and go inside instead of idling your engine in a drive-thru.</w:t>
      </w:r>
    </w:p>
    <w:p w14:paraId="51A718C7" w14:textId="50DCFD0A" w:rsidR="009747E8" w:rsidRPr="009747E8" w:rsidRDefault="009747E8" w:rsidP="005712B9">
      <w:pPr>
        <w:tabs>
          <w:tab w:val="left" w:pos="2580"/>
        </w:tabs>
        <w:jc w:val="both"/>
        <w:rPr>
          <w:rFonts w:cstheme="minorHAnsi"/>
          <w:sz w:val="28"/>
          <w:szCs w:val="28"/>
        </w:rPr>
      </w:pPr>
      <w:r w:rsidRPr="009747E8">
        <w:rPr>
          <w:rFonts w:cstheme="minorHAnsi"/>
          <w:sz w:val="28"/>
          <w:szCs w:val="28"/>
        </w:rPr>
        <w:t xml:space="preserve">9. Keep stuff out of the landfill. Sell items you no longer use to thrift shops, have a yard sale, or donate them to charity. Recycle or repurpose everything you can’t get rid of. </w:t>
      </w:r>
    </w:p>
    <w:p w14:paraId="5B8437F9" w14:textId="77839160" w:rsidR="009747E8" w:rsidRDefault="009747E8" w:rsidP="005712B9">
      <w:pPr>
        <w:tabs>
          <w:tab w:val="left" w:pos="2580"/>
        </w:tabs>
        <w:jc w:val="both"/>
        <w:rPr>
          <w:rFonts w:cstheme="minorHAnsi"/>
          <w:sz w:val="28"/>
          <w:szCs w:val="28"/>
        </w:rPr>
      </w:pPr>
      <w:r w:rsidRPr="009747E8">
        <w:rPr>
          <w:rFonts w:cstheme="minorHAnsi"/>
          <w:sz w:val="28"/>
          <w:szCs w:val="28"/>
        </w:rPr>
        <w:t xml:space="preserve">10. Use alternative transportation (bus, train, carpool, or bike) to get to work one day per week. </w:t>
      </w:r>
      <w:proofErr w:type="gramStart"/>
      <w:r w:rsidRPr="009747E8">
        <w:rPr>
          <w:rFonts w:cstheme="minorHAnsi"/>
          <w:sz w:val="28"/>
          <w:szCs w:val="28"/>
        </w:rPr>
        <w:t>Enjoy  the</w:t>
      </w:r>
      <w:proofErr w:type="gramEnd"/>
      <w:r w:rsidRPr="009747E8">
        <w:rPr>
          <w:rFonts w:cstheme="minorHAnsi"/>
          <w:sz w:val="28"/>
          <w:szCs w:val="28"/>
        </w:rPr>
        <w:t xml:space="preserve"> chance to catch up on your reading instead of testing your patience in traffic!</w:t>
      </w:r>
    </w:p>
    <w:p w14:paraId="3C17843A" w14:textId="77777777" w:rsidR="00582B70" w:rsidRDefault="00582B70" w:rsidP="00582B70">
      <w:pPr>
        <w:tabs>
          <w:tab w:val="left" w:pos="984"/>
        </w:tabs>
        <w:jc w:val="both"/>
        <w:rPr>
          <w:rFonts w:cstheme="minorHAnsi"/>
          <w:sz w:val="28"/>
          <w:szCs w:val="28"/>
        </w:rPr>
      </w:pPr>
    </w:p>
    <w:p w14:paraId="25FF0FD0" w14:textId="77777777" w:rsidR="0084106F" w:rsidRDefault="0084106F" w:rsidP="00582B70">
      <w:pPr>
        <w:tabs>
          <w:tab w:val="left" w:pos="984"/>
        </w:tabs>
        <w:jc w:val="both"/>
        <w:rPr>
          <w:rFonts w:cstheme="minorHAnsi"/>
          <w:b/>
          <w:bCs/>
          <w:sz w:val="36"/>
          <w:szCs w:val="36"/>
        </w:rPr>
      </w:pPr>
    </w:p>
    <w:p w14:paraId="573678B3" w14:textId="77777777" w:rsidR="0084106F" w:rsidRDefault="0084106F" w:rsidP="00582B70">
      <w:pPr>
        <w:tabs>
          <w:tab w:val="left" w:pos="984"/>
        </w:tabs>
        <w:jc w:val="both"/>
        <w:rPr>
          <w:rFonts w:cstheme="minorHAnsi"/>
          <w:b/>
          <w:bCs/>
          <w:sz w:val="36"/>
          <w:szCs w:val="36"/>
        </w:rPr>
      </w:pPr>
    </w:p>
    <w:p w14:paraId="4FD891E5" w14:textId="77777777" w:rsidR="0084106F" w:rsidRDefault="00582B70" w:rsidP="0084106F">
      <w:pPr>
        <w:tabs>
          <w:tab w:val="left" w:pos="984"/>
        </w:tabs>
        <w:jc w:val="both"/>
        <w:rPr>
          <w:rFonts w:cstheme="minorHAnsi"/>
          <w:b/>
          <w:bCs/>
          <w:sz w:val="36"/>
          <w:szCs w:val="36"/>
        </w:rPr>
      </w:pPr>
      <w:r>
        <w:rPr>
          <w:rFonts w:cstheme="minorHAnsi"/>
          <w:b/>
          <w:bCs/>
          <w:sz w:val="36"/>
          <w:szCs w:val="36"/>
        </w:rPr>
        <w:t>8</w:t>
      </w:r>
      <w:r w:rsidRPr="006B2681">
        <w:rPr>
          <w:rFonts w:cstheme="minorHAnsi"/>
          <w:b/>
          <w:bCs/>
          <w:sz w:val="36"/>
          <w:szCs w:val="36"/>
        </w:rPr>
        <w:t xml:space="preserve">. </w:t>
      </w:r>
      <w:r>
        <w:rPr>
          <w:rFonts w:cstheme="minorHAnsi"/>
          <w:b/>
          <w:bCs/>
          <w:sz w:val="36"/>
          <w:szCs w:val="36"/>
        </w:rPr>
        <w:t>Appendix:</w:t>
      </w:r>
    </w:p>
    <w:p w14:paraId="2B7F5B5D" w14:textId="4261D914" w:rsidR="0084106F" w:rsidRPr="0084106F" w:rsidRDefault="0084106F" w:rsidP="0084106F">
      <w:pPr>
        <w:tabs>
          <w:tab w:val="left" w:pos="984"/>
        </w:tabs>
        <w:jc w:val="both"/>
        <w:rPr>
          <w:rFonts w:cstheme="minorHAnsi"/>
          <w:b/>
          <w:bCs/>
          <w:sz w:val="36"/>
          <w:szCs w:val="36"/>
        </w:rPr>
      </w:pPr>
      <w:proofErr w:type="spellStart"/>
      <w:r w:rsidRPr="0084106F">
        <w:rPr>
          <w:rFonts w:cstheme="minorHAnsi"/>
          <w:b/>
          <w:bCs/>
          <w:sz w:val="36"/>
          <w:szCs w:val="36"/>
        </w:rPr>
        <w:t>Sourcecode</w:t>
      </w:r>
      <w:proofErr w:type="spellEnd"/>
      <w:r w:rsidRPr="0084106F">
        <w:rPr>
          <w:rFonts w:cstheme="minorHAnsi"/>
          <w:b/>
          <w:bCs/>
          <w:sz w:val="36"/>
          <w:szCs w:val="36"/>
        </w:rPr>
        <w:t>:</w:t>
      </w:r>
    </w:p>
    <w:p w14:paraId="60978FB0" w14:textId="4FE0D028" w:rsidR="00582B70" w:rsidRPr="00582B70" w:rsidRDefault="0084106F" w:rsidP="00582B70">
      <w:pPr>
        <w:tabs>
          <w:tab w:val="left" w:pos="1632"/>
        </w:tabs>
        <w:rPr>
          <w:rFonts w:cstheme="minorHAnsi"/>
          <w:sz w:val="28"/>
          <w:szCs w:val="28"/>
        </w:rPr>
      </w:pPr>
      <w:r w:rsidRPr="0084106F">
        <w:rPr>
          <w:rFonts w:cstheme="minorHAnsi"/>
          <w:sz w:val="28"/>
          <w:szCs w:val="28"/>
        </w:rPr>
        <w:t>file:///C:/Users/MATHESWARAN/OneDrive/Documents/NAAN%20MUDHALVAN/Assets/index.html</w:t>
      </w:r>
    </w:p>
    <w:sectPr w:rsidR="00582B70" w:rsidRPr="00582B7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4DE7C5" w14:textId="77777777" w:rsidR="006B2681" w:rsidRDefault="006B2681" w:rsidP="006B2681">
      <w:pPr>
        <w:spacing w:after="0" w:line="240" w:lineRule="auto"/>
      </w:pPr>
      <w:r>
        <w:separator/>
      </w:r>
    </w:p>
  </w:endnote>
  <w:endnote w:type="continuationSeparator" w:id="0">
    <w:p w14:paraId="259F9287" w14:textId="77777777" w:rsidR="006B2681" w:rsidRDefault="006B2681" w:rsidP="006B26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F1424A" w14:textId="77777777" w:rsidR="006B2681" w:rsidRDefault="006B2681" w:rsidP="006B2681">
      <w:pPr>
        <w:spacing w:after="0" w:line="240" w:lineRule="auto"/>
      </w:pPr>
      <w:r>
        <w:separator/>
      </w:r>
    </w:p>
  </w:footnote>
  <w:footnote w:type="continuationSeparator" w:id="0">
    <w:p w14:paraId="741DE0A6" w14:textId="77777777" w:rsidR="006B2681" w:rsidRDefault="006B2681" w:rsidP="006B26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9558E6"/>
    <w:multiLevelType w:val="multilevel"/>
    <w:tmpl w:val="83E424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1141500"/>
    <w:multiLevelType w:val="hybridMultilevel"/>
    <w:tmpl w:val="3EF6B8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B732073"/>
    <w:multiLevelType w:val="hybridMultilevel"/>
    <w:tmpl w:val="CCA681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B8A497B"/>
    <w:multiLevelType w:val="multilevel"/>
    <w:tmpl w:val="960A8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41993055">
    <w:abstractNumId w:val="1"/>
  </w:num>
  <w:num w:numId="2" w16cid:durableId="32658937">
    <w:abstractNumId w:val="2"/>
  </w:num>
  <w:num w:numId="3" w16cid:durableId="569656412">
    <w:abstractNumId w:val="3"/>
  </w:num>
  <w:num w:numId="4" w16cid:durableId="5214774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681"/>
    <w:rsid w:val="0016089E"/>
    <w:rsid w:val="005712B9"/>
    <w:rsid w:val="00582B70"/>
    <w:rsid w:val="005A1653"/>
    <w:rsid w:val="006022AF"/>
    <w:rsid w:val="006B2681"/>
    <w:rsid w:val="00722321"/>
    <w:rsid w:val="0084106F"/>
    <w:rsid w:val="008C59F1"/>
    <w:rsid w:val="008E1984"/>
    <w:rsid w:val="009747E8"/>
    <w:rsid w:val="00A46BA5"/>
    <w:rsid w:val="00B42ECE"/>
    <w:rsid w:val="00C06C84"/>
    <w:rsid w:val="00CF24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F5104"/>
  <w15:chartTrackingRefBased/>
  <w15:docId w15:val="{6419CC5B-188E-4F03-B5E6-D8F4299662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6B2681"/>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B26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6B2681"/>
  </w:style>
  <w:style w:type="paragraph" w:styleId="Footer">
    <w:name w:val="footer"/>
    <w:basedOn w:val="Normal"/>
    <w:link w:val="FooterChar"/>
    <w:uiPriority w:val="99"/>
    <w:unhideWhenUsed/>
    <w:rsid w:val="006B26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6B2681"/>
  </w:style>
  <w:style w:type="paragraph" w:styleId="ListParagraph">
    <w:name w:val="List Paragraph"/>
    <w:basedOn w:val="Normal"/>
    <w:uiPriority w:val="34"/>
    <w:qFormat/>
    <w:rsid w:val="006B2681"/>
    <w:pPr>
      <w:ind w:left="720"/>
      <w:contextualSpacing/>
    </w:pPr>
  </w:style>
  <w:style w:type="paragraph" w:styleId="NormalWeb">
    <w:name w:val="Normal (Web)"/>
    <w:basedOn w:val="Normal"/>
    <w:uiPriority w:val="99"/>
    <w:semiHidden/>
    <w:unhideWhenUsed/>
    <w:rsid w:val="006B268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2Char">
    <w:name w:val="Heading 2 Char"/>
    <w:basedOn w:val="DefaultParagraphFont"/>
    <w:link w:val="Heading2"/>
    <w:uiPriority w:val="9"/>
    <w:rsid w:val="006B2681"/>
    <w:rPr>
      <w:rFonts w:ascii="Times New Roman" w:eastAsia="Times New Roman" w:hAnsi="Times New Roman" w:cs="Times New Roman"/>
      <w:b/>
      <w:bCs/>
      <w:kern w:val="0"/>
      <w:sz w:val="36"/>
      <w:szCs w:val="36"/>
      <w:lang w:eastAsia="en-IN"/>
      <w14:ligatures w14:val="none"/>
    </w:rPr>
  </w:style>
  <w:style w:type="character" w:styleId="Strong">
    <w:name w:val="Strong"/>
    <w:basedOn w:val="DefaultParagraphFont"/>
    <w:uiPriority w:val="22"/>
    <w:qFormat/>
    <w:rsid w:val="006B2681"/>
    <w:rPr>
      <w:b/>
      <w:bCs/>
    </w:rPr>
  </w:style>
  <w:style w:type="character" w:styleId="Hyperlink">
    <w:name w:val="Hyperlink"/>
    <w:basedOn w:val="DefaultParagraphFont"/>
    <w:uiPriority w:val="99"/>
    <w:semiHidden/>
    <w:unhideWhenUsed/>
    <w:rsid w:val="00CF245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23193">
      <w:bodyDiv w:val="1"/>
      <w:marLeft w:val="0"/>
      <w:marRight w:val="0"/>
      <w:marTop w:val="0"/>
      <w:marBottom w:val="0"/>
      <w:divBdr>
        <w:top w:val="none" w:sz="0" w:space="0" w:color="auto"/>
        <w:left w:val="none" w:sz="0" w:space="0" w:color="auto"/>
        <w:bottom w:val="none" w:sz="0" w:space="0" w:color="auto"/>
        <w:right w:val="none" w:sz="0" w:space="0" w:color="auto"/>
      </w:divBdr>
      <w:divsChild>
        <w:div w:id="1873640999">
          <w:marLeft w:val="0"/>
          <w:marRight w:val="0"/>
          <w:marTop w:val="360"/>
          <w:marBottom w:val="360"/>
          <w:divBdr>
            <w:top w:val="single" w:sz="2" w:space="0" w:color="auto"/>
            <w:left w:val="single" w:sz="2" w:space="0" w:color="auto"/>
            <w:bottom w:val="single" w:sz="2" w:space="0" w:color="auto"/>
            <w:right w:val="single" w:sz="2" w:space="0" w:color="auto"/>
          </w:divBdr>
        </w:div>
        <w:div w:id="1366557621">
          <w:marLeft w:val="0"/>
          <w:marRight w:val="0"/>
          <w:marTop w:val="360"/>
          <w:marBottom w:val="360"/>
          <w:divBdr>
            <w:top w:val="single" w:sz="2" w:space="0" w:color="auto"/>
            <w:left w:val="single" w:sz="2" w:space="0" w:color="auto"/>
            <w:bottom w:val="single" w:sz="2" w:space="0" w:color="auto"/>
            <w:right w:val="single" w:sz="2" w:space="0" w:color="auto"/>
          </w:divBdr>
        </w:div>
        <w:div w:id="819156386">
          <w:marLeft w:val="0"/>
          <w:marRight w:val="0"/>
          <w:marTop w:val="360"/>
          <w:marBottom w:val="360"/>
          <w:divBdr>
            <w:top w:val="single" w:sz="2" w:space="0" w:color="auto"/>
            <w:left w:val="single" w:sz="2" w:space="0" w:color="auto"/>
            <w:bottom w:val="single" w:sz="2" w:space="0" w:color="auto"/>
            <w:right w:val="single" w:sz="2" w:space="0" w:color="auto"/>
          </w:divBdr>
        </w:div>
        <w:div w:id="1180238455">
          <w:marLeft w:val="0"/>
          <w:marRight w:val="0"/>
          <w:marTop w:val="360"/>
          <w:marBottom w:val="360"/>
          <w:divBdr>
            <w:top w:val="single" w:sz="2" w:space="0" w:color="auto"/>
            <w:left w:val="single" w:sz="2" w:space="0" w:color="auto"/>
            <w:bottom w:val="single" w:sz="2" w:space="0" w:color="auto"/>
            <w:right w:val="single" w:sz="2" w:space="0" w:color="auto"/>
          </w:divBdr>
        </w:div>
        <w:div w:id="279261826">
          <w:marLeft w:val="0"/>
          <w:marRight w:val="0"/>
          <w:marTop w:val="360"/>
          <w:marBottom w:val="360"/>
          <w:divBdr>
            <w:top w:val="single" w:sz="2" w:space="0" w:color="auto"/>
            <w:left w:val="single" w:sz="2" w:space="0" w:color="auto"/>
            <w:bottom w:val="single" w:sz="2" w:space="0" w:color="auto"/>
            <w:right w:val="single" w:sz="2" w:space="0" w:color="auto"/>
          </w:divBdr>
        </w:div>
        <w:div w:id="1134371743">
          <w:marLeft w:val="0"/>
          <w:marRight w:val="0"/>
          <w:marTop w:val="360"/>
          <w:marBottom w:val="360"/>
          <w:divBdr>
            <w:top w:val="single" w:sz="2" w:space="0" w:color="auto"/>
            <w:left w:val="single" w:sz="2" w:space="0" w:color="auto"/>
            <w:bottom w:val="single" w:sz="2" w:space="0" w:color="auto"/>
            <w:right w:val="single" w:sz="2" w:space="0" w:color="auto"/>
          </w:divBdr>
        </w:div>
        <w:div w:id="279919283">
          <w:marLeft w:val="0"/>
          <w:marRight w:val="0"/>
          <w:marTop w:val="360"/>
          <w:marBottom w:val="360"/>
          <w:divBdr>
            <w:top w:val="single" w:sz="2" w:space="0" w:color="auto"/>
            <w:left w:val="single" w:sz="2" w:space="0" w:color="auto"/>
            <w:bottom w:val="single" w:sz="2" w:space="0" w:color="auto"/>
            <w:right w:val="single" w:sz="2" w:space="0" w:color="auto"/>
          </w:divBdr>
        </w:div>
      </w:divsChild>
    </w:div>
    <w:div w:id="543566138">
      <w:bodyDiv w:val="1"/>
      <w:marLeft w:val="0"/>
      <w:marRight w:val="0"/>
      <w:marTop w:val="0"/>
      <w:marBottom w:val="0"/>
      <w:divBdr>
        <w:top w:val="none" w:sz="0" w:space="0" w:color="auto"/>
        <w:left w:val="none" w:sz="0" w:space="0" w:color="auto"/>
        <w:bottom w:val="none" w:sz="0" w:space="0" w:color="auto"/>
        <w:right w:val="none" w:sz="0" w:space="0" w:color="auto"/>
      </w:divBdr>
      <w:divsChild>
        <w:div w:id="780804996">
          <w:marLeft w:val="480"/>
          <w:marRight w:val="0"/>
          <w:marTop w:val="0"/>
          <w:marBottom w:val="0"/>
          <w:divBdr>
            <w:top w:val="none" w:sz="0" w:space="0" w:color="auto"/>
            <w:left w:val="none" w:sz="0" w:space="0" w:color="auto"/>
            <w:bottom w:val="none" w:sz="0" w:space="0" w:color="auto"/>
            <w:right w:val="none" w:sz="0" w:space="0" w:color="auto"/>
          </w:divBdr>
        </w:div>
      </w:divsChild>
    </w:div>
    <w:div w:id="815268211">
      <w:bodyDiv w:val="1"/>
      <w:marLeft w:val="0"/>
      <w:marRight w:val="0"/>
      <w:marTop w:val="0"/>
      <w:marBottom w:val="0"/>
      <w:divBdr>
        <w:top w:val="none" w:sz="0" w:space="0" w:color="auto"/>
        <w:left w:val="none" w:sz="0" w:space="0" w:color="auto"/>
        <w:bottom w:val="none" w:sz="0" w:space="0" w:color="auto"/>
        <w:right w:val="none" w:sz="0" w:space="0" w:color="auto"/>
      </w:divBdr>
    </w:div>
    <w:div w:id="1104114958">
      <w:bodyDiv w:val="1"/>
      <w:marLeft w:val="0"/>
      <w:marRight w:val="0"/>
      <w:marTop w:val="0"/>
      <w:marBottom w:val="0"/>
      <w:divBdr>
        <w:top w:val="none" w:sz="0" w:space="0" w:color="auto"/>
        <w:left w:val="none" w:sz="0" w:space="0" w:color="auto"/>
        <w:bottom w:val="none" w:sz="0" w:space="0" w:color="auto"/>
        <w:right w:val="none" w:sz="0" w:space="0" w:color="auto"/>
      </w:divBdr>
      <w:divsChild>
        <w:div w:id="1490100154">
          <w:marLeft w:val="480"/>
          <w:marRight w:val="0"/>
          <w:marTop w:val="0"/>
          <w:marBottom w:val="0"/>
          <w:divBdr>
            <w:top w:val="none" w:sz="0" w:space="0" w:color="auto"/>
            <w:left w:val="none" w:sz="0" w:space="0" w:color="auto"/>
            <w:bottom w:val="none" w:sz="0" w:space="0" w:color="auto"/>
            <w:right w:val="none" w:sz="0" w:space="0" w:color="auto"/>
          </w:divBdr>
        </w:div>
      </w:divsChild>
    </w:div>
    <w:div w:id="1188521785">
      <w:bodyDiv w:val="1"/>
      <w:marLeft w:val="0"/>
      <w:marRight w:val="0"/>
      <w:marTop w:val="0"/>
      <w:marBottom w:val="0"/>
      <w:divBdr>
        <w:top w:val="none" w:sz="0" w:space="0" w:color="auto"/>
        <w:left w:val="none" w:sz="0" w:space="0" w:color="auto"/>
        <w:bottom w:val="none" w:sz="0" w:space="0" w:color="auto"/>
        <w:right w:val="none" w:sz="0" w:space="0" w:color="auto"/>
      </w:divBdr>
      <w:divsChild>
        <w:div w:id="304548118">
          <w:marLeft w:val="0"/>
          <w:marRight w:val="0"/>
          <w:marTop w:val="360"/>
          <w:marBottom w:val="360"/>
          <w:divBdr>
            <w:top w:val="single" w:sz="2" w:space="0" w:color="auto"/>
            <w:left w:val="single" w:sz="2" w:space="0" w:color="auto"/>
            <w:bottom w:val="single" w:sz="2" w:space="0" w:color="auto"/>
            <w:right w:val="single" w:sz="2" w:space="0" w:color="auto"/>
          </w:divBdr>
        </w:div>
        <w:div w:id="538783352">
          <w:marLeft w:val="0"/>
          <w:marRight w:val="0"/>
          <w:marTop w:val="360"/>
          <w:marBottom w:val="360"/>
          <w:divBdr>
            <w:top w:val="single" w:sz="2" w:space="0" w:color="auto"/>
            <w:left w:val="single" w:sz="2" w:space="0" w:color="auto"/>
            <w:bottom w:val="single" w:sz="2" w:space="0" w:color="auto"/>
            <w:right w:val="single" w:sz="2" w:space="0" w:color="auto"/>
          </w:divBdr>
        </w:div>
        <w:div w:id="1184830664">
          <w:marLeft w:val="0"/>
          <w:marRight w:val="0"/>
          <w:marTop w:val="360"/>
          <w:marBottom w:val="360"/>
          <w:divBdr>
            <w:top w:val="single" w:sz="2" w:space="0" w:color="auto"/>
            <w:left w:val="single" w:sz="2" w:space="0" w:color="auto"/>
            <w:bottom w:val="single" w:sz="2" w:space="0" w:color="auto"/>
            <w:right w:val="single" w:sz="2" w:space="0" w:color="auto"/>
          </w:divBdr>
        </w:div>
        <w:div w:id="1200895601">
          <w:marLeft w:val="0"/>
          <w:marRight w:val="0"/>
          <w:marTop w:val="360"/>
          <w:marBottom w:val="360"/>
          <w:divBdr>
            <w:top w:val="single" w:sz="2" w:space="0" w:color="auto"/>
            <w:left w:val="single" w:sz="2" w:space="0" w:color="auto"/>
            <w:bottom w:val="single" w:sz="2" w:space="0" w:color="auto"/>
            <w:right w:val="single" w:sz="2" w:space="0" w:color="auto"/>
          </w:divBdr>
        </w:div>
        <w:div w:id="312222161">
          <w:marLeft w:val="0"/>
          <w:marRight w:val="0"/>
          <w:marTop w:val="360"/>
          <w:marBottom w:val="360"/>
          <w:divBdr>
            <w:top w:val="single" w:sz="2" w:space="0" w:color="auto"/>
            <w:left w:val="single" w:sz="2" w:space="0" w:color="auto"/>
            <w:bottom w:val="single" w:sz="2" w:space="0" w:color="auto"/>
            <w:right w:val="single" w:sz="2" w:space="0" w:color="auto"/>
          </w:divBdr>
        </w:div>
        <w:div w:id="1311514937">
          <w:marLeft w:val="0"/>
          <w:marRight w:val="0"/>
          <w:marTop w:val="360"/>
          <w:marBottom w:val="360"/>
          <w:divBdr>
            <w:top w:val="single" w:sz="2" w:space="0" w:color="auto"/>
            <w:left w:val="single" w:sz="2" w:space="0" w:color="auto"/>
            <w:bottom w:val="single" w:sz="2" w:space="0" w:color="auto"/>
            <w:right w:val="single" w:sz="2" w:space="0" w:color="auto"/>
          </w:divBdr>
        </w:div>
        <w:div w:id="203055623">
          <w:marLeft w:val="0"/>
          <w:marRight w:val="0"/>
          <w:marTop w:val="360"/>
          <w:marBottom w:val="360"/>
          <w:divBdr>
            <w:top w:val="single" w:sz="2" w:space="0" w:color="auto"/>
            <w:left w:val="single" w:sz="2" w:space="0" w:color="auto"/>
            <w:bottom w:val="single" w:sz="2" w:space="0" w:color="auto"/>
            <w:right w:val="single" w:sz="2" w:space="0" w:color="auto"/>
          </w:divBdr>
        </w:div>
      </w:divsChild>
    </w:div>
    <w:div w:id="1259484027">
      <w:bodyDiv w:val="1"/>
      <w:marLeft w:val="0"/>
      <w:marRight w:val="0"/>
      <w:marTop w:val="0"/>
      <w:marBottom w:val="0"/>
      <w:divBdr>
        <w:top w:val="none" w:sz="0" w:space="0" w:color="auto"/>
        <w:left w:val="none" w:sz="0" w:space="0" w:color="auto"/>
        <w:bottom w:val="none" w:sz="0" w:space="0" w:color="auto"/>
        <w:right w:val="none" w:sz="0" w:space="0" w:color="auto"/>
      </w:divBdr>
    </w:div>
    <w:div w:id="1340540915">
      <w:bodyDiv w:val="1"/>
      <w:marLeft w:val="0"/>
      <w:marRight w:val="0"/>
      <w:marTop w:val="0"/>
      <w:marBottom w:val="0"/>
      <w:divBdr>
        <w:top w:val="none" w:sz="0" w:space="0" w:color="auto"/>
        <w:left w:val="none" w:sz="0" w:space="0" w:color="auto"/>
        <w:bottom w:val="none" w:sz="0" w:space="0" w:color="auto"/>
        <w:right w:val="none" w:sz="0" w:space="0" w:color="auto"/>
      </w:divBdr>
    </w:div>
    <w:div w:id="2047175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679</TotalTime>
  <Pages>14</Pages>
  <Words>1887</Words>
  <Characters>10756</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matheswaranmani31@outlook.com</dc:creator>
  <cp:keywords/>
  <dc:description/>
  <cp:lastModifiedBy>matheswaranmani31@outlook.com</cp:lastModifiedBy>
  <cp:revision>9</cp:revision>
  <dcterms:created xsi:type="dcterms:W3CDTF">2023-04-20T15:16:00Z</dcterms:created>
  <dcterms:modified xsi:type="dcterms:W3CDTF">2023-04-21T04:44:00Z</dcterms:modified>
</cp:coreProperties>
</file>