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72EB" w14:textId="5F92EB08" w:rsidR="00E07E10" w:rsidRPr="001755BD" w:rsidRDefault="00E07E10" w:rsidP="00E07E10">
      <w:pPr>
        <w:pStyle w:val="Ttulo1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Sobre este Tutorial</w:t>
      </w:r>
    </w:p>
    <w:p w14:paraId="55AA8C84" w14:textId="3DD75FB6" w:rsidR="00E07E10" w:rsidRPr="001755BD" w:rsidRDefault="00E07E10" w:rsidP="00E07E10">
      <w:pPr>
        <w:ind w:firstLine="709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Este documento orienta, passo a passo, a simulação comportamental dos módulos VHDL de modulação NRZ-L e NRZ-I no </w:t>
      </w:r>
      <w:proofErr w:type="gramStart"/>
      <w:r w:rsidR="008C288E" w:rsidRPr="001755BD">
        <w:rPr>
          <w:rFonts w:ascii="Arial" w:hAnsi="Arial" w:cs="Arial"/>
        </w:rPr>
        <w:t xml:space="preserve">software </w:t>
      </w:r>
      <w:r w:rsidRPr="001755BD">
        <w:rPr>
          <w:rFonts w:ascii="Arial" w:hAnsi="Arial" w:cs="Arial"/>
        </w:rPr>
        <w:t>Vivado</w:t>
      </w:r>
      <w:proofErr w:type="gramEnd"/>
      <w:r w:rsidRPr="001755BD">
        <w:rPr>
          <w:rFonts w:ascii="Arial" w:hAnsi="Arial" w:cs="Arial"/>
        </w:rPr>
        <w:t xml:space="preserve">. Ele cobre desde a abertura do projeto até a leitura das formas de onda no </w:t>
      </w:r>
      <w:proofErr w:type="spellStart"/>
      <w:r w:rsidRPr="001755BD">
        <w:rPr>
          <w:rFonts w:ascii="Arial" w:hAnsi="Arial" w:cs="Arial"/>
          <w:i/>
          <w:iCs/>
        </w:rPr>
        <w:t>Waveform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Viewer</w:t>
      </w:r>
      <w:proofErr w:type="spellEnd"/>
      <w:r w:rsidRPr="001755BD">
        <w:rPr>
          <w:rFonts w:ascii="Arial" w:hAnsi="Arial" w:cs="Arial"/>
        </w:rPr>
        <w:t>.</w:t>
      </w:r>
    </w:p>
    <w:p w14:paraId="7B14CBD2" w14:textId="70D8636E" w:rsidR="00E07E10" w:rsidRPr="001755BD" w:rsidRDefault="00E07E10" w:rsidP="00C9314F">
      <w:pPr>
        <w:ind w:firstLine="709"/>
        <w:rPr>
          <w:rFonts w:ascii="Arial" w:hAnsi="Arial" w:cs="Arial"/>
        </w:rPr>
      </w:pPr>
      <w:r w:rsidRPr="001755BD">
        <w:rPr>
          <w:rFonts w:ascii="Arial" w:hAnsi="Arial" w:cs="Arial"/>
        </w:rPr>
        <w:t>Seguindo as instruções na ordem apresentada, qualquer pessoa com o Vivado instalado consegue reproduzir os resultados sem precisar de conhecimento prévio do projeto.</w:t>
      </w:r>
    </w:p>
    <w:p w14:paraId="02B1D7E9" w14:textId="5B3686EA" w:rsidR="00E07E10" w:rsidRPr="001755BD" w:rsidRDefault="00E07E10" w:rsidP="00E07E10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Pré-Requisitos</w:t>
      </w:r>
    </w:p>
    <w:p w14:paraId="168565B1" w14:textId="727BC717" w:rsidR="00E07E10" w:rsidRPr="001755BD" w:rsidRDefault="00AF5C18" w:rsidP="00D749FD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Antes de iniciar a simulação, é necessário possuir os seguintes requisitos:</w:t>
      </w:r>
    </w:p>
    <w:p w14:paraId="56836F70" w14:textId="605FC83E" w:rsidR="00AF5C18" w:rsidRPr="001755BD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Vivado 2023.2 </w:t>
      </w:r>
      <w:proofErr w:type="gramStart"/>
      <w:r w:rsidRPr="001755BD">
        <w:rPr>
          <w:rFonts w:ascii="Arial" w:hAnsi="Arial" w:cs="Arial"/>
        </w:rPr>
        <w:t>até Vivado</w:t>
      </w:r>
      <w:proofErr w:type="gramEnd"/>
      <w:r w:rsidRPr="001755BD">
        <w:rPr>
          <w:rFonts w:ascii="Arial" w:hAnsi="Arial" w:cs="Arial"/>
        </w:rPr>
        <w:t xml:space="preserve"> 2025.2 instalado;</w:t>
      </w:r>
    </w:p>
    <w:p w14:paraId="5503A156" w14:textId="02F3491E" w:rsidR="00AF5C18" w:rsidRPr="001755BD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>Sistema operacional Windows 10/11 (64 bits) ou Linux Ubuntu 20.04+;</w:t>
      </w:r>
    </w:p>
    <w:p w14:paraId="6516D3DF" w14:textId="4A556A5F" w:rsidR="00AF5C18" w:rsidRPr="001755BD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>Projeto NRZL extraído em uma pasta local;</w:t>
      </w:r>
    </w:p>
    <w:p w14:paraId="7C5F1CAA" w14:textId="32EACC2A" w:rsidR="00AF5C18" w:rsidRPr="001755BD" w:rsidRDefault="00AF5C18" w:rsidP="00AF5C18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Arquivos VHDL do projeto e </w:t>
      </w:r>
      <w:proofErr w:type="spellStart"/>
      <w:r w:rsidRPr="001755BD">
        <w:rPr>
          <w:rFonts w:ascii="Arial" w:hAnsi="Arial" w:cs="Arial"/>
          <w:i/>
          <w:iCs/>
        </w:rPr>
        <w:t>testbench</w:t>
      </w:r>
      <w:proofErr w:type="spellEnd"/>
      <w:r w:rsidRPr="001755BD">
        <w:rPr>
          <w:rFonts w:ascii="Arial" w:hAnsi="Arial" w:cs="Arial"/>
        </w:rPr>
        <w:t xml:space="preserve"> disponíveis corretamente.</w:t>
      </w:r>
    </w:p>
    <w:p w14:paraId="21DD7A2A" w14:textId="4CABD3B2" w:rsidR="00D749FD" w:rsidRPr="001755BD" w:rsidRDefault="00D749FD" w:rsidP="00D749FD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Abertura do Projeto</w:t>
      </w:r>
    </w:p>
    <w:p w14:paraId="7A69AA69" w14:textId="004C1DD2" w:rsidR="00D749FD" w:rsidRPr="001755BD" w:rsidRDefault="00D749FD" w:rsidP="003B3214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Ao fazer o download da pasta </w:t>
      </w:r>
      <w:proofErr w:type="spellStart"/>
      <w:r w:rsidRPr="001755BD">
        <w:rPr>
          <w:rFonts w:ascii="Arial" w:hAnsi="Arial" w:cs="Arial"/>
        </w:rPr>
        <w:t>nrz_l</w:t>
      </w:r>
      <w:proofErr w:type="spellEnd"/>
      <w:r w:rsidRPr="001755BD">
        <w:rPr>
          <w:rFonts w:ascii="Arial" w:hAnsi="Arial" w:cs="Arial"/>
        </w:rPr>
        <w:t xml:space="preserve"> é necessário fazer a extração do arquivo em um local limpo para fácil identificação. A seguir, é necessário abrir o software Vivado da AMD para abertura do sistema </w:t>
      </w:r>
      <w:r w:rsidR="003B3214" w:rsidRPr="001755BD">
        <w:rPr>
          <w:rFonts w:ascii="Arial" w:hAnsi="Arial" w:cs="Arial"/>
        </w:rPr>
        <w:t>e abrir a pasta onde o arquivo está localizado.</w:t>
      </w:r>
    </w:p>
    <w:p w14:paraId="15795AC6" w14:textId="44B3BE65" w:rsidR="003B3214" w:rsidRPr="001755BD" w:rsidRDefault="003B3214" w:rsidP="003B3214">
      <w:pPr>
        <w:ind w:firstLine="709"/>
        <w:rPr>
          <w:rFonts w:ascii="Arial" w:hAnsi="Arial" w:cs="Arial"/>
        </w:rPr>
      </w:pPr>
      <w:r w:rsidRPr="001755BD">
        <w:rPr>
          <w:rFonts w:ascii="Arial" w:hAnsi="Arial" w:cs="Arial"/>
        </w:rPr>
        <w:t>Para isso, deve-se seguir o passo a passo de abertura de um projeto, clicando em “</w:t>
      </w:r>
      <w:r w:rsidRPr="001755BD">
        <w:rPr>
          <w:rFonts w:ascii="Arial" w:hAnsi="Arial" w:cs="Arial"/>
          <w:i/>
          <w:iCs/>
        </w:rPr>
        <w:t>File</w:t>
      </w:r>
      <w:r w:rsidRPr="001755BD">
        <w:rPr>
          <w:rFonts w:ascii="Arial" w:hAnsi="Arial" w:cs="Arial"/>
        </w:rPr>
        <w:t xml:space="preserve">” na área esquerda acima da tela e, a partir desse ponto, seguir os </w:t>
      </w:r>
      <w:r w:rsidRPr="001755BD">
        <w:rPr>
          <w:rFonts w:ascii="Arial" w:hAnsi="Arial" w:cs="Arial"/>
          <w:i/>
          <w:iCs/>
        </w:rPr>
        <w:t>Drop Downs</w:t>
      </w:r>
      <w:r w:rsidRPr="001755BD">
        <w:rPr>
          <w:rFonts w:ascii="Arial" w:hAnsi="Arial" w:cs="Arial"/>
        </w:rPr>
        <w:t xml:space="preserve"> e clicar em “</w:t>
      </w:r>
      <w:r w:rsidRPr="001755BD">
        <w:rPr>
          <w:rFonts w:ascii="Arial" w:hAnsi="Arial" w:cs="Arial"/>
          <w:i/>
          <w:iCs/>
        </w:rPr>
        <w:t>Project</w:t>
      </w:r>
      <w:r w:rsidRPr="001755BD">
        <w:rPr>
          <w:rFonts w:ascii="Arial" w:hAnsi="Arial" w:cs="Arial"/>
        </w:rPr>
        <w:t>” e “</w:t>
      </w:r>
      <w:r w:rsidRPr="001755BD">
        <w:rPr>
          <w:rFonts w:ascii="Arial" w:hAnsi="Arial" w:cs="Arial"/>
          <w:i/>
          <w:iCs/>
        </w:rPr>
        <w:t>Open</w:t>
      </w:r>
      <w:r w:rsidRPr="001755BD">
        <w:rPr>
          <w:rFonts w:ascii="Arial" w:hAnsi="Arial" w:cs="Arial"/>
        </w:rPr>
        <w:t>”</w:t>
      </w:r>
      <w:r w:rsidR="00157FD8" w:rsidRPr="001755BD">
        <w:rPr>
          <w:rFonts w:ascii="Arial" w:hAnsi="Arial" w:cs="Arial"/>
        </w:rPr>
        <w:t>, apesentado pela Figura 1. Assim, o sistema a</w:t>
      </w:r>
      <w:r w:rsidRPr="001755BD">
        <w:rPr>
          <w:rFonts w:ascii="Arial" w:hAnsi="Arial" w:cs="Arial"/>
        </w:rPr>
        <w:t>brirá o explorador de arquivos</w:t>
      </w:r>
      <w:r w:rsidR="00157FD8" w:rsidRPr="001755BD">
        <w:rPr>
          <w:rFonts w:ascii="Arial" w:hAnsi="Arial" w:cs="Arial"/>
        </w:rPr>
        <w:t xml:space="preserve"> para que o</w:t>
      </w:r>
      <w:r w:rsidRPr="001755BD">
        <w:rPr>
          <w:rFonts w:ascii="Arial" w:hAnsi="Arial" w:cs="Arial"/>
        </w:rPr>
        <w:t xml:space="preserve"> usuário </w:t>
      </w:r>
      <w:r w:rsidR="00157FD8" w:rsidRPr="001755BD">
        <w:rPr>
          <w:rFonts w:ascii="Arial" w:hAnsi="Arial" w:cs="Arial"/>
        </w:rPr>
        <w:t xml:space="preserve">possa encontrar </w:t>
      </w:r>
      <w:r w:rsidRPr="001755BD">
        <w:rPr>
          <w:rFonts w:ascii="Arial" w:hAnsi="Arial" w:cs="Arial"/>
        </w:rPr>
        <w:t xml:space="preserve">o arquivo </w:t>
      </w:r>
      <w:r w:rsidR="00CE3B4B" w:rsidRPr="001755BD">
        <w:rPr>
          <w:rFonts w:ascii="Arial" w:hAnsi="Arial" w:cs="Arial"/>
        </w:rPr>
        <w:t>“</w:t>
      </w:r>
      <w:proofErr w:type="spellStart"/>
      <w:r w:rsidRPr="001755BD">
        <w:rPr>
          <w:rFonts w:ascii="Arial" w:hAnsi="Arial" w:cs="Arial"/>
        </w:rPr>
        <w:t>NRZL.xpr</w:t>
      </w:r>
      <w:proofErr w:type="spellEnd"/>
      <w:r w:rsidR="00CE3B4B" w:rsidRPr="001755BD">
        <w:rPr>
          <w:rFonts w:ascii="Arial" w:hAnsi="Arial" w:cs="Arial"/>
        </w:rPr>
        <w:t>”, clicar e confirmar a seleção</w:t>
      </w:r>
      <w:r w:rsidR="00157FD8" w:rsidRPr="001755BD">
        <w:rPr>
          <w:rFonts w:ascii="Arial" w:hAnsi="Arial" w:cs="Arial"/>
        </w:rPr>
        <w:t xml:space="preserve"> (o que pode ser visto na Figura 2)</w:t>
      </w:r>
      <w:r w:rsidR="00CE3B4B" w:rsidRPr="001755BD">
        <w:rPr>
          <w:rFonts w:ascii="Arial" w:hAnsi="Arial" w:cs="Arial"/>
        </w:rPr>
        <w:t xml:space="preserve"> para que o software identifique o projeto que deve ser aberto.</w:t>
      </w:r>
    </w:p>
    <w:p w14:paraId="62054171" w14:textId="77777777" w:rsidR="00CE3B4B" w:rsidRPr="001755BD" w:rsidRDefault="00CE3B4B" w:rsidP="003B3214">
      <w:pPr>
        <w:ind w:firstLine="709"/>
        <w:rPr>
          <w:rFonts w:ascii="Arial" w:hAnsi="Arial" w:cs="Arial"/>
        </w:rPr>
      </w:pPr>
    </w:p>
    <w:p w14:paraId="2E4303E5" w14:textId="33ABA1EE" w:rsidR="003B3214" w:rsidRPr="001755BD" w:rsidRDefault="003B3214" w:rsidP="003B3214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1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Abrindo um Projeto no </w:t>
      </w:r>
      <w:proofErr w:type="gramStart"/>
      <w:r w:rsidRPr="001755BD">
        <w:rPr>
          <w:rFonts w:ascii="Arial" w:hAnsi="Arial" w:cs="Arial"/>
          <w:color w:val="auto"/>
        </w:rPr>
        <w:t>sistema Vivado</w:t>
      </w:r>
      <w:proofErr w:type="gramEnd"/>
      <w:r w:rsidRPr="001755BD">
        <w:rPr>
          <w:rFonts w:ascii="Arial" w:hAnsi="Arial" w:cs="Arial"/>
          <w:color w:val="auto"/>
        </w:rPr>
        <w:t xml:space="preserve"> 2025.2</w:t>
      </w:r>
    </w:p>
    <w:p w14:paraId="5A5B6664" w14:textId="77777777" w:rsidR="003B3214" w:rsidRPr="001755BD" w:rsidRDefault="003B3214" w:rsidP="003B3214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6F6AC9D6" wp14:editId="7612B6E0">
            <wp:extent cx="5316590" cy="2791460"/>
            <wp:effectExtent l="0" t="0" r="0" b="8890"/>
            <wp:docPr id="16728157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1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627" cy="28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D74C1" w14:textId="46FBB72B" w:rsidR="003B3214" w:rsidRPr="001755BD" w:rsidRDefault="003B3214" w:rsidP="003B3214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04D3CAAA" w14:textId="53BD5AB6" w:rsidR="003B3214" w:rsidRPr="001755BD" w:rsidRDefault="003B3214" w:rsidP="003B3214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2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Explorador de Arquivos para abertura do Projeto</w:t>
      </w:r>
    </w:p>
    <w:p w14:paraId="3D0916BB" w14:textId="77777777" w:rsidR="003B3214" w:rsidRPr="001755BD" w:rsidRDefault="003B3214" w:rsidP="003B3214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50F2B956" wp14:editId="322C5CE8">
            <wp:extent cx="5400040" cy="2840990"/>
            <wp:effectExtent l="0" t="0" r="0" b="0"/>
            <wp:docPr id="477531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316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B58A3" w14:textId="129158FE" w:rsidR="00E07E10" w:rsidRPr="001755BD" w:rsidRDefault="003B3214" w:rsidP="001B70AC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6F78356E" w14:textId="766CAD22" w:rsidR="00E07E10" w:rsidRPr="001755BD" w:rsidRDefault="001B70AC" w:rsidP="008C288E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Com o carregamento e abertura do projeto de modularização em NRZ-L com a placa FPGA e simulação do funcionamento do código VHDL, é possível iniciar o processo de simulação e testes</w:t>
      </w:r>
      <w:r w:rsidR="00157FD8" w:rsidRPr="001755BD">
        <w:rPr>
          <w:rFonts w:ascii="Arial" w:hAnsi="Arial" w:cs="Arial"/>
        </w:rPr>
        <w:t xml:space="preserve"> como pode ser visto na Figura 3</w:t>
      </w:r>
      <w:r w:rsidRPr="001755BD">
        <w:rPr>
          <w:rFonts w:ascii="Arial" w:hAnsi="Arial" w:cs="Arial"/>
        </w:rPr>
        <w:t>.</w:t>
      </w:r>
    </w:p>
    <w:p w14:paraId="5DD11E5B" w14:textId="3236127E" w:rsidR="001B70AC" w:rsidRPr="001755BD" w:rsidRDefault="001B70AC" w:rsidP="001B70AC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3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Tela inicial do Vivado</w:t>
      </w:r>
    </w:p>
    <w:p w14:paraId="3FD92009" w14:textId="77777777" w:rsidR="001B70AC" w:rsidRPr="001755BD" w:rsidRDefault="001B70AC" w:rsidP="001B70AC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55DFD41F" wp14:editId="2B69517F">
            <wp:extent cx="5400040" cy="2832346"/>
            <wp:effectExtent l="0" t="0" r="0" b="6350"/>
            <wp:docPr id="19914739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73989" name="Imagem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21E4" w14:textId="563FDF3A" w:rsidR="001B70AC" w:rsidRPr="001755BD" w:rsidRDefault="001B70AC" w:rsidP="001B70AC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695E51B4" w14:textId="363640DE" w:rsidR="001B70AC" w:rsidRPr="001755BD" w:rsidRDefault="001B70AC" w:rsidP="001B70AC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Estrutura de Arquivos</w:t>
      </w:r>
    </w:p>
    <w:p w14:paraId="70699151" w14:textId="12D9D837" w:rsidR="00157FD8" w:rsidRPr="001755BD" w:rsidRDefault="00157FD8" w:rsidP="00157FD8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A estrutura dos arquivos segue o posicionamento e hierarquia apresentado pela Figura 4, onde pode-se identificar a pasta “</w:t>
      </w:r>
      <w:proofErr w:type="spellStart"/>
      <w:r w:rsidRPr="001755BD">
        <w:rPr>
          <w:rFonts w:ascii="Arial" w:hAnsi="Arial" w:cs="Arial"/>
        </w:rPr>
        <w:t>NRZL.srcs</w:t>
      </w:r>
      <w:proofErr w:type="spellEnd"/>
      <w:r w:rsidRPr="001755BD">
        <w:rPr>
          <w:rFonts w:ascii="Arial" w:hAnsi="Arial" w:cs="Arial"/>
        </w:rPr>
        <w:t>” e localizar as pastas utilizadas pelo projeto (“sources_1”, “sim_1” e “constrs_1”) vistos na imagem do visualizador de hierarquia do Vivado na Figura 5.</w:t>
      </w:r>
    </w:p>
    <w:p w14:paraId="0BF075B6" w14:textId="77777777" w:rsidR="00157FD8" w:rsidRPr="001755BD" w:rsidRDefault="00157FD8" w:rsidP="00157FD8">
      <w:pPr>
        <w:rPr>
          <w:rFonts w:ascii="Arial" w:hAnsi="Arial" w:cs="Arial"/>
        </w:rPr>
      </w:pPr>
    </w:p>
    <w:p w14:paraId="1D3234D7" w14:textId="111DEEB6" w:rsidR="00157FD8" w:rsidRPr="001755BD" w:rsidRDefault="00157FD8" w:rsidP="00157FD8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4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Estrutura hierárquica do projeto NRZL</w:t>
      </w:r>
    </w:p>
    <w:tbl>
      <w:tblPr>
        <w:tblW w:w="9026" w:type="dxa"/>
        <w:tblBorders>
          <w:top w:val="single" w:sz="2" w:space="0" w:color="AAAAAA"/>
          <w:left w:val="single" w:sz="2" w:space="0" w:color="AAAAAA"/>
          <w:bottom w:val="single" w:sz="2" w:space="0" w:color="AAAAAA"/>
          <w:right w:val="single" w:sz="2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C15F0" w:rsidRPr="001755BD" w14:paraId="4C0D857F" w14:textId="77777777" w:rsidTr="001C15F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74E9E545" w14:textId="1CA22F4A" w:rsidR="001C15F0" w:rsidRPr="001755BD" w:rsidRDefault="001C15F0" w:rsidP="001C15F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proofErr w:type="spellStart"/>
            <w:r w:rsidRPr="001755BD">
              <w:rPr>
                <w:rFonts w:ascii="Courier New" w:hAnsi="Courier New" w:cs="Courier New"/>
                <w:sz w:val="18"/>
                <w:szCs w:val="18"/>
              </w:rPr>
              <w:t>nrz_l</w:t>
            </w:r>
            <w:proofErr w:type="spellEnd"/>
            <w:r w:rsidRPr="001755BD">
              <w:rPr>
                <w:rFonts w:ascii="Courier New" w:hAnsi="Courier New" w:cs="Courier New"/>
                <w:sz w:val="18"/>
                <w:szCs w:val="18"/>
              </w:rPr>
              <w:t>/</w:t>
            </w:r>
          </w:p>
        </w:tc>
      </w:tr>
      <w:tr w:rsidR="001C15F0" w:rsidRPr="001755BD" w14:paraId="6317794C" w14:textId="77777777" w:rsidTr="001C15F0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40" w:type="dxa"/>
              <w:left w:w="180" w:type="dxa"/>
              <w:bottom w:w="40" w:type="dxa"/>
              <w:right w:w="180" w:type="dxa"/>
            </w:tcMar>
          </w:tcPr>
          <w:p w14:paraId="1E26C1DE" w14:textId="2208292A" w:rsidR="001C15F0" w:rsidRPr="001755BD" w:rsidRDefault="001C15F0" w:rsidP="001C15F0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1755BD">
              <w:rPr>
                <w:rFonts w:ascii="Courier New" w:hAnsi="Courier New" w:cs="Courier New"/>
                <w:sz w:val="18"/>
                <w:szCs w:val="18"/>
              </w:rPr>
              <w:t xml:space="preserve">|-- </w:t>
            </w:r>
            <w:proofErr w:type="spellStart"/>
            <w:r w:rsidRPr="001755BD">
              <w:rPr>
                <w:rFonts w:ascii="Courier New" w:hAnsi="Courier New" w:cs="Courier New"/>
                <w:sz w:val="18"/>
                <w:szCs w:val="18"/>
              </w:rPr>
              <w:t>vivado_project</w:t>
            </w:r>
            <w:proofErr w:type="spellEnd"/>
            <w:r w:rsidRPr="001755BD">
              <w:rPr>
                <w:rFonts w:ascii="Courier New" w:hAnsi="Courier New" w:cs="Courier New"/>
                <w:sz w:val="18"/>
                <w:szCs w:val="18"/>
              </w:rPr>
              <w:t xml:space="preserve">/   </w:t>
            </w:r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← </w:t>
            </w:r>
            <w:r w:rsidRPr="001755BD">
              <w:rPr>
                <w:rFonts w:ascii="Courier New" w:hAnsi="Courier New" w:cs="Courier New"/>
                <w:sz w:val="18"/>
                <w:szCs w:val="18"/>
              </w:rPr>
              <w:t>Projeto Vivado pronto para abrir</w:t>
            </w:r>
          </w:p>
          <w:p w14:paraId="18C254C8" w14:textId="77777777" w:rsidR="001C15F0" w:rsidRPr="001755BD" w:rsidRDefault="001C15F0" w:rsidP="001C15F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|-- </w:t>
            </w:r>
            <w:proofErr w:type="spellStart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NRZL.xpr</w:t>
            </w:r>
            <w:proofErr w:type="spell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← Arquivo do projeto (abrir no Vivado)</w:t>
            </w:r>
          </w:p>
          <w:p w14:paraId="3D0AB741" w14:textId="77777777" w:rsidR="001C15F0" w:rsidRPr="001755BD" w:rsidRDefault="001C15F0" w:rsidP="001C15F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|-- </w:t>
            </w:r>
            <w:proofErr w:type="spellStart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NRZL.srcs</w:t>
            </w:r>
            <w:proofErr w:type="spell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</w:p>
          <w:p w14:paraId="5920ECDE" w14:textId="77777777" w:rsidR="001C15F0" w:rsidRPr="001755BD" w:rsidRDefault="001C15F0" w:rsidP="001C15F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|-- </w:t>
            </w:r>
            <w:proofErr w:type="gramStart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sources_1/new/</w:t>
            </w:r>
            <w:proofErr w:type="spellStart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NRZL_Source.vhd</w:t>
            </w:r>
            <w:proofErr w:type="spell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←</w:t>
            </w:r>
            <w:proofErr w:type="gram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Código principal</w:t>
            </w:r>
          </w:p>
          <w:p w14:paraId="4F424A6B" w14:textId="77777777" w:rsidR="001C15F0" w:rsidRPr="001755BD" w:rsidRDefault="001C15F0" w:rsidP="001C15F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|-- sim_1/new/</w:t>
            </w:r>
            <w:proofErr w:type="spellStart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tb_NRZL.vhd</w:t>
            </w:r>
            <w:proofErr w:type="spell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.         ← </w:t>
            </w:r>
            <w:proofErr w:type="spellStart"/>
            <w:r w:rsidRPr="001755BD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Testbench</w:t>
            </w:r>
            <w:proofErr w:type="spellEnd"/>
            <w:r w:rsidR="003C4EC9" w:rsidRPr="001755BD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 xml:space="preserve"> </w:t>
            </w:r>
          </w:p>
          <w:p w14:paraId="1A55A7EA" w14:textId="5972D00C" w:rsidR="003C4EC9" w:rsidRPr="001755BD" w:rsidRDefault="003C4EC9" w:rsidP="001C15F0">
            <w:pPr>
              <w:rPr>
                <w:rFonts w:ascii="Courier New" w:eastAsia="Courier New" w:hAnsi="Courier New" w:cs="Courier New"/>
                <w:sz w:val="18"/>
                <w:szCs w:val="18"/>
              </w:rPr>
            </w:pPr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|-- constrs_1/new/</w:t>
            </w:r>
            <w:proofErr w:type="spellStart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>basys_nrzl.xdc</w:t>
            </w:r>
            <w:proofErr w:type="spell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  ← </w:t>
            </w:r>
            <w:proofErr w:type="spellStart"/>
            <w:r w:rsidRPr="001755BD">
              <w:rPr>
                <w:rFonts w:ascii="Courier New" w:eastAsia="Courier New" w:hAnsi="Courier New" w:cs="Courier New"/>
                <w:i/>
                <w:iCs/>
                <w:sz w:val="18"/>
                <w:szCs w:val="18"/>
              </w:rPr>
              <w:t>Constraints</w:t>
            </w:r>
            <w:proofErr w:type="spellEnd"/>
            <w:r w:rsidRPr="001755BD">
              <w:rPr>
                <w:rFonts w:ascii="Courier New" w:eastAsia="Courier New" w:hAnsi="Courier New" w:cs="Courier New"/>
                <w:sz w:val="18"/>
                <w:szCs w:val="18"/>
              </w:rPr>
              <w:t xml:space="preserve"> da placa</w:t>
            </w:r>
          </w:p>
        </w:tc>
      </w:tr>
    </w:tbl>
    <w:p w14:paraId="52BB3E57" w14:textId="279EDFD7" w:rsidR="001B70AC" w:rsidRPr="001755BD" w:rsidRDefault="00157FD8" w:rsidP="00157FD8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18D06E7A" w14:textId="2FE9C051" w:rsidR="00FD3FB6" w:rsidRPr="001755BD" w:rsidRDefault="00FD3FB6" w:rsidP="00FD3FB6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5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Visão hierárquica dos arquivos do projeto apresentado pelo Vivado</w:t>
      </w:r>
    </w:p>
    <w:p w14:paraId="525F8AC7" w14:textId="77777777" w:rsidR="00FD3FB6" w:rsidRPr="001755BD" w:rsidRDefault="00FD3FB6" w:rsidP="00FD3FB6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41A20201" wp14:editId="485758D3">
            <wp:extent cx="5400040" cy="2832100"/>
            <wp:effectExtent l="0" t="0" r="0" b="6350"/>
            <wp:docPr id="17448696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69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2F74" w14:textId="7D23662F" w:rsidR="00157FD8" w:rsidRPr="001755BD" w:rsidRDefault="00FD3FB6" w:rsidP="00FD3FB6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65FE22DA" w14:textId="357CC61B" w:rsidR="00FD3FB6" w:rsidRPr="001755BD" w:rsidRDefault="00FD3FB6" w:rsidP="00FD3FB6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Dessa maneira, observando as figuras apresentadas é possível identificar o </w:t>
      </w:r>
      <w:proofErr w:type="spellStart"/>
      <w:r w:rsidRPr="001755BD">
        <w:rPr>
          <w:rFonts w:ascii="Arial" w:hAnsi="Arial" w:cs="Arial"/>
          <w:i/>
          <w:iCs/>
        </w:rPr>
        <w:t>source</w:t>
      </w:r>
      <w:proofErr w:type="spellEnd"/>
      <w:r w:rsidRPr="001755BD">
        <w:rPr>
          <w:rFonts w:ascii="Arial" w:hAnsi="Arial" w:cs="Arial"/>
        </w:rPr>
        <w:t xml:space="preserve"> onde se localiza o arquivo “</w:t>
      </w:r>
      <w:proofErr w:type="spellStart"/>
      <w:r w:rsidRPr="001755BD">
        <w:rPr>
          <w:rFonts w:ascii="Arial" w:hAnsi="Arial" w:cs="Arial"/>
        </w:rPr>
        <w:t>NRZL_Source</w:t>
      </w:r>
      <w:proofErr w:type="spellEnd"/>
      <w:r w:rsidRPr="001755BD">
        <w:rPr>
          <w:rFonts w:ascii="Arial" w:hAnsi="Arial" w:cs="Arial"/>
        </w:rPr>
        <w:t>” com o código fonte de funcionamento do sistema e o “sim_1” dentro da pasta “</w:t>
      </w:r>
      <w:proofErr w:type="spellStart"/>
      <w:r w:rsidRPr="001755BD">
        <w:rPr>
          <w:rFonts w:ascii="Arial" w:hAnsi="Arial" w:cs="Arial"/>
          <w:i/>
          <w:iCs/>
        </w:rPr>
        <w:t>Simulation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Sources</w:t>
      </w:r>
      <w:proofErr w:type="spellEnd"/>
      <w:r w:rsidRPr="001755BD">
        <w:rPr>
          <w:rFonts w:ascii="Arial" w:hAnsi="Arial" w:cs="Arial"/>
        </w:rPr>
        <w:t>” (ao localizá-lo pelo Vivado) onde está o arquivo “</w:t>
      </w:r>
      <w:proofErr w:type="spellStart"/>
      <w:r w:rsidRPr="001755BD">
        <w:rPr>
          <w:rFonts w:ascii="Arial" w:hAnsi="Arial" w:cs="Arial"/>
        </w:rPr>
        <w:t>tb_NRZL</w:t>
      </w:r>
      <w:proofErr w:type="spellEnd"/>
      <w:r w:rsidRPr="001755BD">
        <w:rPr>
          <w:rFonts w:ascii="Arial" w:hAnsi="Arial" w:cs="Arial"/>
        </w:rPr>
        <w:t xml:space="preserve">” com o código de simulação da </w:t>
      </w:r>
      <w:proofErr w:type="spellStart"/>
      <w:r w:rsidRPr="001755BD">
        <w:rPr>
          <w:rFonts w:ascii="Arial" w:hAnsi="Arial" w:cs="Arial"/>
          <w:i/>
          <w:iCs/>
        </w:rPr>
        <w:t>testbench</w:t>
      </w:r>
      <w:proofErr w:type="spellEnd"/>
      <w:r w:rsidRPr="001755BD">
        <w:rPr>
          <w:rFonts w:ascii="Arial" w:hAnsi="Arial" w:cs="Arial"/>
        </w:rPr>
        <w:t xml:space="preserve"> do projeto. Além disso, há também a pasta “constrs_1” em </w:t>
      </w:r>
      <w:proofErr w:type="spellStart"/>
      <w:r w:rsidRPr="001755BD">
        <w:rPr>
          <w:rFonts w:ascii="Arial" w:hAnsi="Arial" w:cs="Arial"/>
          <w:i/>
          <w:iCs/>
        </w:rPr>
        <w:t>Constraints</w:t>
      </w:r>
      <w:proofErr w:type="spellEnd"/>
      <w:r w:rsidRPr="001755BD">
        <w:rPr>
          <w:rFonts w:ascii="Arial" w:hAnsi="Arial" w:cs="Arial"/>
        </w:rPr>
        <w:t>, onde está a identificação de pinos e saídas para o uso físico da placa FPGA.</w:t>
      </w:r>
    </w:p>
    <w:p w14:paraId="461F3F00" w14:textId="4F39317A" w:rsidR="00FD3FB6" w:rsidRPr="001755BD" w:rsidRDefault="00FD3FB6" w:rsidP="00FD3FB6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Configuração da Simulação</w:t>
      </w:r>
    </w:p>
    <w:p w14:paraId="491B2234" w14:textId="6AC0BEA1" w:rsidR="00FD3FB6" w:rsidRPr="001755BD" w:rsidRDefault="004356B5" w:rsidP="00FD3FB6">
      <w:pPr>
        <w:ind w:firstLine="709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Para iniciar a simulação do projeto é necessário fazer alterações nos valores constantes da </w:t>
      </w:r>
      <w:proofErr w:type="spellStart"/>
      <w:r w:rsidRPr="001755BD">
        <w:rPr>
          <w:rFonts w:ascii="Arial" w:hAnsi="Arial" w:cs="Arial"/>
          <w:i/>
          <w:iCs/>
        </w:rPr>
        <w:t>Source</w:t>
      </w:r>
      <w:proofErr w:type="spellEnd"/>
      <w:r w:rsidRPr="001755BD">
        <w:rPr>
          <w:rFonts w:ascii="Arial" w:hAnsi="Arial" w:cs="Arial"/>
        </w:rPr>
        <w:t xml:space="preserve"> para os ciclos e o </w:t>
      </w:r>
      <w:r w:rsidRPr="001755BD">
        <w:rPr>
          <w:rFonts w:ascii="Arial" w:hAnsi="Arial" w:cs="Arial"/>
          <w:i/>
          <w:iCs/>
        </w:rPr>
        <w:t>DEBOUNCE_MAX</w:t>
      </w:r>
      <w:r w:rsidRPr="001755BD">
        <w:rPr>
          <w:rFonts w:ascii="Arial" w:hAnsi="Arial" w:cs="Arial"/>
        </w:rPr>
        <w:t>, que possuem respectivamente os valores de 50.000.000 (cinquenta milhões) e 500.000 (quinhentos mil). Porém, apesar de esses valores funcionarem na visualização da placa em situações reais, caso esses dados sejam mantidos para a simulação, o tempo de visualização da simulação será muito grande e por isso não terá o fim da simulação.</w:t>
      </w:r>
    </w:p>
    <w:p w14:paraId="59D194F9" w14:textId="078CCFB8" w:rsidR="004356B5" w:rsidRPr="001755BD" w:rsidRDefault="004356B5" w:rsidP="00FD3FB6">
      <w:pPr>
        <w:ind w:firstLine="709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Dessa forma, é necessário fazer as alterações apresentadas no código da Figura 6, comentando o valor de “50_000_000” dos ciclos e definir como 2 (dois) e a constante de </w:t>
      </w:r>
      <w:r w:rsidRPr="001755BD">
        <w:rPr>
          <w:rFonts w:ascii="Arial" w:hAnsi="Arial" w:cs="Arial"/>
          <w:i/>
          <w:iCs/>
        </w:rPr>
        <w:t>DEBOUNCE_MAX</w:t>
      </w:r>
      <w:r w:rsidRPr="001755BD">
        <w:rPr>
          <w:rFonts w:ascii="Arial" w:hAnsi="Arial" w:cs="Arial"/>
        </w:rPr>
        <w:t xml:space="preserve"> deve ser comentado o valor “500_000” e definido como 5 (cinco).</w:t>
      </w:r>
    </w:p>
    <w:p w14:paraId="2039C2E2" w14:textId="7B689E1C" w:rsidR="000D7A51" w:rsidRPr="001755BD" w:rsidRDefault="000D7A51" w:rsidP="000D7A51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6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Valores das constantes alterados</w:t>
      </w:r>
    </w:p>
    <w:p w14:paraId="2997C859" w14:textId="77777777" w:rsidR="000D7A51" w:rsidRPr="001755BD" w:rsidRDefault="000D7A51" w:rsidP="000D7A51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31C3D1B2" wp14:editId="1DA7393A">
            <wp:extent cx="5400040" cy="2840990"/>
            <wp:effectExtent l="0" t="0" r="0" b="0"/>
            <wp:docPr id="15462793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793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90CE" w14:textId="3D8A0BEB" w:rsidR="000D7A51" w:rsidRPr="001755BD" w:rsidRDefault="000D7A51" w:rsidP="000D7A51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3CAF9206" w14:textId="00C1CF1E" w:rsidR="000D7A51" w:rsidRPr="001755BD" w:rsidRDefault="000D7A51" w:rsidP="000D7A51">
      <w:p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Além disso, caso o arquivo </w:t>
      </w:r>
      <w:r w:rsidR="008F1F8E" w:rsidRPr="001755BD">
        <w:rPr>
          <w:rFonts w:ascii="Arial" w:hAnsi="Arial" w:cs="Arial"/>
        </w:rPr>
        <w:t>“</w:t>
      </w:r>
      <w:proofErr w:type="spellStart"/>
      <w:r w:rsidRPr="001755BD">
        <w:rPr>
          <w:rFonts w:ascii="Arial" w:hAnsi="Arial" w:cs="Arial"/>
        </w:rPr>
        <w:t>tb_NRZL</w:t>
      </w:r>
      <w:proofErr w:type="spellEnd"/>
      <w:r w:rsidR="008F1F8E" w:rsidRPr="001755BD">
        <w:rPr>
          <w:rFonts w:ascii="Arial" w:hAnsi="Arial" w:cs="Arial"/>
        </w:rPr>
        <w:t>”</w:t>
      </w:r>
      <w:r w:rsidRPr="001755BD">
        <w:rPr>
          <w:rFonts w:ascii="Arial" w:hAnsi="Arial" w:cs="Arial"/>
        </w:rPr>
        <w:t xml:space="preserve"> não esteja definido como “</w:t>
      </w:r>
      <w:r w:rsidRPr="001755BD">
        <w:rPr>
          <w:rFonts w:ascii="Arial" w:hAnsi="Arial" w:cs="Arial"/>
          <w:i/>
          <w:iCs/>
        </w:rPr>
        <w:t>Top</w:t>
      </w:r>
      <w:r w:rsidRPr="001755BD">
        <w:rPr>
          <w:rFonts w:ascii="Arial" w:hAnsi="Arial" w:cs="Arial"/>
        </w:rPr>
        <w:t xml:space="preserve">”, é necessário fazer essa definição seguindo os passos da Figura 7, onde o arquivo de </w:t>
      </w:r>
      <w:proofErr w:type="spellStart"/>
      <w:r w:rsidRPr="001755BD">
        <w:rPr>
          <w:rFonts w:ascii="Arial" w:hAnsi="Arial" w:cs="Arial"/>
          <w:i/>
          <w:iCs/>
        </w:rPr>
        <w:t>testbench</w:t>
      </w:r>
      <w:proofErr w:type="spellEnd"/>
      <w:r w:rsidRPr="001755BD">
        <w:rPr>
          <w:rFonts w:ascii="Arial" w:hAnsi="Arial" w:cs="Arial"/>
        </w:rPr>
        <w:t xml:space="preserve"> está sendo definido como Top para que a simulação seja executada com êxito.</w:t>
      </w:r>
    </w:p>
    <w:p w14:paraId="4861C51B" w14:textId="7AA949BE" w:rsidR="000D7A51" w:rsidRPr="001755BD" w:rsidRDefault="000D7A51" w:rsidP="000D7A51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7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Definição de "</w:t>
      </w:r>
      <w:proofErr w:type="spellStart"/>
      <w:r w:rsidRPr="001755BD">
        <w:rPr>
          <w:rFonts w:ascii="Arial" w:hAnsi="Arial" w:cs="Arial"/>
          <w:color w:val="auto"/>
        </w:rPr>
        <w:t>tb_NRZL</w:t>
      </w:r>
      <w:proofErr w:type="spellEnd"/>
      <w:r w:rsidRPr="001755BD">
        <w:rPr>
          <w:rFonts w:ascii="Arial" w:hAnsi="Arial" w:cs="Arial"/>
          <w:color w:val="auto"/>
        </w:rPr>
        <w:t>" como "Top"</w:t>
      </w:r>
    </w:p>
    <w:p w14:paraId="399C244D" w14:textId="72DA567C" w:rsidR="000D7A51" w:rsidRPr="001755BD" w:rsidRDefault="000D7A51" w:rsidP="000D7A51">
      <w:pPr>
        <w:keepNext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EA9355C" wp14:editId="1178A1D7">
                <wp:simplePos x="0" y="0"/>
                <wp:positionH relativeFrom="column">
                  <wp:posOffset>551815</wp:posOffset>
                </wp:positionH>
                <wp:positionV relativeFrom="paragraph">
                  <wp:posOffset>1063625</wp:posOffset>
                </wp:positionV>
                <wp:extent cx="1085850" cy="552450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5850" cy="552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66261" w14:textId="6C5432B8" w:rsidR="000D7A51" w:rsidRPr="000D7A51" w:rsidRDefault="000D7A51">
                            <w:pPr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0D7A51">
                              <w:rPr>
                                <w:color w:val="002060"/>
                                <w:sz w:val="20"/>
                                <w:szCs w:val="20"/>
                              </w:rPr>
                              <w:t>Clique com Botão Direito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A9355C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43.45pt;margin-top:83.75pt;width:85.5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Sr9C9AEAAM0DAAAOAAAAZHJzL2Uyb0RvYy54bWysU8GO0zAQvSPxD5bvNGnVQDdqulp2WYS0&#13;&#10;LEgLH+A6TmNhe8zYbVK+nrHT7VZwQ+RgjTP2m3lvntfXozXsoDBocA2fz0rOlJPQardr+Pdv929W&#13;&#10;nIUoXCsMONXwowr8evP61XrwtVpAD6ZVyAjEhXrwDe9j9HVRBNkrK8IMvHKU7ACtiLTFXdGiGAjd&#13;&#10;mmJRlm+LAbD1CFKFQH/vpiTfZPyuUzJ+6bqgIjMNp95iXjGv27QWm7Wodyh8r+WpDfEPXVihHRU9&#13;&#10;Q92JKNge9V9QVkuEAF2cSbAFdJ2WKnMgNvPyDzZPvfAqcyFxgj/LFP4frHw8PPmvyOL4HkYaYCYR&#13;&#10;/APIH4E5uO2F26kbRBh6JVoqPE+SFYMP9elqkjrUIYFsh8/Q0pDFPkIGGju0SRXiyQidBnA8i67G&#13;&#10;yGQqWa6qVUUpSbmqWiwpTiVE/XzbY4gfFViWgoYjDTWji8NDiNPR5yOpmIN7bUwerHFsaPhVtajy&#13;&#10;hYuM1ZF8Z7Rt+KpM3+SERPKDa/PlKLSZYurFuBPrRHSiHMftSAcT+y20R+KPMPmL3gMFPeAvzgby&#13;&#10;VsPDz71AxZn55EjDq/lymcyYN8vq3YI2eJnZXmaEkwTV8MjZFN7GbOCJ6w1p3eksw0snp17JM1nI&#13;&#10;k7+TKS/3+dTLK9z8BgAA//8DAFBLAwQUAAYACAAAACEAJo4cWOEAAAAPAQAADwAAAGRycy9kb3du&#13;&#10;cmV2LnhtbExPTW/CMAy9T+I/REbabSRDtEBpihBo101jH9JuoTFttcapmkC7fz9z2i6W/fz8/F6+&#13;&#10;HV0rrtiHxpOGx5kCgVR621Cl4f3t6WEFIkRD1rSeUMMPBtgWk7vcZNYP9IrXY6wEi1DIjIY6xi6T&#13;&#10;MpQ1OhNmvkPi3dn3zkQe+0ra3gws7lo5VyqVzjTEH2rT4b7G8vt4cRo+ns9fnwv1Uh1c0g1+VJLc&#13;&#10;Wmp9Px0PGy67DYiIY/y7gFsG9g8FGzv5C9kgWg2rdM1MxtNlAoIJ82TJyOnWLBKQRS7/5yh+AQAA&#13;&#10;//8DAFBLAQItABQABgAIAAAAIQC2gziS/gAAAOEBAAATAAAAAAAAAAAAAAAAAAAAAABbQ29udGVu&#13;&#10;dF9UeXBlc10ueG1sUEsBAi0AFAAGAAgAAAAhADj9If/WAAAAlAEAAAsAAAAAAAAAAAAAAAAALwEA&#13;&#10;AF9yZWxzLy5yZWxzUEsBAi0AFAAGAAgAAAAhAJ1Kv0L0AQAAzQMAAA4AAAAAAAAAAAAAAAAALgIA&#13;&#10;AGRycy9lMm9Eb2MueG1sUEsBAi0AFAAGAAgAAAAhACaOHFjhAAAADwEAAA8AAAAAAAAAAAAAAAAA&#13;&#10;TgQAAGRycy9kb3ducmV2LnhtbFBLBQYAAAAABAAEAPMAAABcBQAAAAA=&#13;&#10;" filled="f" stroked="f">
                <v:textbox>
                  <w:txbxContent>
                    <w:p w14:paraId="23566261" w14:textId="6C5432B8" w:rsidR="000D7A51" w:rsidRPr="000D7A51" w:rsidRDefault="000D7A51">
                      <w:pPr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0D7A51">
                        <w:rPr>
                          <w:color w:val="002060"/>
                          <w:sz w:val="20"/>
                          <w:szCs w:val="20"/>
                        </w:rPr>
                        <w:t>Clique com Botão Direito</w:t>
                      </w:r>
                    </w:p>
                  </w:txbxContent>
                </v:textbox>
              </v:shape>
            </w:pict>
          </mc:Fallback>
        </mc:AlternateContent>
      </w:r>
      <w:r w:rsidRPr="001755BD">
        <w:rPr>
          <w:rFonts w:ascii="Arial" w:hAnsi="Arial" w:cs="Arial"/>
          <w:noProof/>
        </w:rPr>
        <w:drawing>
          <wp:inline distT="0" distB="0" distL="0" distR="0" wp14:anchorId="74E1458F" wp14:editId="6B732CE6">
            <wp:extent cx="5400040" cy="2832100"/>
            <wp:effectExtent l="0" t="0" r="0" b="6350"/>
            <wp:docPr id="7851223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223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E1C0" w14:textId="36FC86B2" w:rsidR="000D7A51" w:rsidRPr="001755BD" w:rsidRDefault="000D7A51" w:rsidP="000D7A51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1EA21015" w14:textId="5DAB9C57" w:rsidR="008F1F8E" w:rsidRPr="001755BD" w:rsidRDefault="008F1F8E" w:rsidP="008F1F8E">
      <w:p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Dessa forma, feitas essas alterações e é possível executar a simulação do projeto e verificar </w:t>
      </w:r>
      <w:r w:rsidR="003C46B9" w:rsidRPr="001755BD">
        <w:rPr>
          <w:rFonts w:ascii="Arial" w:hAnsi="Arial" w:cs="Arial"/>
        </w:rPr>
        <w:t>os resultados obtidos.</w:t>
      </w:r>
    </w:p>
    <w:p w14:paraId="5F91C1AB" w14:textId="336A0577" w:rsidR="003C46B9" w:rsidRPr="001755BD" w:rsidRDefault="003C46B9" w:rsidP="003C46B9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>Execução da Simulação</w:t>
      </w:r>
    </w:p>
    <w:p w14:paraId="5A9F4C6E" w14:textId="5A5A6FCD" w:rsidR="008F1F8E" w:rsidRPr="001755BD" w:rsidRDefault="000B09B1" w:rsidP="000B09B1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Para iniciar a simulação do projeto é necessário seguir ao menu de funções </w:t>
      </w:r>
      <w:r w:rsidRPr="001755BD">
        <w:rPr>
          <w:rFonts w:ascii="Arial" w:hAnsi="Arial" w:cs="Arial"/>
          <w:i/>
          <w:iCs/>
        </w:rPr>
        <w:t xml:space="preserve">Flow </w:t>
      </w:r>
      <w:proofErr w:type="spellStart"/>
      <w:r w:rsidRPr="001755BD">
        <w:rPr>
          <w:rFonts w:ascii="Arial" w:hAnsi="Arial" w:cs="Arial"/>
          <w:i/>
          <w:iCs/>
        </w:rPr>
        <w:t>Navigator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r w:rsidRPr="001755BD">
        <w:rPr>
          <w:rFonts w:ascii="Arial" w:hAnsi="Arial" w:cs="Arial"/>
        </w:rPr>
        <w:t>a esquerda da tela e clicar em “</w:t>
      </w:r>
      <w:proofErr w:type="spellStart"/>
      <w:r w:rsidRPr="001755BD">
        <w:rPr>
          <w:rFonts w:ascii="Arial" w:hAnsi="Arial" w:cs="Arial"/>
          <w:i/>
          <w:iCs/>
        </w:rPr>
        <w:t>Run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Simulation</w:t>
      </w:r>
      <w:proofErr w:type="spellEnd"/>
      <w:r w:rsidRPr="001755BD">
        <w:rPr>
          <w:rFonts w:ascii="Arial" w:hAnsi="Arial" w:cs="Arial"/>
        </w:rPr>
        <w:t>” da seção de “</w:t>
      </w:r>
      <w:proofErr w:type="spellStart"/>
      <w:r w:rsidRPr="001755BD">
        <w:rPr>
          <w:rFonts w:ascii="Arial" w:hAnsi="Arial" w:cs="Arial"/>
          <w:i/>
          <w:iCs/>
        </w:rPr>
        <w:t>Simulation</w:t>
      </w:r>
      <w:proofErr w:type="spellEnd"/>
      <w:r w:rsidRPr="001755BD">
        <w:rPr>
          <w:rFonts w:ascii="Arial" w:hAnsi="Arial" w:cs="Arial"/>
        </w:rPr>
        <w:t>” das opções de funções e definir o sistema para iniciar o processo de simulação ao clicar em “</w:t>
      </w:r>
      <w:proofErr w:type="spellStart"/>
      <w:r w:rsidRPr="001755BD">
        <w:rPr>
          <w:rFonts w:ascii="Arial" w:hAnsi="Arial" w:cs="Arial"/>
          <w:i/>
          <w:iCs/>
        </w:rPr>
        <w:t>Run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Behavioral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Simulation</w:t>
      </w:r>
      <w:proofErr w:type="spellEnd"/>
      <w:r w:rsidRPr="001755BD">
        <w:rPr>
          <w:rFonts w:ascii="Arial" w:hAnsi="Arial" w:cs="Arial"/>
        </w:rPr>
        <w:t>”, conforme apresentado na Figura 8.</w:t>
      </w:r>
    </w:p>
    <w:p w14:paraId="492FC327" w14:textId="57804750" w:rsidR="000B09B1" w:rsidRPr="001755BD" w:rsidRDefault="000B09B1" w:rsidP="000B09B1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8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Botão "</w:t>
      </w:r>
      <w:proofErr w:type="spellStart"/>
      <w:r w:rsidRPr="001755BD">
        <w:rPr>
          <w:rFonts w:ascii="Arial" w:hAnsi="Arial" w:cs="Arial"/>
          <w:color w:val="auto"/>
        </w:rPr>
        <w:t>Run</w:t>
      </w:r>
      <w:proofErr w:type="spellEnd"/>
      <w:r w:rsidRPr="001755BD">
        <w:rPr>
          <w:rFonts w:ascii="Arial" w:hAnsi="Arial" w:cs="Arial"/>
          <w:color w:val="auto"/>
        </w:rPr>
        <w:t xml:space="preserve"> </w:t>
      </w:r>
      <w:proofErr w:type="spellStart"/>
      <w:r w:rsidRPr="001755BD">
        <w:rPr>
          <w:rFonts w:ascii="Arial" w:hAnsi="Arial" w:cs="Arial"/>
          <w:color w:val="auto"/>
        </w:rPr>
        <w:t>Simulation</w:t>
      </w:r>
      <w:proofErr w:type="spellEnd"/>
      <w:r w:rsidRPr="001755BD">
        <w:rPr>
          <w:rFonts w:ascii="Arial" w:hAnsi="Arial" w:cs="Arial"/>
          <w:color w:val="auto"/>
        </w:rPr>
        <w:t>" para iniciar a simulação do Projeto</w:t>
      </w:r>
    </w:p>
    <w:p w14:paraId="29812DD9" w14:textId="77777777" w:rsidR="000B09B1" w:rsidRPr="001755BD" w:rsidRDefault="000B09B1" w:rsidP="000B09B1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4A4D0E50" wp14:editId="7D361D68">
            <wp:extent cx="5394379" cy="2837815"/>
            <wp:effectExtent l="0" t="0" r="0" b="635"/>
            <wp:docPr id="376519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19399" name="Imagem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379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043E" w14:textId="780D9BD5" w:rsidR="000B09B1" w:rsidRPr="001755BD" w:rsidRDefault="000B09B1" w:rsidP="000B09B1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349BD2D7" w14:textId="28C649C2" w:rsidR="000B09B1" w:rsidRPr="001755BD" w:rsidRDefault="00440B1F" w:rsidP="001845C3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Desse modo, o software deve apresentar a visão da onda de simulação do sistema desenvolvido, para melhor visualização deve-se manter na onda as variáveis “</w:t>
      </w:r>
      <w:proofErr w:type="spellStart"/>
      <w:r w:rsidRPr="001755BD">
        <w:rPr>
          <w:rFonts w:ascii="Arial" w:hAnsi="Arial" w:cs="Arial"/>
        </w:rPr>
        <w:t>clk</w:t>
      </w:r>
      <w:proofErr w:type="spellEnd"/>
      <w:r w:rsidRPr="001755BD">
        <w:rPr>
          <w:rFonts w:ascii="Arial" w:hAnsi="Arial" w:cs="Arial"/>
        </w:rPr>
        <w:t>”, “</w:t>
      </w:r>
      <w:proofErr w:type="spellStart"/>
      <w:r w:rsidRPr="001755BD">
        <w:rPr>
          <w:rFonts w:ascii="Arial" w:hAnsi="Arial" w:cs="Arial"/>
        </w:rPr>
        <w:t>btn</w:t>
      </w:r>
      <w:proofErr w:type="spellEnd"/>
      <w:r w:rsidRPr="001755BD">
        <w:rPr>
          <w:rFonts w:ascii="Arial" w:hAnsi="Arial" w:cs="Arial"/>
        </w:rPr>
        <w:t>”, “</w:t>
      </w:r>
      <w:proofErr w:type="spellStart"/>
      <w:r w:rsidRPr="001755BD">
        <w:rPr>
          <w:rFonts w:ascii="Arial" w:hAnsi="Arial" w:cs="Arial"/>
        </w:rPr>
        <w:t>o_swv</w:t>
      </w:r>
      <w:proofErr w:type="spellEnd"/>
      <w:r w:rsidRPr="001755BD">
        <w:rPr>
          <w:rFonts w:ascii="Arial" w:hAnsi="Arial" w:cs="Arial"/>
        </w:rPr>
        <w:t>[15:0]”, “</w:t>
      </w:r>
      <w:proofErr w:type="spellStart"/>
      <w:r w:rsidRPr="001755BD">
        <w:rPr>
          <w:rFonts w:ascii="Arial" w:hAnsi="Arial" w:cs="Arial"/>
        </w:rPr>
        <w:t>nrzl_out</w:t>
      </w:r>
      <w:proofErr w:type="spellEnd"/>
      <w:r w:rsidRPr="001755BD">
        <w:rPr>
          <w:rFonts w:ascii="Arial" w:hAnsi="Arial" w:cs="Arial"/>
        </w:rPr>
        <w:t>” e “</w:t>
      </w:r>
      <w:proofErr w:type="spellStart"/>
      <w:r w:rsidRPr="001755BD">
        <w:rPr>
          <w:rFonts w:ascii="Arial" w:hAnsi="Arial" w:cs="Arial"/>
        </w:rPr>
        <w:t>leds_out</w:t>
      </w:r>
      <w:proofErr w:type="spellEnd"/>
      <w:r w:rsidRPr="001755BD">
        <w:rPr>
          <w:rFonts w:ascii="Arial" w:hAnsi="Arial" w:cs="Arial"/>
        </w:rPr>
        <w:t xml:space="preserve">[15:0]”, para que haja melhor visualização do funcionamento com base em </w:t>
      </w:r>
      <w:proofErr w:type="spellStart"/>
      <w:r w:rsidRPr="001755BD">
        <w:rPr>
          <w:rFonts w:ascii="Arial" w:hAnsi="Arial" w:cs="Arial"/>
        </w:rPr>
        <w:t>clock</w:t>
      </w:r>
      <w:proofErr w:type="spellEnd"/>
      <w:r w:rsidRPr="001755BD">
        <w:rPr>
          <w:rFonts w:ascii="Arial" w:hAnsi="Arial" w:cs="Arial"/>
        </w:rPr>
        <w:t xml:space="preserve"> e na ativação do botão de início de execução, além dos pontos de entrada de bits (“</w:t>
      </w:r>
      <w:proofErr w:type="spellStart"/>
      <w:r w:rsidRPr="001755BD">
        <w:rPr>
          <w:rFonts w:ascii="Arial" w:hAnsi="Arial" w:cs="Arial"/>
        </w:rPr>
        <w:t>o_swv</w:t>
      </w:r>
      <w:proofErr w:type="spellEnd"/>
      <w:r w:rsidRPr="001755BD">
        <w:rPr>
          <w:rFonts w:ascii="Arial" w:hAnsi="Arial" w:cs="Arial"/>
        </w:rPr>
        <w:t>[15:0]”) e de saída (“</w:t>
      </w:r>
      <w:proofErr w:type="spellStart"/>
      <w:r w:rsidRPr="001755BD">
        <w:rPr>
          <w:rFonts w:ascii="Arial" w:hAnsi="Arial" w:cs="Arial"/>
        </w:rPr>
        <w:t>nrzl_out</w:t>
      </w:r>
      <w:proofErr w:type="spellEnd"/>
      <w:r w:rsidRPr="001755BD">
        <w:rPr>
          <w:rFonts w:ascii="Arial" w:hAnsi="Arial" w:cs="Arial"/>
        </w:rPr>
        <w:t>” e “</w:t>
      </w:r>
      <w:proofErr w:type="spellStart"/>
      <w:r w:rsidRPr="001755BD">
        <w:rPr>
          <w:rFonts w:ascii="Arial" w:hAnsi="Arial" w:cs="Arial"/>
        </w:rPr>
        <w:t>leds_out</w:t>
      </w:r>
      <w:proofErr w:type="spellEnd"/>
      <w:r w:rsidRPr="001755BD">
        <w:rPr>
          <w:rFonts w:ascii="Arial" w:hAnsi="Arial" w:cs="Arial"/>
        </w:rPr>
        <w:t>[15:0]”). Caso falte alguma dessas variáveis na visualização da onda na simulação é necessário adicioná-las ao clicar (com botão direito) na variável necessária em “</w:t>
      </w:r>
      <w:proofErr w:type="spellStart"/>
      <w:r w:rsidRPr="001755BD">
        <w:rPr>
          <w:rFonts w:ascii="Arial" w:hAnsi="Arial" w:cs="Arial"/>
          <w:i/>
          <w:iCs/>
        </w:rPr>
        <w:t>Objects</w:t>
      </w:r>
      <w:proofErr w:type="spellEnd"/>
      <w:r w:rsidRPr="001755BD">
        <w:rPr>
          <w:rFonts w:ascii="Arial" w:hAnsi="Arial" w:cs="Arial"/>
        </w:rPr>
        <w:t>” e adicionar a onda ao clicar em “</w:t>
      </w:r>
      <w:proofErr w:type="spellStart"/>
      <w:r w:rsidRPr="001755BD">
        <w:rPr>
          <w:rFonts w:ascii="Arial" w:hAnsi="Arial" w:cs="Arial"/>
          <w:i/>
          <w:iCs/>
        </w:rPr>
        <w:t>Add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to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Wave</w:t>
      </w:r>
      <w:proofErr w:type="spellEnd"/>
      <w:r w:rsidRPr="001755BD">
        <w:rPr>
          <w:rFonts w:ascii="Arial" w:hAnsi="Arial" w:cs="Arial"/>
          <w:i/>
          <w:iCs/>
        </w:rPr>
        <w:t xml:space="preserve"> </w:t>
      </w:r>
      <w:proofErr w:type="spellStart"/>
      <w:r w:rsidRPr="001755BD">
        <w:rPr>
          <w:rFonts w:ascii="Arial" w:hAnsi="Arial" w:cs="Arial"/>
          <w:i/>
          <w:iCs/>
        </w:rPr>
        <w:t>Window</w:t>
      </w:r>
      <w:proofErr w:type="spellEnd"/>
      <w:r w:rsidRPr="001755BD">
        <w:rPr>
          <w:rFonts w:ascii="Arial" w:hAnsi="Arial" w:cs="Arial"/>
        </w:rPr>
        <w:t>”, como é apresentado na Figura 9.</w:t>
      </w:r>
    </w:p>
    <w:p w14:paraId="774DDD53" w14:textId="2DEBB4AC" w:rsidR="001845C3" w:rsidRPr="001755BD" w:rsidRDefault="001845C3" w:rsidP="001845C3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="000A0F80" w:rsidRPr="001755BD">
        <w:rPr>
          <w:rFonts w:ascii="Arial" w:hAnsi="Arial" w:cs="Arial"/>
          <w:noProof/>
          <w:color w:val="auto"/>
        </w:rPr>
        <w:t>9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Adicionar variáveis a visualização da onda</w:t>
      </w:r>
    </w:p>
    <w:p w14:paraId="0202B84D" w14:textId="77777777" w:rsidR="001845C3" w:rsidRPr="001755BD" w:rsidRDefault="001845C3" w:rsidP="001845C3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  <w:lang w:val="en-US"/>
        </w:rPr>
        <w:drawing>
          <wp:inline distT="0" distB="0" distL="0" distR="0" wp14:anchorId="2B198511" wp14:editId="56D2C5A5">
            <wp:extent cx="5400040" cy="2832100"/>
            <wp:effectExtent l="0" t="0" r="0" b="6350"/>
            <wp:docPr id="7096290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290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C6DE9" w14:textId="43FE2994" w:rsidR="00440B1F" w:rsidRPr="001755BD" w:rsidRDefault="001845C3" w:rsidP="001845C3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44ABE894" w14:textId="3B87CD72" w:rsidR="001845C3" w:rsidRPr="001755BD" w:rsidRDefault="001845C3" w:rsidP="001845C3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A seguir, para visualização em binário, é necessário alterar o “</w:t>
      </w:r>
      <w:proofErr w:type="spellStart"/>
      <w:r w:rsidRPr="001755BD">
        <w:rPr>
          <w:rFonts w:ascii="Arial" w:hAnsi="Arial" w:cs="Arial"/>
        </w:rPr>
        <w:t>Radix</w:t>
      </w:r>
      <w:proofErr w:type="spellEnd"/>
      <w:r w:rsidRPr="001755BD">
        <w:rPr>
          <w:rFonts w:ascii="Arial" w:hAnsi="Arial" w:cs="Arial"/>
        </w:rPr>
        <w:t>” da variável para que os dados apresentados estejam em binários e não em hexadecimais, assim como é feito na Figura 10, clicando com o botão direito na variável escolhida e mudando o “</w:t>
      </w:r>
      <w:proofErr w:type="spellStart"/>
      <w:r w:rsidRPr="001755BD">
        <w:rPr>
          <w:rFonts w:ascii="Arial" w:hAnsi="Arial" w:cs="Arial"/>
        </w:rPr>
        <w:t>Radix</w:t>
      </w:r>
      <w:proofErr w:type="spellEnd"/>
      <w:r w:rsidRPr="001755BD">
        <w:rPr>
          <w:rFonts w:ascii="Arial" w:hAnsi="Arial" w:cs="Arial"/>
        </w:rPr>
        <w:t>” para “</w:t>
      </w:r>
      <w:proofErr w:type="spellStart"/>
      <w:r w:rsidRPr="001755BD">
        <w:rPr>
          <w:rFonts w:ascii="Arial" w:hAnsi="Arial" w:cs="Arial"/>
          <w:i/>
          <w:iCs/>
        </w:rPr>
        <w:t>Binary</w:t>
      </w:r>
      <w:proofErr w:type="spellEnd"/>
      <w:r w:rsidRPr="001755BD">
        <w:rPr>
          <w:rFonts w:ascii="Arial" w:hAnsi="Arial" w:cs="Arial"/>
        </w:rPr>
        <w:t>” (binário).</w:t>
      </w:r>
    </w:p>
    <w:p w14:paraId="4C90B457" w14:textId="7926D348" w:rsidR="000A0F80" w:rsidRPr="001755BD" w:rsidRDefault="000A0F80" w:rsidP="000A0F80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Pr="001755BD">
        <w:rPr>
          <w:rFonts w:ascii="Arial" w:hAnsi="Arial" w:cs="Arial"/>
          <w:noProof/>
          <w:color w:val="auto"/>
        </w:rPr>
        <w:t>10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Definição de “</w:t>
      </w:r>
      <w:proofErr w:type="spellStart"/>
      <w:r w:rsidRPr="001755BD">
        <w:rPr>
          <w:rFonts w:ascii="Arial" w:hAnsi="Arial" w:cs="Arial"/>
          <w:color w:val="auto"/>
        </w:rPr>
        <w:t>Radix</w:t>
      </w:r>
      <w:proofErr w:type="spellEnd"/>
      <w:r w:rsidRPr="001755BD">
        <w:rPr>
          <w:rFonts w:ascii="Arial" w:hAnsi="Arial" w:cs="Arial"/>
          <w:color w:val="auto"/>
        </w:rPr>
        <w:t>” Binário</w:t>
      </w:r>
    </w:p>
    <w:p w14:paraId="310D09B1" w14:textId="77777777" w:rsidR="000A0F80" w:rsidRPr="001755BD" w:rsidRDefault="001845C3" w:rsidP="000A0F80">
      <w:pPr>
        <w:keepNext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2D62FC14" wp14:editId="20DCC241">
            <wp:extent cx="5400040" cy="2837815"/>
            <wp:effectExtent l="0" t="0" r="0" b="635"/>
            <wp:docPr id="1821621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213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A031" w14:textId="6C06FEB8" w:rsidR="000A0F80" w:rsidRPr="001755BD" w:rsidRDefault="000A0F80" w:rsidP="000A0F80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465C17C2" w14:textId="5C2275C6" w:rsidR="001845C3" w:rsidRPr="001755BD" w:rsidRDefault="001845C3" w:rsidP="001845C3">
      <w:p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 </w:t>
      </w:r>
    </w:p>
    <w:p w14:paraId="7D645307" w14:textId="7A7CEDBF" w:rsidR="002468AF" w:rsidRPr="001755BD" w:rsidRDefault="002468AF" w:rsidP="003C4EC9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Contudo, após a inserção de um novo componente na visualização da onda, é necessário reiniciar a visualização ao clicar no botão de </w:t>
      </w:r>
      <w:proofErr w:type="spellStart"/>
      <w:r w:rsidRPr="001755BD">
        <w:rPr>
          <w:rFonts w:ascii="Arial" w:hAnsi="Arial" w:cs="Arial"/>
          <w:i/>
          <w:iCs/>
        </w:rPr>
        <w:t>Restart</w:t>
      </w:r>
      <w:proofErr w:type="spellEnd"/>
      <w:r w:rsidRPr="001755BD">
        <w:rPr>
          <w:rFonts w:ascii="Arial" w:hAnsi="Arial" w:cs="Arial"/>
        </w:rPr>
        <w:t xml:space="preserve"> (primeiro botão marcado na Figura 11) e a seguir iniciar novamente a </w:t>
      </w:r>
      <w:r w:rsidRPr="001755BD">
        <w:rPr>
          <w:rFonts w:ascii="Arial" w:hAnsi="Arial" w:cs="Arial"/>
        </w:rPr>
        <w:lastRenderedPageBreak/>
        <w:t xml:space="preserve">simulação ao definir a passagem de tempo em 600 </w:t>
      </w:r>
      <w:proofErr w:type="spellStart"/>
      <w:r w:rsidRPr="001755BD">
        <w:rPr>
          <w:rFonts w:ascii="Arial" w:hAnsi="Arial" w:cs="Arial"/>
        </w:rPr>
        <w:t>ns</w:t>
      </w:r>
      <w:proofErr w:type="spellEnd"/>
      <w:r w:rsidRPr="001755BD">
        <w:rPr>
          <w:rFonts w:ascii="Arial" w:hAnsi="Arial" w:cs="Arial"/>
        </w:rPr>
        <w:t xml:space="preserve"> (nanossegundos) e clicar no botão “</w:t>
      </w:r>
      <w:proofErr w:type="spellStart"/>
      <w:r w:rsidRPr="001755BD">
        <w:rPr>
          <w:rFonts w:ascii="Arial" w:hAnsi="Arial" w:cs="Arial"/>
          <w:i/>
          <w:iCs/>
        </w:rPr>
        <w:t>Run</w:t>
      </w:r>
      <w:proofErr w:type="spellEnd"/>
      <w:r w:rsidRPr="001755BD">
        <w:rPr>
          <w:rFonts w:ascii="Arial" w:hAnsi="Arial" w:cs="Arial"/>
          <w:i/>
          <w:iCs/>
        </w:rPr>
        <w:t xml:space="preserve"> for 600 </w:t>
      </w:r>
      <w:proofErr w:type="spellStart"/>
      <w:r w:rsidRPr="001755BD">
        <w:rPr>
          <w:rFonts w:ascii="Arial" w:hAnsi="Arial" w:cs="Arial"/>
          <w:i/>
          <w:iCs/>
        </w:rPr>
        <w:t>ns</w:t>
      </w:r>
      <w:proofErr w:type="spellEnd"/>
      <w:r w:rsidRPr="001755BD">
        <w:rPr>
          <w:rFonts w:ascii="Arial" w:hAnsi="Arial" w:cs="Arial"/>
        </w:rPr>
        <w:t>” (último botão marcado na Figura 11) duas vezes para uma visualização completa, para iniciar a simulação e apresentar as saídas de dados corretamente.</w:t>
      </w:r>
    </w:p>
    <w:p w14:paraId="569FEB53" w14:textId="392DE18F" w:rsidR="000A0F80" w:rsidRPr="001755BD" w:rsidRDefault="000A0F80" w:rsidP="000A0F80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Pr="001755BD">
        <w:rPr>
          <w:rFonts w:ascii="Arial" w:hAnsi="Arial" w:cs="Arial"/>
          <w:noProof/>
          <w:color w:val="auto"/>
        </w:rPr>
        <w:t>11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Reinicialização da onda visualizada</w:t>
      </w:r>
    </w:p>
    <w:p w14:paraId="3E38C89A" w14:textId="77777777" w:rsidR="000A0F80" w:rsidRPr="001755BD" w:rsidRDefault="002468AF" w:rsidP="000A0F80">
      <w:pPr>
        <w:keepNext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19D818C3" wp14:editId="31B05E5B">
            <wp:extent cx="5400040" cy="2837815"/>
            <wp:effectExtent l="0" t="0" r="0" b="635"/>
            <wp:docPr id="5586449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449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F6BD" w14:textId="6937A975" w:rsidR="002468AF" w:rsidRPr="001755BD" w:rsidRDefault="000A0F80" w:rsidP="000A0F80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p w14:paraId="5DD1EE4B" w14:textId="77777777" w:rsidR="002468AF" w:rsidRPr="001755BD" w:rsidRDefault="002468AF" w:rsidP="001845C3">
      <w:pPr>
        <w:rPr>
          <w:rFonts w:ascii="Arial" w:hAnsi="Arial" w:cs="Arial"/>
        </w:rPr>
      </w:pPr>
    </w:p>
    <w:p w14:paraId="4378C07A" w14:textId="55C95764" w:rsidR="002468AF" w:rsidRPr="001755BD" w:rsidRDefault="002468AF" w:rsidP="002468AF">
      <w:pPr>
        <w:pStyle w:val="Ttulo1"/>
        <w:numPr>
          <w:ilvl w:val="0"/>
          <w:numId w:val="2"/>
        </w:numPr>
        <w:ind w:left="0" w:firstLine="0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Resultados Esperados</w:t>
      </w:r>
    </w:p>
    <w:p w14:paraId="4568574C" w14:textId="3CF767C6" w:rsidR="00AF5C18" w:rsidRPr="001755BD" w:rsidRDefault="00AF5C18" w:rsidP="00AF5C18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Ao final da simulação, o Vivado deve apresentar a </w:t>
      </w:r>
      <w:proofErr w:type="spellStart"/>
      <w:r w:rsidRPr="001755BD">
        <w:rPr>
          <w:rFonts w:ascii="Arial" w:hAnsi="Arial" w:cs="Arial"/>
        </w:rPr>
        <w:t>waveform</w:t>
      </w:r>
      <w:proofErr w:type="spellEnd"/>
      <w:r w:rsidRPr="001755BD">
        <w:rPr>
          <w:rFonts w:ascii="Arial" w:hAnsi="Arial" w:cs="Arial"/>
        </w:rPr>
        <w:t xml:space="preserve"> contendo a sequência de entrada aplicada pelo </w:t>
      </w:r>
      <w:proofErr w:type="spellStart"/>
      <w:r w:rsidRPr="001755BD">
        <w:rPr>
          <w:rFonts w:ascii="Arial" w:hAnsi="Arial" w:cs="Arial"/>
        </w:rPr>
        <w:t>testbench</w:t>
      </w:r>
      <w:proofErr w:type="spellEnd"/>
      <w:r w:rsidRPr="001755BD">
        <w:rPr>
          <w:rFonts w:ascii="Arial" w:hAnsi="Arial" w:cs="Arial"/>
        </w:rPr>
        <w:t xml:space="preserve"> e a saída correspondente da modulação NRZ-L.</w:t>
      </w:r>
    </w:p>
    <w:p w14:paraId="09E27272" w14:textId="2CCB411E" w:rsidR="00C9314F" w:rsidRPr="001755BD" w:rsidRDefault="00C9314F" w:rsidP="00AF5C18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A simulação de demonstrar:</w:t>
      </w:r>
    </w:p>
    <w:p w14:paraId="50AE7716" w14:textId="14D66357" w:rsidR="00C9314F" w:rsidRPr="001755BD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O funcionamento correto do </w:t>
      </w:r>
      <w:proofErr w:type="spellStart"/>
      <w:r w:rsidRPr="001755BD">
        <w:rPr>
          <w:rFonts w:ascii="Arial" w:hAnsi="Arial" w:cs="Arial"/>
        </w:rPr>
        <w:t>clock</w:t>
      </w:r>
      <w:proofErr w:type="spellEnd"/>
      <w:r w:rsidRPr="001755BD">
        <w:rPr>
          <w:rFonts w:ascii="Arial" w:hAnsi="Arial" w:cs="Arial"/>
        </w:rPr>
        <w:t xml:space="preserve"> do sistema;</w:t>
      </w:r>
    </w:p>
    <w:p w14:paraId="501B5BCF" w14:textId="04637EA2" w:rsidR="00C9314F" w:rsidRPr="001755BD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>A leitura da sequência binária aplicada em “</w:t>
      </w:r>
      <w:proofErr w:type="spellStart"/>
      <w:r w:rsidRPr="001755BD">
        <w:rPr>
          <w:rFonts w:ascii="Arial" w:hAnsi="Arial" w:cs="Arial"/>
        </w:rPr>
        <w:t>o_</w:t>
      </w:r>
      <w:proofErr w:type="gramStart"/>
      <w:r w:rsidRPr="001755BD">
        <w:rPr>
          <w:rFonts w:ascii="Arial" w:hAnsi="Arial" w:cs="Arial"/>
        </w:rPr>
        <w:t>swv</w:t>
      </w:r>
      <w:proofErr w:type="spellEnd"/>
      <w:r w:rsidRPr="001755BD">
        <w:rPr>
          <w:rFonts w:ascii="Arial" w:hAnsi="Arial" w:cs="Arial"/>
        </w:rPr>
        <w:t>[</w:t>
      </w:r>
      <w:proofErr w:type="gramEnd"/>
      <w:r w:rsidRPr="001755BD">
        <w:rPr>
          <w:rFonts w:ascii="Arial" w:hAnsi="Arial" w:cs="Arial"/>
        </w:rPr>
        <w:t>15:0]”;</w:t>
      </w:r>
    </w:p>
    <w:p w14:paraId="449E05B7" w14:textId="36C6353C" w:rsidR="00C9314F" w:rsidRPr="001755BD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 xml:space="preserve">A ativação do botão de execução durante o </w:t>
      </w:r>
      <w:r w:rsidRPr="001755BD">
        <w:rPr>
          <w:rFonts w:ascii="Arial" w:hAnsi="Arial" w:cs="Arial"/>
          <w:u w:val="single"/>
        </w:rPr>
        <w:t>processo</w:t>
      </w:r>
      <w:r w:rsidRPr="001755BD">
        <w:rPr>
          <w:rFonts w:ascii="Arial" w:hAnsi="Arial" w:cs="Arial"/>
        </w:rPr>
        <w:t>;</w:t>
      </w:r>
    </w:p>
    <w:p w14:paraId="7D4E1E6F" w14:textId="48D28C3E" w:rsidR="00C9314F" w:rsidRPr="001755BD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>A geração do sinal “</w:t>
      </w:r>
      <w:proofErr w:type="spellStart"/>
      <w:r w:rsidRPr="001755BD">
        <w:rPr>
          <w:rFonts w:ascii="Arial" w:hAnsi="Arial" w:cs="Arial"/>
        </w:rPr>
        <w:t>nrzl_out</w:t>
      </w:r>
      <w:proofErr w:type="spellEnd"/>
      <w:r w:rsidRPr="001755BD">
        <w:rPr>
          <w:rFonts w:ascii="Arial" w:hAnsi="Arial" w:cs="Arial"/>
        </w:rPr>
        <w:t>” sincronizado com os bits transmitidos;</w:t>
      </w:r>
    </w:p>
    <w:p w14:paraId="39A98CE8" w14:textId="544E143E" w:rsidR="00C9314F" w:rsidRPr="001755BD" w:rsidRDefault="00C9314F" w:rsidP="00C9314F">
      <w:pPr>
        <w:pStyle w:val="PargrafodaLista"/>
        <w:numPr>
          <w:ilvl w:val="0"/>
          <w:numId w:val="4"/>
        </w:numPr>
        <w:rPr>
          <w:rFonts w:ascii="Arial" w:hAnsi="Arial" w:cs="Arial"/>
        </w:rPr>
      </w:pPr>
      <w:r w:rsidRPr="001755BD">
        <w:rPr>
          <w:rFonts w:ascii="Arial" w:hAnsi="Arial" w:cs="Arial"/>
        </w:rPr>
        <w:t>A atualização de “</w:t>
      </w:r>
      <w:proofErr w:type="spellStart"/>
      <w:r w:rsidRPr="001755BD">
        <w:rPr>
          <w:rFonts w:ascii="Arial" w:hAnsi="Arial" w:cs="Arial"/>
        </w:rPr>
        <w:t>leds_</w:t>
      </w:r>
      <w:proofErr w:type="gramStart"/>
      <w:r w:rsidRPr="001755BD">
        <w:rPr>
          <w:rFonts w:ascii="Arial" w:hAnsi="Arial" w:cs="Arial"/>
        </w:rPr>
        <w:t>out</w:t>
      </w:r>
      <w:proofErr w:type="spellEnd"/>
      <w:r w:rsidRPr="001755BD">
        <w:rPr>
          <w:rFonts w:ascii="Arial" w:hAnsi="Arial" w:cs="Arial"/>
        </w:rPr>
        <w:t>[</w:t>
      </w:r>
      <w:proofErr w:type="gramEnd"/>
      <w:r w:rsidRPr="001755BD">
        <w:rPr>
          <w:rFonts w:ascii="Arial" w:hAnsi="Arial" w:cs="Arial"/>
        </w:rPr>
        <w:t>15:0]” de acordo com a transmissão realizada.</w:t>
      </w:r>
    </w:p>
    <w:p w14:paraId="5AABC080" w14:textId="5B0F3105" w:rsidR="00C9314F" w:rsidRPr="001755BD" w:rsidRDefault="00C9314F" w:rsidP="00C9314F">
      <w:pPr>
        <w:ind w:firstLine="708"/>
        <w:rPr>
          <w:rFonts w:ascii="Arial" w:hAnsi="Arial" w:cs="Arial"/>
        </w:rPr>
      </w:pPr>
      <w:r w:rsidRPr="001755BD">
        <w:rPr>
          <w:rFonts w:ascii="Arial" w:hAnsi="Arial" w:cs="Arial"/>
        </w:rPr>
        <w:t>Na “</w:t>
      </w:r>
      <w:proofErr w:type="spellStart"/>
      <w:r w:rsidRPr="001755BD">
        <w:rPr>
          <w:rFonts w:ascii="Arial" w:hAnsi="Arial" w:cs="Arial"/>
          <w:i/>
          <w:iCs/>
        </w:rPr>
        <w:t>waveform</w:t>
      </w:r>
      <w:proofErr w:type="spellEnd"/>
      <w:r w:rsidRPr="001755BD">
        <w:rPr>
          <w:rFonts w:ascii="Arial" w:hAnsi="Arial" w:cs="Arial"/>
          <w:i/>
          <w:iCs/>
        </w:rPr>
        <w:t>”</w:t>
      </w:r>
      <w:r w:rsidRPr="001755BD">
        <w:rPr>
          <w:rFonts w:ascii="Arial" w:hAnsi="Arial" w:cs="Arial"/>
        </w:rPr>
        <w:t xml:space="preserve">, o sinal NRZ-L deve permanecer em nível alto para bits 1 e em nível baixo para bits 0, mantendo o valor constante durante todo o intervalo do bit. A sequência binária exibida na simulação deve corresponder à entrada definida pelo </w:t>
      </w:r>
      <w:proofErr w:type="spellStart"/>
      <w:r w:rsidRPr="001755BD">
        <w:rPr>
          <w:rFonts w:ascii="Arial" w:hAnsi="Arial" w:cs="Arial"/>
          <w:i/>
          <w:iCs/>
        </w:rPr>
        <w:t>testbench</w:t>
      </w:r>
      <w:proofErr w:type="spellEnd"/>
      <w:r w:rsidRPr="001755BD">
        <w:rPr>
          <w:rFonts w:ascii="Arial" w:hAnsi="Arial" w:cs="Arial"/>
        </w:rPr>
        <w:t>.</w:t>
      </w:r>
    </w:p>
    <w:p w14:paraId="3028716E" w14:textId="61EECEFA" w:rsidR="000A0F80" w:rsidRPr="001755BD" w:rsidRDefault="000A0F80" w:rsidP="000A0F80">
      <w:pPr>
        <w:pStyle w:val="Legenda"/>
        <w:keepNext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lastRenderedPageBreak/>
        <w:t xml:space="preserve">Figura </w:t>
      </w:r>
      <w:r w:rsidRPr="001755BD">
        <w:rPr>
          <w:rFonts w:ascii="Arial" w:hAnsi="Arial" w:cs="Arial"/>
          <w:color w:val="auto"/>
        </w:rPr>
        <w:fldChar w:fldCharType="begin"/>
      </w:r>
      <w:r w:rsidRPr="001755BD">
        <w:rPr>
          <w:rFonts w:ascii="Arial" w:hAnsi="Arial" w:cs="Arial"/>
          <w:color w:val="auto"/>
        </w:rPr>
        <w:instrText xml:space="preserve"> SEQ Figura \* ARABIC </w:instrText>
      </w:r>
      <w:r w:rsidRPr="001755BD">
        <w:rPr>
          <w:rFonts w:ascii="Arial" w:hAnsi="Arial" w:cs="Arial"/>
          <w:color w:val="auto"/>
        </w:rPr>
        <w:fldChar w:fldCharType="separate"/>
      </w:r>
      <w:r w:rsidRPr="001755BD">
        <w:rPr>
          <w:rFonts w:ascii="Arial" w:hAnsi="Arial" w:cs="Arial"/>
          <w:noProof/>
          <w:color w:val="auto"/>
        </w:rPr>
        <w:t>12</w:t>
      </w:r>
      <w:r w:rsidRPr="001755BD">
        <w:rPr>
          <w:rFonts w:ascii="Arial" w:hAnsi="Arial" w:cs="Arial"/>
          <w:color w:val="auto"/>
        </w:rPr>
        <w:fldChar w:fldCharType="end"/>
      </w:r>
      <w:r w:rsidRPr="001755BD">
        <w:rPr>
          <w:rFonts w:ascii="Arial" w:hAnsi="Arial" w:cs="Arial"/>
          <w:color w:val="auto"/>
        </w:rPr>
        <w:t xml:space="preserve"> - Simulação de resultados da modulação NRZI na placa FPGA</w:t>
      </w:r>
    </w:p>
    <w:p w14:paraId="08CF55BF" w14:textId="77777777" w:rsidR="000A0F80" w:rsidRPr="001755BD" w:rsidRDefault="000A0F80" w:rsidP="000A0F80">
      <w:pPr>
        <w:keepNext/>
        <w:jc w:val="center"/>
        <w:rPr>
          <w:rFonts w:ascii="Arial" w:hAnsi="Arial" w:cs="Arial"/>
        </w:rPr>
      </w:pPr>
      <w:r w:rsidRPr="001755BD">
        <w:rPr>
          <w:rFonts w:ascii="Arial" w:hAnsi="Arial" w:cs="Arial"/>
          <w:noProof/>
        </w:rPr>
        <w:drawing>
          <wp:inline distT="0" distB="0" distL="0" distR="0" wp14:anchorId="31DD09F5" wp14:editId="44CF3C7A">
            <wp:extent cx="5400040" cy="2840990"/>
            <wp:effectExtent l="0" t="0" r="0" b="0"/>
            <wp:docPr id="20921470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470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98978" w14:textId="21873D97" w:rsidR="002468AF" w:rsidRPr="001755BD" w:rsidRDefault="000A0F80" w:rsidP="000A0F80">
      <w:pPr>
        <w:pStyle w:val="Legenda"/>
        <w:jc w:val="center"/>
        <w:rPr>
          <w:rFonts w:ascii="Arial" w:hAnsi="Arial" w:cs="Arial"/>
          <w:color w:val="auto"/>
        </w:rPr>
      </w:pPr>
      <w:r w:rsidRPr="001755BD">
        <w:rPr>
          <w:rFonts w:ascii="Arial" w:hAnsi="Arial" w:cs="Arial"/>
          <w:color w:val="auto"/>
        </w:rPr>
        <w:t>Fonte: Própria</w:t>
      </w:r>
    </w:p>
    <w:sectPr w:rsidR="002468AF" w:rsidRPr="001755B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2F9B"/>
    <w:multiLevelType w:val="hybridMultilevel"/>
    <w:tmpl w:val="F4503510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12C1356"/>
    <w:multiLevelType w:val="hybridMultilevel"/>
    <w:tmpl w:val="8264AC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5C1F87"/>
    <w:multiLevelType w:val="hybridMultilevel"/>
    <w:tmpl w:val="60DC307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4C5F1018"/>
    <w:multiLevelType w:val="hybridMultilevel"/>
    <w:tmpl w:val="D4BCE6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5987762">
    <w:abstractNumId w:val="1"/>
  </w:num>
  <w:num w:numId="2" w16cid:durableId="1027215700">
    <w:abstractNumId w:val="3"/>
  </w:num>
  <w:num w:numId="3" w16cid:durableId="1218978451">
    <w:abstractNumId w:val="0"/>
  </w:num>
  <w:num w:numId="4" w16cid:durableId="13526111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E10"/>
    <w:rsid w:val="000A0F80"/>
    <w:rsid w:val="000B09B1"/>
    <w:rsid w:val="000D7A51"/>
    <w:rsid w:val="00157FD8"/>
    <w:rsid w:val="001755BD"/>
    <w:rsid w:val="001845C3"/>
    <w:rsid w:val="001B70AC"/>
    <w:rsid w:val="001C15F0"/>
    <w:rsid w:val="002468AF"/>
    <w:rsid w:val="003B3214"/>
    <w:rsid w:val="003C46B9"/>
    <w:rsid w:val="003C4EC9"/>
    <w:rsid w:val="004356B5"/>
    <w:rsid w:val="00440B1F"/>
    <w:rsid w:val="008C288E"/>
    <w:rsid w:val="008F1F8E"/>
    <w:rsid w:val="0097245F"/>
    <w:rsid w:val="00AF5C18"/>
    <w:rsid w:val="00B162A5"/>
    <w:rsid w:val="00C5172B"/>
    <w:rsid w:val="00C9314F"/>
    <w:rsid w:val="00CE3B4B"/>
    <w:rsid w:val="00D749FD"/>
    <w:rsid w:val="00E07E10"/>
    <w:rsid w:val="00F414E2"/>
    <w:rsid w:val="00FD3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A74E69"/>
  <w15:chartTrackingRefBased/>
  <w15:docId w15:val="{DECE4B9F-3E2C-47D4-93C8-CC12BA06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07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7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7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7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7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7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7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7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7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7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7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7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7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7E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7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7E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7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7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7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7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7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7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7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7E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7E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7E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7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7E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7E10"/>
    <w:rPr>
      <w:b/>
      <w:bCs/>
      <w:smallCaps/>
      <w:color w:val="0F4761" w:themeColor="accent1" w:themeShade="BF"/>
      <w:spacing w:val="5"/>
    </w:rPr>
  </w:style>
  <w:style w:type="paragraph" w:styleId="Legenda">
    <w:name w:val="caption"/>
    <w:basedOn w:val="Normal"/>
    <w:next w:val="Normal"/>
    <w:uiPriority w:val="35"/>
    <w:unhideWhenUsed/>
    <w:qFormat/>
    <w:rsid w:val="003B321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9</Pages>
  <Words>1175</Words>
  <Characters>6345</Characters>
  <Application>Microsoft Office Word</Application>
  <DocSecurity>0</DocSecurity>
  <Lines>52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ALVES FERREIRA</dc:creator>
  <cp:keywords/>
  <dc:description/>
  <cp:lastModifiedBy>MATHEUS DA SILVA SOUZA</cp:lastModifiedBy>
  <cp:revision>4</cp:revision>
  <dcterms:created xsi:type="dcterms:W3CDTF">2026-05-28T12:00:00Z</dcterms:created>
  <dcterms:modified xsi:type="dcterms:W3CDTF">2026-05-28T20:57:00Z</dcterms:modified>
</cp:coreProperties>
</file>