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line="360" w:lineRule="auto"/>
        <w:jc w:val="both"/>
        <w:rPr>
          <w:b w:val="0"/>
          <w:sz w:val="26"/>
          <w:szCs w:val="26"/>
          <w:vertAlign w:val="baseline"/>
        </w:rPr>
      </w:pPr>
      <w:r w:rsidDel="00000000" w:rsidR="00000000" w:rsidRPr="00000000">
        <w:rPr>
          <w:b w:val="1"/>
          <w:sz w:val="26"/>
          <w:szCs w:val="26"/>
          <w:vertAlign w:val="baseline"/>
          <w:rtl w:val="0"/>
        </w:rPr>
        <w:t xml:space="preserve">ESCRITURA DE VENDA, COMPRA E CESSÃO</w:t>
      </w:r>
      <w:r w:rsidDel="00000000" w:rsidR="00000000" w:rsidRPr="00000000">
        <w:rPr>
          <w:rtl w:val="0"/>
        </w:rPr>
      </w:r>
    </w:p>
    <w:p w:rsidR="00000000" w:rsidDel="00000000" w:rsidP="00000000" w:rsidRDefault="00000000" w:rsidRPr="00000000" w14:paraId="0000000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line="360"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compareceram partes entre si, justas e contratadas, a saber: de um lado, como outorgante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w:t>
      </w:r>
      <w:r w:rsidDel="00000000" w:rsidR="00000000" w:rsidRPr="00000000">
        <w:rPr>
          <w:b w:val="1"/>
          <w:sz w:val="26"/>
          <w:szCs w:val="26"/>
          <w:highlight w:val="yellow"/>
          <w:rtl w:val="0"/>
        </w:rPr>
        <w:t xml:space="preserve">{NOME_EMPRESA}</w:t>
      </w:r>
      <w:r w:rsidDel="00000000" w:rsidR="00000000" w:rsidRPr="00000000">
        <w:rPr>
          <w:sz w:val="26"/>
          <w:szCs w:val="26"/>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rtl w:val="0"/>
        </w:rPr>
        <w:t xml:space="preserve">, inscrita no </w:t>
      </w:r>
      <w:r w:rsidDel="00000000" w:rsidR="00000000" w:rsidRPr="00000000">
        <w:rPr>
          <w:b w:val="1"/>
          <w:sz w:val="26"/>
          <w:szCs w:val="26"/>
          <w:rtl w:val="0"/>
        </w:rPr>
        <w:t xml:space="preserve">Cadastro Nacional da Pessoa Jurídica </w:t>
      </w:r>
      <w:r w:rsidDel="00000000" w:rsidR="00000000" w:rsidRPr="00000000">
        <w:rPr>
          <w:sz w:val="26"/>
          <w:szCs w:val="26"/>
          <w:rtl w:val="0"/>
        </w:rPr>
        <w:t xml:space="preserve">– </w:t>
      </w:r>
      <w:r w:rsidDel="00000000" w:rsidR="00000000" w:rsidRPr="00000000">
        <w:rPr>
          <w:b w:val="1"/>
          <w:sz w:val="26"/>
          <w:szCs w:val="26"/>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rtl w:val="0"/>
        </w:rPr>
        <w:t xml:space="preserve"> , </w:t>
      </w:r>
      <w:r w:rsidDel="00000000" w:rsidR="00000000" w:rsidRPr="00000000">
        <w:rPr>
          <w:sz w:val="26"/>
          <w:szCs w:val="26"/>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rtl w:val="0"/>
        </w:rPr>
        <w:t xml:space="preserve">, do qual uma via fica arquivada em pasta própria de contratos sociais digitais destas Notas sob nº</w:t>
      </w:r>
      <w:r w:rsidDel="00000000" w:rsidR="00000000" w:rsidRPr="00000000">
        <w:rPr>
          <w:sz w:val="26"/>
          <w:szCs w:val="26"/>
          <w:highlight w:val="yellow"/>
          <w:rtl w:val="0"/>
        </w:rPr>
        <w:t xml:space="preserve"> </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{NACIONALIDADE_SOCIA}</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como intervenientes </w:t>
      </w:r>
      <w:r w:rsidDel="00000000" w:rsidR="00000000" w:rsidRPr="00000000">
        <w:rPr>
          <w:b w:val="1"/>
          <w:sz w:val="26"/>
          <w:szCs w:val="26"/>
          <w:vertAlign w:val="baseline"/>
          <w:rtl w:val="0"/>
        </w:rPr>
        <w:t xml:space="preserve">“CEDENTES”,</w:t>
      </w:r>
      <w:r w:rsidDel="00000000" w:rsidR="00000000" w:rsidRPr="00000000">
        <w:rPr>
          <w:b w:val="1"/>
          <w:sz w:val="26"/>
          <w:szCs w:val="26"/>
          <w:highlight w:val="yellow"/>
          <w:rtl w:val="0"/>
        </w:rPr>
        <w:t xml:space="preserve">{NOME_INTERVENIENTES}</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{EST_CIVIL_INTERVENIENTES}</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{PROFISSAO_INTERVENIENTES}</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{RG_INTERVENIENTES}</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{CPF_INTERVENIENTES}</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{END_BAIRRO_INTERVENIENTES},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{END_NUMERO_INTERVENIENTES}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{END_CIDADE_INTERVENIENTES}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{END_UF_INTERVENIENTES}</w:t>
      </w:r>
      <w:r w:rsidDel="00000000" w:rsidR="00000000" w:rsidRPr="00000000">
        <w:rPr>
          <w:sz w:val="26"/>
          <w:szCs w:val="26"/>
          <w:vertAlign w:val="baseline"/>
          <w:rtl w:val="0"/>
        </w:rPr>
        <w:t xml:space="preserve">; e, de outro lado, como outorgada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  Os presentes capazes, entre si conhecidos, e ora reconhecidos como os próprios de que trato, à vista dos documentos de identidade supracitados e a mim exibidos, do que dou fé. E, perante mim, pelos contratantes,</w:t>
      </w:r>
      <w:r w:rsidDel="00000000" w:rsidR="00000000" w:rsidRPr="00000000">
        <w:rPr>
          <w:b w:val="1"/>
          <w:i w:val="1"/>
          <w:sz w:val="26"/>
          <w:szCs w:val="26"/>
          <w:vertAlign w:val="baseline"/>
          <w:rtl w:val="0"/>
        </w:rPr>
        <w:t xml:space="preserve"> </w:t>
      </w:r>
      <w:r w:rsidDel="00000000" w:rsidR="00000000" w:rsidRPr="00000000">
        <w:rPr>
          <w:sz w:val="26"/>
          <w:szCs w:val="26"/>
          <w:vertAlign w:val="baseline"/>
          <w:rtl w:val="0"/>
        </w:rPr>
        <w:t xml:space="preserve">falando cada um por sua vez, foi-me dito uniforme e sucessivamente que: </w:t>
      </w:r>
      <w:r w:rsidDel="00000000" w:rsidR="00000000" w:rsidRPr="00000000">
        <w:rPr>
          <w:b w:val="1"/>
          <w:sz w:val="26"/>
          <w:szCs w:val="26"/>
          <w:vertAlign w:val="baseline"/>
          <w:rtl w:val="0"/>
        </w:rPr>
        <w:t xml:space="preserve">PRIMEIRO:</w:t>
      </w:r>
      <w:r w:rsidDel="00000000" w:rsidR="00000000" w:rsidRPr="00000000">
        <w:rPr>
          <w:sz w:val="26"/>
          <w:szCs w:val="26"/>
          <w:vertAlign w:val="baseline"/>
          <w:rtl w:val="0"/>
        </w:rPr>
        <w:t xml:space="preserve">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a justo título, é proprietária e legítima possuidora, inteiramente livre e desembaraçado de quaisquer ônus ou responsabilidades, impostos e taxas em atraso, ou outros encargos, mesmo por hipotecas, ainda que legais, do imóvel constituído pelo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SEGUNDO:</w:t>
      </w:r>
      <w:r w:rsidDel="00000000" w:rsidR="00000000" w:rsidRPr="00000000">
        <w:rPr>
          <w:sz w:val="26"/>
          <w:szCs w:val="26"/>
          <w:vertAlign w:val="baseline"/>
          <w:rtl w:val="0"/>
        </w:rPr>
        <w:t xml:space="preserve"> O citado imóvel encontra-se inscrito no Cadastro Imobiliário da Prefeitura Municipal competente, como contribuinte de </w:t>
      </w:r>
      <w:r w:rsidDel="00000000" w:rsidR="00000000" w:rsidRPr="00000000">
        <w:rPr>
          <w:sz w:val="25"/>
          <w:szCs w:val="25"/>
          <w:vertAlign w:val="baseline"/>
          <w:rtl w:val="0"/>
        </w:rPr>
        <w:t xml:space="preserve">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TERCEIRO:</w:t>
      </w:r>
      <w:r w:rsidDel="00000000" w:rsidR="00000000" w:rsidRPr="00000000">
        <w:rPr>
          <w:sz w:val="26"/>
          <w:szCs w:val="26"/>
          <w:vertAlign w:val="baseline"/>
          <w:rtl w:val="0"/>
        </w:rPr>
        <w:t xml:space="preserve">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adquiriu o referido imóvel, </w:t>
      </w:r>
      <w:r w:rsidDel="00000000" w:rsidR="00000000" w:rsidRPr="00000000">
        <w:rPr>
          <w:sz w:val="25"/>
          <w:szCs w:val="25"/>
          <w:vertAlign w:val="baseline"/>
          <w:rtl w:val="0"/>
        </w:rPr>
        <w:t xml:space="preserve">(dados da aquisição, nº da matrícula e cartório de origem)</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QUARTO</w:t>
      </w:r>
      <w:r w:rsidDel="00000000" w:rsidR="00000000" w:rsidRPr="00000000">
        <w:rPr>
          <w:sz w:val="26"/>
          <w:szCs w:val="26"/>
          <w:vertAlign w:val="baseline"/>
          <w:rtl w:val="0"/>
        </w:rPr>
        <w:t xml:space="preserve">: Nos termos do Instrumento Particular de Promessa de Venda e Compra, celebrado em </w:t>
      </w:r>
      <w:r w:rsidDel="00000000" w:rsidR="00000000" w:rsidRPr="00000000">
        <w:rPr>
          <w:vertAlign w:val="baseline"/>
          <w:rtl w:val="0"/>
        </w:rPr>
        <w:t xml:space="preserve">(dia, mês e ano)</w:t>
      </w:r>
      <w:r w:rsidDel="00000000" w:rsidR="00000000" w:rsidRPr="00000000">
        <w:rPr>
          <w:sz w:val="26"/>
          <w:szCs w:val="26"/>
          <w:vertAlign w:val="baseline"/>
          <w:rtl w:val="0"/>
        </w:rPr>
        <w:t xml:space="preserve">, não registrado, a </w:t>
      </w:r>
      <w:r w:rsidDel="00000000" w:rsidR="00000000" w:rsidRPr="00000000">
        <w:rPr>
          <w:b w:val="1"/>
          <w:sz w:val="26"/>
          <w:szCs w:val="26"/>
          <w:vertAlign w:val="baseline"/>
          <w:rtl w:val="0"/>
        </w:rPr>
        <w:t xml:space="preserve">“VENDEDORA” </w:t>
      </w:r>
      <w:r w:rsidDel="00000000" w:rsidR="00000000" w:rsidRPr="00000000">
        <w:rPr>
          <w:sz w:val="26"/>
          <w:szCs w:val="26"/>
          <w:vertAlign w:val="baseline"/>
          <w:rtl w:val="0"/>
        </w:rPr>
        <w:t xml:space="preserve">se comprometeu a vender o referido imóvel aos cedentes, mediante o preço certo e ajustado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da transação em numeral e por extenso)</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pagos por transferência bancária e/ou boletos bancários, </w:t>
      </w:r>
      <w:r w:rsidDel="00000000" w:rsidR="00000000" w:rsidRPr="00000000">
        <w:rPr>
          <w:vertAlign w:val="baseline"/>
          <w:rtl w:val="0"/>
        </w:rPr>
        <w:t xml:space="preserve">em exercícios anteriores</w:t>
      </w:r>
      <w:r w:rsidDel="00000000" w:rsidR="00000000" w:rsidRPr="00000000">
        <w:rPr>
          <w:sz w:val="26"/>
          <w:szCs w:val="26"/>
          <w:vertAlign w:val="baseline"/>
          <w:rtl w:val="0"/>
        </w:rPr>
        <w:t xml:space="preserve">, que dos mesmos,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confessa e declara já haver recebido integral e anteriormente, em moeda corrente nacional, de cujo preço deu e ora reitera a mais ampla, geral, irrevogável e irretratável quitação de paga e satisfeita para nada mais reclamar, a qualquer tempo, por si e sucessores.  </w:t>
      </w:r>
      <w:r w:rsidDel="00000000" w:rsidR="00000000" w:rsidRPr="00000000">
        <w:rPr>
          <w:b w:val="1"/>
          <w:sz w:val="26"/>
          <w:szCs w:val="26"/>
          <w:vertAlign w:val="baseline"/>
          <w:rtl w:val="0"/>
        </w:rPr>
        <w:t xml:space="preserve">QUINTO: </w:t>
      </w:r>
      <w:r w:rsidDel="00000000" w:rsidR="00000000" w:rsidRPr="00000000">
        <w:rPr>
          <w:sz w:val="26"/>
          <w:szCs w:val="26"/>
          <w:vertAlign w:val="baseline"/>
          <w:rtl w:val="0"/>
        </w:rPr>
        <w:t xml:space="preserve">Pela presente escritura, e nos melhores termos de direito, em solução ao referido instrumento particular, o qual fica integralmente cumprido e liquidado, e ainda, atendendo a indicação adiante feita pelos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 a </w:t>
      </w:r>
      <w:r w:rsidDel="00000000" w:rsidR="00000000" w:rsidRPr="00000000">
        <w:rPr>
          <w:b w:val="1"/>
          <w:sz w:val="26"/>
          <w:szCs w:val="26"/>
          <w:vertAlign w:val="baseline"/>
          <w:rtl w:val="0"/>
        </w:rPr>
        <w:t xml:space="preserve">“VENDEDORA” </w:t>
      </w:r>
      <w:r w:rsidDel="00000000" w:rsidR="00000000" w:rsidRPr="00000000">
        <w:rPr>
          <w:sz w:val="26"/>
          <w:szCs w:val="26"/>
          <w:vertAlign w:val="baseline"/>
          <w:rtl w:val="0"/>
        </w:rPr>
        <w:t xml:space="preserve">vende, como de fato e na verdade vendido tem à</w:t>
      </w:r>
      <w:r w:rsidDel="00000000" w:rsidR="00000000" w:rsidRPr="00000000">
        <w:rPr>
          <w:b w:val="1"/>
          <w:sz w:val="26"/>
          <w:szCs w:val="26"/>
          <w:vertAlign w:val="baseline"/>
          <w:rtl w:val="0"/>
        </w:rPr>
        <w:t xml:space="preserve"> “COMPRADORA”</w:t>
      </w:r>
      <w:r w:rsidDel="00000000" w:rsidR="00000000" w:rsidRPr="00000000">
        <w:rPr>
          <w:sz w:val="26"/>
          <w:szCs w:val="26"/>
          <w:vertAlign w:val="baseline"/>
          <w:rtl w:val="0"/>
        </w:rPr>
        <w:t xml:space="preserve">, o imóvel antes referido, transmitindo-lhe em consequência, toda posse, jus, domínio, direitos e ação que sobre o imóvel vendido tinha e vinha exercendo, para que dele a mesma </w:t>
      </w:r>
      <w:r w:rsidDel="00000000" w:rsidR="00000000" w:rsidRPr="00000000">
        <w:rPr>
          <w:b w:val="1"/>
          <w:sz w:val="26"/>
          <w:szCs w:val="26"/>
          <w:vertAlign w:val="baseline"/>
          <w:rtl w:val="0"/>
        </w:rPr>
        <w:t xml:space="preserve">“COMPRADORA” </w:t>
      </w:r>
      <w:r w:rsidDel="00000000" w:rsidR="00000000" w:rsidRPr="00000000">
        <w:rPr>
          <w:sz w:val="26"/>
          <w:szCs w:val="26"/>
          <w:vertAlign w:val="baseline"/>
          <w:rtl w:val="0"/>
        </w:rPr>
        <w:t xml:space="preserve">use, goze e livremente disponha, como seu que é e fica sendo desta data em diante, obrigando-se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por si e sucessores, a fazer a presente venda e esta escritura sempre boa, firme e valiosa, respondendo pela evicção de direito na forma da Lei. </w:t>
      </w:r>
      <w:r w:rsidDel="00000000" w:rsidR="00000000" w:rsidRPr="00000000">
        <w:rPr>
          <w:b w:val="1"/>
          <w:sz w:val="26"/>
          <w:szCs w:val="26"/>
          <w:vertAlign w:val="baseline"/>
          <w:rtl w:val="0"/>
        </w:rPr>
        <w:t xml:space="preserve">SEXTO: </w:t>
      </w:r>
      <w:r w:rsidDel="00000000" w:rsidR="00000000" w:rsidRPr="00000000">
        <w:rPr>
          <w:sz w:val="26"/>
          <w:szCs w:val="26"/>
          <w:vertAlign w:val="baseline"/>
          <w:rtl w:val="0"/>
        </w:rPr>
        <w:t xml:space="preserve">Declara mais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 – </w:t>
      </w:r>
      <w:r w:rsidDel="00000000" w:rsidR="00000000" w:rsidRPr="00000000">
        <w:rPr>
          <w:sz w:val="26"/>
          <w:szCs w:val="26"/>
          <w:vertAlign w:val="baseline"/>
          <w:rtl w:val="0"/>
        </w:rPr>
        <w:t xml:space="preserve">apresenta para este ato </w:t>
      </w:r>
      <w:r w:rsidDel="00000000" w:rsidR="00000000" w:rsidRPr="00000000">
        <w:rPr>
          <w:b w:val="1"/>
          <w:sz w:val="26"/>
          <w:szCs w:val="26"/>
          <w:vertAlign w:val="baseline"/>
          <w:rtl w:val="0"/>
        </w:rPr>
        <w:t xml:space="preserve">Certidão Negativa de Débitos Relativos aos Tributos Federais e à Dívida Ativa da União</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nº</w:t>
      </w:r>
      <w:r w:rsidDel="00000000" w:rsidR="00000000" w:rsidRPr="00000000">
        <w:rPr>
          <w:color w:val="000000"/>
          <w:sz w:val="26"/>
          <w:szCs w:val="26"/>
          <w:highlight w:val="white"/>
          <w:vertAlign w:val="baseline"/>
          <w:rtl w:val="0"/>
        </w:rPr>
        <w:t xml:space="preserve"> </w:t>
      </w:r>
      <w:r w:rsidDel="00000000" w:rsidR="00000000" w:rsidRPr="00000000">
        <w:rPr>
          <w:b w:val="1"/>
          <w:sz w:val="26"/>
          <w:szCs w:val="26"/>
          <w:vertAlign w:val="baseline"/>
          <w:rtl w:val="0"/>
        </w:rPr>
        <w:t xml:space="preserve">_____________________</w:t>
      </w:r>
      <w:r w:rsidDel="00000000" w:rsidR="00000000" w:rsidRPr="00000000">
        <w:rPr>
          <w:sz w:val="26"/>
          <w:szCs w:val="26"/>
          <w:vertAlign w:val="baseline"/>
          <w:rtl w:val="0"/>
        </w:rPr>
        <w:t xml:space="preserve">, administrada pela Secretaria da Receita Federal do Brasil, extensiva às contribuições sociais, expedida em data de (dia, mês e ano), com validade até o dia (dia, mês e ano), confirmada nestas Notas, pela Internet, nesta data, a qual se encontra arquivada em pasta própria destas Notas, sob nº </w:t>
      </w:r>
      <w:r w:rsidDel="00000000" w:rsidR="00000000" w:rsidRPr="00000000">
        <w:rPr>
          <w:b w:val="1"/>
          <w:sz w:val="26"/>
          <w:szCs w:val="26"/>
          <w:vertAlign w:val="baseline"/>
          <w:rtl w:val="0"/>
        </w:rPr>
        <w:t xml:space="preserve">(nº do arquivo) /2025; b) </w:t>
      </w:r>
      <w:r w:rsidDel="00000000" w:rsidR="00000000" w:rsidRPr="00000000">
        <w:rPr>
          <w:sz w:val="26"/>
          <w:szCs w:val="26"/>
          <w:vertAlign w:val="baseline"/>
          <w:rtl w:val="0"/>
        </w:rPr>
        <w:t xml:space="preserve">– apresenta para este ato a certidão de inteiro teor da </w:t>
      </w:r>
      <w:r w:rsidDel="00000000" w:rsidR="00000000" w:rsidRPr="00000000">
        <w:rPr>
          <w:b w:val="1"/>
          <w:sz w:val="26"/>
          <w:szCs w:val="26"/>
          <w:vertAlign w:val="baseline"/>
          <w:rtl w:val="0"/>
        </w:rPr>
        <w:t xml:space="preserve">matrícula nº _______________</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tendo por objeto o imóvel ora negociado, expedida pelo Cartório do Registro de Imóveis e Anexos da Comarca de Poá, Estado de São Paulo, em data de (dia, mês e ano), válida pelo prazo de trinta dias, pela qual se verifica não haver inscrito ou anotado, quaisquer ônus reais ou ações de caráter pessoal reipersecutória, que de alguma forma possa prejudicar o negócio realizado por esta escritura, a qual fica arquivada em pasta própria de matrículas digitais destas Notas, sob nº </w:t>
      </w:r>
      <w:r w:rsidDel="00000000" w:rsidR="00000000" w:rsidRPr="00000000">
        <w:rPr>
          <w:b w:val="1"/>
          <w:sz w:val="26"/>
          <w:szCs w:val="26"/>
          <w:vertAlign w:val="baseline"/>
          <w:rtl w:val="0"/>
        </w:rPr>
        <w:t xml:space="preserve">(nº do arquivo)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 -</w:t>
      </w:r>
      <w:r w:rsidDel="00000000" w:rsidR="00000000" w:rsidRPr="00000000">
        <w:rPr>
          <w:sz w:val="26"/>
          <w:szCs w:val="26"/>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e condominiais, penhoras ou execuções, nada existindo que possa comprometer o imóvel objeto da presente escritura, inclusive perante a Justiça do Trabalho e Justiça Federal; e, </w:t>
      </w:r>
      <w:r w:rsidDel="00000000" w:rsidR="00000000" w:rsidRPr="00000000">
        <w:rPr>
          <w:b w:val="1"/>
          <w:sz w:val="26"/>
          <w:szCs w:val="26"/>
          <w:vertAlign w:val="baseline"/>
          <w:rtl w:val="0"/>
        </w:rPr>
        <w:t xml:space="preserve">d) – </w:t>
      </w:r>
      <w:r w:rsidDel="00000000" w:rsidR="00000000" w:rsidRPr="00000000">
        <w:rPr>
          <w:sz w:val="26"/>
          <w:szCs w:val="26"/>
          <w:vertAlign w:val="baseline"/>
          <w:rtl w:val="0"/>
        </w:rPr>
        <w:t xml:space="preserve">o imóvel ora negociado, encontra-se em dia com suas obrigações condominiais, sejam ordinárias ou extraordinárias, até a presente data. </w:t>
      </w:r>
      <w:r w:rsidDel="00000000" w:rsidR="00000000" w:rsidRPr="00000000">
        <w:rPr>
          <w:b w:val="1"/>
          <w:sz w:val="26"/>
          <w:szCs w:val="26"/>
          <w:vertAlign w:val="baseline"/>
          <w:rtl w:val="0"/>
        </w:rPr>
        <w:t xml:space="preserve">SÉTIMO: </w:t>
      </w:r>
      <w:r w:rsidDel="00000000" w:rsidR="00000000" w:rsidRPr="00000000">
        <w:rPr>
          <w:sz w:val="26"/>
          <w:szCs w:val="26"/>
          <w:vertAlign w:val="baseline"/>
          <w:rtl w:val="0"/>
        </w:rPr>
        <w:t xml:space="preserve">Pelos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no início nomeados e qualificados, foi declarado na forma e sob as penas da lei,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aceitam esta escritura em todos os seus termos, como nela se contém e declara, bem como as declarações prestadas pela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 na qualidade de titulares dos direitos de compromissário comprador do imóvel mencionado, pela presente escritura, e nos melhores termos de direito, </w:t>
      </w:r>
      <w:r w:rsidDel="00000000" w:rsidR="00000000" w:rsidRPr="00000000">
        <w:rPr>
          <w:b w:val="1"/>
          <w:sz w:val="26"/>
          <w:szCs w:val="26"/>
          <w:vertAlign w:val="baseline"/>
          <w:rtl w:val="0"/>
        </w:rPr>
        <w:t xml:space="preserve">CEDEM E TRANSFEREM,</w:t>
      </w:r>
      <w:r w:rsidDel="00000000" w:rsidR="00000000" w:rsidRPr="00000000">
        <w:rPr>
          <w:sz w:val="26"/>
          <w:szCs w:val="26"/>
          <w:vertAlign w:val="baseline"/>
          <w:rtl w:val="0"/>
        </w:rPr>
        <w:t xml:space="preserve"> como de fato e na verdade </w:t>
      </w:r>
      <w:r w:rsidDel="00000000" w:rsidR="00000000" w:rsidRPr="00000000">
        <w:rPr>
          <w:b w:val="1"/>
          <w:sz w:val="26"/>
          <w:szCs w:val="26"/>
          <w:vertAlign w:val="baseline"/>
          <w:rtl w:val="0"/>
        </w:rPr>
        <w:t xml:space="preserve">CEDIDO E TRANSFERIDO TÊM</w:t>
      </w:r>
      <w:r w:rsidDel="00000000" w:rsidR="00000000" w:rsidRPr="00000000">
        <w:rPr>
          <w:sz w:val="26"/>
          <w:szCs w:val="26"/>
          <w:vertAlign w:val="baseline"/>
          <w:rtl w:val="0"/>
        </w:rPr>
        <w:t xml:space="preserve"> à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todos os seus direitos e obrigações decorrentes do compromisso particular antes referido, mediante o preço, certo e ajustado de</w:t>
      </w:r>
      <w:r w:rsidDel="00000000" w:rsidR="00000000" w:rsidRPr="00000000">
        <w:rPr>
          <w:b w:val="1"/>
          <w:sz w:val="26"/>
          <w:szCs w:val="26"/>
          <w:vertAlign w:val="baseline"/>
          <w:rtl w:val="0"/>
        </w:rPr>
        <w:t xml:space="preserve"> R$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 pagos por transferência bancária, que da mesma, confessam e declaram já haver recebido integral e anteriormente, em moeda corrente nacional, de cujo preço deram e ora reiteram a mais ampla, geral, irrevogável e irretratável quitação de pagos e satisfeitos, para nada mais reclamar, a qualquer tempo, por si, herdeiros e sucessores;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Os </w:t>
      </w:r>
      <w:r w:rsidDel="00000000" w:rsidR="00000000" w:rsidRPr="00000000">
        <w:rPr>
          <w:b w:val="1"/>
          <w:sz w:val="26"/>
          <w:szCs w:val="26"/>
          <w:vertAlign w:val="baseline"/>
          <w:rtl w:val="0"/>
        </w:rPr>
        <w:t xml:space="preserve">“CEDENTES” </w:t>
      </w:r>
      <w:r w:rsidDel="00000000" w:rsidR="00000000" w:rsidRPr="00000000">
        <w:rPr>
          <w:sz w:val="26"/>
          <w:szCs w:val="26"/>
          <w:vertAlign w:val="baseline"/>
          <w:rtl w:val="0"/>
        </w:rPr>
        <w:t xml:space="preserve">transferem, à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toda a posse, jus, direitos e ação que tinham e exerciam sobre o bem ora vendido, para que dele a mesma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use, goze e livremente disponha, como seu que é e fica sendo, por força desta escritura e na melhor forma de direito, obrigando-se os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por si, herdeiros e sucessores, a fazer a presente cessão, transferência e esta escritura sempre boa, firme e valiosa, respondendo pela evicção de direito, juntamente com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a quem indicam o nome da ora cessionária compradora, para receber diretamente dela, a presente escritura definitiva de venda e compra;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 a presente cessão é feita inteiramente livre e desembaraçada de quaisquer gravames, mesmo por caução, ainda que legais, estando o referido imóvel inteiramente livre e desembaraçado de quaisquer ônus ou responsabilidades, mesmo por hipotecas constituídas por eles,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 ou pela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impostos e taxas em atraso ou outros encargos;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 não sendo produtores rurais, nem estando vinculados como empregadores junto à Previdência Social, não sendo, portanto, responsáveis pelo recolhimento de contribuições sociais, ficam por esta forma isentos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 não possuem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e condominiais, penhoras ou execuções, nada existindo que possa comprometer o imóvel objeto desta escritura, inclusive perante a Justiça do Trabalho e Justiça Federal;</w:t>
      </w:r>
      <w:r w:rsidDel="00000000" w:rsidR="00000000" w:rsidRPr="00000000">
        <w:rPr>
          <w:b w:val="1"/>
          <w:sz w:val="26"/>
          <w:szCs w:val="26"/>
          <w:vertAlign w:val="baseline"/>
          <w:rtl w:val="0"/>
        </w:rPr>
        <w:t xml:space="preserve"> VII – </w:t>
      </w:r>
      <w:r w:rsidDel="00000000" w:rsidR="00000000" w:rsidRPr="00000000">
        <w:rPr>
          <w:sz w:val="26"/>
          <w:szCs w:val="26"/>
          <w:vertAlign w:val="baseline"/>
          <w:rtl w:val="0"/>
        </w:rPr>
        <w:t xml:space="preserve">o imóvel ora negociado, encontra-se em dia com suas obrigações condominiais, sejam ordinárias ou extraordinárias, até a presente data; e, </w:t>
      </w:r>
      <w:r w:rsidDel="00000000" w:rsidR="00000000" w:rsidRPr="00000000">
        <w:rPr>
          <w:b w:val="1"/>
          <w:sz w:val="26"/>
          <w:szCs w:val="26"/>
          <w:vertAlign w:val="baseline"/>
          <w:rtl w:val="0"/>
        </w:rPr>
        <w:t xml:space="preserve">VIII - </w:t>
      </w:r>
      <w:r w:rsidDel="00000000" w:rsidR="00000000" w:rsidRPr="00000000">
        <w:rPr>
          <w:sz w:val="26"/>
          <w:szCs w:val="26"/>
          <w:vertAlign w:val="baseline"/>
          <w:rtl w:val="0"/>
        </w:rPr>
        <w:t xml:space="preserve">apresentam para este ato a guia de recolhimento, de sua responsabilidade, comprovando o pagamento do Imposto de Transmissão de Bens Imóveis - ITBI, devido em razão desta escritura, no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da qual uma via fica arquivada em pasta própria, destas Notas. </w:t>
      </w:r>
      <w:r w:rsidDel="00000000" w:rsidR="00000000" w:rsidRPr="00000000">
        <w:rPr>
          <w:b w:val="1"/>
          <w:sz w:val="26"/>
          <w:szCs w:val="26"/>
          <w:vertAlign w:val="baseline"/>
          <w:rtl w:val="0"/>
        </w:rPr>
        <w:t xml:space="preserve">OITAVO:</w:t>
      </w:r>
      <w:r w:rsidDel="00000000" w:rsidR="00000000" w:rsidRPr="00000000">
        <w:rPr>
          <w:sz w:val="26"/>
          <w:szCs w:val="26"/>
          <w:vertAlign w:val="baseline"/>
          <w:rtl w:val="0"/>
        </w:rPr>
        <w:t xml:space="preserve"> Em seguida, pela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foi dito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aceita a presente venda, cessão e esta escritura em todos os seus expressos termos, como nela se contém e declara, bem como as declarações prestadas pela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"CEDENTE"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 – </w:t>
      </w:r>
      <w:r w:rsidDel="00000000" w:rsidR="00000000" w:rsidRPr="00000000">
        <w:rPr>
          <w:sz w:val="26"/>
          <w:szCs w:val="26"/>
          <w:vertAlign w:val="baseline"/>
          <w:rtl w:val="0"/>
        </w:rPr>
        <w:t xml:space="preserve">apresenta para este ato a guia de recolhimento, de sua responsabilidade, comprovando o pagamento do Imposto de Transmissão de Bens Imóveis - ITBI, devido em razão desta escritura, no valor de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da qual uma via fica arquivada em pasta própria, destas Notas;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foi orientada sobre a importância das certidões de cunho pessoal da vendedora e cedentes, dispensando a apresentação das mesmas, isentando esta Serventia de posteriores reclamações.</w:t>
      </w:r>
      <w:r w:rsidDel="00000000" w:rsidR="00000000" w:rsidRPr="00000000">
        <w:rPr>
          <w:b w:val="1"/>
          <w:sz w:val="26"/>
          <w:szCs w:val="26"/>
          <w:vertAlign w:val="baseline"/>
          <w:rtl w:val="0"/>
        </w:rPr>
        <w:t xml:space="preserve"> Foi cientificada da possibilidade de obtenção prévia de Certidão Negativa de Débitos Trabalhistas (CNDT)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IV – </w:t>
      </w:r>
      <w:r w:rsidDel="00000000" w:rsidR="00000000" w:rsidRPr="00000000">
        <w:rPr>
          <w:sz w:val="26"/>
          <w:szCs w:val="26"/>
          <w:vertAlign w:val="baseline"/>
          <w:rtl w:val="0"/>
        </w:rPr>
        <w:t xml:space="preserve">se responsabiliza a transferir o cadastro na Prefeitura Municipal competente, para o seu nome, sob pena de não o fazendo no prazo de 30 (trinta) dias, ficar sujeita ao pagamento de multa correspondente a 1 (um) salário mínimo; </w:t>
      </w:r>
      <w:r w:rsidDel="00000000" w:rsidR="00000000" w:rsidRPr="00000000">
        <w:rPr>
          <w:b w:val="1"/>
          <w:sz w:val="26"/>
          <w:szCs w:val="26"/>
          <w:vertAlign w:val="baseline"/>
          <w:rtl w:val="0"/>
        </w:rPr>
        <w:t xml:space="preserve">VI – </w:t>
      </w:r>
      <w:r w:rsidDel="00000000" w:rsidR="00000000" w:rsidRPr="00000000">
        <w:rPr>
          <w:sz w:val="26"/>
          <w:szCs w:val="26"/>
          <w:vertAlign w:val="baseline"/>
          <w:rtl w:val="0"/>
        </w:rPr>
        <w:t xml:space="preserve">vistoriou a unidade, bem como as vagas e declara que as mesmas encontram-se em estado de novo, e em perfeito estado de conservação e uso, nada tendo a reclamar seja a que título for, recebendo a posse do imóvel em 04 de fevereiro de 2016</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w:t>
      </w:r>
      <w:r w:rsidDel="00000000" w:rsidR="00000000" w:rsidRPr="00000000">
        <w:rPr>
          <w:b w:val="1"/>
          <w:sz w:val="26"/>
          <w:szCs w:val="26"/>
          <w:vertAlign w:val="baseline"/>
          <w:rtl w:val="0"/>
        </w:rPr>
        <w:t xml:space="preserve">VII) </w:t>
      </w:r>
      <w:r w:rsidDel="00000000" w:rsidR="00000000" w:rsidRPr="00000000">
        <w:rPr>
          <w:sz w:val="26"/>
          <w:szCs w:val="26"/>
          <w:vertAlign w:val="baseline"/>
          <w:rtl w:val="0"/>
        </w:rPr>
        <w:t xml:space="preserve">– obriga-se a respeitar as normas do regimento interno do Condomínio, bem como, todas as regras de sua convenção. </w:t>
      </w:r>
      <w:r w:rsidDel="00000000" w:rsidR="00000000" w:rsidRPr="00000000">
        <w:rPr>
          <w:b w:val="1"/>
          <w:sz w:val="26"/>
          <w:szCs w:val="26"/>
          <w:vertAlign w:val="baseline"/>
          <w:rtl w:val="0"/>
        </w:rPr>
        <w:t xml:space="preserve">NONO:</w:t>
      </w:r>
      <w:r w:rsidDel="00000000" w:rsidR="00000000" w:rsidRPr="00000000">
        <w:rPr>
          <w:sz w:val="26"/>
          <w:szCs w:val="26"/>
          <w:vertAlign w:val="baseline"/>
          <w:rtl w:val="0"/>
        </w:rPr>
        <w:t xml:space="preserve"> Por todos os contratantes, foi declarado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autorizam o Oficial de Registro de Imóveis competente a proceder todos os atos de registro que necessários se façam à perfeita regularização deste título, inclusive os averbatórios;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 assumem expressa e solidariamente a responsabilidade pelo pagamento de eventuais débitos fiscais e condominiais, porventura incidentes sobre o imóvel ora negociado, ressalvado, porém, entre eles, os períodos de propriedade de cada um;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dispensam expressamente a presença de testemunhas instrumentárias para este ato;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 foram indagados por este Tabelião, sobre o valor de transação declarado no presente ato notarial, e o ratificam sob suas responsabilidades, isentando esta Serventia de quaisquer reclamações; e,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mesmo tendo sido orientados por este Tabelião de Notas acerca da necessidade de informar os dados bancários envolvidos no presente ato notarial, nos termos do artigo n° 165-A, §1º, II, do Provimento n° 149 do Conselho Nacional de Justiça (CNJ), optaram em não o fazer, se responsabilizando por tal situação e isentando esta Serventia de quaisquer reclamações. </w:t>
      </w:r>
      <w:r w:rsidDel="00000000" w:rsidR="00000000" w:rsidRPr="00000000">
        <w:rPr>
          <w:sz w:val="26"/>
          <w:szCs w:val="26"/>
          <w:vertAlign w:val="baseline"/>
          <w:rtl w:val="0"/>
        </w:rPr>
        <w:t xml:space="preserve">As partes foram cientificadas das consultas à base de dados da Central Nacional de Indisponibilidade de Bens, </w:t>
      </w:r>
      <w:r w:rsidDel="00000000" w:rsidR="00000000" w:rsidRPr="00000000">
        <w:rPr>
          <w:b w:val="1"/>
          <w:sz w:val="26"/>
          <w:szCs w:val="26"/>
          <w:highlight w:val="white"/>
          <w:vertAlign w:val="baseline"/>
          <w:rtl w:val="0"/>
        </w:rPr>
        <w:t xml:space="preserve">“NEGATIVAS”</w:t>
      </w:r>
      <w:r w:rsidDel="00000000" w:rsidR="00000000" w:rsidRPr="00000000">
        <w:rPr>
          <w:sz w:val="26"/>
          <w:szCs w:val="26"/>
          <w:highlight w:val="white"/>
          <w:vertAlign w:val="baseline"/>
          <w:rtl w:val="0"/>
        </w:rPr>
        <w:t xml:space="preserve">,</w:t>
      </w:r>
      <w:r w:rsidDel="00000000" w:rsidR="00000000" w:rsidRPr="00000000">
        <w:rPr>
          <w:b w:val="1"/>
          <w:sz w:val="26"/>
          <w:szCs w:val="26"/>
          <w:highlight w:val="white"/>
          <w:vertAlign w:val="baseline"/>
          <w:rtl w:val="0"/>
        </w:rPr>
        <w:t xml:space="preserve"> </w:t>
      </w:r>
      <w:r w:rsidDel="00000000" w:rsidR="00000000" w:rsidRPr="00000000">
        <w:rPr>
          <w:sz w:val="26"/>
          <w:szCs w:val="26"/>
          <w:highlight w:val="white"/>
          <w:vertAlign w:val="baseline"/>
          <w:rtl w:val="0"/>
        </w:rPr>
        <w:t xml:space="preserve">com códigos de consulta gerados (hash), sob nº </w:t>
      </w:r>
      <w:r w:rsidDel="00000000" w:rsidR="00000000" w:rsidRPr="00000000">
        <w:rPr>
          <w:b w:val="1"/>
          <w:sz w:val="25"/>
          <w:szCs w:val="25"/>
          <w:highlight w:val="white"/>
          <w:vertAlign w:val="baseline"/>
          <w:rtl w:val="0"/>
        </w:rPr>
        <w:t xml:space="preserve">_____________</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(referente à vendedora); nº </w:t>
      </w:r>
      <w:r w:rsidDel="00000000" w:rsidR="00000000" w:rsidRPr="00000000">
        <w:rPr>
          <w:b w:val="1"/>
          <w:sz w:val="25"/>
          <w:szCs w:val="25"/>
          <w:highlight w:val="white"/>
          <w:vertAlign w:val="baseline"/>
          <w:rtl w:val="0"/>
        </w:rPr>
        <w:t xml:space="preserve">___________________</w:t>
      </w:r>
      <w:r w:rsidDel="00000000" w:rsidR="00000000" w:rsidRPr="00000000">
        <w:rPr>
          <w:sz w:val="25"/>
          <w:szCs w:val="25"/>
          <w:vertAlign w:val="baseline"/>
          <w:rtl w:val="0"/>
        </w:rPr>
        <w:t xml:space="preserve"> (referente ao cedente); e, nº </w:t>
      </w:r>
      <w:r w:rsidDel="00000000" w:rsidR="00000000" w:rsidRPr="00000000">
        <w:rPr>
          <w:b w:val="1"/>
          <w:sz w:val="25"/>
          <w:szCs w:val="25"/>
          <w:highlight w:val="white"/>
          <w:vertAlign w:val="baseline"/>
          <w:rtl w:val="0"/>
        </w:rPr>
        <w:t xml:space="preserve">______________________</w:t>
      </w:r>
      <w:r w:rsidDel="00000000" w:rsidR="00000000" w:rsidRPr="00000000">
        <w:rPr>
          <w:sz w:val="26"/>
          <w:szCs w:val="26"/>
          <w:highlight w:val="white"/>
          <w:vertAlign w:val="baseline"/>
          <w:rtl w:val="0"/>
        </w:rPr>
        <w:t xml:space="preserve">(referente à compradora). </w:t>
      </w:r>
      <w:r w:rsidDel="00000000" w:rsidR="00000000" w:rsidRPr="00000000">
        <w:rPr>
          <w:sz w:val="26"/>
          <w:szCs w:val="26"/>
          <w:vertAlign w:val="baseline"/>
          <w:rtl w:val="0"/>
        </w:rPr>
        <w:t xml:space="preserve">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6"/>
          <w:szCs w:val="26"/>
          <w:vertAlign w:val="baseline"/>
          <w:rtl w:val="0"/>
        </w:rPr>
        <w:t xml:space="preserve">Emolumentos da Venda e Compra: </w:t>
      </w:r>
      <w:r w:rsidDel="00000000" w:rsidR="00000000" w:rsidRPr="00000000">
        <w:rPr>
          <w:b w:val="1"/>
          <w:sz w:val="25"/>
          <w:szCs w:val="25"/>
          <w:vertAlign w:val="baseline"/>
          <w:rtl w:val="0"/>
        </w:rPr>
        <w:t xml:space="preserve">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b w:val="1"/>
          <w:sz w:val="26"/>
          <w:szCs w:val="26"/>
          <w:vertAlign w:val="baseline"/>
          <w:rtl w:val="0"/>
        </w:rPr>
        <w:t xml:space="preserve">.  Emolumentos da Cessão de Direitos: </w:t>
      </w:r>
      <w:r w:rsidDel="00000000" w:rsidR="00000000" w:rsidRPr="00000000">
        <w:rPr>
          <w:b w:val="1"/>
          <w:sz w:val="25"/>
          <w:szCs w:val="25"/>
          <w:vertAlign w:val="baseline"/>
          <w:rtl w:val="0"/>
        </w:rPr>
        <w:t xml:space="preserve">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b w:val="1"/>
          <w:sz w:val="26"/>
          <w:szCs w:val="26"/>
          <w:vertAlign w:val="baseline"/>
          <w:rtl w:val="0"/>
        </w:rPr>
        <w:t xml:space="preserve">. </w:t>
      </w:r>
      <w:r w:rsidDel="00000000" w:rsidR="00000000" w:rsidRPr="00000000">
        <w:rPr>
          <w:sz w:val="25"/>
          <w:szCs w:val="25"/>
          <w:vertAlign w:val="baseline"/>
          <w:rtl w:val="0"/>
        </w:rPr>
        <w:t xml:space="preserve">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C">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D">
      <w:pPr>
        <w:jc w:val="both"/>
        <w:rPr>
          <w:sz w:val="26"/>
          <w:szCs w:val="26"/>
          <w:vertAlign w:val="baseline"/>
        </w:rPr>
      </w:pPr>
      <w:r w:rsidDel="00000000" w:rsidR="00000000" w:rsidRPr="00000000">
        <w:rPr>
          <w:rtl w:val="0"/>
        </w:rPr>
      </w:r>
    </w:p>
    <w:p w:rsidR="00000000" w:rsidDel="00000000" w:rsidP="00000000" w:rsidRDefault="00000000" w:rsidRPr="00000000" w14:paraId="0000000E">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F">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10">
      <w:pPr>
        <w:jc w:val="both"/>
        <w:rPr>
          <w:sz w:val="26"/>
          <w:szCs w:val="26"/>
          <w:vertAlign w:val="baseline"/>
        </w:rPr>
      </w:pPr>
      <w:r w:rsidDel="00000000" w:rsidR="00000000" w:rsidRPr="00000000">
        <w:rPr>
          <w:rtl w:val="0"/>
        </w:rPr>
      </w:r>
    </w:p>
    <w:p w:rsidR="00000000" w:rsidDel="00000000" w:rsidP="00000000" w:rsidRDefault="00000000" w:rsidRPr="00000000" w14:paraId="00000011">
      <w:pPr>
        <w:jc w:val="both"/>
        <w:rPr>
          <w:sz w:val="26"/>
          <w:szCs w:val="26"/>
          <w:vertAlign w:val="baseline"/>
        </w:rPr>
      </w:pPr>
      <w:r w:rsidDel="00000000" w:rsidR="00000000" w:rsidRPr="00000000">
        <w:rPr>
          <w:rtl w:val="0"/>
        </w:rPr>
      </w:r>
    </w:p>
    <w:p w:rsidR="00000000" w:rsidDel="00000000" w:rsidP="00000000" w:rsidRDefault="00000000" w:rsidRPr="00000000" w14:paraId="00000012">
      <w:pPr>
        <w:jc w:val="both"/>
        <w:rPr>
          <w:sz w:val="26"/>
          <w:szCs w:val="26"/>
          <w:vertAlign w:val="baseline"/>
        </w:rPr>
      </w:pPr>
      <w:r w:rsidDel="00000000" w:rsidR="00000000" w:rsidRPr="00000000">
        <w:rPr>
          <w:rtl w:val="0"/>
        </w:rPr>
      </w:r>
    </w:p>
    <w:p w:rsidR="00000000" w:rsidDel="00000000" w:rsidP="00000000" w:rsidRDefault="00000000" w:rsidRPr="00000000" w14:paraId="00000013">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4">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9">
      <w:pPr>
        <w:spacing w:line="360"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1A">
      <w:pPr>
        <w:spacing w:before="240" w:line="360" w:lineRule="auto"/>
        <w:jc w:val="both"/>
        <w:rPr>
          <w:sz w:val="26"/>
          <w:szCs w:val="26"/>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