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F8" w:rsidRPr="003469B0" w:rsidRDefault="003469B0">
      <w:pPr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0</wp:posOffset>
            </wp:positionV>
            <wp:extent cx="5400040" cy="30340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9B0">
        <w:rPr>
          <w:lang w:val="en-US"/>
        </w:rPr>
        <w:t xml:space="preserve">We have three categories, so we create three columns (one for each variable) and give a binary combination. </w:t>
      </w:r>
      <w:r>
        <w:rPr>
          <w:lang w:val="en-US"/>
        </w:rPr>
        <w:t>When France is there, it is 1 and the others are 0. Also for Germany and Spain.</w:t>
      </w:r>
      <w:bookmarkStart w:id="0" w:name="_GoBack"/>
      <w:bookmarkEnd w:id="0"/>
    </w:p>
    <w:sectPr w:rsidR="001523F8" w:rsidRPr="00346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B0"/>
    <w:rsid w:val="001523F8"/>
    <w:rsid w:val="0034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D2DC"/>
  <w15:chartTrackingRefBased/>
  <w15:docId w15:val="{5EBF0F03-E431-4CDA-9AD6-861511E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1</cp:revision>
  <dcterms:created xsi:type="dcterms:W3CDTF">2017-02-02T08:21:00Z</dcterms:created>
  <dcterms:modified xsi:type="dcterms:W3CDTF">2017-02-02T08:24:00Z</dcterms:modified>
</cp:coreProperties>
</file>