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91BC1" w14:textId="6081B47F" w:rsidR="00613834" w:rsidRDefault="007D096D" w:rsidP="00372646">
      <w:pPr>
        <w:spacing w:after="0" w:line="240" w:lineRule="auto"/>
        <w:jc w:val="right"/>
      </w:pPr>
      <w:r>
        <w:pict w14:anchorId="73961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14.75pt">
            <v:imagedata r:id="rId7" o:title="Soft Itil"/>
          </v:shape>
        </w:pict>
      </w:r>
    </w:p>
    <w:p w14:paraId="01C4232C" w14:textId="725CDC4E" w:rsidR="00613834" w:rsidRDefault="00613834" w:rsidP="00613834">
      <w:pPr>
        <w:pStyle w:val="Ttulo1"/>
        <w:spacing w:before="0" w:after="240"/>
      </w:pPr>
      <w:r>
        <w:t>Proposta Comercial</w:t>
      </w:r>
    </w:p>
    <w:p w14:paraId="21C20C64" w14:textId="77777777" w:rsidR="00613834" w:rsidRDefault="00613834">
      <w:pPr>
        <w:spacing w:after="0" w:line="240" w:lineRule="auto"/>
      </w:pPr>
    </w:p>
    <w:p w14:paraId="2C62286E" w14:textId="77777777" w:rsidR="00613834" w:rsidRDefault="00613834">
      <w:pPr>
        <w:spacing w:after="0" w:line="240" w:lineRule="auto"/>
      </w:pPr>
    </w:p>
    <w:p w14:paraId="4CB5BE1B" w14:textId="77777777" w:rsidR="00613834" w:rsidRDefault="00613834">
      <w:pPr>
        <w:spacing w:after="0" w:line="240" w:lineRule="auto"/>
      </w:pPr>
    </w:p>
    <w:p w14:paraId="734AE9D9" w14:textId="77777777" w:rsidR="00613834" w:rsidRDefault="00613834">
      <w:pPr>
        <w:spacing w:after="0" w:line="240" w:lineRule="auto"/>
      </w:pPr>
    </w:p>
    <w:p w14:paraId="1BFA1415" w14:textId="77777777" w:rsidR="00613834" w:rsidRDefault="00613834">
      <w:pPr>
        <w:spacing w:after="0" w:line="240" w:lineRule="auto"/>
      </w:pPr>
    </w:p>
    <w:p w14:paraId="22EA9DA5" w14:textId="4DEF9FC5" w:rsidR="00613834" w:rsidRDefault="00613834">
      <w:pPr>
        <w:spacing w:after="0" w:line="240" w:lineRule="auto"/>
      </w:pPr>
      <w:r>
        <w:br w:type="page"/>
      </w:r>
    </w:p>
    <w:p w14:paraId="3055645B" w14:textId="77777777" w:rsidR="008B061F" w:rsidRDefault="008B061F" w:rsidP="002C72E2">
      <w:pPr>
        <w:pStyle w:val="Ttulo2"/>
        <w:spacing w:after="60"/>
        <w:jc w:val="both"/>
        <w:rPr>
          <w:sz w:val="2"/>
          <w:szCs w:val="2"/>
        </w:rPr>
      </w:pPr>
    </w:p>
    <w:p w14:paraId="56F7CDF9" w14:textId="77777777"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t>Descrição do problema</w:t>
      </w:r>
    </w:p>
    <w:p w14:paraId="7BA5BE44" w14:textId="77777777" w:rsidR="008B061F" w:rsidRPr="00593B86" w:rsidRDefault="008B061F" w:rsidP="00593B86">
      <w:pPr>
        <w:rPr>
          <w:sz w:val="2"/>
          <w:szCs w:val="2"/>
        </w:rPr>
      </w:pPr>
    </w:p>
    <w:p w14:paraId="7D067BEC" w14:textId="77777777" w:rsidR="002D0027" w:rsidRDefault="002D0027" w:rsidP="002D0027">
      <w:pPr>
        <w:pStyle w:val="texto"/>
        <w:ind w:firstLine="624"/>
      </w:pPr>
      <w:r>
        <w:t xml:space="preserve">As ferramentas utilizadas atualmente para o Gerenciamento de Chamados com base nos processos ITIL têm foco na parte processual da resolução de chamados. Assim, a necessidade do usuário em tratar seu incidente de forma rápida é, por vezes, deixada em segundo plano. Dessa forma, as ferramentas em questão, normalmente, não possuem uma base de conhecimento adequada e aberta ao usuário que permita ao mesmo buscar a solução para seu problema sem a necessidade da abertura de um chamado. </w:t>
      </w:r>
    </w:p>
    <w:p w14:paraId="62E054A3" w14:textId="77777777" w:rsidR="002D0027" w:rsidRDefault="002D0027" w:rsidP="002D0027">
      <w:pPr>
        <w:pStyle w:val="texto"/>
        <w:spacing w:line="240" w:lineRule="auto"/>
        <w:ind w:left="2268" w:firstLine="0"/>
      </w:pPr>
    </w:p>
    <w:p w14:paraId="531BE37B" w14:textId="77777777" w:rsidR="002D0027" w:rsidRDefault="002D0027" w:rsidP="002D0027">
      <w:pPr>
        <w:pStyle w:val="texto"/>
        <w:spacing w:line="240" w:lineRule="auto"/>
        <w:ind w:left="2268" w:firstLine="0"/>
        <w:rPr>
          <w:sz w:val="22"/>
          <w:szCs w:val="22"/>
        </w:rPr>
      </w:pPr>
      <w:r>
        <w:rPr>
          <w:sz w:val="22"/>
          <w:szCs w:val="22"/>
        </w:rPr>
        <w:t xml:space="preserve">A </w:t>
      </w:r>
      <w:r>
        <w:rPr>
          <w:b/>
          <w:bCs/>
          <w:sz w:val="22"/>
          <w:szCs w:val="22"/>
        </w:rPr>
        <w:t xml:space="preserve">gestão do conhecimento </w:t>
      </w:r>
      <w:r>
        <w:rPr>
          <w:sz w:val="22"/>
          <w:szCs w:val="22"/>
        </w:rPr>
        <w:t>é entendida como um conjunto de atividades responsáveis por criar, armazenar, disseminar e utilizar eficientemente o conhecimento na organização, atentando para o seu aspecto estratégico, tão evidente e necessário no ambiente empresarial moderno (ANGELONI, 2002, p.158, grifo do autor).</w:t>
      </w:r>
    </w:p>
    <w:p w14:paraId="6FF2BF98" w14:textId="77777777" w:rsidR="002D0027" w:rsidRDefault="002D0027" w:rsidP="002D0027">
      <w:pPr>
        <w:pStyle w:val="texto"/>
        <w:ind w:left="2268" w:firstLine="0"/>
        <w:rPr>
          <w:sz w:val="22"/>
          <w:szCs w:val="22"/>
        </w:rPr>
      </w:pPr>
    </w:p>
    <w:p w14:paraId="5C9C80E1" w14:textId="4EAD2939" w:rsidR="008B061F" w:rsidRPr="002D0027" w:rsidRDefault="002D0027" w:rsidP="002D0027">
      <w:pPr>
        <w:spacing w:line="360" w:lineRule="auto"/>
        <w:ind w:firstLine="426"/>
        <w:jc w:val="both"/>
        <w:rPr>
          <w:rFonts w:ascii="Times New Roman" w:hAnsi="Times New Roman"/>
          <w:color w:val="222222"/>
          <w:sz w:val="24"/>
          <w:szCs w:val="24"/>
          <w:shd w:val="clear" w:color="auto" w:fill="FFFFFF"/>
        </w:rPr>
      </w:pPr>
      <w:r w:rsidRPr="002D0027">
        <w:rPr>
          <w:rFonts w:ascii="Times New Roman" w:hAnsi="Times New Roman"/>
          <w:sz w:val="24"/>
          <w:szCs w:val="24"/>
        </w:rPr>
        <w:t>A proposta deste trabalho é implementar um sistema de gerenciamento de chamados focado na gestão e propagação do conhecimento. A ideia é permitir que o usuário, mesmo sem nenhum conhecimento técnico em informática, possa tirar suas dúvidas ou realizar operações de baixa complexidade sem a necessidade de abertura de um chamado. Portanto, a base de soluções funcionará como um autoatendimento, onde o usuário poderá também inserir comentários, assim como pontuar a solução positiva ou negativamente, auxiliando a equipe técnica na avaliação da qualidade das soluções.</w:t>
      </w:r>
    </w:p>
    <w:p w14:paraId="7B0922A8" w14:textId="77777777"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t>Soluções do mercado para o problema</w:t>
      </w:r>
    </w:p>
    <w:p w14:paraId="46EFDF03" w14:textId="77777777" w:rsidR="002D0027" w:rsidRDefault="002D0027" w:rsidP="002D0027">
      <w:pPr>
        <w:pStyle w:val="texto"/>
      </w:pPr>
      <w:r>
        <w:t xml:space="preserve">Neste capítulo serão abordados os trabalhos relacionados ao tema da proposta apresentada. Dois deles, Rosa (2011) e </w:t>
      </w:r>
      <w:proofErr w:type="spellStart"/>
      <w:r>
        <w:t>Schnaider</w:t>
      </w:r>
      <w:proofErr w:type="spellEnd"/>
      <w:r>
        <w:t xml:space="preserve"> (2015), abordam, cada um com suas particularidades, o ITIL, e o terceiro, a ferramenta de suporte </w:t>
      </w:r>
      <w:proofErr w:type="spellStart"/>
      <w:r>
        <w:t>NeoAssist</w:t>
      </w:r>
      <w:proofErr w:type="spellEnd"/>
      <w:r>
        <w:t>, já comercializada com excelentes resultados e com foco no atendimento inteligente e colaborativo.</w:t>
      </w:r>
    </w:p>
    <w:p w14:paraId="7B4B52FF" w14:textId="77777777" w:rsidR="002D0027" w:rsidRDefault="002D0027" w:rsidP="002D0027">
      <w:pPr>
        <w:pStyle w:val="texto"/>
        <w:ind w:firstLine="624"/>
      </w:pPr>
      <w:r w:rsidRPr="00EA6778">
        <w:t xml:space="preserve">Rosa (2011) faz uma avaliação holística de todos os livros ITIL v3 e dos benefícios da implementação desta metodologia, além de um comparativo com sua versão anterior (ITIL v2). Este comparativo é baseado em um caso de uso de migração de versão do ITIL da cooperativa agroindustrial FRIMESA. Após a migração foi feita uma análise dos dados obtidos durante o ano consequente à migração, onde se obteve um aumento de 86% no número de chamados atendidos no prazo pela equipe de TI. Este aumento no número de chamados se deu por conta </w:t>
      </w:r>
      <w:r w:rsidRPr="00EA6778">
        <w:lastRenderedPageBreak/>
        <w:t>do melhor controle do conhecimento adotado após a migração e resultou em um desempenho de disponibilidade de 99.62% do ERP utilizado pela companhia (medição em escala 24x7).</w:t>
      </w:r>
    </w:p>
    <w:p w14:paraId="13BC09D5" w14:textId="77777777" w:rsidR="002D0027" w:rsidRDefault="002D0027" w:rsidP="002D0027">
      <w:pPr>
        <w:pStyle w:val="texto"/>
        <w:ind w:firstLine="624"/>
      </w:pPr>
      <w:proofErr w:type="spellStart"/>
      <w:r>
        <w:t>Schnaider</w:t>
      </w:r>
      <w:proofErr w:type="spellEnd"/>
      <w:r>
        <w:t xml:space="preserve"> (2015) propõe a criação de uma ferramenta de atendimento baseada na computação em nuvem, ou seja, está disponível para acesso via Internet. A ferramenta é voltada para as empresas de TI que buscam a venda de serviços de suporte por meio de terceirização e foi criada baseada nos conceitos dos </w:t>
      </w:r>
      <w:r w:rsidRPr="007033D0">
        <w:rPr>
          <w:i/>
        </w:rPr>
        <w:t>frameworks</w:t>
      </w:r>
      <w:r>
        <w:t xml:space="preserve"> ITIL e COBIT. A ferramenta foi desenvolvida em Oracle </w:t>
      </w:r>
      <w:proofErr w:type="spellStart"/>
      <w:r w:rsidRPr="005E6397">
        <w:rPr>
          <w:i/>
        </w:rPr>
        <w:t>Forms</w:t>
      </w:r>
      <w:proofErr w:type="spellEnd"/>
      <w:r>
        <w:t xml:space="preserve"> 10g. Já o banco de dados utilizado foi o Oracle 11g. </w:t>
      </w:r>
    </w:p>
    <w:p w14:paraId="52B8D430" w14:textId="0A3D0FF3" w:rsidR="002D0027" w:rsidRDefault="002D0027" w:rsidP="002D0027">
      <w:pPr>
        <w:pStyle w:val="texto"/>
        <w:ind w:firstLine="624"/>
      </w:pPr>
      <w:r>
        <w:t xml:space="preserve">A ferramenta desenvolvida possui um módulo de </w:t>
      </w:r>
      <w:r w:rsidRPr="00FF401A">
        <w:rPr>
          <w:i/>
        </w:rPr>
        <w:t>Service Desk</w:t>
      </w:r>
      <w:r>
        <w:t>, além dos processos de Gerenciamento de Nível de Serviço, Incidentes e Problemas e, por fim, um Banco de Dados de Erro Conhecido. No entanto, este banco de soluções é acessível apenas à equipe técnica, não possibilitando ao usuário a retirada de dúvidas sem a abertura de um chamado. Por fim, o processo de Gerenciamento de Mudanças é proposto apenas como extensão do trabalho, portanto não foi implantado</w:t>
      </w:r>
      <w:r w:rsidRPr="00F578C8">
        <w:t>.</w:t>
      </w:r>
    </w:p>
    <w:p w14:paraId="17B122B0" w14:textId="22E3E320" w:rsidR="002D0027" w:rsidRDefault="002D0027" w:rsidP="002D0027">
      <w:pPr>
        <w:pStyle w:val="texto"/>
        <w:ind w:firstLine="624"/>
      </w:pPr>
      <w:r>
        <w:t xml:space="preserve">A ferramenta </w:t>
      </w:r>
      <w:proofErr w:type="spellStart"/>
      <w:r>
        <w:t>NeoAssist</w:t>
      </w:r>
      <w:proofErr w:type="spellEnd"/>
      <w:r>
        <w:t xml:space="preserve"> (NEOASSIST.COM S.A, 2015) tem como objetivo prestar o serviço de atendimento inteligente, que auxilia o usuário na resolução de dúvidas e incidentes em todas as plataformas de contato disponíveis (</w:t>
      </w:r>
      <w:proofErr w:type="spellStart"/>
      <w:r>
        <w:rPr>
          <w:i/>
          <w:iCs/>
        </w:rPr>
        <w:t>email</w:t>
      </w:r>
      <w:proofErr w:type="spellEnd"/>
      <w:r>
        <w:t xml:space="preserve">, telefone, </w:t>
      </w:r>
      <w:r>
        <w:rPr>
          <w:i/>
          <w:iCs/>
        </w:rPr>
        <w:t>VOIP</w:t>
      </w:r>
      <w:r>
        <w:t xml:space="preserve">, </w:t>
      </w:r>
      <w:r>
        <w:rPr>
          <w:i/>
          <w:iCs/>
        </w:rPr>
        <w:t>chats online e</w:t>
      </w:r>
      <w:r>
        <w:t xml:space="preserve"> </w:t>
      </w:r>
      <w:r>
        <w:rPr>
          <w:i/>
          <w:iCs/>
        </w:rPr>
        <w:t>WhatsApp</w:t>
      </w:r>
      <w:r>
        <w:t xml:space="preserve">), diminuindo o número de chamados abertos e, com isso, desafogando a central de serviços. Os resultados obtidos pela ferramenta são expressivos, sendo construídos por meio de uma ferramenta intuitiva, de fácil acesso e que permite uma boa usabilidade ao usuário. </w:t>
      </w:r>
    </w:p>
    <w:p w14:paraId="0257184E" w14:textId="7FE66D39" w:rsidR="002D0027" w:rsidRDefault="002D0027" w:rsidP="002D0027">
      <w:pPr>
        <w:jc w:val="center"/>
      </w:pPr>
    </w:p>
    <w:p w14:paraId="300F6177" w14:textId="45F91F1D" w:rsidR="008B061F" w:rsidRPr="008D5954" w:rsidRDefault="002D0027" w:rsidP="002D0027">
      <w:pPr>
        <w:pStyle w:val="Ttulo2"/>
        <w:numPr>
          <w:ilvl w:val="0"/>
          <w:numId w:val="5"/>
        </w:numPr>
        <w:spacing w:after="60" w:line="600" w:lineRule="auto"/>
        <w:ind w:left="426" w:hanging="426"/>
        <w:rPr>
          <w:b w:val="0"/>
          <w:bCs w:val="0"/>
        </w:rPr>
      </w:pPr>
      <w:r>
        <w:t xml:space="preserve">     </w:t>
      </w:r>
      <w:r w:rsidR="008B061F" w:rsidRPr="008D5954">
        <w:rPr>
          <w:b w:val="0"/>
          <w:bCs w:val="0"/>
        </w:rPr>
        <w:t>Descrição da solução concebida</w:t>
      </w:r>
    </w:p>
    <w:p w14:paraId="75EE2217" w14:textId="406CC10A" w:rsidR="008B061F" w:rsidRDefault="002D0027" w:rsidP="002D0027">
      <w:pPr>
        <w:spacing w:line="360" w:lineRule="auto"/>
        <w:ind w:firstLine="426"/>
        <w:jc w:val="both"/>
        <w:rPr>
          <w:rFonts w:ascii="Times New Roman" w:hAnsi="Times New Roman"/>
          <w:sz w:val="24"/>
          <w:szCs w:val="24"/>
        </w:rPr>
      </w:pPr>
      <w:r w:rsidRPr="002D0027">
        <w:rPr>
          <w:rFonts w:ascii="Times New Roman" w:hAnsi="Times New Roman"/>
          <w:sz w:val="24"/>
          <w:szCs w:val="24"/>
        </w:rPr>
        <w:t xml:space="preserve">Este trabalho se propõe a desenvolver um sistema web de gerenciamento de chamados e de conhecimento com foco na agilidade na aplicação da solução de contorno. Para atingir esse objetivo, o sistema será dividido em três </w:t>
      </w:r>
      <w:r w:rsidRPr="002D0027">
        <w:rPr>
          <w:rFonts w:ascii="Times New Roman" w:hAnsi="Times New Roman"/>
          <w:i/>
          <w:sz w:val="24"/>
          <w:szCs w:val="24"/>
        </w:rPr>
        <w:t>menus</w:t>
      </w:r>
      <w:r w:rsidRPr="002D0027">
        <w:rPr>
          <w:rFonts w:ascii="Times New Roman" w:hAnsi="Times New Roman"/>
          <w:sz w:val="24"/>
          <w:szCs w:val="24"/>
        </w:rPr>
        <w:t>: administrativa, controle de chamados e atendimento ao usuário.</w:t>
      </w:r>
    </w:p>
    <w:p w14:paraId="1C20097B" w14:textId="77777777" w:rsidR="00455792" w:rsidRPr="00455792" w:rsidRDefault="00455792" w:rsidP="00455792">
      <w:pPr>
        <w:spacing w:line="360" w:lineRule="auto"/>
        <w:ind w:firstLine="426"/>
        <w:jc w:val="both"/>
        <w:rPr>
          <w:rFonts w:ascii="Times New Roman" w:hAnsi="Times New Roman"/>
          <w:sz w:val="24"/>
          <w:szCs w:val="24"/>
        </w:rPr>
      </w:pPr>
      <w:r w:rsidRPr="00455792">
        <w:rPr>
          <w:rFonts w:ascii="Times New Roman" w:hAnsi="Times New Roman"/>
          <w:sz w:val="24"/>
          <w:szCs w:val="24"/>
        </w:rPr>
        <w:t xml:space="preserve">O menu administrativo estará disponível apenas para usuários com perfil administrador. Neste menu o usuário poderá realizar o cadastro de novos usuários, clientes, filas de trabalho, itens de configuração e seus </w:t>
      </w:r>
      <w:proofErr w:type="spellStart"/>
      <w:r w:rsidRPr="00455792">
        <w:rPr>
          <w:rFonts w:ascii="Times New Roman" w:hAnsi="Times New Roman"/>
          <w:sz w:val="24"/>
          <w:szCs w:val="24"/>
        </w:rPr>
        <w:t>SLAs</w:t>
      </w:r>
      <w:proofErr w:type="spellEnd"/>
      <w:r w:rsidRPr="00455792">
        <w:rPr>
          <w:rFonts w:ascii="Times New Roman" w:hAnsi="Times New Roman"/>
          <w:sz w:val="24"/>
          <w:szCs w:val="24"/>
        </w:rPr>
        <w:t xml:space="preserve"> associados. Além disso, o usuário poderá gerar relatórios que auxiliem na análise dos principais problemas recorrentes, de chamados com anomalia (vencidos ou reabertos), das principais soluções utilizadas pelos usuários e de gestão de mudanças.</w:t>
      </w:r>
    </w:p>
    <w:p w14:paraId="14186AE9" w14:textId="77777777" w:rsidR="00455792" w:rsidRPr="00455792" w:rsidRDefault="00455792" w:rsidP="00455792">
      <w:pPr>
        <w:spacing w:line="360" w:lineRule="auto"/>
        <w:ind w:firstLine="426"/>
        <w:jc w:val="both"/>
        <w:rPr>
          <w:rFonts w:ascii="Times New Roman" w:hAnsi="Times New Roman"/>
          <w:sz w:val="24"/>
          <w:szCs w:val="24"/>
        </w:rPr>
      </w:pPr>
      <w:r w:rsidRPr="00455792">
        <w:rPr>
          <w:rFonts w:ascii="Times New Roman" w:hAnsi="Times New Roman"/>
          <w:sz w:val="24"/>
          <w:szCs w:val="24"/>
        </w:rPr>
        <w:lastRenderedPageBreak/>
        <w:t>No menu de controle de chamados será possível aos usuários de perfil administrador ou técnico realizar o cadastro de chamados do tipo Solicitação de Serviço, Incidente, Problema e Mudança, de acordo com o seu nível no caso dos técnicos. Os usuários também poderão realizar a inclusão de novas informações ou alteração de status dos chamados de acordo com o nível de seu perfil, bem como vincular um chamado a outro, seja ele um incidente, problema ou mudança. Além disso, o usuário poderá realizar o cadastro e aprovação de novas soluções no Banco de Soluções.</w:t>
      </w:r>
    </w:p>
    <w:p w14:paraId="07CA1B1B" w14:textId="77777777" w:rsidR="00455792" w:rsidRPr="00455792" w:rsidRDefault="00455792" w:rsidP="00455792">
      <w:pPr>
        <w:spacing w:line="360" w:lineRule="auto"/>
        <w:ind w:firstLine="426"/>
        <w:jc w:val="both"/>
        <w:rPr>
          <w:rFonts w:ascii="Times New Roman" w:hAnsi="Times New Roman"/>
          <w:sz w:val="24"/>
          <w:szCs w:val="24"/>
        </w:rPr>
      </w:pPr>
      <w:r w:rsidRPr="00455792">
        <w:rPr>
          <w:rFonts w:ascii="Times New Roman" w:hAnsi="Times New Roman"/>
          <w:sz w:val="24"/>
          <w:szCs w:val="24"/>
        </w:rPr>
        <w:t>O menu de atendimento estará disponível a todos os perfis de usuário. Nele será possível realizar a abertura de chamados do tipo Solicitação de Serviço e Incidente, além de realizar a consulta das informações adicionadas pela equipe técnica nestes chamados. Além disso, os usuários terão acesso a uma tela de consulta à base de soluções, onde poderão tentar tirar suas dúvidas para evitar a abertura de um novo chamado. Por fim, durante a realização do cadastro do chamado, o sistema deverá sugerir ao usuário soluções de contorno relacionadas ao chamado que possam ser aplicadas sem necessidade de intervenção técnica.</w:t>
      </w:r>
    </w:p>
    <w:p w14:paraId="2736726D" w14:textId="6F7E7F99" w:rsidR="00455792" w:rsidRDefault="00455792" w:rsidP="00455792">
      <w:pPr>
        <w:spacing w:line="360" w:lineRule="auto"/>
        <w:ind w:firstLine="426"/>
        <w:jc w:val="both"/>
        <w:rPr>
          <w:rFonts w:ascii="Times New Roman" w:hAnsi="Times New Roman"/>
          <w:sz w:val="24"/>
          <w:szCs w:val="24"/>
        </w:rPr>
      </w:pPr>
      <w:r w:rsidRPr="00455792">
        <w:rPr>
          <w:rFonts w:ascii="Times New Roman" w:hAnsi="Times New Roman"/>
          <w:sz w:val="24"/>
          <w:szCs w:val="24"/>
        </w:rPr>
        <w:t>As soluções do banco de solução deverão aparecer ao usuário com as opções de marcar positiva ou negativamente, além de uma sessão de comentários que, por sua vez, também poderão ser marcados como positivos ou negativos.</w:t>
      </w:r>
    </w:p>
    <w:p w14:paraId="4AE71C13" w14:textId="77777777" w:rsidR="00455792" w:rsidRPr="002D0027" w:rsidRDefault="00455792" w:rsidP="002D0027">
      <w:pPr>
        <w:spacing w:line="360" w:lineRule="auto"/>
        <w:ind w:firstLine="426"/>
        <w:jc w:val="both"/>
        <w:rPr>
          <w:rFonts w:ascii="Times New Roman" w:hAnsi="Times New Roman"/>
          <w:sz w:val="24"/>
          <w:szCs w:val="24"/>
        </w:rPr>
      </w:pPr>
    </w:p>
    <w:p w14:paraId="7C7FAA12" w14:textId="77777777"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lastRenderedPageBreak/>
        <w:t>Caso de uso</w:t>
      </w:r>
    </w:p>
    <w:p w14:paraId="1794F667" w14:textId="17C6C944" w:rsidR="008B061F" w:rsidRPr="00433365" w:rsidRDefault="002D0027" w:rsidP="00F82E9F">
      <w:pPr>
        <w:ind w:left="708" w:hanging="708"/>
        <w:rPr>
          <w:noProof/>
          <w:u w:val="single"/>
          <w:lang w:eastAsia="pt-BR"/>
        </w:rPr>
      </w:pPr>
      <w:r>
        <w:rPr>
          <w:noProof/>
          <w:lang w:eastAsia="pt-BR"/>
        </w:rPr>
        <w:drawing>
          <wp:inline distT="0" distB="0" distL="0" distR="0" wp14:anchorId="70CB2A7D" wp14:editId="1277C4D5">
            <wp:extent cx="5505450" cy="3752850"/>
            <wp:effectExtent l="0" t="0" r="0" b="0"/>
            <wp:docPr id="2" name="Imagem 2" descr="Casos de Uso TCC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os de Uso TCC 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752850"/>
                    </a:xfrm>
                    <a:prstGeom prst="rect">
                      <a:avLst/>
                    </a:prstGeom>
                    <a:noFill/>
                    <a:ln>
                      <a:noFill/>
                    </a:ln>
                  </pic:spPr>
                </pic:pic>
              </a:graphicData>
            </a:graphic>
          </wp:inline>
        </w:drawing>
      </w:r>
    </w:p>
    <w:p w14:paraId="28D5C510" w14:textId="77777777" w:rsidR="00685058" w:rsidRDefault="00685058" w:rsidP="00F82E9F">
      <w:pPr>
        <w:ind w:left="708" w:hanging="708"/>
        <w:rPr>
          <w:noProof/>
          <w:lang w:eastAsia="pt-BR"/>
        </w:rPr>
      </w:pPr>
    </w:p>
    <w:p w14:paraId="2BF5C989" w14:textId="77777777"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t>Indicativo da tecnologia</w:t>
      </w:r>
    </w:p>
    <w:p w14:paraId="0F4154A1" w14:textId="21F97B90" w:rsidR="008B061F" w:rsidRPr="003831CA" w:rsidRDefault="008B061F" w:rsidP="003831CA">
      <w:pPr>
        <w:shd w:val="clear" w:color="auto" w:fill="FFFFFF"/>
        <w:spacing w:after="75" w:line="360" w:lineRule="auto"/>
        <w:ind w:firstLine="426"/>
        <w:jc w:val="both"/>
        <w:rPr>
          <w:rFonts w:ascii="Times New Roman" w:hAnsi="Times New Roman"/>
          <w:sz w:val="24"/>
          <w:szCs w:val="24"/>
          <w:lang w:eastAsia="pt-BR"/>
        </w:rPr>
      </w:pPr>
      <w:r w:rsidRPr="003831CA">
        <w:rPr>
          <w:rFonts w:ascii="Times New Roman" w:hAnsi="Times New Roman"/>
          <w:sz w:val="24"/>
          <w:szCs w:val="24"/>
          <w:lang w:eastAsia="pt-BR"/>
        </w:rPr>
        <w:t xml:space="preserve">Para o desenvolvimento do sistema será utilizado a linguagem de programação </w:t>
      </w:r>
      <w:r w:rsidR="003831CA" w:rsidRPr="003831CA">
        <w:rPr>
          <w:rFonts w:ascii="Times New Roman" w:hAnsi="Times New Roman"/>
          <w:sz w:val="24"/>
          <w:szCs w:val="24"/>
          <w:lang w:eastAsia="pt-BR"/>
        </w:rPr>
        <w:t xml:space="preserve">C# .NET e </w:t>
      </w:r>
      <w:r w:rsidR="00AF5F3D" w:rsidRPr="003831CA">
        <w:rPr>
          <w:rFonts w:ascii="Times New Roman" w:hAnsi="Times New Roman"/>
          <w:sz w:val="24"/>
          <w:szCs w:val="24"/>
          <w:lang w:eastAsia="pt-BR"/>
        </w:rPr>
        <w:t xml:space="preserve">banco de dados </w:t>
      </w:r>
      <w:r w:rsidR="003831CA" w:rsidRPr="003831CA">
        <w:rPr>
          <w:rFonts w:ascii="Times New Roman" w:hAnsi="Times New Roman"/>
          <w:sz w:val="24"/>
          <w:szCs w:val="24"/>
          <w:lang w:eastAsia="pt-BR"/>
        </w:rPr>
        <w:t>SQL Server</w:t>
      </w:r>
      <w:r w:rsidRPr="003831CA">
        <w:rPr>
          <w:rFonts w:ascii="Times New Roman" w:hAnsi="Times New Roman"/>
          <w:sz w:val="24"/>
          <w:szCs w:val="24"/>
          <w:lang w:eastAsia="pt-BR"/>
        </w:rPr>
        <w:t xml:space="preserve"> para armaz</w:t>
      </w:r>
      <w:r w:rsidR="00AF5F3D" w:rsidRPr="003831CA">
        <w:rPr>
          <w:rFonts w:ascii="Times New Roman" w:hAnsi="Times New Roman"/>
          <w:sz w:val="24"/>
          <w:szCs w:val="24"/>
          <w:lang w:eastAsia="pt-BR"/>
        </w:rPr>
        <w:t>enamento de dados</w:t>
      </w:r>
      <w:r w:rsidR="003831CA" w:rsidRPr="003831CA">
        <w:rPr>
          <w:rFonts w:ascii="Times New Roman" w:hAnsi="Times New Roman"/>
          <w:sz w:val="24"/>
          <w:szCs w:val="24"/>
          <w:lang w:eastAsia="pt-BR"/>
        </w:rPr>
        <w:t>.</w:t>
      </w:r>
    </w:p>
    <w:p w14:paraId="58585F61" w14:textId="77777777" w:rsidR="00AF5F3D" w:rsidRPr="000E4C40" w:rsidRDefault="00AF5F3D" w:rsidP="00755DD5">
      <w:pPr>
        <w:shd w:val="clear" w:color="auto" w:fill="FFFFFF"/>
        <w:spacing w:after="75" w:line="360" w:lineRule="auto"/>
        <w:jc w:val="both"/>
        <w:rPr>
          <w:rStyle w:val="Ttulo2Char"/>
          <w:sz w:val="14"/>
          <w:szCs w:val="14"/>
          <w:lang w:eastAsia="pt-BR"/>
        </w:rPr>
      </w:pPr>
    </w:p>
    <w:p w14:paraId="51500399" w14:textId="77777777" w:rsidR="008B061F" w:rsidRPr="008D5954" w:rsidRDefault="008B061F" w:rsidP="008D5954">
      <w:pPr>
        <w:pStyle w:val="Ttulo2"/>
        <w:numPr>
          <w:ilvl w:val="0"/>
          <w:numId w:val="5"/>
        </w:numPr>
        <w:spacing w:after="60" w:line="600" w:lineRule="auto"/>
        <w:ind w:left="426" w:hanging="426"/>
        <w:rPr>
          <w:b w:val="0"/>
        </w:rPr>
      </w:pPr>
      <w:r w:rsidRPr="008D5954">
        <w:rPr>
          <w:b w:val="0"/>
          <w:bCs w:val="0"/>
        </w:rPr>
        <w:t>Indicativo</w:t>
      </w:r>
      <w:r w:rsidRPr="008D5954">
        <w:rPr>
          <w:b w:val="0"/>
        </w:rPr>
        <w:t xml:space="preserve"> para escolha da tecnologia</w:t>
      </w:r>
    </w:p>
    <w:p w14:paraId="7B151AAB" w14:textId="5261E233" w:rsidR="003831CA" w:rsidRDefault="008B061F" w:rsidP="003831CA">
      <w:pPr>
        <w:shd w:val="clear" w:color="auto" w:fill="FFFFFF"/>
        <w:spacing w:after="0" w:line="360" w:lineRule="auto"/>
        <w:ind w:firstLine="426"/>
        <w:jc w:val="both"/>
        <w:rPr>
          <w:rFonts w:ascii="Times New Roman" w:hAnsi="Times New Roman"/>
          <w:sz w:val="24"/>
          <w:szCs w:val="24"/>
          <w:lang w:eastAsia="pt-BR"/>
        </w:rPr>
      </w:pPr>
      <w:r w:rsidRPr="003831CA">
        <w:rPr>
          <w:rFonts w:ascii="Times New Roman" w:hAnsi="Times New Roman"/>
          <w:sz w:val="24"/>
          <w:szCs w:val="24"/>
          <w:lang w:eastAsia="pt-BR"/>
        </w:rPr>
        <w:t xml:space="preserve">A linguagem de programação </w:t>
      </w:r>
      <w:r w:rsidR="003831CA" w:rsidRPr="003831CA">
        <w:rPr>
          <w:rFonts w:ascii="Times New Roman" w:hAnsi="Times New Roman"/>
          <w:sz w:val="24"/>
          <w:szCs w:val="24"/>
          <w:lang w:eastAsia="pt-BR"/>
        </w:rPr>
        <w:t>C#</w:t>
      </w:r>
      <w:r w:rsidR="003831CA">
        <w:rPr>
          <w:rFonts w:ascii="Times New Roman" w:hAnsi="Times New Roman"/>
          <w:sz w:val="24"/>
          <w:szCs w:val="24"/>
          <w:lang w:eastAsia="pt-BR"/>
        </w:rPr>
        <w:t xml:space="preserve"> .NET</w:t>
      </w:r>
      <w:r w:rsidRPr="003831CA">
        <w:rPr>
          <w:rFonts w:ascii="Times New Roman" w:hAnsi="Times New Roman"/>
          <w:sz w:val="24"/>
          <w:szCs w:val="24"/>
          <w:lang w:eastAsia="pt-BR"/>
        </w:rPr>
        <w:t xml:space="preserve"> tem um gra</w:t>
      </w:r>
      <w:r w:rsidR="003831CA">
        <w:rPr>
          <w:rFonts w:ascii="Times New Roman" w:hAnsi="Times New Roman"/>
          <w:sz w:val="24"/>
          <w:szCs w:val="24"/>
          <w:lang w:eastAsia="pt-BR"/>
        </w:rPr>
        <w:t>nde número de bibliotecas</w:t>
      </w:r>
      <w:r w:rsidRPr="003831CA">
        <w:rPr>
          <w:rFonts w:ascii="Times New Roman" w:hAnsi="Times New Roman"/>
          <w:sz w:val="24"/>
          <w:szCs w:val="24"/>
          <w:lang w:eastAsia="pt-BR"/>
        </w:rPr>
        <w:t>.</w:t>
      </w:r>
      <w:r w:rsidR="003831CA">
        <w:rPr>
          <w:rFonts w:ascii="Times New Roman" w:hAnsi="Times New Roman"/>
          <w:sz w:val="24"/>
          <w:szCs w:val="24"/>
          <w:lang w:eastAsia="pt-BR"/>
        </w:rPr>
        <w:t xml:space="preserve"> Além disso, o framework de desenvolvimento (Visual Studio) possui diversas funcionalidades que permitem a rápida evolução do projeto. </w:t>
      </w:r>
    </w:p>
    <w:p w14:paraId="15D47314" w14:textId="5EFBDF87" w:rsidR="003831CA" w:rsidRDefault="003831CA" w:rsidP="003831CA">
      <w:pPr>
        <w:shd w:val="clear" w:color="auto" w:fill="FFFFFF"/>
        <w:spacing w:after="0" w:line="360" w:lineRule="auto"/>
        <w:ind w:firstLine="426"/>
        <w:jc w:val="both"/>
        <w:rPr>
          <w:rFonts w:ascii="Times New Roman" w:hAnsi="Times New Roman"/>
          <w:sz w:val="24"/>
          <w:szCs w:val="24"/>
          <w:lang w:eastAsia="pt-BR"/>
        </w:rPr>
      </w:pPr>
      <w:r w:rsidRPr="003831CA">
        <w:rPr>
          <w:rFonts w:ascii="Times New Roman" w:hAnsi="Times New Roman"/>
          <w:sz w:val="24"/>
          <w:szCs w:val="24"/>
          <w:lang w:eastAsia="pt-BR"/>
        </w:rPr>
        <w:t>O banco de dados SQL Server é um banco de dados robusto, de fácil utilização, e desenvolvido/mantido pela Microsoft, a mesma desenvolvedora do framework Visual Studio. Sendo assim, a compatibilidade</w:t>
      </w:r>
      <w:r>
        <w:rPr>
          <w:rFonts w:ascii="Times New Roman" w:hAnsi="Times New Roman"/>
          <w:sz w:val="24"/>
          <w:szCs w:val="24"/>
          <w:lang w:eastAsia="pt-BR"/>
        </w:rPr>
        <w:t xml:space="preserve"> entre as ferramentas torna o SQL Server a escolha ideal para uso neste projeto.</w:t>
      </w:r>
    </w:p>
    <w:p w14:paraId="344B5E7A" w14:textId="77777777" w:rsidR="008B061F" w:rsidRPr="008D5954" w:rsidRDefault="008B061F" w:rsidP="008D5954">
      <w:pPr>
        <w:pStyle w:val="Ttulo2"/>
        <w:numPr>
          <w:ilvl w:val="0"/>
          <w:numId w:val="5"/>
        </w:numPr>
        <w:spacing w:after="60" w:line="600" w:lineRule="auto"/>
        <w:ind w:left="426" w:hanging="426"/>
        <w:rPr>
          <w:b w:val="0"/>
        </w:rPr>
      </w:pPr>
      <w:r w:rsidRPr="008D5954">
        <w:rPr>
          <w:b w:val="0"/>
        </w:rPr>
        <w:lastRenderedPageBreak/>
        <w:t>Requisitos funcionais</w:t>
      </w:r>
    </w:p>
    <w:tbl>
      <w:tblPr>
        <w:tblW w:w="5000" w:type="pct"/>
        <w:tblInd w:w="70" w:type="dxa"/>
        <w:tblCellMar>
          <w:left w:w="70" w:type="dxa"/>
          <w:right w:w="70" w:type="dxa"/>
        </w:tblCellMar>
        <w:tblLook w:val="0000" w:firstRow="0" w:lastRow="0" w:firstColumn="0" w:lastColumn="0" w:noHBand="0" w:noVBand="0"/>
      </w:tblPr>
      <w:tblGrid>
        <w:gridCol w:w="7156"/>
        <w:gridCol w:w="1904"/>
      </w:tblGrid>
      <w:tr w:rsidR="002D0027" w:rsidRPr="00D646B0" w14:paraId="0771A267" w14:textId="77777777" w:rsidTr="00981455">
        <w:trPr>
          <w:trHeight w:val="240"/>
        </w:trPr>
        <w:tc>
          <w:tcPr>
            <w:tcW w:w="3949" w:type="pct"/>
            <w:tcBorders>
              <w:top w:val="single" w:sz="4" w:space="0" w:color="000000"/>
              <w:left w:val="single" w:sz="4" w:space="0" w:color="000000"/>
              <w:bottom w:val="single" w:sz="4" w:space="0" w:color="000000"/>
            </w:tcBorders>
            <w:shd w:val="clear" w:color="auto" w:fill="E6E6E6"/>
          </w:tcPr>
          <w:p w14:paraId="231A41D4" w14:textId="77777777" w:rsidR="002D0027" w:rsidRPr="00086F84" w:rsidRDefault="002D0027" w:rsidP="00981455">
            <w:pPr>
              <w:rPr>
                <w:rFonts w:ascii="Times New Roman" w:hAnsi="Times New Roman"/>
                <w:b/>
                <w:sz w:val="24"/>
                <w:szCs w:val="24"/>
              </w:rPr>
            </w:pPr>
            <w:r w:rsidRPr="00086F84">
              <w:rPr>
                <w:rFonts w:ascii="Times New Roman" w:hAnsi="Times New Roman"/>
                <w:b/>
                <w:sz w:val="24"/>
                <w:szCs w:val="24"/>
              </w:rPr>
              <w:t>Requisitos Funcionais</w:t>
            </w:r>
          </w:p>
        </w:tc>
        <w:tc>
          <w:tcPr>
            <w:tcW w:w="1051" w:type="pct"/>
            <w:tcBorders>
              <w:top w:val="single" w:sz="4" w:space="0" w:color="000000"/>
              <w:left w:val="single" w:sz="4" w:space="0" w:color="000000"/>
              <w:bottom w:val="single" w:sz="4" w:space="0" w:color="000000"/>
              <w:right w:val="single" w:sz="4" w:space="0" w:color="000000"/>
            </w:tcBorders>
            <w:shd w:val="clear" w:color="auto" w:fill="E6E6E6"/>
          </w:tcPr>
          <w:p w14:paraId="415C27DA" w14:textId="77777777" w:rsidR="002D0027" w:rsidRPr="00086F84" w:rsidRDefault="002D0027" w:rsidP="00981455">
            <w:pPr>
              <w:rPr>
                <w:rFonts w:ascii="Times New Roman" w:hAnsi="Times New Roman"/>
                <w:b/>
                <w:sz w:val="24"/>
                <w:szCs w:val="24"/>
              </w:rPr>
            </w:pPr>
            <w:r w:rsidRPr="00086F84">
              <w:rPr>
                <w:rFonts w:ascii="Times New Roman" w:hAnsi="Times New Roman"/>
                <w:b/>
                <w:sz w:val="24"/>
                <w:szCs w:val="24"/>
              </w:rPr>
              <w:t>Caso de Uso</w:t>
            </w:r>
          </w:p>
        </w:tc>
      </w:tr>
      <w:tr w:rsidR="002D0027" w14:paraId="7816AEDF" w14:textId="77777777" w:rsidTr="00981455">
        <w:trPr>
          <w:trHeight w:val="248"/>
        </w:trPr>
        <w:tc>
          <w:tcPr>
            <w:tcW w:w="3949" w:type="pct"/>
            <w:tcBorders>
              <w:top w:val="single" w:sz="4" w:space="0" w:color="000000"/>
              <w:left w:val="single" w:sz="4" w:space="0" w:color="000000"/>
              <w:bottom w:val="single" w:sz="4" w:space="0" w:color="000000"/>
            </w:tcBorders>
            <w:shd w:val="clear" w:color="auto" w:fill="auto"/>
          </w:tcPr>
          <w:p w14:paraId="2D6FF27B"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RF01: O sistema deverá permitir o cadastro de usuários.</w:t>
            </w:r>
          </w:p>
        </w:tc>
        <w:tc>
          <w:tcPr>
            <w:tcW w:w="1051" w:type="pct"/>
            <w:tcBorders>
              <w:top w:val="single" w:sz="4" w:space="0" w:color="000000"/>
              <w:left w:val="single" w:sz="4" w:space="0" w:color="000000"/>
              <w:bottom w:val="single" w:sz="4" w:space="0" w:color="000000"/>
              <w:right w:val="single" w:sz="4" w:space="0" w:color="000000"/>
            </w:tcBorders>
            <w:shd w:val="clear" w:color="auto" w:fill="auto"/>
          </w:tcPr>
          <w:p w14:paraId="3AB620D7"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UC01</w:t>
            </w:r>
          </w:p>
        </w:tc>
      </w:tr>
      <w:tr w:rsidR="002D0027" w14:paraId="64E3CCE2" w14:textId="77777777" w:rsidTr="00981455">
        <w:trPr>
          <w:trHeight w:val="240"/>
        </w:trPr>
        <w:tc>
          <w:tcPr>
            <w:tcW w:w="3949" w:type="pct"/>
            <w:tcBorders>
              <w:top w:val="single" w:sz="4" w:space="0" w:color="000000"/>
              <w:left w:val="single" w:sz="4" w:space="0" w:color="000000"/>
              <w:bottom w:val="single" w:sz="4" w:space="0" w:color="000000"/>
            </w:tcBorders>
            <w:shd w:val="clear" w:color="auto" w:fill="auto"/>
          </w:tcPr>
          <w:p w14:paraId="193F87E4"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RF02: O sistema deverá permitir o cadastro de clientes.</w:t>
            </w:r>
          </w:p>
        </w:tc>
        <w:tc>
          <w:tcPr>
            <w:tcW w:w="1051" w:type="pct"/>
            <w:tcBorders>
              <w:top w:val="single" w:sz="4" w:space="0" w:color="000000"/>
              <w:left w:val="single" w:sz="4" w:space="0" w:color="000000"/>
              <w:bottom w:val="single" w:sz="4" w:space="0" w:color="000000"/>
              <w:right w:val="single" w:sz="4" w:space="0" w:color="000000"/>
            </w:tcBorders>
            <w:shd w:val="clear" w:color="auto" w:fill="auto"/>
          </w:tcPr>
          <w:p w14:paraId="354CF871"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UC02</w:t>
            </w:r>
          </w:p>
        </w:tc>
      </w:tr>
      <w:tr w:rsidR="002D0027" w14:paraId="71A719E9" w14:textId="77777777" w:rsidTr="00981455">
        <w:trPr>
          <w:trHeight w:val="240"/>
        </w:trPr>
        <w:tc>
          <w:tcPr>
            <w:tcW w:w="3949" w:type="pct"/>
            <w:tcBorders>
              <w:top w:val="single" w:sz="4" w:space="0" w:color="000000"/>
              <w:left w:val="single" w:sz="4" w:space="0" w:color="000000"/>
              <w:bottom w:val="single" w:sz="4" w:space="0" w:color="000000"/>
            </w:tcBorders>
            <w:shd w:val="clear" w:color="auto" w:fill="auto"/>
          </w:tcPr>
          <w:p w14:paraId="1237DF08"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RF03: O sistema deverá permitir o cadastro de filas de trabalho.</w:t>
            </w:r>
          </w:p>
        </w:tc>
        <w:tc>
          <w:tcPr>
            <w:tcW w:w="1051" w:type="pct"/>
            <w:tcBorders>
              <w:top w:val="single" w:sz="4" w:space="0" w:color="000000"/>
              <w:left w:val="single" w:sz="4" w:space="0" w:color="000000"/>
              <w:bottom w:val="single" w:sz="4" w:space="0" w:color="000000"/>
              <w:right w:val="single" w:sz="4" w:space="0" w:color="000000"/>
            </w:tcBorders>
            <w:shd w:val="clear" w:color="auto" w:fill="auto"/>
          </w:tcPr>
          <w:p w14:paraId="04740316"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UC03</w:t>
            </w:r>
          </w:p>
        </w:tc>
      </w:tr>
      <w:tr w:rsidR="002D0027" w14:paraId="549CD545" w14:textId="77777777" w:rsidTr="00981455">
        <w:trPr>
          <w:trHeight w:val="240"/>
        </w:trPr>
        <w:tc>
          <w:tcPr>
            <w:tcW w:w="3949" w:type="pct"/>
            <w:tcBorders>
              <w:left w:val="single" w:sz="4" w:space="0" w:color="000000"/>
              <w:bottom w:val="single" w:sz="4" w:space="0" w:color="000000"/>
            </w:tcBorders>
            <w:shd w:val="clear" w:color="auto" w:fill="auto"/>
          </w:tcPr>
          <w:p w14:paraId="329A0551"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RF04: O sistema deverá permitir o cadastro de Itens de Configuração.</w:t>
            </w:r>
          </w:p>
        </w:tc>
        <w:tc>
          <w:tcPr>
            <w:tcW w:w="1051" w:type="pct"/>
            <w:tcBorders>
              <w:left w:val="single" w:sz="4" w:space="0" w:color="000000"/>
              <w:bottom w:val="single" w:sz="4" w:space="0" w:color="000000"/>
              <w:right w:val="single" w:sz="4" w:space="0" w:color="000000"/>
            </w:tcBorders>
            <w:shd w:val="clear" w:color="auto" w:fill="auto"/>
          </w:tcPr>
          <w:p w14:paraId="59CAD010"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UC04</w:t>
            </w:r>
          </w:p>
        </w:tc>
      </w:tr>
      <w:tr w:rsidR="002D0027" w:rsidRPr="00A341EF" w14:paraId="71784111" w14:textId="77777777" w:rsidTr="00981455">
        <w:trPr>
          <w:trHeight w:val="192"/>
        </w:trPr>
        <w:tc>
          <w:tcPr>
            <w:tcW w:w="3949" w:type="pct"/>
            <w:tcBorders>
              <w:left w:val="single" w:sz="4" w:space="0" w:color="000000"/>
              <w:bottom w:val="single" w:sz="4" w:space="0" w:color="000000"/>
            </w:tcBorders>
            <w:shd w:val="clear" w:color="auto" w:fill="auto"/>
          </w:tcPr>
          <w:p w14:paraId="1FAEA1A5"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 xml:space="preserve">RF05: O sistema deverá permitir o cadastro de </w:t>
            </w:r>
            <w:proofErr w:type="spellStart"/>
            <w:r w:rsidRPr="00086F84">
              <w:rPr>
                <w:rFonts w:ascii="Times New Roman" w:hAnsi="Times New Roman"/>
                <w:i/>
                <w:iCs/>
                <w:sz w:val="24"/>
                <w:szCs w:val="24"/>
              </w:rPr>
              <w:t>SLA's</w:t>
            </w:r>
            <w:proofErr w:type="spellEnd"/>
            <w:r w:rsidRPr="00086F84">
              <w:rPr>
                <w:rFonts w:ascii="Times New Roman" w:hAnsi="Times New Roman"/>
                <w:sz w:val="24"/>
                <w:szCs w:val="24"/>
              </w:rPr>
              <w:t>.</w:t>
            </w:r>
          </w:p>
        </w:tc>
        <w:tc>
          <w:tcPr>
            <w:tcW w:w="1051" w:type="pct"/>
            <w:tcBorders>
              <w:left w:val="single" w:sz="4" w:space="0" w:color="000000"/>
              <w:bottom w:val="single" w:sz="4" w:space="0" w:color="000000"/>
              <w:right w:val="single" w:sz="4" w:space="0" w:color="000000"/>
            </w:tcBorders>
            <w:shd w:val="clear" w:color="auto" w:fill="auto"/>
          </w:tcPr>
          <w:p w14:paraId="097BE7CC"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UC05</w:t>
            </w:r>
          </w:p>
        </w:tc>
      </w:tr>
      <w:tr w:rsidR="002D0027" w14:paraId="5CB80AE1" w14:textId="77777777" w:rsidTr="00981455">
        <w:trPr>
          <w:trHeight w:val="240"/>
        </w:trPr>
        <w:tc>
          <w:tcPr>
            <w:tcW w:w="3949" w:type="pct"/>
            <w:tcBorders>
              <w:left w:val="single" w:sz="4" w:space="0" w:color="000000"/>
              <w:bottom w:val="single" w:sz="4" w:space="0" w:color="000000"/>
            </w:tcBorders>
            <w:shd w:val="clear" w:color="auto" w:fill="auto"/>
          </w:tcPr>
          <w:p w14:paraId="2D651FB7"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RF06: O sistema deverá permitir o cadastro de chamados.</w:t>
            </w:r>
          </w:p>
        </w:tc>
        <w:tc>
          <w:tcPr>
            <w:tcW w:w="1051" w:type="pct"/>
            <w:tcBorders>
              <w:left w:val="single" w:sz="4" w:space="0" w:color="000000"/>
              <w:bottom w:val="single" w:sz="4" w:space="0" w:color="000000"/>
              <w:right w:val="single" w:sz="4" w:space="0" w:color="000000"/>
            </w:tcBorders>
            <w:shd w:val="clear" w:color="auto" w:fill="auto"/>
          </w:tcPr>
          <w:p w14:paraId="1B7E70BF"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UC11</w:t>
            </w:r>
          </w:p>
        </w:tc>
      </w:tr>
      <w:tr w:rsidR="002D0027" w14:paraId="010E779E" w14:textId="77777777" w:rsidTr="00981455">
        <w:trPr>
          <w:trHeight w:val="240"/>
        </w:trPr>
        <w:tc>
          <w:tcPr>
            <w:tcW w:w="3949" w:type="pct"/>
            <w:tcBorders>
              <w:left w:val="single" w:sz="4" w:space="0" w:color="000000"/>
              <w:bottom w:val="single" w:sz="4" w:space="0" w:color="000000"/>
            </w:tcBorders>
            <w:shd w:val="clear" w:color="auto" w:fill="auto"/>
          </w:tcPr>
          <w:p w14:paraId="1B863C1F"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RF07: O sistema deverá permitir o gerenciamento de incidentes.</w:t>
            </w:r>
          </w:p>
        </w:tc>
        <w:tc>
          <w:tcPr>
            <w:tcW w:w="1051" w:type="pct"/>
            <w:tcBorders>
              <w:left w:val="single" w:sz="4" w:space="0" w:color="000000"/>
              <w:bottom w:val="single" w:sz="4" w:space="0" w:color="000000"/>
              <w:right w:val="single" w:sz="4" w:space="0" w:color="000000"/>
            </w:tcBorders>
            <w:shd w:val="clear" w:color="auto" w:fill="auto"/>
          </w:tcPr>
          <w:p w14:paraId="07BD37B3"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UC06</w:t>
            </w:r>
          </w:p>
        </w:tc>
      </w:tr>
      <w:tr w:rsidR="002D0027" w14:paraId="469C3BDB" w14:textId="77777777" w:rsidTr="00981455">
        <w:trPr>
          <w:trHeight w:val="240"/>
        </w:trPr>
        <w:tc>
          <w:tcPr>
            <w:tcW w:w="3949" w:type="pct"/>
            <w:tcBorders>
              <w:left w:val="single" w:sz="4" w:space="0" w:color="000000"/>
              <w:bottom w:val="single" w:sz="4" w:space="0" w:color="000000"/>
            </w:tcBorders>
            <w:shd w:val="clear" w:color="auto" w:fill="auto"/>
          </w:tcPr>
          <w:p w14:paraId="230F949C"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RF08: O sistema deverá permitir o gerenciamento de mudanças.</w:t>
            </w:r>
          </w:p>
        </w:tc>
        <w:tc>
          <w:tcPr>
            <w:tcW w:w="1051" w:type="pct"/>
            <w:tcBorders>
              <w:left w:val="single" w:sz="4" w:space="0" w:color="000000"/>
              <w:bottom w:val="single" w:sz="4" w:space="0" w:color="000000"/>
              <w:right w:val="single" w:sz="4" w:space="0" w:color="000000"/>
            </w:tcBorders>
            <w:shd w:val="clear" w:color="auto" w:fill="auto"/>
          </w:tcPr>
          <w:p w14:paraId="27C4DE98"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UC07</w:t>
            </w:r>
          </w:p>
        </w:tc>
      </w:tr>
      <w:tr w:rsidR="002D0027" w14:paraId="670BF083" w14:textId="77777777" w:rsidTr="00981455">
        <w:trPr>
          <w:trHeight w:val="240"/>
        </w:trPr>
        <w:tc>
          <w:tcPr>
            <w:tcW w:w="3949" w:type="pct"/>
            <w:tcBorders>
              <w:left w:val="single" w:sz="4" w:space="0" w:color="000000"/>
              <w:bottom w:val="single" w:sz="4" w:space="0" w:color="000000"/>
            </w:tcBorders>
            <w:shd w:val="clear" w:color="auto" w:fill="auto"/>
          </w:tcPr>
          <w:p w14:paraId="72B11F74"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RF09: O sistema deverá permitir o gerenciamento de problemas.</w:t>
            </w:r>
          </w:p>
        </w:tc>
        <w:tc>
          <w:tcPr>
            <w:tcW w:w="1051" w:type="pct"/>
            <w:tcBorders>
              <w:left w:val="single" w:sz="4" w:space="0" w:color="000000"/>
              <w:bottom w:val="single" w:sz="4" w:space="0" w:color="000000"/>
              <w:right w:val="single" w:sz="4" w:space="0" w:color="000000"/>
            </w:tcBorders>
            <w:shd w:val="clear" w:color="auto" w:fill="auto"/>
          </w:tcPr>
          <w:p w14:paraId="1010940A"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UC08</w:t>
            </w:r>
          </w:p>
        </w:tc>
      </w:tr>
      <w:tr w:rsidR="002D0027" w14:paraId="0C4F5D4F" w14:textId="77777777" w:rsidTr="00981455">
        <w:trPr>
          <w:trHeight w:val="489"/>
        </w:trPr>
        <w:tc>
          <w:tcPr>
            <w:tcW w:w="3949" w:type="pct"/>
            <w:tcBorders>
              <w:left w:val="single" w:sz="4" w:space="0" w:color="000000"/>
              <w:bottom w:val="single" w:sz="4" w:space="0" w:color="000000"/>
            </w:tcBorders>
            <w:shd w:val="clear" w:color="auto" w:fill="auto"/>
          </w:tcPr>
          <w:p w14:paraId="5016CA39"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RF10: O sistema deverá permitir realizar a consulta de informações de chamados.</w:t>
            </w:r>
          </w:p>
        </w:tc>
        <w:tc>
          <w:tcPr>
            <w:tcW w:w="1051" w:type="pct"/>
            <w:tcBorders>
              <w:left w:val="single" w:sz="4" w:space="0" w:color="000000"/>
              <w:bottom w:val="single" w:sz="4" w:space="0" w:color="000000"/>
              <w:right w:val="single" w:sz="4" w:space="0" w:color="000000"/>
            </w:tcBorders>
            <w:shd w:val="clear" w:color="auto" w:fill="auto"/>
          </w:tcPr>
          <w:p w14:paraId="1558D77C"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UC12</w:t>
            </w:r>
          </w:p>
        </w:tc>
      </w:tr>
      <w:tr w:rsidR="002D0027" w14:paraId="572EDC63" w14:textId="77777777" w:rsidTr="00981455">
        <w:trPr>
          <w:trHeight w:val="240"/>
        </w:trPr>
        <w:tc>
          <w:tcPr>
            <w:tcW w:w="3949" w:type="pct"/>
            <w:tcBorders>
              <w:left w:val="single" w:sz="4" w:space="0" w:color="000000"/>
              <w:bottom w:val="single" w:sz="4" w:space="0" w:color="000000"/>
            </w:tcBorders>
            <w:shd w:val="clear" w:color="auto" w:fill="auto"/>
          </w:tcPr>
          <w:p w14:paraId="5BBB4816"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RF11: O sistema deverá permitir o cadastro de soluções.</w:t>
            </w:r>
          </w:p>
        </w:tc>
        <w:tc>
          <w:tcPr>
            <w:tcW w:w="1051" w:type="pct"/>
            <w:tcBorders>
              <w:left w:val="single" w:sz="4" w:space="0" w:color="000000"/>
              <w:bottom w:val="single" w:sz="4" w:space="0" w:color="000000"/>
              <w:right w:val="single" w:sz="4" w:space="0" w:color="000000"/>
            </w:tcBorders>
            <w:shd w:val="clear" w:color="auto" w:fill="auto"/>
          </w:tcPr>
          <w:p w14:paraId="3AC94A29"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UC09</w:t>
            </w:r>
          </w:p>
        </w:tc>
      </w:tr>
      <w:tr w:rsidR="002D0027" w14:paraId="75545382" w14:textId="77777777" w:rsidTr="00981455">
        <w:trPr>
          <w:trHeight w:val="240"/>
        </w:trPr>
        <w:tc>
          <w:tcPr>
            <w:tcW w:w="3949" w:type="pct"/>
            <w:tcBorders>
              <w:left w:val="single" w:sz="4" w:space="0" w:color="000000"/>
              <w:bottom w:val="single" w:sz="4" w:space="0" w:color="000000"/>
            </w:tcBorders>
            <w:shd w:val="clear" w:color="auto" w:fill="auto"/>
          </w:tcPr>
          <w:p w14:paraId="3BC9A578"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RF12: O sistema deverá permitir a consulta das soluções cadastradas.</w:t>
            </w:r>
          </w:p>
        </w:tc>
        <w:tc>
          <w:tcPr>
            <w:tcW w:w="1051" w:type="pct"/>
            <w:tcBorders>
              <w:left w:val="single" w:sz="4" w:space="0" w:color="000000"/>
              <w:bottom w:val="single" w:sz="4" w:space="0" w:color="000000"/>
              <w:right w:val="single" w:sz="4" w:space="0" w:color="000000"/>
            </w:tcBorders>
            <w:shd w:val="clear" w:color="auto" w:fill="auto"/>
          </w:tcPr>
          <w:p w14:paraId="41DDCED3"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UC13</w:t>
            </w:r>
          </w:p>
        </w:tc>
      </w:tr>
      <w:tr w:rsidR="002D0027" w14:paraId="74FB1184" w14:textId="77777777" w:rsidTr="00981455">
        <w:trPr>
          <w:trHeight w:val="489"/>
        </w:trPr>
        <w:tc>
          <w:tcPr>
            <w:tcW w:w="3949" w:type="pct"/>
            <w:tcBorders>
              <w:left w:val="single" w:sz="4" w:space="0" w:color="000000"/>
              <w:bottom w:val="single" w:sz="4" w:space="0" w:color="000000"/>
            </w:tcBorders>
            <w:shd w:val="clear" w:color="auto" w:fill="auto"/>
          </w:tcPr>
          <w:p w14:paraId="3F14A0C8"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RF13: O sistema deverá submeter uma solução à aprovação de um técnico de um nível acima do técnico que realizou seu cadastro.</w:t>
            </w:r>
          </w:p>
        </w:tc>
        <w:tc>
          <w:tcPr>
            <w:tcW w:w="1051" w:type="pct"/>
            <w:tcBorders>
              <w:left w:val="single" w:sz="4" w:space="0" w:color="000000"/>
              <w:bottom w:val="single" w:sz="4" w:space="0" w:color="000000"/>
              <w:right w:val="single" w:sz="4" w:space="0" w:color="000000"/>
            </w:tcBorders>
            <w:shd w:val="clear" w:color="auto" w:fill="auto"/>
          </w:tcPr>
          <w:p w14:paraId="1568EA8E"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UC10</w:t>
            </w:r>
          </w:p>
        </w:tc>
      </w:tr>
      <w:tr w:rsidR="002D0027" w14:paraId="0D5D1424" w14:textId="77777777" w:rsidTr="00981455">
        <w:trPr>
          <w:trHeight w:val="489"/>
        </w:trPr>
        <w:tc>
          <w:tcPr>
            <w:tcW w:w="3949" w:type="pct"/>
            <w:tcBorders>
              <w:left w:val="single" w:sz="4" w:space="0" w:color="000000"/>
              <w:bottom w:val="single" w:sz="4" w:space="0" w:color="000000"/>
            </w:tcBorders>
            <w:shd w:val="clear" w:color="auto" w:fill="auto"/>
          </w:tcPr>
          <w:p w14:paraId="5EDBDD2D"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RF14: Antes de confirmar a abertura de um chamado o sistema deverá sugerir ao usuário uma lista de possíveis soluções para este chamado.</w:t>
            </w:r>
          </w:p>
        </w:tc>
        <w:tc>
          <w:tcPr>
            <w:tcW w:w="1051" w:type="pct"/>
            <w:tcBorders>
              <w:left w:val="single" w:sz="4" w:space="0" w:color="000000"/>
              <w:bottom w:val="single" w:sz="4" w:space="0" w:color="000000"/>
              <w:right w:val="single" w:sz="4" w:space="0" w:color="000000"/>
            </w:tcBorders>
            <w:shd w:val="clear" w:color="auto" w:fill="auto"/>
          </w:tcPr>
          <w:p w14:paraId="33C0FAAA"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UC11</w:t>
            </w:r>
          </w:p>
        </w:tc>
      </w:tr>
      <w:tr w:rsidR="002D0027" w14:paraId="07048059" w14:textId="77777777" w:rsidTr="00981455">
        <w:trPr>
          <w:trHeight w:val="489"/>
        </w:trPr>
        <w:tc>
          <w:tcPr>
            <w:tcW w:w="3949" w:type="pct"/>
            <w:tcBorders>
              <w:left w:val="single" w:sz="4" w:space="0" w:color="000000"/>
              <w:bottom w:val="single" w:sz="4" w:space="0" w:color="000000"/>
            </w:tcBorders>
            <w:shd w:val="clear" w:color="auto" w:fill="auto"/>
          </w:tcPr>
          <w:p w14:paraId="46DA6E63"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RF15: O sistema deve permitir marcar uma solução como positiva ou negativa.</w:t>
            </w:r>
          </w:p>
        </w:tc>
        <w:tc>
          <w:tcPr>
            <w:tcW w:w="1051" w:type="pct"/>
            <w:tcBorders>
              <w:left w:val="single" w:sz="4" w:space="0" w:color="000000"/>
              <w:bottom w:val="single" w:sz="4" w:space="0" w:color="000000"/>
              <w:right w:val="single" w:sz="4" w:space="0" w:color="000000"/>
            </w:tcBorders>
            <w:shd w:val="clear" w:color="auto" w:fill="auto"/>
          </w:tcPr>
          <w:p w14:paraId="44C9A67A"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UC13</w:t>
            </w:r>
          </w:p>
        </w:tc>
      </w:tr>
      <w:tr w:rsidR="002D0027" w14:paraId="17122034" w14:textId="77777777" w:rsidTr="00981455">
        <w:trPr>
          <w:trHeight w:val="489"/>
        </w:trPr>
        <w:tc>
          <w:tcPr>
            <w:tcW w:w="3949" w:type="pct"/>
            <w:tcBorders>
              <w:left w:val="single" w:sz="4" w:space="0" w:color="000000"/>
              <w:bottom w:val="single" w:sz="4" w:space="0" w:color="000000"/>
            </w:tcBorders>
            <w:shd w:val="clear" w:color="auto" w:fill="auto"/>
          </w:tcPr>
          <w:p w14:paraId="52BC8AA2"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RF16: O sistema deve permitir a realização de comentários nas soluções do autoatendimento.</w:t>
            </w:r>
          </w:p>
        </w:tc>
        <w:tc>
          <w:tcPr>
            <w:tcW w:w="1051" w:type="pct"/>
            <w:tcBorders>
              <w:left w:val="single" w:sz="4" w:space="0" w:color="000000"/>
              <w:bottom w:val="single" w:sz="4" w:space="0" w:color="000000"/>
              <w:right w:val="single" w:sz="4" w:space="0" w:color="000000"/>
            </w:tcBorders>
            <w:shd w:val="clear" w:color="auto" w:fill="auto"/>
          </w:tcPr>
          <w:p w14:paraId="261F3A73"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UC14</w:t>
            </w:r>
          </w:p>
        </w:tc>
      </w:tr>
      <w:tr w:rsidR="002D0027" w14:paraId="41326D9D" w14:textId="77777777" w:rsidTr="00981455">
        <w:trPr>
          <w:trHeight w:val="489"/>
        </w:trPr>
        <w:tc>
          <w:tcPr>
            <w:tcW w:w="3949" w:type="pct"/>
            <w:tcBorders>
              <w:left w:val="single" w:sz="4" w:space="0" w:color="000000"/>
              <w:bottom w:val="single" w:sz="4" w:space="0" w:color="000000"/>
            </w:tcBorders>
            <w:shd w:val="clear" w:color="auto" w:fill="auto"/>
          </w:tcPr>
          <w:p w14:paraId="2D6A16E0"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RF17: O sistema deve permitir marcar um comentário de solução como positivo ou negativo.</w:t>
            </w:r>
          </w:p>
        </w:tc>
        <w:tc>
          <w:tcPr>
            <w:tcW w:w="1051" w:type="pct"/>
            <w:tcBorders>
              <w:left w:val="single" w:sz="4" w:space="0" w:color="000000"/>
              <w:bottom w:val="single" w:sz="4" w:space="0" w:color="000000"/>
              <w:right w:val="single" w:sz="4" w:space="0" w:color="000000"/>
            </w:tcBorders>
            <w:shd w:val="clear" w:color="auto" w:fill="auto"/>
          </w:tcPr>
          <w:p w14:paraId="59FC5AC0" w14:textId="77777777" w:rsidR="002D0027" w:rsidRPr="00086F84" w:rsidRDefault="002D0027" w:rsidP="00981455">
            <w:pPr>
              <w:rPr>
                <w:rFonts w:ascii="Times New Roman" w:hAnsi="Times New Roman"/>
                <w:sz w:val="24"/>
                <w:szCs w:val="24"/>
              </w:rPr>
            </w:pPr>
            <w:r w:rsidRPr="00086F84">
              <w:rPr>
                <w:rFonts w:ascii="Times New Roman" w:hAnsi="Times New Roman"/>
                <w:sz w:val="24"/>
                <w:szCs w:val="24"/>
              </w:rPr>
              <w:t>UC13</w:t>
            </w:r>
          </w:p>
        </w:tc>
      </w:tr>
    </w:tbl>
    <w:p w14:paraId="63AE41E6" w14:textId="77777777" w:rsidR="00CB06E8" w:rsidRDefault="00CB06E8" w:rsidP="008D5954">
      <w:pPr>
        <w:shd w:val="clear" w:color="auto" w:fill="FFFFFF"/>
        <w:spacing w:after="0" w:line="360" w:lineRule="auto"/>
        <w:jc w:val="both"/>
        <w:rPr>
          <w:lang w:eastAsia="pt-BR"/>
        </w:rPr>
      </w:pPr>
    </w:p>
    <w:p w14:paraId="4E9BA704" w14:textId="77777777" w:rsidR="008D5954" w:rsidRPr="008D5954" w:rsidRDefault="008D5954" w:rsidP="008D5954"/>
    <w:p w14:paraId="4463227D" w14:textId="77777777" w:rsidR="008B061F" w:rsidRPr="008D5954" w:rsidRDefault="008B061F" w:rsidP="008D5954">
      <w:pPr>
        <w:pStyle w:val="Ttulo2"/>
        <w:numPr>
          <w:ilvl w:val="0"/>
          <w:numId w:val="5"/>
        </w:numPr>
        <w:spacing w:after="60" w:line="600" w:lineRule="auto"/>
        <w:ind w:left="426" w:hanging="426"/>
        <w:rPr>
          <w:b w:val="0"/>
        </w:rPr>
      </w:pPr>
      <w:r w:rsidRPr="008D5954">
        <w:rPr>
          <w:b w:val="0"/>
        </w:rPr>
        <w:lastRenderedPageBreak/>
        <w:t>Cronograma para execução do projeto</w:t>
      </w:r>
    </w:p>
    <w:tbl>
      <w:tblPr>
        <w:tblW w:w="5000" w:type="pct"/>
        <w:tblInd w:w="70" w:type="dxa"/>
        <w:tblCellMar>
          <w:left w:w="70" w:type="dxa"/>
          <w:right w:w="70" w:type="dxa"/>
        </w:tblCellMar>
        <w:tblLook w:val="0000" w:firstRow="0" w:lastRow="0" w:firstColumn="0" w:lastColumn="0" w:noHBand="0" w:noVBand="0"/>
      </w:tblPr>
      <w:tblGrid>
        <w:gridCol w:w="7156"/>
        <w:gridCol w:w="1904"/>
      </w:tblGrid>
      <w:tr w:rsidR="00086F84" w:rsidRPr="00D646B0" w14:paraId="5508D915" w14:textId="77777777" w:rsidTr="00981455">
        <w:trPr>
          <w:trHeight w:val="240"/>
        </w:trPr>
        <w:tc>
          <w:tcPr>
            <w:tcW w:w="3949" w:type="pct"/>
            <w:tcBorders>
              <w:top w:val="single" w:sz="4" w:space="0" w:color="000000"/>
              <w:left w:val="single" w:sz="4" w:space="0" w:color="000000"/>
              <w:bottom w:val="single" w:sz="4" w:space="0" w:color="000000"/>
            </w:tcBorders>
            <w:shd w:val="clear" w:color="auto" w:fill="E6E6E6"/>
          </w:tcPr>
          <w:p w14:paraId="01E99FC4" w14:textId="14738BD5" w:rsidR="00086F84" w:rsidRPr="00086F84" w:rsidRDefault="00086F84" w:rsidP="00981455">
            <w:pPr>
              <w:rPr>
                <w:rFonts w:ascii="Times New Roman" w:hAnsi="Times New Roman"/>
                <w:b/>
                <w:sz w:val="24"/>
                <w:szCs w:val="24"/>
              </w:rPr>
            </w:pPr>
            <w:r>
              <w:rPr>
                <w:rFonts w:ascii="Times New Roman" w:hAnsi="Times New Roman"/>
                <w:b/>
                <w:sz w:val="24"/>
                <w:szCs w:val="24"/>
              </w:rPr>
              <w:t>Objetivo</w:t>
            </w:r>
          </w:p>
        </w:tc>
        <w:tc>
          <w:tcPr>
            <w:tcW w:w="1051" w:type="pct"/>
            <w:tcBorders>
              <w:top w:val="single" w:sz="4" w:space="0" w:color="000000"/>
              <w:left w:val="single" w:sz="4" w:space="0" w:color="000000"/>
              <w:bottom w:val="single" w:sz="4" w:space="0" w:color="000000"/>
              <w:right w:val="single" w:sz="4" w:space="0" w:color="000000"/>
            </w:tcBorders>
            <w:shd w:val="clear" w:color="auto" w:fill="E6E6E6"/>
          </w:tcPr>
          <w:p w14:paraId="7AA2DD18" w14:textId="44A9AF80" w:rsidR="00086F84" w:rsidRPr="00086F84" w:rsidRDefault="00086F84" w:rsidP="00981455">
            <w:pPr>
              <w:rPr>
                <w:rFonts w:ascii="Times New Roman" w:hAnsi="Times New Roman"/>
                <w:b/>
                <w:sz w:val="24"/>
                <w:szCs w:val="24"/>
              </w:rPr>
            </w:pPr>
            <w:r>
              <w:rPr>
                <w:rFonts w:ascii="Times New Roman" w:hAnsi="Times New Roman"/>
                <w:b/>
                <w:sz w:val="24"/>
                <w:szCs w:val="24"/>
              </w:rPr>
              <w:t>Data de Entrega</w:t>
            </w:r>
          </w:p>
        </w:tc>
      </w:tr>
      <w:tr w:rsidR="00086F84" w14:paraId="6EA209B7" w14:textId="77777777" w:rsidTr="00981455">
        <w:trPr>
          <w:trHeight w:val="248"/>
        </w:trPr>
        <w:tc>
          <w:tcPr>
            <w:tcW w:w="3949" w:type="pct"/>
            <w:tcBorders>
              <w:top w:val="single" w:sz="4" w:space="0" w:color="000000"/>
              <w:left w:val="single" w:sz="4" w:space="0" w:color="000000"/>
              <w:bottom w:val="single" w:sz="4" w:space="0" w:color="000000"/>
            </w:tcBorders>
            <w:shd w:val="clear" w:color="auto" w:fill="auto"/>
          </w:tcPr>
          <w:p w14:paraId="4F7CD2AB" w14:textId="521E019D" w:rsidR="00086F84" w:rsidRPr="00086F84" w:rsidRDefault="00086F84" w:rsidP="00981455">
            <w:pPr>
              <w:rPr>
                <w:rFonts w:ascii="Times New Roman" w:hAnsi="Times New Roman"/>
                <w:sz w:val="24"/>
                <w:szCs w:val="24"/>
              </w:rPr>
            </w:pPr>
            <w:r>
              <w:rPr>
                <w:rFonts w:ascii="Times New Roman" w:hAnsi="Times New Roman"/>
                <w:sz w:val="24"/>
                <w:szCs w:val="24"/>
              </w:rPr>
              <w:t>Entregar o desenvolvimento dos requisitos funcionais RF01, RF02 e RF04.</w:t>
            </w:r>
          </w:p>
        </w:tc>
        <w:tc>
          <w:tcPr>
            <w:tcW w:w="1051" w:type="pct"/>
            <w:tcBorders>
              <w:top w:val="single" w:sz="4" w:space="0" w:color="000000"/>
              <w:left w:val="single" w:sz="4" w:space="0" w:color="000000"/>
              <w:bottom w:val="single" w:sz="4" w:space="0" w:color="000000"/>
              <w:right w:val="single" w:sz="4" w:space="0" w:color="000000"/>
            </w:tcBorders>
            <w:shd w:val="clear" w:color="auto" w:fill="auto"/>
          </w:tcPr>
          <w:p w14:paraId="02AAD460" w14:textId="7D850029" w:rsidR="00086F84" w:rsidRPr="00086F84" w:rsidRDefault="00086F84" w:rsidP="00981455">
            <w:pPr>
              <w:rPr>
                <w:rFonts w:ascii="Times New Roman" w:hAnsi="Times New Roman"/>
                <w:sz w:val="24"/>
                <w:szCs w:val="24"/>
              </w:rPr>
            </w:pPr>
            <w:r>
              <w:rPr>
                <w:rFonts w:ascii="Times New Roman" w:hAnsi="Times New Roman"/>
                <w:sz w:val="24"/>
                <w:szCs w:val="24"/>
              </w:rPr>
              <w:t>02/04/2018</w:t>
            </w:r>
          </w:p>
        </w:tc>
      </w:tr>
      <w:tr w:rsidR="00086F84" w14:paraId="3B63DA83" w14:textId="77777777" w:rsidTr="00981455">
        <w:trPr>
          <w:trHeight w:val="240"/>
        </w:trPr>
        <w:tc>
          <w:tcPr>
            <w:tcW w:w="3949" w:type="pct"/>
            <w:tcBorders>
              <w:top w:val="single" w:sz="4" w:space="0" w:color="000000"/>
              <w:left w:val="single" w:sz="4" w:space="0" w:color="000000"/>
              <w:bottom w:val="single" w:sz="4" w:space="0" w:color="000000"/>
            </w:tcBorders>
            <w:shd w:val="clear" w:color="auto" w:fill="auto"/>
          </w:tcPr>
          <w:p w14:paraId="595B9D14" w14:textId="4F457632" w:rsidR="00086F84" w:rsidRPr="00086F84" w:rsidRDefault="00086F84" w:rsidP="00086F84">
            <w:pPr>
              <w:rPr>
                <w:rFonts w:ascii="Times New Roman" w:hAnsi="Times New Roman"/>
                <w:sz w:val="24"/>
                <w:szCs w:val="24"/>
              </w:rPr>
            </w:pPr>
            <w:r>
              <w:rPr>
                <w:rFonts w:ascii="Times New Roman" w:hAnsi="Times New Roman"/>
                <w:sz w:val="24"/>
                <w:szCs w:val="24"/>
              </w:rPr>
              <w:t>Entregar o desenvolvimento dos requisitos funcionais RF03 e RF05; iniciar o desenvolvimento do requisito funcional RF06.</w:t>
            </w:r>
          </w:p>
        </w:tc>
        <w:tc>
          <w:tcPr>
            <w:tcW w:w="1051" w:type="pct"/>
            <w:tcBorders>
              <w:top w:val="single" w:sz="4" w:space="0" w:color="000000"/>
              <w:left w:val="single" w:sz="4" w:space="0" w:color="000000"/>
              <w:bottom w:val="single" w:sz="4" w:space="0" w:color="000000"/>
              <w:right w:val="single" w:sz="4" w:space="0" w:color="000000"/>
            </w:tcBorders>
            <w:shd w:val="clear" w:color="auto" w:fill="auto"/>
          </w:tcPr>
          <w:p w14:paraId="2AA5F2E4" w14:textId="755E0881" w:rsidR="00086F84" w:rsidRPr="00086F84" w:rsidRDefault="00086F84" w:rsidP="00086F84">
            <w:pPr>
              <w:rPr>
                <w:rFonts w:ascii="Times New Roman" w:hAnsi="Times New Roman"/>
                <w:sz w:val="24"/>
                <w:szCs w:val="24"/>
              </w:rPr>
            </w:pPr>
            <w:r>
              <w:rPr>
                <w:rFonts w:ascii="Times New Roman" w:hAnsi="Times New Roman"/>
                <w:sz w:val="24"/>
                <w:szCs w:val="24"/>
              </w:rPr>
              <w:t>09/04/2018</w:t>
            </w:r>
          </w:p>
        </w:tc>
      </w:tr>
      <w:tr w:rsidR="00086F84" w14:paraId="55573665" w14:textId="77777777" w:rsidTr="00981455">
        <w:trPr>
          <w:trHeight w:val="240"/>
        </w:trPr>
        <w:tc>
          <w:tcPr>
            <w:tcW w:w="3949" w:type="pct"/>
            <w:tcBorders>
              <w:top w:val="single" w:sz="4" w:space="0" w:color="000000"/>
              <w:left w:val="single" w:sz="4" w:space="0" w:color="000000"/>
              <w:bottom w:val="single" w:sz="4" w:space="0" w:color="000000"/>
            </w:tcBorders>
            <w:shd w:val="clear" w:color="auto" w:fill="auto"/>
          </w:tcPr>
          <w:p w14:paraId="00C2AA96" w14:textId="416DCD56" w:rsidR="00086F84" w:rsidRPr="00086F84" w:rsidRDefault="00086F84" w:rsidP="00086F84">
            <w:pPr>
              <w:rPr>
                <w:rFonts w:ascii="Times New Roman" w:hAnsi="Times New Roman"/>
                <w:sz w:val="24"/>
                <w:szCs w:val="24"/>
              </w:rPr>
            </w:pPr>
            <w:r>
              <w:rPr>
                <w:rFonts w:ascii="Times New Roman" w:hAnsi="Times New Roman"/>
                <w:sz w:val="24"/>
                <w:szCs w:val="24"/>
              </w:rPr>
              <w:t>Entregar o desenvolvimento do requisito funcional RF06; iniciar o desenvolvimento dos requisitos funcionais RF07</w:t>
            </w:r>
            <w:r w:rsidR="00783FEB">
              <w:rPr>
                <w:rFonts w:ascii="Times New Roman" w:hAnsi="Times New Roman"/>
                <w:sz w:val="24"/>
                <w:szCs w:val="24"/>
              </w:rPr>
              <w:t>,</w:t>
            </w:r>
            <w:r>
              <w:rPr>
                <w:rFonts w:ascii="Times New Roman" w:hAnsi="Times New Roman"/>
                <w:sz w:val="24"/>
                <w:szCs w:val="24"/>
              </w:rPr>
              <w:t xml:space="preserve"> RF09</w:t>
            </w:r>
            <w:r w:rsidR="00783FEB">
              <w:rPr>
                <w:rFonts w:ascii="Times New Roman" w:hAnsi="Times New Roman"/>
                <w:sz w:val="24"/>
                <w:szCs w:val="24"/>
              </w:rPr>
              <w:t xml:space="preserve"> e RF10</w:t>
            </w:r>
            <w:r>
              <w:rPr>
                <w:rFonts w:ascii="Times New Roman" w:hAnsi="Times New Roman"/>
                <w:sz w:val="24"/>
                <w:szCs w:val="24"/>
              </w:rPr>
              <w:t>.</w:t>
            </w:r>
          </w:p>
        </w:tc>
        <w:tc>
          <w:tcPr>
            <w:tcW w:w="1051" w:type="pct"/>
            <w:tcBorders>
              <w:top w:val="single" w:sz="4" w:space="0" w:color="000000"/>
              <w:left w:val="single" w:sz="4" w:space="0" w:color="000000"/>
              <w:bottom w:val="single" w:sz="4" w:space="0" w:color="000000"/>
              <w:right w:val="single" w:sz="4" w:space="0" w:color="000000"/>
            </w:tcBorders>
            <w:shd w:val="clear" w:color="auto" w:fill="auto"/>
          </w:tcPr>
          <w:p w14:paraId="4716EB8C" w14:textId="193E756F" w:rsidR="00086F84" w:rsidRPr="00086F84" w:rsidRDefault="00086F84" w:rsidP="00086F84">
            <w:pPr>
              <w:rPr>
                <w:rFonts w:ascii="Times New Roman" w:hAnsi="Times New Roman"/>
                <w:sz w:val="24"/>
                <w:szCs w:val="24"/>
              </w:rPr>
            </w:pPr>
            <w:r>
              <w:rPr>
                <w:rFonts w:ascii="Times New Roman" w:hAnsi="Times New Roman"/>
                <w:sz w:val="24"/>
                <w:szCs w:val="24"/>
              </w:rPr>
              <w:t>16/04/2018</w:t>
            </w:r>
          </w:p>
        </w:tc>
      </w:tr>
      <w:tr w:rsidR="00086F84" w14:paraId="009EA6AC" w14:textId="77777777" w:rsidTr="00981455">
        <w:trPr>
          <w:trHeight w:val="240"/>
        </w:trPr>
        <w:tc>
          <w:tcPr>
            <w:tcW w:w="3949" w:type="pct"/>
            <w:tcBorders>
              <w:left w:val="single" w:sz="4" w:space="0" w:color="000000"/>
              <w:bottom w:val="single" w:sz="4" w:space="0" w:color="000000"/>
            </w:tcBorders>
            <w:shd w:val="clear" w:color="auto" w:fill="auto"/>
          </w:tcPr>
          <w:p w14:paraId="0DCEB283" w14:textId="26B230BD" w:rsidR="00086F84" w:rsidRPr="00086F84" w:rsidRDefault="00086F84" w:rsidP="00783FEB">
            <w:pPr>
              <w:rPr>
                <w:rFonts w:ascii="Times New Roman" w:hAnsi="Times New Roman"/>
                <w:sz w:val="24"/>
                <w:szCs w:val="24"/>
              </w:rPr>
            </w:pPr>
            <w:r>
              <w:rPr>
                <w:rFonts w:ascii="Times New Roman" w:hAnsi="Times New Roman"/>
                <w:sz w:val="24"/>
                <w:szCs w:val="24"/>
              </w:rPr>
              <w:t>Desenvolvimento dos requisitos funcionais RF07</w:t>
            </w:r>
            <w:r w:rsidR="00783FEB">
              <w:rPr>
                <w:rFonts w:ascii="Times New Roman" w:hAnsi="Times New Roman"/>
                <w:sz w:val="24"/>
                <w:szCs w:val="24"/>
              </w:rPr>
              <w:t>,</w:t>
            </w:r>
            <w:r>
              <w:rPr>
                <w:rFonts w:ascii="Times New Roman" w:hAnsi="Times New Roman"/>
                <w:sz w:val="24"/>
                <w:szCs w:val="24"/>
              </w:rPr>
              <w:t xml:space="preserve"> RF09</w:t>
            </w:r>
            <w:r w:rsidR="00783FEB">
              <w:rPr>
                <w:rFonts w:ascii="Times New Roman" w:hAnsi="Times New Roman"/>
                <w:sz w:val="24"/>
                <w:szCs w:val="24"/>
              </w:rPr>
              <w:t xml:space="preserve"> e RF10</w:t>
            </w:r>
            <w:r>
              <w:rPr>
                <w:rFonts w:ascii="Times New Roman" w:hAnsi="Times New Roman"/>
                <w:sz w:val="24"/>
                <w:szCs w:val="24"/>
              </w:rPr>
              <w:t>.</w:t>
            </w:r>
          </w:p>
        </w:tc>
        <w:tc>
          <w:tcPr>
            <w:tcW w:w="1051" w:type="pct"/>
            <w:tcBorders>
              <w:left w:val="single" w:sz="4" w:space="0" w:color="000000"/>
              <w:bottom w:val="single" w:sz="4" w:space="0" w:color="000000"/>
              <w:right w:val="single" w:sz="4" w:space="0" w:color="000000"/>
            </w:tcBorders>
            <w:shd w:val="clear" w:color="auto" w:fill="auto"/>
          </w:tcPr>
          <w:p w14:paraId="4DA2FBB1" w14:textId="65E4EE86" w:rsidR="00086F84" w:rsidRPr="00086F84" w:rsidRDefault="00086F84" w:rsidP="00086F84">
            <w:pPr>
              <w:rPr>
                <w:rFonts w:ascii="Times New Roman" w:hAnsi="Times New Roman"/>
                <w:sz w:val="24"/>
                <w:szCs w:val="24"/>
              </w:rPr>
            </w:pPr>
            <w:r>
              <w:rPr>
                <w:rFonts w:ascii="Times New Roman" w:hAnsi="Times New Roman"/>
                <w:sz w:val="24"/>
                <w:szCs w:val="24"/>
              </w:rPr>
              <w:t>23/04/2018</w:t>
            </w:r>
          </w:p>
        </w:tc>
      </w:tr>
      <w:tr w:rsidR="00086F84" w:rsidRPr="00A341EF" w14:paraId="6F60926F" w14:textId="77777777" w:rsidTr="00981455">
        <w:trPr>
          <w:trHeight w:val="192"/>
        </w:trPr>
        <w:tc>
          <w:tcPr>
            <w:tcW w:w="3949" w:type="pct"/>
            <w:tcBorders>
              <w:left w:val="single" w:sz="4" w:space="0" w:color="000000"/>
              <w:bottom w:val="single" w:sz="4" w:space="0" w:color="000000"/>
            </w:tcBorders>
            <w:shd w:val="clear" w:color="auto" w:fill="auto"/>
          </w:tcPr>
          <w:p w14:paraId="616CC124" w14:textId="22A0D218" w:rsidR="00086F84" w:rsidRPr="00086F84" w:rsidRDefault="00783FEB" w:rsidP="005D4F7D">
            <w:pPr>
              <w:rPr>
                <w:rFonts w:ascii="Times New Roman" w:hAnsi="Times New Roman"/>
                <w:sz w:val="24"/>
                <w:szCs w:val="24"/>
              </w:rPr>
            </w:pPr>
            <w:r>
              <w:rPr>
                <w:rFonts w:ascii="Times New Roman" w:hAnsi="Times New Roman"/>
                <w:sz w:val="24"/>
                <w:szCs w:val="24"/>
              </w:rPr>
              <w:t>Entregar o desenvolvimento dos requisitos funcionais RF07</w:t>
            </w:r>
            <w:r w:rsidR="005D4F7D">
              <w:rPr>
                <w:rFonts w:ascii="Times New Roman" w:hAnsi="Times New Roman"/>
                <w:sz w:val="24"/>
                <w:szCs w:val="24"/>
              </w:rPr>
              <w:t>,</w:t>
            </w:r>
            <w:r>
              <w:rPr>
                <w:rFonts w:ascii="Times New Roman" w:hAnsi="Times New Roman"/>
                <w:sz w:val="24"/>
                <w:szCs w:val="24"/>
              </w:rPr>
              <w:t xml:space="preserve"> RF09</w:t>
            </w:r>
            <w:r w:rsidR="005D4F7D">
              <w:rPr>
                <w:rFonts w:ascii="Times New Roman" w:hAnsi="Times New Roman"/>
                <w:sz w:val="24"/>
                <w:szCs w:val="24"/>
              </w:rPr>
              <w:t xml:space="preserve"> e RF10</w:t>
            </w:r>
            <w:r>
              <w:rPr>
                <w:rFonts w:ascii="Times New Roman" w:hAnsi="Times New Roman"/>
                <w:sz w:val="24"/>
                <w:szCs w:val="24"/>
              </w:rPr>
              <w:t>; Iniciar o desenvolvimento dos requisitos funcionais RF11, RF12 e RF13.</w:t>
            </w:r>
          </w:p>
        </w:tc>
        <w:tc>
          <w:tcPr>
            <w:tcW w:w="1051" w:type="pct"/>
            <w:tcBorders>
              <w:left w:val="single" w:sz="4" w:space="0" w:color="000000"/>
              <w:bottom w:val="single" w:sz="4" w:space="0" w:color="000000"/>
              <w:right w:val="single" w:sz="4" w:space="0" w:color="000000"/>
            </w:tcBorders>
            <w:shd w:val="clear" w:color="auto" w:fill="auto"/>
          </w:tcPr>
          <w:p w14:paraId="243A65D0" w14:textId="1183ADB5" w:rsidR="00086F84" w:rsidRPr="00086F84" w:rsidRDefault="00086F84" w:rsidP="00086F84">
            <w:pPr>
              <w:rPr>
                <w:rFonts w:ascii="Times New Roman" w:hAnsi="Times New Roman"/>
                <w:sz w:val="24"/>
                <w:szCs w:val="24"/>
              </w:rPr>
            </w:pPr>
            <w:r>
              <w:rPr>
                <w:rFonts w:ascii="Times New Roman" w:hAnsi="Times New Roman"/>
                <w:sz w:val="24"/>
                <w:szCs w:val="24"/>
              </w:rPr>
              <w:t>30/04/2018</w:t>
            </w:r>
          </w:p>
        </w:tc>
      </w:tr>
      <w:tr w:rsidR="00086F84" w14:paraId="0D65A207" w14:textId="77777777" w:rsidTr="00981455">
        <w:trPr>
          <w:trHeight w:val="240"/>
        </w:trPr>
        <w:tc>
          <w:tcPr>
            <w:tcW w:w="3949" w:type="pct"/>
            <w:tcBorders>
              <w:left w:val="single" w:sz="4" w:space="0" w:color="000000"/>
              <w:bottom w:val="single" w:sz="4" w:space="0" w:color="000000"/>
            </w:tcBorders>
            <w:shd w:val="clear" w:color="auto" w:fill="auto"/>
          </w:tcPr>
          <w:p w14:paraId="66DE9D2A" w14:textId="170FEDEC" w:rsidR="00086F84" w:rsidRPr="00086F84" w:rsidRDefault="00783FEB" w:rsidP="00086F84">
            <w:pPr>
              <w:rPr>
                <w:rFonts w:ascii="Times New Roman" w:hAnsi="Times New Roman"/>
                <w:sz w:val="24"/>
                <w:szCs w:val="24"/>
              </w:rPr>
            </w:pPr>
            <w:r>
              <w:rPr>
                <w:rFonts w:ascii="Times New Roman" w:hAnsi="Times New Roman"/>
                <w:sz w:val="24"/>
                <w:szCs w:val="24"/>
              </w:rPr>
              <w:t>Entregar desenvolvimento dos requisitos funcionais RF11, RF12 e RF13. Iniciar o desenvolvi</w:t>
            </w:r>
            <w:r w:rsidR="0021044A">
              <w:rPr>
                <w:rFonts w:ascii="Times New Roman" w:hAnsi="Times New Roman"/>
                <w:sz w:val="24"/>
                <w:szCs w:val="24"/>
              </w:rPr>
              <w:t>mento do requisito funcional RF</w:t>
            </w:r>
            <w:r>
              <w:rPr>
                <w:rFonts w:ascii="Times New Roman" w:hAnsi="Times New Roman"/>
                <w:sz w:val="24"/>
                <w:szCs w:val="24"/>
              </w:rPr>
              <w:t>08</w:t>
            </w:r>
            <w:r w:rsidR="0021044A">
              <w:rPr>
                <w:rFonts w:ascii="Times New Roman" w:hAnsi="Times New Roman"/>
                <w:sz w:val="24"/>
                <w:szCs w:val="24"/>
              </w:rPr>
              <w:t>.</w:t>
            </w:r>
          </w:p>
        </w:tc>
        <w:tc>
          <w:tcPr>
            <w:tcW w:w="1051" w:type="pct"/>
            <w:tcBorders>
              <w:left w:val="single" w:sz="4" w:space="0" w:color="000000"/>
              <w:bottom w:val="single" w:sz="4" w:space="0" w:color="000000"/>
              <w:right w:val="single" w:sz="4" w:space="0" w:color="000000"/>
            </w:tcBorders>
            <w:shd w:val="clear" w:color="auto" w:fill="auto"/>
          </w:tcPr>
          <w:p w14:paraId="05404361" w14:textId="3A5E803D" w:rsidR="00086F84" w:rsidRPr="00086F84" w:rsidRDefault="00086F84" w:rsidP="00086F84">
            <w:pPr>
              <w:rPr>
                <w:rFonts w:ascii="Times New Roman" w:hAnsi="Times New Roman"/>
                <w:sz w:val="24"/>
                <w:szCs w:val="24"/>
              </w:rPr>
            </w:pPr>
            <w:r>
              <w:rPr>
                <w:rFonts w:ascii="Times New Roman" w:hAnsi="Times New Roman"/>
                <w:sz w:val="24"/>
                <w:szCs w:val="24"/>
              </w:rPr>
              <w:t>07/05/2018</w:t>
            </w:r>
          </w:p>
        </w:tc>
      </w:tr>
      <w:tr w:rsidR="00086F84" w14:paraId="3E54ECE7" w14:textId="77777777" w:rsidTr="00981455">
        <w:trPr>
          <w:trHeight w:val="240"/>
        </w:trPr>
        <w:tc>
          <w:tcPr>
            <w:tcW w:w="3949" w:type="pct"/>
            <w:tcBorders>
              <w:left w:val="single" w:sz="4" w:space="0" w:color="000000"/>
              <w:bottom w:val="single" w:sz="4" w:space="0" w:color="000000"/>
            </w:tcBorders>
            <w:shd w:val="clear" w:color="auto" w:fill="auto"/>
          </w:tcPr>
          <w:p w14:paraId="0F05AC74" w14:textId="7820F9FC" w:rsidR="00086F84" w:rsidRPr="00086F84" w:rsidRDefault="0021044A" w:rsidP="00086F84">
            <w:pPr>
              <w:rPr>
                <w:rFonts w:ascii="Times New Roman" w:hAnsi="Times New Roman"/>
                <w:sz w:val="24"/>
                <w:szCs w:val="24"/>
              </w:rPr>
            </w:pPr>
            <w:r>
              <w:rPr>
                <w:rFonts w:ascii="Times New Roman" w:hAnsi="Times New Roman"/>
                <w:sz w:val="24"/>
                <w:szCs w:val="24"/>
              </w:rPr>
              <w:t>Entregar o desenvolvimento do requisito funcional RF08</w:t>
            </w:r>
            <w:r w:rsidR="003D398A">
              <w:rPr>
                <w:rFonts w:ascii="Times New Roman" w:hAnsi="Times New Roman"/>
                <w:sz w:val="24"/>
                <w:szCs w:val="24"/>
              </w:rPr>
              <w:t>.</w:t>
            </w:r>
            <w:r w:rsidR="005D4F7D">
              <w:rPr>
                <w:rFonts w:ascii="Times New Roman" w:hAnsi="Times New Roman"/>
                <w:sz w:val="24"/>
                <w:szCs w:val="24"/>
              </w:rPr>
              <w:t xml:space="preserve"> Iniciar e entregar o desenvolvimento dos requisitos funcionais RF14 e RF15.</w:t>
            </w:r>
          </w:p>
        </w:tc>
        <w:tc>
          <w:tcPr>
            <w:tcW w:w="1051" w:type="pct"/>
            <w:tcBorders>
              <w:left w:val="single" w:sz="4" w:space="0" w:color="000000"/>
              <w:bottom w:val="single" w:sz="4" w:space="0" w:color="000000"/>
              <w:right w:val="single" w:sz="4" w:space="0" w:color="000000"/>
            </w:tcBorders>
            <w:shd w:val="clear" w:color="auto" w:fill="auto"/>
          </w:tcPr>
          <w:p w14:paraId="67B5A3AC" w14:textId="1FD15913" w:rsidR="00086F84" w:rsidRPr="00086F84" w:rsidRDefault="00086F84" w:rsidP="00086F84">
            <w:pPr>
              <w:rPr>
                <w:rFonts w:ascii="Times New Roman" w:hAnsi="Times New Roman"/>
                <w:sz w:val="24"/>
                <w:szCs w:val="24"/>
              </w:rPr>
            </w:pPr>
            <w:r>
              <w:rPr>
                <w:rFonts w:ascii="Times New Roman" w:hAnsi="Times New Roman"/>
                <w:sz w:val="24"/>
                <w:szCs w:val="24"/>
              </w:rPr>
              <w:t>14/05/2018</w:t>
            </w:r>
          </w:p>
        </w:tc>
      </w:tr>
      <w:tr w:rsidR="00086F84" w14:paraId="6951829E" w14:textId="77777777" w:rsidTr="00981455">
        <w:trPr>
          <w:trHeight w:val="240"/>
        </w:trPr>
        <w:tc>
          <w:tcPr>
            <w:tcW w:w="3949" w:type="pct"/>
            <w:tcBorders>
              <w:left w:val="single" w:sz="4" w:space="0" w:color="000000"/>
              <w:bottom w:val="single" w:sz="4" w:space="0" w:color="000000"/>
            </w:tcBorders>
            <w:shd w:val="clear" w:color="auto" w:fill="auto"/>
          </w:tcPr>
          <w:p w14:paraId="5B113794" w14:textId="2F8832CA" w:rsidR="00086F84" w:rsidRPr="00086F84" w:rsidRDefault="005D4F7D" w:rsidP="00086F84">
            <w:pPr>
              <w:rPr>
                <w:rFonts w:ascii="Times New Roman" w:hAnsi="Times New Roman"/>
                <w:sz w:val="24"/>
                <w:szCs w:val="24"/>
              </w:rPr>
            </w:pPr>
            <w:r>
              <w:rPr>
                <w:rFonts w:ascii="Times New Roman" w:hAnsi="Times New Roman"/>
                <w:sz w:val="24"/>
                <w:szCs w:val="24"/>
              </w:rPr>
              <w:t>Iniciar e entregar o desenvolvimento dos requisitos funcionais RF16 e RF17.</w:t>
            </w:r>
          </w:p>
        </w:tc>
        <w:tc>
          <w:tcPr>
            <w:tcW w:w="1051" w:type="pct"/>
            <w:tcBorders>
              <w:left w:val="single" w:sz="4" w:space="0" w:color="000000"/>
              <w:bottom w:val="single" w:sz="4" w:space="0" w:color="000000"/>
              <w:right w:val="single" w:sz="4" w:space="0" w:color="000000"/>
            </w:tcBorders>
            <w:shd w:val="clear" w:color="auto" w:fill="auto"/>
          </w:tcPr>
          <w:p w14:paraId="3E8E048E" w14:textId="67C97178" w:rsidR="00086F84" w:rsidRPr="00086F84" w:rsidRDefault="00086F84" w:rsidP="00086F84">
            <w:pPr>
              <w:rPr>
                <w:rFonts w:ascii="Times New Roman" w:hAnsi="Times New Roman"/>
                <w:sz w:val="24"/>
                <w:szCs w:val="24"/>
              </w:rPr>
            </w:pPr>
            <w:r>
              <w:rPr>
                <w:rFonts w:ascii="Times New Roman" w:hAnsi="Times New Roman"/>
                <w:sz w:val="24"/>
                <w:szCs w:val="24"/>
              </w:rPr>
              <w:t>21/05/2018</w:t>
            </w:r>
          </w:p>
        </w:tc>
      </w:tr>
    </w:tbl>
    <w:p w14:paraId="6FB6B732" w14:textId="77777777" w:rsidR="00CB06E8" w:rsidRDefault="00CB06E8" w:rsidP="00F6391E">
      <w:pPr>
        <w:rPr>
          <w:sz w:val="6"/>
          <w:szCs w:val="6"/>
          <w:lang w:eastAsia="pt-BR"/>
        </w:rPr>
      </w:pPr>
    </w:p>
    <w:p w14:paraId="4F9EF638" w14:textId="77777777" w:rsidR="00CB06E8" w:rsidRPr="008D5954" w:rsidRDefault="00CB06E8" w:rsidP="008D5954">
      <w:pPr>
        <w:pStyle w:val="Ttulo2"/>
        <w:numPr>
          <w:ilvl w:val="0"/>
          <w:numId w:val="5"/>
        </w:numPr>
        <w:spacing w:after="60" w:line="600" w:lineRule="auto"/>
        <w:ind w:left="426" w:hanging="426"/>
        <w:rPr>
          <w:b w:val="0"/>
        </w:rPr>
      </w:pPr>
      <w:r w:rsidRPr="008D5954">
        <w:rPr>
          <w:b w:val="0"/>
        </w:rPr>
        <w:t>Perfil técnico da equipe construtora</w:t>
      </w:r>
    </w:p>
    <w:p w14:paraId="03583E25" w14:textId="27E554B9" w:rsidR="008B061F" w:rsidRPr="00086F84" w:rsidRDefault="008B061F" w:rsidP="00F6391E">
      <w:pPr>
        <w:rPr>
          <w:rFonts w:ascii="Times New Roman" w:hAnsi="Times New Roman"/>
          <w:sz w:val="24"/>
          <w:szCs w:val="24"/>
          <w:lang w:eastAsia="pt-BR"/>
        </w:rPr>
      </w:pPr>
      <w:r w:rsidRPr="00086F84">
        <w:rPr>
          <w:rFonts w:ascii="Times New Roman" w:hAnsi="Times New Roman"/>
          <w:sz w:val="24"/>
          <w:szCs w:val="24"/>
          <w:lang w:eastAsia="pt-BR"/>
        </w:rPr>
        <w:t xml:space="preserve">A equipe será formada por </w:t>
      </w:r>
      <w:r w:rsidR="003831CA" w:rsidRPr="00086F84">
        <w:rPr>
          <w:rFonts w:ascii="Times New Roman" w:hAnsi="Times New Roman"/>
          <w:sz w:val="24"/>
          <w:szCs w:val="24"/>
          <w:lang w:eastAsia="pt-BR"/>
        </w:rPr>
        <w:t>um</w:t>
      </w:r>
      <w:r w:rsidR="00F64220" w:rsidRPr="00086F84">
        <w:rPr>
          <w:rFonts w:ascii="Times New Roman" w:hAnsi="Times New Roman"/>
          <w:sz w:val="24"/>
          <w:szCs w:val="24"/>
          <w:lang w:eastAsia="pt-BR"/>
        </w:rPr>
        <w:t xml:space="preserve"> </w:t>
      </w:r>
      <w:r w:rsidR="003831CA" w:rsidRPr="00086F84">
        <w:rPr>
          <w:rFonts w:ascii="Times New Roman" w:hAnsi="Times New Roman"/>
          <w:sz w:val="24"/>
          <w:szCs w:val="24"/>
          <w:lang w:eastAsia="pt-BR"/>
        </w:rPr>
        <w:t>programador</w:t>
      </w:r>
      <w:r w:rsidRPr="00086F84">
        <w:rPr>
          <w:rFonts w:ascii="Times New Roman" w:hAnsi="Times New Roman"/>
          <w:sz w:val="24"/>
          <w:szCs w:val="24"/>
          <w:lang w:eastAsia="pt-BR"/>
        </w:rPr>
        <w:t>, conforme detalhes abaixo:</w:t>
      </w:r>
    </w:p>
    <w:p w14:paraId="6B54CBCF" w14:textId="77777777" w:rsidR="008B061F" w:rsidRPr="00086F84" w:rsidRDefault="00F94E48" w:rsidP="00A852DC">
      <w:pPr>
        <w:spacing w:line="360" w:lineRule="auto"/>
        <w:rPr>
          <w:rFonts w:ascii="Times New Roman" w:hAnsi="Times New Roman"/>
          <w:b/>
          <w:sz w:val="24"/>
          <w:szCs w:val="24"/>
          <w:u w:val="single"/>
        </w:rPr>
      </w:pPr>
      <w:r w:rsidRPr="00086F84">
        <w:rPr>
          <w:rFonts w:ascii="Times New Roman" w:hAnsi="Times New Roman"/>
          <w:b/>
          <w:sz w:val="24"/>
          <w:szCs w:val="24"/>
          <w:u w:val="single"/>
        </w:rPr>
        <w:t>Programador 1</w:t>
      </w:r>
    </w:p>
    <w:p w14:paraId="2F1BB125" w14:textId="77777777" w:rsidR="008B061F" w:rsidRPr="00086F84" w:rsidRDefault="008B061F" w:rsidP="008D4582">
      <w:pPr>
        <w:pStyle w:val="PargrafodaLista"/>
        <w:numPr>
          <w:ilvl w:val="0"/>
          <w:numId w:val="2"/>
        </w:numPr>
        <w:spacing w:line="360" w:lineRule="auto"/>
        <w:jc w:val="both"/>
        <w:rPr>
          <w:rFonts w:ascii="Times New Roman" w:hAnsi="Times New Roman"/>
          <w:b/>
          <w:sz w:val="24"/>
          <w:szCs w:val="24"/>
        </w:rPr>
      </w:pPr>
      <w:r w:rsidRPr="00086F84">
        <w:rPr>
          <w:rFonts w:ascii="Times New Roman" w:hAnsi="Times New Roman"/>
          <w:b/>
          <w:sz w:val="24"/>
          <w:szCs w:val="24"/>
        </w:rPr>
        <w:t xml:space="preserve">Formação: </w:t>
      </w:r>
      <w:r w:rsidRPr="00086F84">
        <w:rPr>
          <w:rFonts w:ascii="Times New Roman" w:hAnsi="Times New Roman"/>
          <w:sz w:val="24"/>
          <w:szCs w:val="24"/>
        </w:rPr>
        <w:t xml:space="preserve">superior incompleto em Bacharelado em </w:t>
      </w:r>
      <w:r w:rsidR="00F64220" w:rsidRPr="00086F84">
        <w:rPr>
          <w:rFonts w:ascii="Times New Roman" w:hAnsi="Times New Roman"/>
          <w:sz w:val="24"/>
          <w:szCs w:val="24"/>
        </w:rPr>
        <w:t>Sistemas da Informação</w:t>
      </w:r>
      <w:r w:rsidRPr="00086F84">
        <w:rPr>
          <w:rFonts w:ascii="Times New Roman" w:hAnsi="Times New Roman"/>
          <w:sz w:val="24"/>
          <w:szCs w:val="24"/>
        </w:rPr>
        <w:t>;</w:t>
      </w:r>
    </w:p>
    <w:p w14:paraId="5467B67A" w14:textId="697ED344" w:rsidR="008B061F" w:rsidRPr="00086F84" w:rsidRDefault="008B061F" w:rsidP="008D4582">
      <w:pPr>
        <w:pStyle w:val="PargrafodaLista"/>
        <w:numPr>
          <w:ilvl w:val="0"/>
          <w:numId w:val="3"/>
        </w:numPr>
        <w:spacing w:line="360" w:lineRule="auto"/>
        <w:jc w:val="both"/>
        <w:rPr>
          <w:rFonts w:ascii="Times New Roman" w:hAnsi="Times New Roman"/>
          <w:sz w:val="24"/>
          <w:szCs w:val="24"/>
        </w:rPr>
      </w:pPr>
      <w:r w:rsidRPr="00086F84">
        <w:rPr>
          <w:rFonts w:ascii="Times New Roman" w:hAnsi="Times New Roman"/>
          <w:b/>
          <w:sz w:val="24"/>
          <w:szCs w:val="24"/>
        </w:rPr>
        <w:t xml:space="preserve">Experiência: </w:t>
      </w:r>
      <w:r w:rsidR="00372646" w:rsidRPr="00086F84">
        <w:rPr>
          <w:rFonts w:ascii="Times New Roman" w:hAnsi="Times New Roman"/>
          <w:sz w:val="24"/>
          <w:szCs w:val="24"/>
        </w:rPr>
        <w:t>curso de desenvolvimento C# .NET</w:t>
      </w:r>
      <w:r w:rsidR="00F64220" w:rsidRPr="00086F84">
        <w:rPr>
          <w:rFonts w:ascii="Times New Roman" w:hAnsi="Times New Roman"/>
          <w:sz w:val="24"/>
          <w:szCs w:val="24"/>
        </w:rPr>
        <w:t>.</w:t>
      </w:r>
      <w:r w:rsidR="00372646" w:rsidRPr="00086F84">
        <w:rPr>
          <w:rFonts w:ascii="Times New Roman" w:hAnsi="Times New Roman"/>
          <w:sz w:val="24"/>
          <w:szCs w:val="24"/>
        </w:rPr>
        <w:t xml:space="preserve"> 5 anos atuando como técnico/analista de suporte;</w:t>
      </w:r>
    </w:p>
    <w:p w14:paraId="29D03E96" w14:textId="77400E7A" w:rsidR="008B061F" w:rsidRPr="00086F84" w:rsidRDefault="008B061F" w:rsidP="000A7E71">
      <w:pPr>
        <w:pStyle w:val="PargrafodaLista"/>
        <w:numPr>
          <w:ilvl w:val="0"/>
          <w:numId w:val="3"/>
        </w:numPr>
        <w:spacing w:line="360" w:lineRule="auto"/>
        <w:jc w:val="both"/>
        <w:rPr>
          <w:rFonts w:ascii="Times New Roman" w:hAnsi="Times New Roman"/>
          <w:b/>
          <w:sz w:val="24"/>
          <w:szCs w:val="24"/>
          <w:lang w:val="en-US"/>
        </w:rPr>
      </w:pPr>
      <w:proofErr w:type="spellStart"/>
      <w:r w:rsidRPr="00086F84">
        <w:rPr>
          <w:rFonts w:ascii="Times New Roman" w:hAnsi="Times New Roman"/>
          <w:b/>
          <w:sz w:val="24"/>
          <w:szCs w:val="24"/>
          <w:lang w:val="en-US"/>
        </w:rPr>
        <w:t>Conhecimentos</w:t>
      </w:r>
      <w:proofErr w:type="spellEnd"/>
      <w:r w:rsidRPr="00086F84">
        <w:rPr>
          <w:rFonts w:ascii="Times New Roman" w:hAnsi="Times New Roman"/>
          <w:b/>
          <w:sz w:val="24"/>
          <w:szCs w:val="24"/>
          <w:lang w:val="en-US"/>
        </w:rPr>
        <w:t>:</w:t>
      </w:r>
      <w:r w:rsidR="00F64220" w:rsidRPr="00086F84">
        <w:rPr>
          <w:rFonts w:ascii="Times New Roman" w:hAnsi="Times New Roman"/>
          <w:sz w:val="24"/>
          <w:szCs w:val="24"/>
          <w:lang w:val="en-US"/>
        </w:rPr>
        <w:t xml:space="preserve"> </w:t>
      </w:r>
      <w:r w:rsidR="00372646" w:rsidRPr="00086F84">
        <w:rPr>
          <w:rFonts w:ascii="Times New Roman" w:hAnsi="Times New Roman"/>
          <w:sz w:val="24"/>
          <w:szCs w:val="24"/>
          <w:lang w:val="en-US"/>
        </w:rPr>
        <w:t>C# .NET</w:t>
      </w:r>
      <w:r w:rsidR="00F64220" w:rsidRPr="00086F84">
        <w:rPr>
          <w:rFonts w:ascii="Times New Roman" w:hAnsi="Times New Roman"/>
          <w:sz w:val="24"/>
          <w:szCs w:val="24"/>
          <w:lang w:val="en-US"/>
        </w:rPr>
        <w:t>;</w:t>
      </w:r>
      <w:r w:rsidR="00372646" w:rsidRPr="00086F84">
        <w:rPr>
          <w:rFonts w:ascii="Times New Roman" w:hAnsi="Times New Roman"/>
          <w:sz w:val="24"/>
          <w:szCs w:val="24"/>
          <w:lang w:val="en-US"/>
        </w:rPr>
        <w:t xml:space="preserve"> SQL Server; </w:t>
      </w:r>
      <w:proofErr w:type="spellStart"/>
      <w:r w:rsidR="00372646" w:rsidRPr="00086F84">
        <w:rPr>
          <w:rFonts w:ascii="Times New Roman" w:hAnsi="Times New Roman"/>
          <w:sz w:val="24"/>
          <w:szCs w:val="24"/>
          <w:lang w:val="en-US"/>
        </w:rPr>
        <w:t>Certificação</w:t>
      </w:r>
      <w:proofErr w:type="spellEnd"/>
      <w:r w:rsidR="00372646" w:rsidRPr="00086F84">
        <w:rPr>
          <w:rFonts w:ascii="Times New Roman" w:hAnsi="Times New Roman"/>
          <w:sz w:val="24"/>
          <w:szCs w:val="24"/>
          <w:lang w:val="en-US"/>
        </w:rPr>
        <w:t xml:space="preserve"> ITIL Foundation.</w:t>
      </w:r>
    </w:p>
    <w:p w14:paraId="34FDD949" w14:textId="417BD06A" w:rsidR="00F64220" w:rsidRDefault="00F64220" w:rsidP="00F64220">
      <w:pPr>
        <w:jc w:val="center"/>
        <w:rPr>
          <w:rFonts w:cs="Calibri"/>
          <w:b/>
        </w:rPr>
      </w:pPr>
    </w:p>
    <w:p w14:paraId="45F73DE3" w14:textId="390DFCF7" w:rsidR="00372646" w:rsidRDefault="00372646" w:rsidP="00F64220">
      <w:pPr>
        <w:jc w:val="center"/>
        <w:rPr>
          <w:rFonts w:cs="Calibri"/>
          <w:b/>
        </w:rPr>
      </w:pPr>
    </w:p>
    <w:p w14:paraId="68AE5EDA" w14:textId="279D4EE9" w:rsidR="00372646" w:rsidRDefault="00372646" w:rsidP="00F64220">
      <w:pPr>
        <w:jc w:val="center"/>
        <w:rPr>
          <w:rFonts w:cs="Calibri"/>
          <w:b/>
        </w:rPr>
      </w:pPr>
    </w:p>
    <w:p w14:paraId="1359C753" w14:textId="292A0A21" w:rsidR="00613834" w:rsidRPr="007F161D" w:rsidRDefault="003831CA" w:rsidP="00613834">
      <w:pPr>
        <w:pStyle w:val="PargrafodaLista"/>
        <w:jc w:val="center"/>
        <w:rPr>
          <w:rFonts w:ascii="Arial Black" w:eastAsia="Adobe Gothic Std B" w:hAnsi="Arial Black" w:cs="MS Mincho"/>
          <w:b/>
          <w:sz w:val="32"/>
          <w:szCs w:val="32"/>
        </w:rPr>
      </w:pPr>
      <w:r>
        <w:rPr>
          <w:rFonts w:ascii="Arial Black" w:eastAsia="Adobe Gothic Std B" w:hAnsi="Arial Black"/>
          <w:b/>
          <w:sz w:val="32"/>
          <w:szCs w:val="32"/>
        </w:rPr>
        <w:lastRenderedPageBreak/>
        <w:t>Matheus Roberto Baumgarten</w:t>
      </w:r>
    </w:p>
    <w:p w14:paraId="76407C0A" w14:textId="1F7FF040" w:rsidR="00613834" w:rsidRPr="007F161D" w:rsidRDefault="003831CA" w:rsidP="00613834">
      <w:pPr>
        <w:pStyle w:val="PargrafodaLista"/>
        <w:jc w:val="center"/>
        <w:rPr>
          <w:rFonts w:ascii="Arial Black" w:eastAsia="Adobe Gothic Std B" w:hAnsi="Arial Black" w:cs="MS Mincho"/>
          <w:b/>
          <w:sz w:val="32"/>
          <w:szCs w:val="32"/>
        </w:rPr>
      </w:pPr>
      <w:r>
        <w:rPr>
          <w:noProof/>
          <w:lang w:eastAsia="pt-BR"/>
        </w:rPr>
        <w:drawing>
          <wp:inline distT="0" distB="0" distL="0" distR="0" wp14:anchorId="49436F65" wp14:editId="2FEC8390">
            <wp:extent cx="3590925" cy="61150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6115050"/>
                    </a:xfrm>
                    <a:prstGeom prst="rect">
                      <a:avLst/>
                    </a:prstGeom>
                    <a:noFill/>
                    <a:ln>
                      <a:noFill/>
                    </a:ln>
                  </pic:spPr>
                </pic:pic>
              </a:graphicData>
            </a:graphic>
          </wp:inline>
        </w:drawing>
      </w:r>
    </w:p>
    <w:p w14:paraId="22E37103" w14:textId="72720666" w:rsidR="00613834" w:rsidRPr="007F161D" w:rsidRDefault="00613834" w:rsidP="00613834">
      <w:pPr>
        <w:pStyle w:val="PargrafodaLista"/>
        <w:jc w:val="center"/>
        <w:rPr>
          <w:rFonts w:ascii="Arial Black" w:eastAsia="Adobe Gothic Std B" w:hAnsi="Arial Black" w:cs="MS Mincho"/>
          <w:sz w:val="32"/>
          <w:szCs w:val="32"/>
        </w:rPr>
      </w:pPr>
      <w:r w:rsidRPr="007F161D">
        <w:rPr>
          <w:rFonts w:ascii="Arial Black" w:eastAsia="Adobe Gothic Std B" w:hAnsi="Arial Black" w:cs="MS Mincho"/>
          <w:sz w:val="32"/>
          <w:szCs w:val="32"/>
        </w:rPr>
        <w:t xml:space="preserve">Equipe: </w:t>
      </w:r>
      <w:r w:rsidR="0021792B">
        <w:rPr>
          <w:rFonts w:ascii="Arial Black" w:eastAsia="Adobe Gothic Std B" w:hAnsi="Arial Black" w:cs="MS Mincho"/>
          <w:sz w:val="32"/>
          <w:szCs w:val="32"/>
        </w:rPr>
        <w:t>12</w:t>
      </w:r>
      <w:bookmarkStart w:id="0" w:name="_GoBack"/>
      <w:bookmarkEnd w:id="0"/>
    </w:p>
    <w:p w14:paraId="67AE75A7" w14:textId="77777777" w:rsidR="008B061F" w:rsidRPr="008D5954" w:rsidRDefault="008B061F" w:rsidP="008D5954">
      <w:pPr>
        <w:pStyle w:val="Ttulo2"/>
        <w:numPr>
          <w:ilvl w:val="0"/>
          <w:numId w:val="5"/>
        </w:numPr>
        <w:spacing w:after="60" w:line="600" w:lineRule="auto"/>
        <w:ind w:left="426" w:hanging="426"/>
        <w:rPr>
          <w:b w:val="0"/>
        </w:rPr>
      </w:pPr>
      <w:r w:rsidRPr="008D5954">
        <w:rPr>
          <w:b w:val="0"/>
        </w:rPr>
        <w:t>Custo</w:t>
      </w:r>
    </w:p>
    <w:p w14:paraId="2AE46747" w14:textId="77777777" w:rsidR="008B061F" w:rsidRPr="00593B86" w:rsidRDefault="008B061F" w:rsidP="00876C50">
      <w:pPr>
        <w:rPr>
          <w:sz w:val="2"/>
          <w:szCs w:val="2"/>
        </w:rPr>
      </w:pPr>
    </w:p>
    <w:p w14:paraId="3121F9D6" w14:textId="514769DD" w:rsidR="008B061F" w:rsidRPr="00F6391E" w:rsidRDefault="008B061F" w:rsidP="00B625FF">
      <w:pPr>
        <w:pStyle w:val="Ttulo3"/>
        <w:numPr>
          <w:ilvl w:val="0"/>
          <w:numId w:val="4"/>
        </w:numPr>
        <w:spacing w:before="100" w:line="360" w:lineRule="auto"/>
        <w:ind w:left="714" w:hanging="357"/>
        <w:jc w:val="both"/>
        <w:rPr>
          <w:lang w:eastAsia="pt-BR"/>
        </w:rPr>
      </w:pPr>
      <w:r>
        <w:t xml:space="preserve">Versão gratuita: </w:t>
      </w:r>
      <w:r w:rsidR="006876C0" w:rsidRPr="00783FEB">
        <w:rPr>
          <w:rFonts w:ascii="Times New Roman" w:hAnsi="Times New Roman"/>
          <w:b w:val="0"/>
          <w:color w:val="auto"/>
          <w:sz w:val="24"/>
          <w:szCs w:val="24"/>
        </w:rPr>
        <w:t>A versão gratuita será disponibilizada na internet.</w:t>
      </w:r>
    </w:p>
    <w:p w14:paraId="7F7A4E25" w14:textId="77777777" w:rsidR="008B061F" w:rsidRPr="000A7E71" w:rsidRDefault="008B061F" w:rsidP="000A7E71"/>
    <w:sectPr w:rsidR="008B061F" w:rsidRPr="000A7E71" w:rsidSect="00165C7C">
      <w:headerReference w:type="default" r:id="rId10"/>
      <w:pgSz w:w="11906" w:h="16838"/>
      <w:pgMar w:top="1418" w:right="1418" w:bottom="1418"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FFF87" w14:textId="77777777" w:rsidR="007D096D" w:rsidRDefault="007D096D" w:rsidP="00165C7C">
      <w:pPr>
        <w:spacing w:after="0" w:line="240" w:lineRule="auto"/>
      </w:pPr>
      <w:r>
        <w:separator/>
      </w:r>
    </w:p>
  </w:endnote>
  <w:endnote w:type="continuationSeparator" w:id="0">
    <w:p w14:paraId="4F8143B7" w14:textId="77777777" w:rsidR="007D096D" w:rsidRDefault="007D096D" w:rsidP="0016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dobe Gothic Std B">
    <w:altName w:val="Malgun Gothic Semilight"/>
    <w:panose1 w:val="00000000000000000000"/>
    <w:charset w:val="80"/>
    <w:family w:val="swiss"/>
    <w:notTrueType/>
    <w:pitch w:val="variable"/>
    <w:sig w:usb0="00000000" w:usb1="29D72C10" w:usb2="00000010" w:usb3="00000000" w:csb0="002A0005"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2944E" w14:textId="77777777" w:rsidR="007D096D" w:rsidRDefault="007D096D" w:rsidP="00165C7C">
      <w:pPr>
        <w:spacing w:after="0" w:line="240" w:lineRule="auto"/>
      </w:pPr>
      <w:r>
        <w:separator/>
      </w:r>
    </w:p>
  </w:footnote>
  <w:footnote w:type="continuationSeparator" w:id="0">
    <w:p w14:paraId="3998AD01" w14:textId="77777777" w:rsidR="007D096D" w:rsidRDefault="007D096D" w:rsidP="00165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6933" w14:textId="2F04F669" w:rsidR="008B061F" w:rsidRDefault="00CB06E8" w:rsidP="00165C7C">
    <w:pPr>
      <w:pStyle w:val="Cabealho"/>
    </w:pPr>
    <w:r>
      <w:t xml:space="preserve">Empresa: </w:t>
    </w:r>
    <w:proofErr w:type="spellStart"/>
    <w:r w:rsidR="002D0027">
      <w:t>SoftItil</w:t>
    </w:r>
    <w:proofErr w:type="spellEnd"/>
    <w:r w:rsidR="002D0027">
      <w:t xml:space="preserve"> </w:t>
    </w:r>
    <w:r>
      <w:t xml:space="preserve">                                               </w:t>
    </w:r>
    <w:r w:rsidR="002D0027">
      <w:t xml:space="preserve">   </w:t>
    </w:r>
    <w:r>
      <w:t xml:space="preserve">        - Projeto: </w:t>
    </w:r>
    <w:proofErr w:type="spellStart"/>
    <w:r w:rsidR="002D0027">
      <w:t>SoftItil</w:t>
    </w:r>
    <w:proofErr w:type="spellEnd"/>
  </w:p>
  <w:p w14:paraId="23618B64" w14:textId="1B9B565B" w:rsidR="00CB06E8" w:rsidRDefault="00CB06E8" w:rsidP="00165C7C">
    <w:pPr>
      <w:pStyle w:val="Cabealho"/>
    </w:pPr>
    <w:r>
      <w:t xml:space="preserve">Equipe: </w:t>
    </w:r>
    <w:r w:rsidR="002D0027">
      <w:t xml:space="preserve">Matheus Roberto Baumgarten </w:t>
    </w:r>
    <w:r>
      <w:t xml:space="preserve">                  - Tecnologia: </w:t>
    </w:r>
    <w:r w:rsidR="002D0027">
      <w:t>C# .NET</w:t>
    </w:r>
  </w:p>
  <w:p w14:paraId="702D4834" w14:textId="77777777" w:rsidR="008D5954" w:rsidRDefault="008D5954" w:rsidP="00165C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708"/>
        </w:tabs>
        <w:ind w:left="284" w:hanging="171"/>
      </w:pPr>
      <w:rPr>
        <w:sz w:val="1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19022B0"/>
    <w:multiLevelType w:val="hybridMultilevel"/>
    <w:tmpl w:val="F4BEA8DE"/>
    <w:lvl w:ilvl="0" w:tplc="CD48EF76">
      <w:start w:val="1"/>
      <w:numFmt w:val="bullet"/>
      <w:lvlText w:val=""/>
      <w:lvlJc w:val="left"/>
      <w:pPr>
        <w:ind w:left="720" w:hanging="360"/>
      </w:pPr>
      <w:rPr>
        <w:rFonts w:ascii="Wingdings" w:hAnsi="Wingdings" w:hint="default"/>
        <w:b/>
        <w:i w:val="0"/>
        <w:color w:val="4F81BD"/>
        <w:u w:color="548DD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DA4919"/>
    <w:multiLevelType w:val="hybridMultilevel"/>
    <w:tmpl w:val="16C612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9E08D0"/>
    <w:multiLevelType w:val="hybridMultilevel"/>
    <w:tmpl w:val="9F0AE49E"/>
    <w:lvl w:ilvl="0" w:tplc="CD48EF76">
      <w:start w:val="1"/>
      <w:numFmt w:val="bullet"/>
      <w:lvlText w:val=""/>
      <w:lvlJc w:val="left"/>
      <w:pPr>
        <w:ind w:left="720" w:hanging="360"/>
      </w:pPr>
      <w:rPr>
        <w:rFonts w:ascii="Wingdings" w:hAnsi="Wingdings" w:hint="default"/>
        <w:b/>
        <w:i w:val="0"/>
        <w:color w:val="4F81BD"/>
        <w:u w:color="548DD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9805C0C"/>
    <w:multiLevelType w:val="hybridMultilevel"/>
    <w:tmpl w:val="43F2166E"/>
    <w:lvl w:ilvl="0" w:tplc="CD48EF76">
      <w:start w:val="1"/>
      <w:numFmt w:val="bullet"/>
      <w:lvlText w:val=""/>
      <w:lvlJc w:val="left"/>
      <w:pPr>
        <w:ind w:left="720" w:hanging="360"/>
      </w:pPr>
      <w:rPr>
        <w:rFonts w:ascii="Wingdings" w:hAnsi="Wingdings" w:hint="default"/>
        <w:b/>
        <w:i w:val="0"/>
        <w:color w:val="4F81BD"/>
        <w:u w:color="548DD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F960AE"/>
    <w:multiLevelType w:val="hybridMultilevel"/>
    <w:tmpl w:val="5792FCB2"/>
    <w:lvl w:ilvl="0" w:tplc="CD48EF76">
      <w:start w:val="1"/>
      <w:numFmt w:val="bullet"/>
      <w:lvlText w:val=""/>
      <w:lvlJc w:val="left"/>
      <w:pPr>
        <w:ind w:left="720" w:hanging="360"/>
      </w:pPr>
      <w:rPr>
        <w:rFonts w:ascii="Wingdings" w:hAnsi="Wingdings" w:hint="default"/>
        <w:b/>
        <w:i w:val="0"/>
        <w:color w:val="4F81BD"/>
        <w:u w:color="548DD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7C"/>
    <w:rsid w:val="000016CD"/>
    <w:rsid w:val="000049E7"/>
    <w:rsid w:val="000209BE"/>
    <w:rsid w:val="00053445"/>
    <w:rsid w:val="00061C20"/>
    <w:rsid w:val="00062FD0"/>
    <w:rsid w:val="00086F84"/>
    <w:rsid w:val="000A0632"/>
    <w:rsid w:val="000A1529"/>
    <w:rsid w:val="000A7E71"/>
    <w:rsid w:val="000B5088"/>
    <w:rsid w:val="000D553C"/>
    <w:rsid w:val="000D6D1A"/>
    <w:rsid w:val="000E106C"/>
    <w:rsid w:val="000E4C40"/>
    <w:rsid w:val="000F1089"/>
    <w:rsid w:val="000F537D"/>
    <w:rsid w:val="000F557D"/>
    <w:rsid w:val="000F59EF"/>
    <w:rsid w:val="0010497D"/>
    <w:rsid w:val="00115F3C"/>
    <w:rsid w:val="00132081"/>
    <w:rsid w:val="00140CF6"/>
    <w:rsid w:val="001419FF"/>
    <w:rsid w:val="00146FA7"/>
    <w:rsid w:val="0015249C"/>
    <w:rsid w:val="00165C7C"/>
    <w:rsid w:val="001762C0"/>
    <w:rsid w:val="00181388"/>
    <w:rsid w:val="00196CE5"/>
    <w:rsid w:val="001B2C82"/>
    <w:rsid w:val="001C0CC7"/>
    <w:rsid w:val="001D69A9"/>
    <w:rsid w:val="001E3B51"/>
    <w:rsid w:val="001F589E"/>
    <w:rsid w:val="00205570"/>
    <w:rsid w:val="0021044A"/>
    <w:rsid w:val="00211DEF"/>
    <w:rsid w:val="00213525"/>
    <w:rsid w:val="002140E7"/>
    <w:rsid w:val="0021792B"/>
    <w:rsid w:val="00233C0B"/>
    <w:rsid w:val="00235C15"/>
    <w:rsid w:val="002373BB"/>
    <w:rsid w:val="002454C3"/>
    <w:rsid w:val="00257A4F"/>
    <w:rsid w:val="0026029D"/>
    <w:rsid w:val="0027734D"/>
    <w:rsid w:val="002A1FCB"/>
    <w:rsid w:val="002A2094"/>
    <w:rsid w:val="002A58AB"/>
    <w:rsid w:val="002B0883"/>
    <w:rsid w:val="002C72E2"/>
    <w:rsid w:val="002D0027"/>
    <w:rsid w:val="002D0298"/>
    <w:rsid w:val="002D70D5"/>
    <w:rsid w:val="002E2953"/>
    <w:rsid w:val="002F5616"/>
    <w:rsid w:val="003008E4"/>
    <w:rsid w:val="00304464"/>
    <w:rsid w:val="003156DA"/>
    <w:rsid w:val="00315A8E"/>
    <w:rsid w:val="003418F3"/>
    <w:rsid w:val="003470DB"/>
    <w:rsid w:val="00355DEB"/>
    <w:rsid w:val="0035721C"/>
    <w:rsid w:val="00372646"/>
    <w:rsid w:val="00373411"/>
    <w:rsid w:val="003831CA"/>
    <w:rsid w:val="00386BE0"/>
    <w:rsid w:val="003A1737"/>
    <w:rsid w:val="003A45FB"/>
    <w:rsid w:val="003C7CCC"/>
    <w:rsid w:val="003D04DA"/>
    <w:rsid w:val="003D1105"/>
    <w:rsid w:val="003D398A"/>
    <w:rsid w:val="003F0341"/>
    <w:rsid w:val="003F079D"/>
    <w:rsid w:val="003F0918"/>
    <w:rsid w:val="00400CC1"/>
    <w:rsid w:val="00415017"/>
    <w:rsid w:val="0041744E"/>
    <w:rsid w:val="0042664D"/>
    <w:rsid w:val="00433365"/>
    <w:rsid w:val="00454F9D"/>
    <w:rsid w:val="00455792"/>
    <w:rsid w:val="004877E6"/>
    <w:rsid w:val="00493B91"/>
    <w:rsid w:val="00494CC5"/>
    <w:rsid w:val="00495514"/>
    <w:rsid w:val="004A6648"/>
    <w:rsid w:val="004B111B"/>
    <w:rsid w:val="004C368C"/>
    <w:rsid w:val="00523FE0"/>
    <w:rsid w:val="00530CC8"/>
    <w:rsid w:val="00535698"/>
    <w:rsid w:val="00543C21"/>
    <w:rsid w:val="005504F8"/>
    <w:rsid w:val="00593B86"/>
    <w:rsid w:val="00597C11"/>
    <w:rsid w:val="005A5FF5"/>
    <w:rsid w:val="005D4F7D"/>
    <w:rsid w:val="00613834"/>
    <w:rsid w:val="00622F7D"/>
    <w:rsid w:val="00634275"/>
    <w:rsid w:val="00640F49"/>
    <w:rsid w:val="00644E6F"/>
    <w:rsid w:val="00645238"/>
    <w:rsid w:val="0065238D"/>
    <w:rsid w:val="00673FE0"/>
    <w:rsid w:val="00685058"/>
    <w:rsid w:val="006876C0"/>
    <w:rsid w:val="00687937"/>
    <w:rsid w:val="006B151F"/>
    <w:rsid w:val="006B446E"/>
    <w:rsid w:val="006B6C5E"/>
    <w:rsid w:val="006E0A3E"/>
    <w:rsid w:val="006E25A6"/>
    <w:rsid w:val="006E7B67"/>
    <w:rsid w:val="006F132F"/>
    <w:rsid w:val="006F14EC"/>
    <w:rsid w:val="0071035E"/>
    <w:rsid w:val="00714D3B"/>
    <w:rsid w:val="00726985"/>
    <w:rsid w:val="00741BEA"/>
    <w:rsid w:val="00755DD5"/>
    <w:rsid w:val="00783FEB"/>
    <w:rsid w:val="007D096D"/>
    <w:rsid w:val="007F00C2"/>
    <w:rsid w:val="007F161D"/>
    <w:rsid w:val="0083522C"/>
    <w:rsid w:val="00835AD6"/>
    <w:rsid w:val="00847D95"/>
    <w:rsid w:val="00847E4E"/>
    <w:rsid w:val="008534E3"/>
    <w:rsid w:val="00876C50"/>
    <w:rsid w:val="0088126E"/>
    <w:rsid w:val="008A51D6"/>
    <w:rsid w:val="008B061F"/>
    <w:rsid w:val="008B3739"/>
    <w:rsid w:val="008C67C7"/>
    <w:rsid w:val="008D4582"/>
    <w:rsid w:val="008D5954"/>
    <w:rsid w:val="0090021E"/>
    <w:rsid w:val="0091634D"/>
    <w:rsid w:val="00953C75"/>
    <w:rsid w:val="0096317C"/>
    <w:rsid w:val="00963292"/>
    <w:rsid w:val="009973F1"/>
    <w:rsid w:val="009A28BE"/>
    <w:rsid w:val="009A3FEC"/>
    <w:rsid w:val="009B4078"/>
    <w:rsid w:val="009F217B"/>
    <w:rsid w:val="009F563C"/>
    <w:rsid w:val="00A05CB8"/>
    <w:rsid w:val="00A16797"/>
    <w:rsid w:val="00A26F57"/>
    <w:rsid w:val="00A4661C"/>
    <w:rsid w:val="00A6726B"/>
    <w:rsid w:val="00A71C61"/>
    <w:rsid w:val="00A80391"/>
    <w:rsid w:val="00A852DC"/>
    <w:rsid w:val="00A913A7"/>
    <w:rsid w:val="00A94FB3"/>
    <w:rsid w:val="00A96017"/>
    <w:rsid w:val="00AA72E1"/>
    <w:rsid w:val="00AD38C7"/>
    <w:rsid w:val="00AD4F27"/>
    <w:rsid w:val="00AF5F3D"/>
    <w:rsid w:val="00B01560"/>
    <w:rsid w:val="00B02E3F"/>
    <w:rsid w:val="00B2631F"/>
    <w:rsid w:val="00B3556F"/>
    <w:rsid w:val="00B36C74"/>
    <w:rsid w:val="00B40961"/>
    <w:rsid w:val="00B40E9D"/>
    <w:rsid w:val="00B41D0C"/>
    <w:rsid w:val="00B721EA"/>
    <w:rsid w:val="00B92735"/>
    <w:rsid w:val="00B97CE6"/>
    <w:rsid w:val="00BA4A24"/>
    <w:rsid w:val="00BA4E71"/>
    <w:rsid w:val="00BD35FC"/>
    <w:rsid w:val="00BD370E"/>
    <w:rsid w:val="00BF01D6"/>
    <w:rsid w:val="00BF2C0F"/>
    <w:rsid w:val="00C35D80"/>
    <w:rsid w:val="00C41044"/>
    <w:rsid w:val="00C470E5"/>
    <w:rsid w:val="00C75AE8"/>
    <w:rsid w:val="00C7709D"/>
    <w:rsid w:val="00C8398D"/>
    <w:rsid w:val="00CA3486"/>
    <w:rsid w:val="00CB06E8"/>
    <w:rsid w:val="00CB75D1"/>
    <w:rsid w:val="00CE47E4"/>
    <w:rsid w:val="00CE6ABC"/>
    <w:rsid w:val="00CF3609"/>
    <w:rsid w:val="00CF40CC"/>
    <w:rsid w:val="00D05673"/>
    <w:rsid w:val="00D23670"/>
    <w:rsid w:val="00D44A9F"/>
    <w:rsid w:val="00D57A4A"/>
    <w:rsid w:val="00D601E1"/>
    <w:rsid w:val="00D658BB"/>
    <w:rsid w:val="00D67463"/>
    <w:rsid w:val="00D97F61"/>
    <w:rsid w:val="00DA2FC8"/>
    <w:rsid w:val="00DB75BE"/>
    <w:rsid w:val="00DB796D"/>
    <w:rsid w:val="00DC6A90"/>
    <w:rsid w:val="00DD3AEE"/>
    <w:rsid w:val="00DE274A"/>
    <w:rsid w:val="00E07484"/>
    <w:rsid w:val="00E119B0"/>
    <w:rsid w:val="00E208BA"/>
    <w:rsid w:val="00E257D8"/>
    <w:rsid w:val="00E26797"/>
    <w:rsid w:val="00E321C8"/>
    <w:rsid w:val="00E4155F"/>
    <w:rsid w:val="00E463A6"/>
    <w:rsid w:val="00E67CAF"/>
    <w:rsid w:val="00E77F98"/>
    <w:rsid w:val="00E82F36"/>
    <w:rsid w:val="00EA5026"/>
    <w:rsid w:val="00EC1FF0"/>
    <w:rsid w:val="00EC6A8C"/>
    <w:rsid w:val="00EE05A7"/>
    <w:rsid w:val="00EE2AD4"/>
    <w:rsid w:val="00EF4F28"/>
    <w:rsid w:val="00F01852"/>
    <w:rsid w:val="00F07D51"/>
    <w:rsid w:val="00F16388"/>
    <w:rsid w:val="00F328A2"/>
    <w:rsid w:val="00F369A4"/>
    <w:rsid w:val="00F416D5"/>
    <w:rsid w:val="00F43722"/>
    <w:rsid w:val="00F55915"/>
    <w:rsid w:val="00F6391E"/>
    <w:rsid w:val="00F64220"/>
    <w:rsid w:val="00F66CC3"/>
    <w:rsid w:val="00F71B65"/>
    <w:rsid w:val="00F737F4"/>
    <w:rsid w:val="00F742CF"/>
    <w:rsid w:val="00F82E9F"/>
    <w:rsid w:val="00F85A28"/>
    <w:rsid w:val="00F93961"/>
    <w:rsid w:val="00F94E48"/>
    <w:rsid w:val="00FE44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825F6"/>
  <w15:docId w15:val="{82C6B018-DE7E-483B-8B42-69AF833D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E3F"/>
    <w:pPr>
      <w:spacing w:after="200" w:line="276" w:lineRule="auto"/>
    </w:pPr>
    <w:rPr>
      <w:lang w:eastAsia="en-US"/>
    </w:rPr>
  </w:style>
  <w:style w:type="paragraph" w:styleId="Ttulo1">
    <w:name w:val="heading 1"/>
    <w:basedOn w:val="Normal"/>
    <w:next w:val="Normal"/>
    <w:link w:val="Ttulo1Char"/>
    <w:uiPriority w:val="99"/>
    <w:qFormat/>
    <w:rsid w:val="00165C7C"/>
    <w:pPr>
      <w:keepNext/>
      <w:keepLines/>
      <w:spacing w:before="480" w:after="0"/>
      <w:outlineLvl w:val="0"/>
    </w:pPr>
    <w:rPr>
      <w:rFonts w:ascii="Cambria" w:eastAsia="Times New Roman" w:hAnsi="Cambria"/>
      <w:b/>
      <w:bCs/>
      <w:color w:val="365F91"/>
      <w:sz w:val="48"/>
      <w:szCs w:val="28"/>
    </w:rPr>
  </w:style>
  <w:style w:type="paragraph" w:styleId="Ttulo2">
    <w:name w:val="heading 2"/>
    <w:basedOn w:val="Normal"/>
    <w:next w:val="Normal"/>
    <w:link w:val="Ttulo2Char"/>
    <w:uiPriority w:val="99"/>
    <w:qFormat/>
    <w:rsid w:val="002C72E2"/>
    <w:pPr>
      <w:keepNext/>
      <w:keepLines/>
      <w:spacing w:before="200" w:after="0"/>
      <w:outlineLvl w:val="1"/>
    </w:pPr>
    <w:rPr>
      <w:rFonts w:ascii="Cambria" w:eastAsia="Times New Roman" w:hAnsi="Cambria"/>
      <w:b/>
      <w:bCs/>
      <w:color w:val="4F81BD"/>
      <w:sz w:val="24"/>
      <w:szCs w:val="26"/>
    </w:rPr>
  </w:style>
  <w:style w:type="paragraph" w:styleId="Ttulo3">
    <w:name w:val="heading 3"/>
    <w:basedOn w:val="Normal"/>
    <w:next w:val="Normal"/>
    <w:link w:val="Ttulo3Char"/>
    <w:uiPriority w:val="99"/>
    <w:qFormat/>
    <w:rsid w:val="00876C50"/>
    <w:pPr>
      <w:keepNext/>
      <w:keepLines/>
      <w:spacing w:before="200" w:after="0"/>
      <w:outlineLvl w:val="2"/>
    </w:pPr>
    <w:rPr>
      <w:rFonts w:ascii="Cambria" w:eastAsia="Times New Roman" w:hAnsi="Cambria"/>
      <w:b/>
      <w:b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165C7C"/>
    <w:rPr>
      <w:rFonts w:ascii="Cambria" w:hAnsi="Cambria" w:cs="Times New Roman"/>
      <w:b/>
      <w:bCs/>
      <w:color w:val="365F91"/>
      <w:sz w:val="28"/>
      <w:szCs w:val="28"/>
    </w:rPr>
  </w:style>
  <w:style w:type="character" w:customStyle="1" w:styleId="Ttulo2Char">
    <w:name w:val="Título 2 Char"/>
    <w:basedOn w:val="Fontepargpadro"/>
    <w:link w:val="Ttulo2"/>
    <w:uiPriority w:val="99"/>
    <w:locked/>
    <w:rsid w:val="002C72E2"/>
    <w:rPr>
      <w:rFonts w:ascii="Cambria" w:hAnsi="Cambria" w:cs="Times New Roman"/>
      <w:b/>
      <w:bCs/>
      <w:color w:val="4F81BD"/>
      <w:sz w:val="26"/>
      <w:szCs w:val="26"/>
    </w:rPr>
  </w:style>
  <w:style w:type="character" w:customStyle="1" w:styleId="Ttulo3Char">
    <w:name w:val="Título 3 Char"/>
    <w:basedOn w:val="Fontepargpadro"/>
    <w:link w:val="Ttulo3"/>
    <w:uiPriority w:val="99"/>
    <w:locked/>
    <w:rsid w:val="00876C50"/>
    <w:rPr>
      <w:rFonts w:ascii="Cambria" w:hAnsi="Cambria" w:cs="Times New Roman"/>
      <w:b/>
      <w:bCs/>
      <w:color w:val="4F81BD"/>
    </w:rPr>
  </w:style>
  <w:style w:type="paragraph" w:styleId="Textodebalo">
    <w:name w:val="Balloon Text"/>
    <w:basedOn w:val="Normal"/>
    <w:link w:val="TextodebaloChar"/>
    <w:uiPriority w:val="99"/>
    <w:semiHidden/>
    <w:rsid w:val="00165C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165C7C"/>
    <w:rPr>
      <w:rFonts w:ascii="Tahoma" w:hAnsi="Tahoma" w:cs="Tahoma"/>
      <w:sz w:val="16"/>
      <w:szCs w:val="16"/>
    </w:rPr>
  </w:style>
  <w:style w:type="paragraph" w:styleId="Cabealho">
    <w:name w:val="header"/>
    <w:basedOn w:val="Normal"/>
    <w:link w:val="CabealhoChar"/>
    <w:uiPriority w:val="99"/>
    <w:rsid w:val="00165C7C"/>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165C7C"/>
    <w:rPr>
      <w:rFonts w:cs="Times New Roman"/>
    </w:rPr>
  </w:style>
  <w:style w:type="paragraph" w:styleId="Rodap">
    <w:name w:val="footer"/>
    <w:basedOn w:val="Normal"/>
    <w:link w:val="RodapChar"/>
    <w:uiPriority w:val="99"/>
    <w:semiHidden/>
    <w:rsid w:val="00165C7C"/>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165C7C"/>
    <w:rPr>
      <w:rFonts w:cs="Times New Roman"/>
    </w:rPr>
  </w:style>
  <w:style w:type="character" w:styleId="Hyperlink">
    <w:name w:val="Hyperlink"/>
    <w:basedOn w:val="Fontepargpadro"/>
    <w:uiPriority w:val="99"/>
    <w:rsid w:val="00181388"/>
    <w:rPr>
      <w:rFonts w:cs="Times New Roman"/>
      <w:color w:val="0000FF"/>
      <w:u w:val="single"/>
    </w:rPr>
  </w:style>
  <w:style w:type="paragraph" w:styleId="PargrafodaLista">
    <w:name w:val="List Paragraph"/>
    <w:basedOn w:val="Normal"/>
    <w:uiPriority w:val="99"/>
    <w:qFormat/>
    <w:rsid w:val="00181388"/>
    <w:pPr>
      <w:ind w:left="720"/>
      <w:contextualSpacing/>
    </w:pPr>
    <w:rPr>
      <w:rFonts w:ascii="Verdana" w:hAnsi="Verdana"/>
      <w:sz w:val="20"/>
    </w:rPr>
  </w:style>
  <w:style w:type="character" w:customStyle="1" w:styleId="apple-converted-space">
    <w:name w:val="apple-converted-space"/>
    <w:basedOn w:val="Fontepargpadro"/>
    <w:rsid w:val="00B01560"/>
    <w:rPr>
      <w:rFonts w:cs="Times New Roman"/>
    </w:rPr>
  </w:style>
  <w:style w:type="paragraph" w:customStyle="1" w:styleId="texto">
    <w:name w:val="texto"/>
    <w:basedOn w:val="Normal"/>
    <w:rsid w:val="002D0027"/>
    <w:pPr>
      <w:suppressAutoHyphens/>
      <w:spacing w:after="0" w:line="360" w:lineRule="auto"/>
      <w:ind w:firstLine="680"/>
      <w:jc w:val="both"/>
    </w:pPr>
    <w:rPr>
      <w:rFonts w:ascii="Times New Roman" w:eastAsia="Times New Roman" w:hAnsi="Times New Roman"/>
      <w:sz w:val="24"/>
      <w:szCs w:val="20"/>
      <w:lang w:eastAsia="zh-CN"/>
    </w:rPr>
  </w:style>
  <w:style w:type="paragraph" w:styleId="Legenda">
    <w:name w:val="caption"/>
    <w:basedOn w:val="Normal"/>
    <w:qFormat/>
    <w:locked/>
    <w:rsid w:val="002D0027"/>
    <w:pPr>
      <w:suppressLineNumbers/>
      <w:suppressAutoHyphens/>
      <w:spacing w:before="120" w:after="120" w:line="240" w:lineRule="auto"/>
      <w:jc w:val="both"/>
    </w:pPr>
    <w:rPr>
      <w:rFonts w:ascii="Times New Roman" w:eastAsia="Times New Roman" w:hAnsi="Times New Roman" w:cs="Mangal"/>
      <w:i/>
      <w:i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62204">
      <w:marLeft w:val="0"/>
      <w:marRight w:val="0"/>
      <w:marTop w:val="0"/>
      <w:marBottom w:val="0"/>
      <w:divBdr>
        <w:top w:val="none" w:sz="0" w:space="0" w:color="auto"/>
        <w:left w:val="none" w:sz="0" w:space="0" w:color="auto"/>
        <w:bottom w:val="none" w:sz="0" w:space="0" w:color="auto"/>
        <w:right w:val="none" w:sz="0" w:space="0" w:color="auto"/>
      </w:divBdr>
    </w:div>
    <w:div w:id="501362206">
      <w:marLeft w:val="0"/>
      <w:marRight w:val="0"/>
      <w:marTop w:val="0"/>
      <w:marBottom w:val="0"/>
      <w:divBdr>
        <w:top w:val="none" w:sz="0" w:space="0" w:color="auto"/>
        <w:left w:val="none" w:sz="0" w:space="0" w:color="auto"/>
        <w:bottom w:val="none" w:sz="0" w:space="0" w:color="auto"/>
        <w:right w:val="none" w:sz="0" w:space="0" w:color="auto"/>
      </w:divBdr>
    </w:div>
    <w:div w:id="501362207">
      <w:marLeft w:val="0"/>
      <w:marRight w:val="0"/>
      <w:marTop w:val="0"/>
      <w:marBottom w:val="0"/>
      <w:divBdr>
        <w:top w:val="none" w:sz="0" w:space="0" w:color="auto"/>
        <w:left w:val="none" w:sz="0" w:space="0" w:color="auto"/>
        <w:bottom w:val="none" w:sz="0" w:space="0" w:color="auto"/>
        <w:right w:val="none" w:sz="0" w:space="0" w:color="auto"/>
      </w:divBdr>
      <w:divsChild>
        <w:div w:id="501362208">
          <w:marLeft w:val="748"/>
          <w:marRight w:val="0"/>
          <w:marTop w:val="0"/>
          <w:marBottom w:val="0"/>
          <w:divBdr>
            <w:top w:val="none" w:sz="0" w:space="0" w:color="auto"/>
            <w:left w:val="none" w:sz="0" w:space="0" w:color="auto"/>
            <w:bottom w:val="none" w:sz="0" w:space="0" w:color="auto"/>
            <w:right w:val="none" w:sz="0" w:space="0" w:color="auto"/>
          </w:divBdr>
          <w:divsChild>
            <w:div w:id="5013622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1520</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Proposta Comercial</vt:lpstr>
    </vt:vector>
  </TitlesOfParts>
  <Company>Microsoft</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Comercial</dc:title>
  <dc:creator>Maria</dc:creator>
  <cp:lastModifiedBy>Matheus Roberto Baumgarten</cp:lastModifiedBy>
  <cp:revision>19</cp:revision>
  <dcterms:created xsi:type="dcterms:W3CDTF">2018-03-23T00:57:00Z</dcterms:created>
  <dcterms:modified xsi:type="dcterms:W3CDTF">2018-03-27T00:00:00Z</dcterms:modified>
</cp:coreProperties>
</file>