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E48F21F" w:rsidP="7BE017F8" w:rsidRDefault="4E48F21F" w14:paraId="58C6A4BE" w14:textId="1FA4A7E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sz w:val="32"/>
          <w:szCs w:val="32"/>
        </w:rPr>
      </w:pPr>
      <w:r w:rsidRPr="7BE017F8" w:rsidR="4E48F21F">
        <w:rPr>
          <w:rFonts w:ascii="Times New Roman" w:hAnsi="Times New Roman" w:eastAsia="Times New Roman" w:cs="Times New Roman"/>
          <w:sz w:val="32"/>
          <w:szCs w:val="32"/>
        </w:rPr>
        <w:t>Matheus, Jefferson</w:t>
      </w:r>
    </w:p>
    <w:p w:rsidR="7BE017F8" w:rsidP="7BE017F8" w:rsidRDefault="7BE017F8" w14:paraId="0896961E" w14:textId="11C9C60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7BE017F8" w:rsidP="7BE017F8" w:rsidRDefault="7BE017F8" w14:paraId="109BE07C" w14:textId="762A83B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7BE017F8" w:rsidP="7BE017F8" w:rsidRDefault="7BE017F8" w14:paraId="5CF66255" w14:textId="27AFE9F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7BE017F8" w:rsidP="7BE017F8" w:rsidRDefault="7BE017F8" w14:paraId="5B672268" w14:textId="68B60E2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7BE017F8" w:rsidP="7BE017F8" w:rsidRDefault="7BE017F8" w14:paraId="518C56A3" w14:textId="5AEE219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7BE017F8" w:rsidP="7BE017F8" w:rsidRDefault="7BE017F8" w14:paraId="1F2B8964" w14:textId="0A293CD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7BE017F8" w:rsidP="7BE017F8" w:rsidRDefault="7BE017F8" w14:paraId="58BAF0E9" w14:textId="593C1D8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7BE017F8" w:rsidP="7BE017F8" w:rsidRDefault="7BE017F8" w14:paraId="0ABB2EC9" w14:textId="2327DAC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4E48F21F" w:rsidP="7BE017F8" w:rsidRDefault="4E48F21F" w14:paraId="7F358D92" w14:textId="3DD16E5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sz w:val="32"/>
          <w:szCs w:val="32"/>
        </w:rPr>
      </w:pPr>
      <w:r w:rsidRPr="7BE017F8" w:rsidR="4E48F21F">
        <w:rPr>
          <w:rFonts w:ascii="Times New Roman" w:hAnsi="Times New Roman" w:eastAsia="Times New Roman" w:cs="Times New Roman"/>
          <w:sz w:val="32"/>
          <w:szCs w:val="32"/>
        </w:rPr>
        <w:t>Projeto Semáforo Inteligente</w:t>
      </w:r>
    </w:p>
    <w:p w:rsidR="7BE017F8" w:rsidP="7BE017F8" w:rsidRDefault="7BE017F8" w14:paraId="411C3969" w14:textId="50EF4E2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7BE017F8" w:rsidP="7BE017F8" w:rsidRDefault="7BE017F8" w14:paraId="04F1B34B" w14:textId="5019A7F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7BE017F8" w:rsidP="7BE017F8" w:rsidRDefault="7BE017F8" w14:paraId="3FB41EA6" w14:textId="6BEC382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7BE017F8" w:rsidP="7BE017F8" w:rsidRDefault="7BE017F8" w14:paraId="2F8456E0" w14:textId="50585B7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7BE017F8" w:rsidP="7BE017F8" w:rsidRDefault="7BE017F8" w14:paraId="488AFEC8" w14:textId="2A57C25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7BE017F8" w:rsidP="7BE017F8" w:rsidRDefault="7BE017F8" w14:paraId="4D849BCE" w14:textId="7161E5A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7BE017F8" w:rsidP="7BE017F8" w:rsidRDefault="7BE017F8" w14:paraId="2E74D2D1" w14:textId="4D160A6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7BE017F8" w:rsidP="7BE017F8" w:rsidRDefault="7BE017F8" w14:paraId="3D13444E" w14:textId="513690E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7BE017F8" w:rsidP="7BE017F8" w:rsidRDefault="7BE017F8" w14:paraId="44E37DEF" w14:textId="48CB520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7BE017F8" w:rsidP="7BE017F8" w:rsidRDefault="7BE017F8" w14:paraId="7ABDD2F4" w14:textId="199CBF4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7BE017F8" w:rsidP="7BE017F8" w:rsidRDefault="7BE017F8" w14:paraId="6337170E" w14:textId="0C1A9A7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7BE017F8" w:rsidP="7BE017F8" w:rsidRDefault="7BE017F8" w14:paraId="47507A83" w14:textId="52D2FD6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22"/>
          <w:szCs w:val="22"/>
        </w:rPr>
      </w:pPr>
    </w:p>
    <w:p w:rsidR="4E48F21F" w:rsidP="7BE017F8" w:rsidRDefault="4E48F21F" w14:paraId="64565622" w14:textId="14CC322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7BE017F8" w:rsidR="4E48F21F">
        <w:rPr>
          <w:rFonts w:ascii="Times New Roman" w:hAnsi="Times New Roman" w:eastAsia="Times New Roman" w:cs="Times New Roman"/>
          <w:sz w:val="24"/>
          <w:szCs w:val="24"/>
        </w:rPr>
        <w:t>Senai – SP</w:t>
      </w:r>
    </w:p>
    <w:p w:rsidR="4E48F21F" w:rsidP="7BE017F8" w:rsidRDefault="4E48F21F" w14:paraId="41B5DA76" w14:textId="36EA011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7BE017F8" w:rsidR="4E48F21F">
        <w:rPr>
          <w:rFonts w:ascii="Times New Roman" w:hAnsi="Times New Roman" w:eastAsia="Times New Roman" w:cs="Times New Roman"/>
          <w:sz w:val="24"/>
          <w:szCs w:val="24"/>
        </w:rPr>
        <w:t>Limeira – 2026</w:t>
      </w:r>
    </w:p>
    <w:p w:rsidR="4E48F21F" w:rsidP="7BE017F8" w:rsidRDefault="4E48F21F" w14:paraId="13246653" w14:textId="5D6874C8">
      <w:pPr>
        <w:pStyle w:val="Title"/>
        <w:bidi w:val="0"/>
        <w:rPr>
          <w:rFonts w:ascii="Times New Roman" w:hAnsi="Times New Roman" w:eastAsia="Times New Roman" w:cs="Times New Roman"/>
          <w:sz w:val="36"/>
          <w:szCs w:val="36"/>
        </w:rPr>
      </w:pPr>
      <w:r w:rsidRPr="250F7DBB" w:rsidR="3E353040">
        <w:rPr>
          <w:rFonts w:ascii="Times New Roman" w:hAnsi="Times New Roman" w:eastAsia="Times New Roman" w:cs="Times New Roman"/>
          <w:sz w:val="36"/>
          <w:szCs w:val="36"/>
        </w:rPr>
        <w:t xml:space="preserve">Fase </w:t>
      </w:r>
      <w:r w:rsidRPr="250F7DBB" w:rsidR="74372C31">
        <w:rPr>
          <w:rFonts w:ascii="Times New Roman" w:hAnsi="Times New Roman" w:eastAsia="Times New Roman" w:cs="Times New Roman"/>
          <w:sz w:val="36"/>
          <w:szCs w:val="36"/>
        </w:rPr>
        <w:t>2</w:t>
      </w:r>
      <w:r w:rsidRPr="250F7DBB" w:rsidR="3E353040">
        <w:rPr>
          <w:rFonts w:ascii="Times New Roman" w:hAnsi="Times New Roman" w:eastAsia="Times New Roman" w:cs="Times New Roman"/>
          <w:sz w:val="36"/>
          <w:szCs w:val="36"/>
        </w:rPr>
        <w:t>:</w:t>
      </w:r>
    </w:p>
    <w:p w:rsidR="7BE017F8" w:rsidP="7BE017F8" w:rsidRDefault="7BE017F8" w14:paraId="64E22A79" w14:textId="1D01C058">
      <w:pPr>
        <w:pStyle w:val="Normal"/>
        <w:bidi w:val="0"/>
      </w:pPr>
    </w:p>
    <w:p w:rsidR="250F7DBB" w:rsidP="250F7DBB" w:rsidRDefault="250F7DBB" w14:paraId="64F0B51F" w14:textId="04D4B9C6">
      <w:pPr>
        <w:pStyle w:val="Normal"/>
      </w:pPr>
    </w:p>
    <w:p w:rsidR="250F7DBB" w:rsidRDefault="250F7DBB" w14:paraId="1D78F567" w14:textId="65A2E7FE">
      <w:r>
        <w:br w:type="page"/>
      </w:r>
    </w:p>
    <w:p w:rsidR="5F9E1658" w:rsidP="250F7DBB" w:rsidRDefault="5F9E1658" w14:paraId="7E6B37DC" w14:textId="4C7C9E23">
      <w:pPr>
        <w:pStyle w:val="Normal"/>
        <w:bidi w:val="0"/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</w:pPr>
      <w:r w:rsidRPr="250F7DBB" w:rsidR="5F9E1658">
        <w:rPr>
          <w:rFonts w:ascii="Times New Roman" w:hAnsi="Times New Roman" w:eastAsia="Times New Roman" w:cs="Times New Roman"/>
          <w:sz w:val="28"/>
          <w:szCs w:val="28"/>
        </w:rPr>
        <w:t xml:space="preserve">2. </w:t>
      </w:r>
      <w:r w:rsidRPr="250F7DBB" w:rsidR="5F9E1658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>Equipamentos de rede</w:t>
      </w:r>
    </w:p>
    <w:p w:rsidR="250F7DBB" w:rsidP="250F7DBB" w:rsidRDefault="250F7DBB" w14:paraId="0A2B6D63" w14:textId="1818C4B3">
      <w:pPr>
        <w:pStyle w:val="Normal"/>
        <w:bidi w:val="0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975"/>
        <w:gridCol w:w="1920"/>
        <w:gridCol w:w="6234"/>
      </w:tblGrid>
      <w:tr w:rsidR="250F7DBB" w:rsidTr="250F7DBB" w14:paraId="35A4D4B5">
        <w:trPr>
          <w:trHeight w:val="300"/>
        </w:trPr>
        <w:tc>
          <w:tcPr>
            <w:tcW w:w="975" w:type="dxa"/>
            <w:tcMar/>
          </w:tcPr>
          <w:p w:rsidR="3973B6D2" w:rsidP="250F7DBB" w:rsidRDefault="3973B6D2" w14:paraId="3DC142E5" w14:textId="52EF4113">
            <w:pPr>
              <w:bidi w:val="0"/>
              <w:spacing w:before="0" w:beforeAutospacing="off" w:after="0" w:afterAutospacing="off"/>
              <w:jc w:val="center"/>
            </w:pPr>
            <w:r w:rsidRPr="250F7DBB" w:rsidR="3973B6D2">
              <w:rPr>
                <w:b w:val="1"/>
                <w:bCs w:val="1"/>
              </w:rPr>
              <w:t>N</w:t>
            </w:r>
            <w:r w:rsidRPr="250F7DBB" w:rsidR="250F7DBB">
              <w:rPr>
                <w:b w:val="1"/>
                <w:bCs w:val="1"/>
              </w:rPr>
              <w:t>ível</w:t>
            </w:r>
          </w:p>
        </w:tc>
        <w:tc>
          <w:tcPr>
            <w:tcW w:w="1920" w:type="dxa"/>
            <w:tcMar/>
          </w:tcPr>
          <w:p w:rsidR="279E7880" w:rsidP="250F7DBB" w:rsidRDefault="279E7880" w14:paraId="2C605321" w14:textId="5525D582">
            <w:pPr>
              <w:bidi w:val="0"/>
              <w:spacing w:before="0" w:beforeAutospacing="off" w:after="0" w:afterAutospacing="off"/>
              <w:jc w:val="center"/>
            </w:pPr>
            <w:r w:rsidRPr="250F7DBB" w:rsidR="279E7880">
              <w:rPr>
                <w:b w:val="1"/>
                <w:bCs w:val="1"/>
              </w:rPr>
              <w:t>E</w:t>
            </w:r>
            <w:r w:rsidRPr="250F7DBB" w:rsidR="250F7DBB">
              <w:rPr>
                <w:b w:val="1"/>
                <w:bCs w:val="1"/>
              </w:rPr>
              <w:t>quipamento</w:t>
            </w:r>
          </w:p>
        </w:tc>
        <w:tc>
          <w:tcPr>
            <w:tcW w:w="6234" w:type="dxa"/>
            <w:tcMar/>
          </w:tcPr>
          <w:p w:rsidR="4425598A" w:rsidP="250F7DBB" w:rsidRDefault="4425598A" w14:paraId="75D01310" w14:textId="348547B9">
            <w:pPr>
              <w:bidi w:val="0"/>
              <w:spacing w:before="0" w:beforeAutospacing="off" w:after="0" w:afterAutospacing="off"/>
              <w:jc w:val="center"/>
            </w:pPr>
            <w:r w:rsidRPr="250F7DBB" w:rsidR="4425598A">
              <w:rPr>
                <w:b w:val="1"/>
                <w:bCs w:val="1"/>
              </w:rPr>
              <w:t>P</w:t>
            </w:r>
            <w:r w:rsidRPr="250F7DBB" w:rsidR="250F7DBB">
              <w:rPr>
                <w:b w:val="1"/>
                <w:bCs w:val="1"/>
              </w:rPr>
              <w:t>ara que serve</w:t>
            </w:r>
          </w:p>
        </w:tc>
      </w:tr>
      <w:tr w:rsidR="250F7DBB" w:rsidTr="250F7DBB" w14:paraId="11E1EE0D">
        <w:trPr>
          <w:trHeight w:val="300"/>
        </w:trPr>
        <w:tc>
          <w:tcPr>
            <w:tcW w:w="975" w:type="dxa"/>
            <w:tcMar/>
          </w:tcPr>
          <w:p w:rsidR="250F7DBB" w:rsidP="250F7DBB" w:rsidRDefault="250F7DBB" w14:paraId="30B18CC4" w14:textId="23BC412D">
            <w:pPr>
              <w:bidi w:val="0"/>
              <w:spacing w:before="0" w:beforeAutospacing="off" w:after="0" w:afterAutospacing="off"/>
            </w:pPr>
            <w:r w:rsidR="250F7DBB">
              <w:rPr/>
              <w:t>1</w:t>
            </w:r>
          </w:p>
        </w:tc>
        <w:tc>
          <w:tcPr>
            <w:tcW w:w="1920" w:type="dxa"/>
            <w:tcMar/>
          </w:tcPr>
          <w:p w:rsidR="250F7DBB" w:rsidP="250F7DBB" w:rsidRDefault="250F7DBB" w14:paraId="75028106" w14:textId="4715E12B">
            <w:pPr>
              <w:bidi w:val="0"/>
              <w:spacing w:before="0" w:beforeAutospacing="off" w:after="0" w:afterAutospacing="off"/>
            </w:pPr>
            <w:r w:rsidR="250F7DBB">
              <w:rPr/>
              <w:t>Access Point</w:t>
            </w:r>
          </w:p>
        </w:tc>
        <w:tc>
          <w:tcPr>
            <w:tcW w:w="6234" w:type="dxa"/>
            <w:tcMar/>
          </w:tcPr>
          <w:p w:rsidR="5B6B8BD9" w:rsidP="250F7DBB" w:rsidRDefault="5B6B8BD9" w14:paraId="64B6D5E0" w14:textId="7648BF5C">
            <w:pPr>
              <w:bidi w:val="0"/>
              <w:spacing w:before="0" w:beforeAutospacing="off" w:after="0" w:afterAutospacing="off"/>
            </w:pPr>
            <w:r w:rsidR="5B6B8BD9">
              <w:rPr/>
              <w:t>P</w:t>
            </w:r>
            <w:r w:rsidR="250F7DBB">
              <w:rPr/>
              <w:t>ermite a conexão sem fio dos sensores IoT</w:t>
            </w:r>
          </w:p>
        </w:tc>
      </w:tr>
      <w:tr w:rsidR="250F7DBB" w:rsidTr="250F7DBB" w14:paraId="334B23D2">
        <w:trPr>
          <w:trHeight w:val="300"/>
        </w:trPr>
        <w:tc>
          <w:tcPr>
            <w:tcW w:w="975" w:type="dxa"/>
            <w:tcMar/>
          </w:tcPr>
          <w:p w:rsidR="250F7DBB" w:rsidP="250F7DBB" w:rsidRDefault="250F7DBB" w14:paraId="04FF6CDA" w14:textId="65B8F3C9">
            <w:pPr>
              <w:bidi w:val="0"/>
              <w:spacing w:before="0" w:beforeAutospacing="off" w:after="0" w:afterAutospacing="off"/>
            </w:pPr>
            <w:r w:rsidR="250F7DBB">
              <w:rPr/>
              <w:t>2</w:t>
            </w:r>
          </w:p>
        </w:tc>
        <w:tc>
          <w:tcPr>
            <w:tcW w:w="1920" w:type="dxa"/>
            <w:tcMar/>
          </w:tcPr>
          <w:p w:rsidR="250F7DBB" w:rsidP="250F7DBB" w:rsidRDefault="250F7DBB" w14:paraId="1302952A" w14:textId="2A96FF16">
            <w:pPr>
              <w:bidi w:val="0"/>
              <w:spacing w:before="0" w:beforeAutospacing="off" w:after="0" w:afterAutospacing="off"/>
            </w:pPr>
            <w:r w:rsidR="250F7DBB">
              <w:rPr/>
              <w:t>Switch</w:t>
            </w:r>
          </w:p>
        </w:tc>
        <w:tc>
          <w:tcPr>
            <w:tcW w:w="6234" w:type="dxa"/>
            <w:tcMar/>
          </w:tcPr>
          <w:p w:rsidR="4F176E1C" w:rsidP="250F7DBB" w:rsidRDefault="4F176E1C" w14:paraId="7B54585D" w14:textId="1D82901F">
            <w:pPr>
              <w:bidi w:val="0"/>
              <w:spacing w:before="0" w:beforeAutospacing="off" w:after="0" w:afterAutospacing="off"/>
            </w:pPr>
            <w:r w:rsidR="4F176E1C">
              <w:rPr/>
              <w:t>C</w:t>
            </w:r>
            <w:r w:rsidR="250F7DBB">
              <w:rPr/>
              <w:t>onecta os dispositivos da rede local</w:t>
            </w:r>
          </w:p>
        </w:tc>
      </w:tr>
      <w:tr w:rsidR="250F7DBB" w:rsidTr="250F7DBB" w14:paraId="311B01E1">
        <w:trPr>
          <w:trHeight w:val="300"/>
        </w:trPr>
        <w:tc>
          <w:tcPr>
            <w:tcW w:w="975" w:type="dxa"/>
            <w:tcMar/>
          </w:tcPr>
          <w:p w:rsidR="250F7DBB" w:rsidP="250F7DBB" w:rsidRDefault="250F7DBB" w14:paraId="65D90421" w14:textId="0614E6D3">
            <w:pPr>
              <w:bidi w:val="0"/>
              <w:spacing w:before="0" w:beforeAutospacing="off" w:after="0" w:afterAutospacing="off"/>
            </w:pPr>
            <w:r w:rsidR="250F7DBB">
              <w:rPr/>
              <w:t>3</w:t>
            </w:r>
          </w:p>
        </w:tc>
        <w:tc>
          <w:tcPr>
            <w:tcW w:w="1920" w:type="dxa"/>
            <w:tcMar/>
          </w:tcPr>
          <w:p w:rsidR="250F7DBB" w:rsidP="250F7DBB" w:rsidRDefault="250F7DBB" w14:paraId="3B178019" w14:textId="0342C554">
            <w:pPr>
              <w:bidi w:val="0"/>
              <w:spacing w:before="0" w:beforeAutospacing="off" w:after="0" w:afterAutospacing="off"/>
            </w:pPr>
            <w:r w:rsidR="250F7DBB">
              <w:rPr/>
              <w:t>Roteador</w:t>
            </w:r>
          </w:p>
        </w:tc>
        <w:tc>
          <w:tcPr>
            <w:tcW w:w="6234" w:type="dxa"/>
            <w:tcMar/>
          </w:tcPr>
          <w:p w:rsidR="4D9A5800" w:rsidP="250F7DBB" w:rsidRDefault="4D9A5800" w14:paraId="5142E69C" w14:textId="536820AC">
            <w:pPr>
              <w:bidi w:val="0"/>
              <w:spacing w:before="0" w:beforeAutospacing="off" w:after="0" w:afterAutospacing="off"/>
            </w:pPr>
            <w:r w:rsidR="4D9A5800">
              <w:rPr/>
              <w:t>F</w:t>
            </w:r>
            <w:r w:rsidR="250F7DBB">
              <w:rPr/>
              <w:t>az a comunicação da rede local com outras redes</w:t>
            </w:r>
          </w:p>
        </w:tc>
      </w:tr>
      <w:tr w:rsidR="250F7DBB" w:rsidTr="250F7DBB" w14:paraId="29C64E98">
        <w:trPr>
          <w:trHeight w:val="300"/>
        </w:trPr>
        <w:tc>
          <w:tcPr>
            <w:tcW w:w="975" w:type="dxa"/>
            <w:tcMar/>
          </w:tcPr>
          <w:p w:rsidR="250F7DBB" w:rsidP="250F7DBB" w:rsidRDefault="250F7DBB" w14:paraId="52A6337B" w14:textId="3E5C08CF">
            <w:pPr>
              <w:bidi w:val="0"/>
              <w:spacing w:before="0" w:beforeAutospacing="off" w:after="0" w:afterAutospacing="off"/>
            </w:pPr>
            <w:r w:rsidR="250F7DBB">
              <w:rPr/>
              <w:t>4</w:t>
            </w:r>
          </w:p>
        </w:tc>
        <w:tc>
          <w:tcPr>
            <w:tcW w:w="1920" w:type="dxa"/>
            <w:tcMar/>
          </w:tcPr>
          <w:p w:rsidR="250F7DBB" w:rsidP="250F7DBB" w:rsidRDefault="250F7DBB" w14:paraId="4E7C8761" w14:textId="118B7B55">
            <w:pPr>
              <w:bidi w:val="0"/>
              <w:spacing w:before="0" w:beforeAutospacing="off" w:after="0" w:afterAutospacing="off"/>
            </w:pPr>
            <w:r w:rsidR="250F7DBB">
              <w:rPr/>
              <w:t>Firewall</w:t>
            </w:r>
          </w:p>
        </w:tc>
        <w:tc>
          <w:tcPr>
            <w:tcW w:w="6234" w:type="dxa"/>
            <w:tcMar/>
          </w:tcPr>
          <w:p w:rsidR="0BBC6A4C" w:rsidP="250F7DBB" w:rsidRDefault="0BBC6A4C" w14:paraId="1054F0E9" w14:textId="778DEBB5">
            <w:pPr>
              <w:bidi w:val="0"/>
              <w:spacing w:before="0" w:beforeAutospacing="off" w:after="0" w:afterAutospacing="off"/>
            </w:pPr>
            <w:r w:rsidR="0BBC6A4C">
              <w:rPr/>
              <w:t>P</w:t>
            </w:r>
            <w:r w:rsidR="250F7DBB">
              <w:rPr/>
              <w:t>rotege a rede contra acessos não autorizados</w:t>
            </w:r>
          </w:p>
        </w:tc>
      </w:tr>
      <w:tr w:rsidR="250F7DBB" w:rsidTr="250F7DBB" w14:paraId="0F9D36D3">
        <w:trPr>
          <w:trHeight w:val="300"/>
        </w:trPr>
        <w:tc>
          <w:tcPr>
            <w:tcW w:w="975" w:type="dxa"/>
            <w:tcMar/>
          </w:tcPr>
          <w:p w:rsidR="250F7DBB" w:rsidP="250F7DBB" w:rsidRDefault="250F7DBB" w14:paraId="0AAF3FCA" w14:textId="770BF25A">
            <w:pPr>
              <w:bidi w:val="0"/>
              <w:spacing w:before="0" w:beforeAutospacing="off" w:after="0" w:afterAutospacing="off"/>
            </w:pPr>
            <w:r w:rsidR="250F7DBB">
              <w:rPr/>
              <w:t>5</w:t>
            </w:r>
          </w:p>
        </w:tc>
        <w:tc>
          <w:tcPr>
            <w:tcW w:w="1920" w:type="dxa"/>
            <w:tcMar/>
          </w:tcPr>
          <w:p w:rsidR="250F7DBB" w:rsidP="250F7DBB" w:rsidRDefault="250F7DBB" w14:paraId="6E611F5D" w14:textId="6B6CE68A">
            <w:pPr>
              <w:bidi w:val="0"/>
              <w:spacing w:before="0" w:beforeAutospacing="off" w:after="0" w:afterAutospacing="off"/>
            </w:pPr>
            <w:r w:rsidR="250F7DBB">
              <w:rPr/>
              <w:t>Servidor local</w:t>
            </w:r>
          </w:p>
        </w:tc>
        <w:tc>
          <w:tcPr>
            <w:tcW w:w="6234" w:type="dxa"/>
            <w:tcMar/>
          </w:tcPr>
          <w:p w:rsidR="06CC4B6A" w:rsidP="250F7DBB" w:rsidRDefault="06CC4B6A" w14:paraId="0E00D83B" w14:textId="7DB31D29">
            <w:pPr>
              <w:bidi w:val="0"/>
              <w:spacing w:before="0" w:beforeAutospacing="off" w:after="0" w:afterAutospacing="off"/>
            </w:pPr>
            <w:r w:rsidR="06CC4B6A">
              <w:rPr/>
              <w:t>P</w:t>
            </w:r>
            <w:r w:rsidR="250F7DBB">
              <w:rPr/>
              <w:t>rocessa e armazena os dados do sistema de tráfego</w:t>
            </w:r>
          </w:p>
        </w:tc>
      </w:tr>
    </w:tbl>
    <w:p w:rsidR="250F7DBB" w:rsidP="250F7DBB" w:rsidRDefault="250F7DBB" w14:paraId="1119A3A6" w14:textId="2D9B6E56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7BE017F8" w:rsidRDefault="7BE017F8" w14:paraId="1C3CD280" w14:textId="16537F94">
      <w:r>
        <w:br w:type="page"/>
      </w:r>
    </w:p>
    <w:p w:rsidR="7BE017F8" w:rsidP="7BE017F8" w:rsidRDefault="7BE017F8" w14:paraId="1D71BA4F" w14:textId="2019F7E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</w:pPr>
    </w:p>
    <w:p w:rsidR="7BE017F8" w:rsidP="7BE017F8" w:rsidRDefault="7BE017F8" w14:paraId="621216AB" w14:textId="2AF0687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hanging="0"/>
        <w:jc w:val="both"/>
        <w:rPr>
          <w:rFonts w:ascii="Times New Roman" w:hAnsi="Times New Roman" w:eastAsia="Times New Roman" w:cs="Times New Roman"/>
          <w:noProof w:val="0"/>
          <w:lang w:val="pt-BR"/>
        </w:rPr>
      </w:pPr>
    </w:p>
    <w:p w:rsidR="7BE017F8" w:rsidP="7BE017F8" w:rsidRDefault="7BE017F8" w14:paraId="12A6B398" w14:textId="6FE94FD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9">
    <w:nsid w:val="4f5c1b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51de3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5cd06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ea5c1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f95f0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48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0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92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64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36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08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80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52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244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0dbde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8c0b7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4b0b1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79ad9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b1bb8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163ce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4c296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49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1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93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65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37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09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81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53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256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695c7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3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5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57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29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1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3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5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17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896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66c0b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70f7d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9f35b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2aa9b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7cd8b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e1de0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53F868"/>
    <w:rsid w:val="055932FD"/>
    <w:rsid w:val="05CAC021"/>
    <w:rsid w:val="06CC4B6A"/>
    <w:rsid w:val="07494CEB"/>
    <w:rsid w:val="088C95B6"/>
    <w:rsid w:val="08AB95C0"/>
    <w:rsid w:val="08CC26CF"/>
    <w:rsid w:val="091006DF"/>
    <w:rsid w:val="0BBC6A4C"/>
    <w:rsid w:val="0CCFA2A5"/>
    <w:rsid w:val="0E83D519"/>
    <w:rsid w:val="0FA82CF5"/>
    <w:rsid w:val="13194BAB"/>
    <w:rsid w:val="14991173"/>
    <w:rsid w:val="17467332"/>
    <w:rsid w:val="1847DDE7"/>
    <w:rsid w:val="1853E661"/>
    <w:rsid w:val="194F914B"/>
    <w:rsid w:val="1B049322"/>
    <w:rsid w:val="1BA12B6D"/>
    <w:rsid w:val="1BC559F5"/>
    <w:rsid w:val="1EB7DDB2"/>
    <w:rsid w:val="250F7DBB"/>
    <w:rsid w:val="279E7880"/>
    <w:rsid w:val="295AA499"/>
    <w:rsid w:val="2A021140"/>
    <w:rsid w:val="2D1D80E0"/>
    <w:rsid w:val="2DB059BD"/>
    <w:rsid w:val="32D3B9EF"/>
    <w:rsid w:val="336BCB0C"/>
    <w:rsid w:val="33996624"/>
    <w:rsid w:val="38EC0C1C"/>
    <w:rsid w:val="38ED8129"/>
    <w:rsid w:val="3973B6D2"/>
    <w:rsid w:val="399C7F42"/>
    <w:rsid w:val="3AED0ADA"/>
    <w:rsid w:val="3CE2593C"/>
    <w:rsid w:val="3DC2CDE6"/>
    <w:rsid w:val="3E353040"/>
    <w:rsid w:val="3F154170"/>
    <w:rsid w:val="40E5E72C"/>
    <w:rsid w:val="418A398E"/>
    <w:rsid w:val="4425598A"/>
    <w:rsid w:val="45BAC2D4"/>
    <w:rsid w:val="4BC87577"/>
    <w:rsid w:val="4D9A5800"/>
    <w:rsid w:val="4E48F21F"/>
    <w:rsid w:val="4F176E1C"/>
    <w:rsid w:val="4F638020"/>
    <w:rsid w:val="520CAFCF"/>
    <w:rsid w:val="523D8AB7"/>
    <w:rsid w:val="556AB24F"/>
    <w:rsid w:val="578F32FE"/>
    <w:rsid w:val="5820E5AC"/>
    <w:rsid w:val="5B6B8BD9"/>
    <w:rsid w:val="5F9E1658"/>
    <w:rsid w:val="601F9D64"/>
    <w:rsid w:val="61021D14"/>
    <w:rsid w:val="6B3960E4"/>
    <w:rsid w:val="6CD5386B"/>
    <w:rsid w:val="70A99FF8"/>
    <w:rsid w:val="718B845B"/>
    <w:rsid w:val="7253F868"/>
    <w:rsid w:val="74372C31"/>
    <w:rsid w:val="76C34C69"/>
    <w:rsid w:val="7813F3B9"/>
    <w:rsid w:val="7A0C06A2"/>
    <w:rsid w:val="7A336624"/>
    <w:rsid w:val="7BCAA5C8"/>
    <w:rsid w:val="7BE01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14B21"/>
  <w15:chartTrackingRefBased/>
  <w15:docId w15:val="{6225B252-297A-4737-A35B-BE0ED29F99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7BE017F8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7BE017F8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0a59e516e1347d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2026-01-27T23:37:40.5306657Z</dcterms:created>
  <dcterms:modified xsi:type="dcterms:W3CDTF">2026-01-29T00:20:26.6961973Z</dcterms:modified>
  <dc:creator>Matheus Malaman</dc:creator>
  <lastModifiedBy>Matheus Malaman</lastModifiedBy>
</coreProperties>
</file>