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8003" w14:textId="2A6AE580" w:rsidR="001A1109" w:rsidRDefault="001A1109" w:rsidP="001A1109">
      <w:pPr>
        <w:jc w:val="center"/>
        <w:rPr>
          <w:sz w:val="48"/>
          <w:szCs w:val="48"/>
        </w:rPr>
      </w:pPr>
      <w:r w:rsidRPr="001A1109">
        <w:rPr>
          <w:sz w:val="48"/>
          <w:szCs w:val="48"/>
        </w:rPr>
        <w:t>Matheus Malaman</w:t>
      </w:r>
    </w:p>
    <w:p w14:paraId="36D9907A" w14:textId="77777777" w:rsidR="001A1109" w:rsidRDefault="001A1109" w:rsidP="001A1109">
      <w:pPr>
        <w:jc w:val="center"/>
        <w:rPr>
          <w:sz w:val="48"/>
          <w:szCs w:val="48"/>
        </w:rPr>
      </w:pPr>
    </w:p>
    <w:p w14:paraId="35ACF3C4" w14:textId="77777777" w:rsidR="001A1109" w:rsidRDefault="001A1109" w:rsidP="001A1109">
      <w:pPr>
        <w:jc w:val="center"/>
        <w:rPr>
          <w:sz w:val="48"/>
          <w:szCs w:val="48"/>
        </w:rPr>
      </w:pPr>
    </w:p>
    <w:p w14:paraId="5B558279" w14:textId="77777777" w:rsidR="001A1109" w:rsidRDefault="001A1109" w:rsidP="001A1109">
      <w:pPr>
        <w:jc w:val="center"/>
        <w:rPr>
          <w:sz w:val="48"/>
          <w:szCs w:val="48"/>
        </w:rPr>
      </w:pPr>
    </w:p>
    <w:p w14:paraId="66EDA0B2" w14:textId="77777777" w:rsidR="001A1109" w:rsidRDefault="001A1109" w:rsidP="001A1109">
      <w:pPr>
        <w:jc w:val="center"/>
        <w:rPr>
          <w:sz w:val="48"/>
          <w:szCs w:val="48"/>
        </w:rPr>
      </w:pPr>
    </w:p>
    <w:p w14:paraId="7BEEF106" w14:textId="77777777" w:rsidR="001A1109" w:rsidRDefault="001A1109" w:rsidP="001A1109">
      <w:pPr>
        <w:jc w:val="center"/>
        <w:rPr>
          <w:sz w:val="48"/>
          <w:szCs w:val="48"/>
        </w:rPr>
      </w:pPr>
    </w:p>
    <w:p w14:paraId="0455CE0B" w14:textId="77777777" w:rsidR="001A1109" w:rsidRDefault="001A1109" w:rsidP="001A1109">
      <w:pPr>
        <w:jc w:val="center"/>
        <w:rPr>
          <w:sz w:val="48"/>
          <w:szCs w:val="48"/>
        </w:rPr>
      </w:pPr>
    </w:p>
    <w:p w14:paraId="0267AD7D" w14:textId="61C82B72" w:rsidR="001A1109" w:rsidRDefault="001A1109" w:rsidP="001A1109">
      <w:pPr>
        <w:jc w:val="center"/>
        <w:rPr>
          <w:sz w:val="48"/>
          <w:szCs w:val="48"/>
        </w:rPr>
      </w:pPr>
      <w:r>
        <w:rPr>
          <w:sz w:val="48"/>
          <w:szCs w:val="48"/>
        </w:rPr>
        <w:t>Senai ModeloAPI – Pokemon</w:t>
      </w:r>
    </w:p>
    <w:p w14:paraId="796EBBF1" w14:textId="77777777" w:rsidR="001A1109" w:rsidRDefault="001A1109" w:rsidP="001A1109">
      <w:pPr>
        <w:jc w:val="center"/>
        <w:rPr>
          <w:sz w:val="48"/>
          <w:szCs w:val="48"/>
        </w:rPr>
      </w:pPr>
    </w:p>
    <w:p w14:paraId="0DD411B0" w14:textId="77777777" w:rsidR="001A1109" w:rsidRDefault="001A1109" w:rsidP="001A1109">
      <w:pPr>
        <w:jc w:val="center"/>
        <w:rPr>
          <w:sz w:val="48"/>
          <w:szCs w:val="48"/>
        </w:rPr>
      </w:pPr>
    </w:p>
    <w:p w14:paraId="60E9CBC6" w14:textId="77777777" w:rsidR="001A1109" w:rsidRDefault="001A1109" w:rsidP="001A1109">
      <w:pPr>
        <w:jc w:val="center"/>
        <w:rPr>
          <w:sz w:val="48"/>
          <w:szCs w:val="48"/>
        </w:rPr>
      </w:pPr>
    </w:p>
    <w:p w14:paraId="70D2AAD9" w14:textId="77777777" w:rsidR="001A1109" w:rsidRDefault="001A1109" w:rsidP="001A1109">
      <w:pPr>
        <w:jc w:val="center"/>
        <w:rPr>
          <w:sz w:val="48"/>
          <w:szCs w:val="48"/>
        </w:rPr>
      </w:pPr>
    </w:p>
    <w:p w14:paraId="2D536C0F" w14:textId="77777777" w:rsidR="001A1109" w:rsidRDefault="001A1109" w:rsidP="001A1109"/>
    <w:p w14:paraId="00A15485" w14:textId="77777777" w:rsidR="001A1109" w:rsidRDefault="001A1109" w:rsidP="001A1109"/>
    <w:p w14:paraId="15977788" w14:textId="77777777" w:rsidR="001A1109" w:rsidRDefault="001A1109" w:rsidP="001A1109"/>
    <w:p w14:paraId="7084D0AA" w14:textId="77777777" w:rsidR="001A1109" w:rsidRDefault="001A1109" w:rsidP="001A1109"/>
    <w:p w14:paraId="43B3F738" w14:textId="77777777" w:rsidR="001A1109" w:rsidRDefault="001A1109" w:rsidP="001A1109"/>
    <w:p w14:paraId="6634826D" w14:textId="77777777" w:rsidR="001A1109" w:rsidRDefault="001A1109" w:rsidP="001A1109"/>
    <w:p w14:paraId="4FC2675C" w14:textId="2033C0F5" w:rsidR="001A1109" w:rsidRDefault="001A1109" w:rsidP="001A1109">
      <w:r>
        <w:t>Senai</w:t>
      </w:r>
    </w:p>
    <w:p w14:paraId="07024DDC" w14:textId="14F65716" w:rsidR="001A1109" w:rsidRDefault="001A1109">
      <w:r>
        <w:t>Limeira - SP</w:t>
      </w:r>
    </w:p>
    <w:p w14:paraId="42A19FAF" w14:textId="77777777" w:rsidR="007E2C29" w:rsidRDefault="007E2C29"/>
    <w:p w14:paraId="113AE283" w14:textId="77777777" w:rsidR="007E2C29" w:rsidRDefault="00000000">
      <w:pPr>
        <w:spacing w:after="360" w:line="360" w:lineRule="auto"/>
        <w:jc w:val="center"/>
      </w:pPr>
      <w:r>
        <w:rPr>
          <w:b/>
        </w:rPr>
        <w:t>SUMÁRIO</w:t>
      </w:r>
    </w:p>
    <w:p w14:paraId="1B1072E4" w14:textId="77777777" w:rsidR="007E2C29" w:rsidRDefault="00000000">
      <w:pPr>
        <w:tabs>
          <w:tab w:val="right" w:leader="dot" w:pos="9350"/>
        </w:tabs>
        <w:spacing w:after="120" w:line="276" w:lineRule="auto"/>
      </w:pPr>
      <w:r>
        <w:rPr>
          <w:b/>
        </w:rPr>
        <w:t>1. PROPOSTA</w:t>
      </w:r>
      <w:r>
        <w:tab/>
      </w:r>
      <w:r>
        <w:rPr>
          <w:b/>
        </w:rPr>
        <w:t>3</w:t>
      </w:r>
    </w:p>
    <w:p w14:paraId="61144A40" w14:textId="77777777" w:rsidR="007E2C29" w:rsidRDefault="00000000">
      <w:pPr>
        <w:tabs>
          <w:tab w:val="right" w:leader="dot" w:pos="9350"/>
        </w:tabs>
        <w:spacing w:after="120" w:line="276" w:lineRule="auto"/>
      </w:pPr>
      <w:r>
        <w:rPr>
          <w:b/>
        </w:rPr>
        <w:t>2. LEVANTAMENTO DE REQUISITOS</w:t>
      </w:r>
      <w:r>
        <w:tab/>
      </w:r>
      <w:r>
        <w:rPr>
          <w:b/>
        </w:rPr>
        <w:t>4</w:t>
      </w:r>
    </w:p>
    <w:p w14:paraId="627166A5" w14:textId="77777777" w:rsidR="007E2C29" w:rsidRDefault="00000000">
      <w:pPr>
        <w:tabs>
          <w:tab w:val="right" w:leader="dot" w:pos="9350"/>
        </w:tabs>
        <w:spacing w:after="120" w:line="276" w:lineRule="auto"/>
        <w:ind w:left="425"/>
      </w:pPr>
      <w:r>
        <w:rPr>
          <w:i/>
        </w:rPr>
        <w:t>2.1 Requisitos funcionais</w:t>
      </w:r>
      <w:r>
        <w:tab/>
        <w:t>5</w:t>
      </w:r>
    </w:p>
    <w:p w14:paraId="337BA946" w14:textId="77777777" w:rsidR="007E2C29" w:rsidRDefault="00000000">
      <w:pPr>
        <w:tabs>
          <w:tab w:val="right" w:leader="dot" w:pos="9350"/>
        </w:tabs>
        <w:spacing w:after="120" w:line="276" w:lineRule="auto"/>
        <w:ind w:left="425"/>
      </w:pPr>
      <w:r>
        <w:rPr>
          <w:i/>
        </w:rPr>
        <w:t>2.2 Requisitos não funcionais</w:t>
      </w:r>
      <w:r>
        <w:tab/>
        <w:t>6</w:t>
      </w:r>
    </w:p>
    <w:p w14:paraId="2A19BA66" w14:textId="77777777" w:rsidR="007E2C29" w:rsidRDefault="00000000">
      <w:pPr>
        <w:tabs>
          <w:tab w:val="right" w:leader="dot" w:pos="9350"/>
        </w:tabs>
        <w:spacing w:after="120" w:line="276" w:lineRule="auto"/>
      </w:pPr>
      <w:r>
        <w:rPr>
          <w:b/>
        </w:rPr>
        <w:t>3. EXPLICACAO DOS CONTROLLERS</w:t>
      </w:r>
      <w:r>
        <w:tab/>
      </w:r>
      <w:r>
        <w:rPr>
          <w:b/>
        </w:rPr>
        <w:t>7</w:t>
      </w:r>
    </w:p>
    <w:p w14:paraId="381097F9" w14:textId="77777777" w:rsidR="007E2C29" w:rsidRDefault="00000000">
      <w:pPr>
        <w:tabs>
          <w:tab w:val="right" w:leader="dot" w:pos="9350"/>
        </w:tabs>
        <w:spacing w:after="120" w:line="276" w:lineRule="auto"/>
        <w:ind w:left="425"/>
      </w:pPr>
      <w:r>
        <w:rPr>
          <w:i/>
        </w:rPr>
        <w:t>3.1 Controllers de Pokedex e consulta</w:t>
      </w:r>
      <w:r>
        <w:tab/>
        <w:t>8</w:t>
      </w:r>
    </w:p>
    <w:p w14:paraId="6FA2F8C8" w14:textId="77777777" w:rsidR="007E2C29" w:rsidRDefault="00000000">
      <w:pPr>
        <w:tabs>
          <w:tab w:val="right" w:leader="dot" w:pos="9350"/>
        </w:tabs>
        <w:spacing w:after="120" w:line="276" w:lineRule="auto"/>
        <w:ind w:left="425"/>
      </w:pPr>
      <w:r>
        <w:rPr>
          <w:i/>
        </w:rPr>
        <w:t>3.2 Controller de Pokemon personalizado</w:t>
      </w:r>
      <w:r>
        <w:tab/>
        <w:t>9</w:t>
      </w:r>
    </w:p>
    <w:p w14:paraId="5A2EFBE1" w14:textId="77777777" w:rsidR="007E2C29" w:rsidRDefault="00000000">
      <w:pPr>
        <w:tabs>
          <w:tab w:val="right" w:leader="dot" w:pos="9350"/>
        </w:tabs>
        <w:spacing w:after="120" w:line="276" w:lineRule="auto"/>
        <w:ind w:left="425"/>
      </w:pPr>
      <w:r>
        <w:rPr>
          <w:i/>
        </w:rPr>
        <w:t>3.3 Controllers de cartas e batalha TCG</w:t>
      </w:r>
      <w:r>
        <w:tab/>
        <w:t>10</w:t>
      </w:r>
    </w:p>
    <w:p w14:paraId="5781BDE1" w14:textId="77777777" w:rsidR="007E2C29" w:rsidRDefault="00000000">
      <w:pPr>
        <w:tabs>
          <w:tab w:val="right" w:leader="dot" w:pos="9350"/>
        </w:tabs>
        <w:spacing w:after="120" w:line="276" w:lineRule="auto"/>
        <w:ind w:left="425"/>
      </w:pPr>
      <w:r>
        <w:rPr>
          <w:i/>
        </w:rPr>
        <w:t>3.4 Services e auxiliares</w:t>
      </w:r>
      <w:r>
        <w:tab/>
        <w:t>11</w:t>
      </w:r>
    </w:p>
    <w:p w14:paraId="275E4418" w14:textId="77777777" w:rsidR="007E2C29" w:rsidRDefault="00000000">
      <w:pPr>
        <w:tabs>
          <w:tab w:val="right" w:leader="dot" w:pos="9350"/>
        </w:tabs>
        <w:spacing w:after="120" w:line="276" w:lineRule="auto"/>
      </w:pPr>
      <w:r>
        <w:rPr>
          <w:b/>
        </w:rPr>
        <w:t>4. BANCO DE DADOS</w:t>
      </w:r>
      <w:r>
        <w:tab/>
      </w:r>
      <w:r>
        <w:rPr>
          <w:b/>
        </w:rPr>
        <w:t>12</w:t>
      </w:r>
    </w:p>
    <w:p w14:paraId="66672103" w14:textId="77777777" w:rsidR="007E2C29" w:rsidRDefault="00000000">
      <w:pPr>
        <w:tabs>
          <w:tab w:val="right" w:leader="dot" w:pos="9350"/>
        </w:tabs>
        <w:spacing w:after="120" w:line="276" w:lineRule="auto"/>
        <w:ind w:left="425"/>
      </w:pPr>
      <w:r>
        <w:rPr>
          <w:i/>
        </w:rPr>
        <w:t>4.1 Estrutura geral do banco</w:t>
      </w:r>
      <w:r>
        <w:tab/>
        <w:t>13</w:t>
      </w:r>
    </w:p>
    <w:p w14:paraId="1D6A5732" w14:textId="77777777" w:rsidR="007E2C29" w:rsidRDefault="00000000">
      <w:pPr>
        <w:tabs>
          <w:tab w:val="right" w:leader="dot" w:pos="9350"/>
        </w:tabs>
        <w:spacing w:after="120" w:line="276" w:lineRule="auto"/>
        <w:ind w:left="425"/>
      </w:pPr>
      <w:r>
        <w:rPr>
          <w:i/>
        </w:rPr>
        <w:t>4.2 Tabela custom_pokemons</w:t>
      </w:r>
      <w:r>
        <w:tab/>
        <w:t>14</w:t>
      </w:r>
    </w:p>
    <w:p w14:paraId="139FCA3F" w14:textId="77777777" w:rsidR="007E2C29" w:rsidRDefault="00000000">
      <w:pPr>
        <w:tabs>
          <w:tab w:val="right" w:leader="dot" w:pos="9350"/>
        </w:tabs>
        <w:spacing w:after="120" w:line="276" w:lineRule="auto"/>
        <w:ind w:left="425"/>
      </w:pPr>
      <w:r>
        <w:rPr>
          <w:i/>
        </w:rPr>
        <w:t>4.3 Persistência de arquivos, cache e sessão</w:t>
      </w:r>
      <w:r>
        <w:tab/>
        <w:t>15</w:t>
      </w:r>
    </w:p>
    <w:p w14:paraId="741E8563" w14:textId="77777777" w:rsidR="007E2C29" w:rsidRDefault="00000000">
      <w:pPr>
        <w:tabs>
          <w:tab w:val="right" w:leader="dot" w:pos="9350"/>
        </w:tabs>
        <w:spacing w:after="120" w:line="276" w:lineRule="auto"/>
      </w:pPr>
      <w:r>
        <w:rPr>
          <w:b/>
        </w:rPr>
        <w:t>5. PROTOTIPAGEM</w:t>
      </w:r>
      <w:r>
        <w:tab/>
      </w:r>
      <w:r>
        <w:rPr>
          <w:b/>
        </w:rPr>
        <w:t>16</w:t>
      </w:r>
    </w:p>
    <w:p w14:paraId="51F01123" w14:textId="77777777" w:rsidR="007E2C29" w:rsidRDefault="00000000">
      <w:pPr>
        <w:tabs>
          <w:tab w:val="right" w:leader="dot" w:pos="9350"/>
        </w:tabs>
        <w:spacing w:after="120" w:line="276" w:lineRule="auto"/>
      </w:pPr>
      <w:r>
        <w:rPr>
          <w:b/>
        </w:rPr>
        <w:t>6. DIAGRAMAS</w:t>
      </w:r>
      <w:r>
        <w:tab/>
      </w:r>
      <w:r>
        <w:rPr>
          <w:b/>
        </w:rPr>
        <w:t>17</w:t>
      </w:r>
    </w:p>
    <w:p w14:paraId="01CE5465" w14:textId="77777777" w:rsidR="007E2C29" w:rsidRDefault="00000000">
      <w:pPr>
        <w:tabs>
          <w:tab w:val="right" w:leader="dot" w:pos="9350"/>
        </w:tabs>
        <w:spacing w:after="120" w:line="276" w:lineRule="auto"/>
        <w:ind w:left="425"/>
      </w:pPr>
      <w:r>
        <w:rPr>
          <w:i/>
        </w:rPr>
        <w:t>6.1 Diagrama de classe</w:t>
      </w:r>
      <w:r>
        <w:tab/>
        <w:t>18</w:t>
      </w:r>
    </w:p>
    <w:p w14:paraId="638850A6" w14:textId="77777777" w:rsidR="007E2C29" w:rsidRDefault="00000000">
      <w:pPr>
        <w:tabs>
          <w:tab w:val="right" w:leader="dot" w:pos="9350"/>
        </w:tabs>
        <w:spacing w:after="120" w:line="276" w:lineRule="auto"/>
        <w:ind w:left="425"/>
      </w:pPr>
      <w:r>
        <w:rPr>
          <w:i/>
        </w:rPr>
        <w:t>6.2 Diagrama de sequência</w:t>
      </w:r>
      <w:r>
        <w:tab/>
        <w:t>19</w:t>
      </w:r>
    </w:p>
    <w:p w14:paraId="7F8AE5B7" w14:textId="77777777" w:rsidR="007E2C29" w:rsidRDefault="00000000">
      <w:pPr>
        <w:tabs>
          <w:tab w:val="right" w:leader="dot" w:pos="9350"/>
        </w:tabs>
        <w:spacing w:after="120" w:line="276" w:lineRule="auto"/>
        <w:ind w:left="425"/>
      </w:pPr>
      <w:r>
        <w:rPr>
          <w:i/>
        </w:rPr>
        <w:t>6.3 Diagrama de banco de dados</w:t>
      </w:r>
      <w:r>
        <w:tab/>
        <w:t>20</w:t>
      </w:r>
    </w:p>
    <w:p w14:paraId="0E9BA687" w14:textId="77777777" w:rsidR="007E2C29" w:rsidRDefault="00000000">
      <w:pPr>
        <w:keepNext/>
        <w:pageBreakBefore/>
        <w:spacing w:after="240" w:line="360" w:lineRule="auto"/>
      </w:pPr>
      <w:r>
        <w:rPr>
          <w:b/>
        </w:rPr>
        <w:lastRenderedPageBreak/>
        <w:t>1 PROPOSTA</w:t>
      </w:r>
    </w:p>
    <w:p w14:paraId="04504511" w14:textId="77777777" w:rsidR="007E2C29" w:rsidRDefault="00000000" w:rsidP="001A1109">
      <w:pPr>
        <w:spacing w:after="120" w:line="360" w:lineRule="auto"/>
        <w:ind w:firstLine="709"/>
        <w:jc w:val="both"/>
      </w:pPr>
      <w:r>
        <w:t>O projeto ModeloAPI consiste em uma aplicação web desenvolvida em Laravel para consulta, exibicao, cadastro e gerenciamento de informações relacionadas a Pokemon. A aplicação combina dados externos da PokeAPI e da Pokemon TCG API com dados criados pelo usuário, permitindo consultar a Pokedex nacional, visualizar detalhes, cadastrar Pokemon personalizados, listar cartas colecionaveis e jogar uma batalha simplificada baseada em cartas.</w:t>
      </w:r>
    </w:p>
    <w:p w14:paraId="16763D3F" w14:textId="77777777" w:rsidR="007E2C29" w:rsidRDefault="00000000" w:rsidP="001A1109">
      <w:pPr>
        <w:spacing w:after="120" w:line="360" w:lineRule="auto"/>
        <w:ind w:firstLine="709"/>
        <w:jc w:val="both"/>
      </w:pPr>
      <w:r>
        <w:t>A proposta central e organizar uma experiência unica de Pokedex, onde o usuário pode navegar por Pokemon oficiais, criar seus proprios registros a partir do número 1026, armazenar imagens, consultar cartas do TCG e interagir com recursos visuais dinâmicos. O sistema usa a estrutura MVC do Laravel, rotas web, controllers, models, services, views Blade, JavaScript no navegador e migrations para controle do banco de dados.</w:t>
      </w:r>
    </w:p>
    <w:p w14:paraId="511869D6" w14:textId="77777777" w:rsidR="007E2C29" w:rsidRDefault="00000000" w:rsidP="001A1109">
      <w:pPr>
        <w:spacing w:after="120" w:line="360" w:lineRule="auto"/>
        <w:ind w:firstLine="709"/>
        <w:jc w:val="both"/>
      </w:pPr>
      <w:r>
        <w:t>A analise deste documento considera o código autoral do projeto, incluindo controllers, models, services, migrations, rotas, views, arquivos JavaScript e CSS. As dependencias presentes em vendor foram tratadas como bibliotecas externas do framework e não como parte da implementacao criada especificamente para o sistema.</w:t>
      </w:r>
    </w:p>
    <w:p w14:paraId="30A10950" w14:textId="77777777" w:rsidR="007E2C29" w:rsidRDefault="00000000">
      <w:pPr>
        <w:keepNext/>
        <w:pageBreakBefore/>
        <w:spacing w:after="240" w:line="360" w:lineRule="auto"/>
      </w:pPr>
      <w:r>
        <w:rPr>
          <w:b/>
        </w:rPr>
        <w:lastRenderedPageBreak/>
        <w:t>2 LEVANTAMENTO DE REQUISITOS</w:t>
      </w:r>
    </w:p>
    <w:p w14:paraId="2CEF2259" w14:textId="77777777" w:rsidR="007E2C29" w:rsidRDefault="00000000" w:rsidP="001A1109">
      <w:pPr>
        <w:spacing w:after="120" w:line="360" w:lineRule="auto"/>
        <w:ind w:firstLine="709"/>
        <w:jc w:val="both"/>
      </w:pPr>
      <w:r>
        <w:t>O levantamento de requisitos foi feito a partir das funcionalidades encontradas nas rotas, controllers, views e scripts front-end. As funcionalidades estao concentradas em tres blocos principais: Pokedex, Pokemon personalizados e cartas/batalha TCG.</w:t>
      </w:r>
    </w:p>
    <w:p w14:paraId="6D057377" w14:textId="77777777" w:rsidR="007E2C29" w:rsidRDefault="00000000" w:rsidP="001A1109">
      <w:pPr>
        <w:spacing w:after="120" w:line="360" w:lineRule="auto"/>
        <w:ind w:firstLine="709"/>
        <w:jc w:val="both"/>
      </w:pPr>
      <w:r>
        <w:t>A aplicação tambem apresenta requisitos de apoio, como validação de formularios, persistência em banco de dados, cache de consultas externas, armazenamento de imagens e tratamento de indisponibilidade das APIs externas.</w:t>
      </w:r>
    </w:p>
    <w:p w14:paraId="052B92D9" w14:textId="77777777" w:rsidR="007E2C29" w:rsidRDefault="00000000">
      <w:pPr>
        <w:keepNext/>
        <w:pageBreakBefore/>
        <w:spacing w:after="240" w:line="360" w:lineRule="auto"/>
      </w:pPr>
      <w:r>
        <w:rPr>
          <w:b/>
        </w:rPr>
        <w:lastRenderedPageBreak/>
        <w:t>2.1 REQUISITOS FUNCIONAIS</w:t>
      </w:r>
    </w:p>
    <w:tbl>
      <w:tblPr>
        <w:tblW w:w="0" w:type="auto"/>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200"/>
        <w:gridCol w:w="7800"/>
      </w:tblGrid>
      <w:tr w:rsidR="007E2C29" w14:paraId="6DD951DA" w14:textId="77777777">
        <w:tblPrEx>
          <w:tblCellMar>
            <w:top w:w="0" w:type="dxa"/>
            <w:bottom w:w="0" w:type="dxa"/>
          </w:tblCellMar>
        </w:tblPrEx>
        <w:tc>
          <w:tcPr>
            <w:tcW w:w="1200" w:type="dxa"/>
            <w:shd w:val="clear" w:color="auto" w:fill="D9EAF7"/>
          </w:tcPr>
          <w:p w14:paraId="73AD309F" w14:textId="77777777" w:rsidR="007E2C29" w:rsidRDefault="00000000" w:rsidP="001A1109">
            <w:pPr>
              <w:spacing w:after="60" w:line="276" w:lineRule="auto"/>
              <w:jc w:val="both"/>
            </w:pPr>
            <w:r>
              <w:rPr>
                <w:b/>
                <w:sz w:val="22"/>
                <w:szCs w:val="22"/>
              </w:rPr>
              <w:t>Código</w:t>
            </w:r>
          </w:p>
        </w:tc>
        <w:tc>
          <w:tcPr>
            <w:tcW w:w="7800" w:type="dxa"/>
            <w:shd w:val="clear" w:color="auto" w:fill="D9EAF7"/>
          </w:tcPr>
          <w:p w14:paraId="562F40E4" w14:textId="77777777" w:rsidR="007E2C29" w:rsidRDefault="00000000" w:rsidP="001A1109">
            <w:pPr>
              <w:spacing w:after="60" w:line="276" w:lineRule="auto"/>
              <w:jc w:val="both"/>
            </w:pPr>
            <w:r>
              <w:rPr>
                <w:b/>
                <w:sz w:val="22"/>
                <w:szCs w:val="22"/>
              </w:rPr>
              <w:t>Requisito funcional</w:t>
            </w:r>
          </w:p>
        </w:tc>
      </w:tr>
      <w:tr w:rsidR="007E2C29" w14:paraId="1A7F0E5F" w14:textId="77777777">
        <w:tblPrEx>
          <w:tblCellMar>
            <w:top w:w="0" w:type="dxa"/>
            <w:bottom w:w="0" w:type="dxa"/>
          </w:tblCellMar>
        </w:tblPrEx>
        <w:tc>
          <w:tcPr>
            <w:tcW w:w="1200" w:type="dxa"/>
          </w:tcPr>
          <w:p w14:paraId="45260F08" w14:textId="77777777" w:rsidR="007E2C29" w:rsidRDefault="00000000" w:rsidP="001A1109">
            <w:pPr>
              <w:spacing w:after="60" w:line="276" w:lineRule="auto"/>
              <w:jc w:val="both"/>
            </w:pPr>
            <w:r>
              <w:rPr>
                <w:sz w:val="22"/>
                <w:szCs w:val="22"/>
              </w:rPr>
              <w:t>RF01</w:t>
            </w:r>
          </w:p>
        </w:tc>
        <w:tc>
          <w:tcPr>
            <w:tcW w:w="7800" w:type="dxa"/>
          </w:tcPr>
          <w:p w14:paraId="601B830A" w14:textId="77777777" w:rsidR="007E2C29" w:rsidRDefault="00000000" w:rsidP="001A1109">
            <w:pPr>
              <w:spacing w:after="60" w:line="276" w:lineRule="auto"/>
              <w:jc w:val="both"/>
            </w:pPr>
            <w:r>
              <w:rPr>
                <w:sz w:val="22"/>
                <w:szCs w:val="22"/>
              </w:rPr>
              <w:t>Redirecionar a página inicial para a lista principal da Pokedex.</w:t>
            </w:r>
          </w:p>
        </w:tc>
      </w:tr>
      <w:tr w:rsidR="007E2C29" w14:paraId="0A3276DF" w14:textId="77777777">
        <w:tblPrEx>
          <w:tblCellMar>
            <w:top w:w="0" w:type="dxa"/>
            <w:bottom w:w="0" w:type="dxa"/>
          </w:tblCellMar>
        </w:tblPrEx>
        <w:tc>
          <w:tcPr>
            <w:tcW w:w="1200" w:type="dxa"/>
          </w:tcPr>
          <w:p w14:paraId="17571008" w14:textId="77777777" w:rsidR="007E2C29" w:rsidRDefault="00000000" w:rsidP="001A1109">
            <w:pPr>
              <w:spacing w:after="60" w:line="276" w:lineRule="auto"/>
              <w:jc w:val="both"/>
            </w:pPr>
            <w:r>
              <w:rPr>
                <w:sz w:val="22"/>
                <w:szCs w:val="22"/>
              </w:rPr>
              <w:t>RF02</w:t>
            </w:r>
          </w:p>
        </w:tc>
        <w:tc>
          <w:tcPr>
            <w:tcW w:w="7800" w:type="dxa"/>
          </w:tcPr>
          <w:p w14:paraId="020EBB42" w14:textId="77777777" w:rsidR="007E2C29" w:rsidRDefault="00000000" w:rsidP="001A1109">
            <w:pPr>
              <w:spacing w:after="60" w:line="276" w:lineRule="auto"/>
              <w:jc w:val="both"/>
            </w:pPr>
            <w:r>
              <w:rPr>
                <w:sz w:val="22"/>
                <w:szCs w:val="22"/>
              </w:rPr>
              <w:t>Listar Pokemon oficiais e Pokemon personalizados cadastrados no sistema.</w:t>
            </w:r>
          </w:p>
        </w:tc>
      </w:tr>
      <w:tr w:rsidR="007E2C29" w14:paraId="19416DFA" w14:textId="77777777">
        <w:tblPrEx>
          <w:tblCellMar>
            <w:top w:w="0" w:type="dxa"/>
            <w:bottom w:w="0" w:type="dxa"/>
          </w:tblCellMar>
        </w:tblPrEx>
        <w:tc>
          <w:tcPr>
            <w:tcW w:w="1200" w:type="dxa"/>
          </w:tcPr>
          <w:p w14:paraId="4D06FCB7" w14:textId="77777777" w:rsidR="007E2C29" w:rsidRDefault="00000000" w:rsidP="001A1109">
            <w:pPr>
              <w:spacing w:after="60" w:line="276" w:lineRule="auto"/>
              <w:jc w:val="both"/>
            </w:pPr>
            <w:r>
              <w:rPr>
                <w:sz w:val="22"/>
                <w:szCs w:val="22"/>
              </w:rPr>
              <w:t>RF03</w:t>
            </w:r>
          </w:p>
        </w:tc>
        <w:tc>
          <w:tcPr>
            <w:tcW w:w="7800" w:type="dxa"/>
          </w:tcPr>
          <w:p w14:paraId="2019CFB1" w14:textId="77777777" w:rsidR="007E2C29" w:rsidRDefault="00000000" w:rsidP="001A1109">
            <w:pPr>
              <w:spacing w:after="60" w:line="276" w:lineRule="auto"/>
              <w:jc w:val="both"/>
            </w:pPr>
            <w:r>
              <w:rPr>
                <w:sz w:val="22"/>
                <w:szCs w:val="22"/>
              </w:rPr>
              <w:t>Permitir filtros por nome, número, geração e tipo na Pokedex.</w:t>
            </w:r>
          </w:p>
        </w:tc>
      </w:tr>
      <w:tr w:rsidR="007E2C29" w14:paraId="2239D6CF" w14:textId="77777777">
        <w:tblPrEx>
          <w:tblCellMar>
            <w:top w:w="0" w:type="dxa"/>
            <w:bottom w:w="0" w:type="dxa"/>
          </w:tblCellMar>
        </w:tblPrEx>
        <w:tc>
          <w:tcPr>
            <w:tcW w:w="1200" w:type="dxa"/>
          </w:tcPr>
          <w:p w14:paraId="7E24DDE4" w14:textId="77777777" w:rsidR="007E2C29" w:rsidRDefault="00000000" w:rsidP="001A1109">
            <w:pPr>
              <w:spacing w:after="60" w:line="276" w:lineRule="auto"/>
              <w:jc w:val="both"/>
            </w:pPr>
            <w:r>
              <w:rPr>
                <w:sz w:val="22"/>
                <w:szCs w:val="22"/>
              </w:rPr>
              <w:t>RF04</w:t>
            </w:r>
          </w:p>
        </w:tc>
        <w:tc>
          <w:tcPr>
            <w:tcW w:w="7800" w:type="dxa"/>
          </w:tcPr>
          <w:p w14:paraId="67617E5E" w14:textId="77777777" w:rsidR="007E2C29" w:rsidRDefault="00000000" w:rsidP="001A1109">
            <w:pPr>
              <w:spacing w:after="60" w:line="276" w:lineRule="auto"/>
              <w:jc w:val="both"/>
            </w:pPr>
            <w:r>
              <w:rPr>
                <w:sz w:val="22"/>
                <w:szCs w:val="22"/>
              </w:rPr>
              <w:t>Exibir detalhes do Pokemon, incluindo tipos, imagens, descrição, status, movimentos, formas e evoluções quando disponíveis.</w:t>
            </w:r>
          </w:p>
        </w:tc>
      </w:tr>
      <w:tr w:rsidR="007E2C29" w14:paraId="1793AA5B" w14:textId="77777777">
        <w:tblPrEx>
          <w:tblCellMar>
            <w:top w:w="0" w:type="dxa"/>
            <w:bottom w:w="0" w:type="dxa"/>
          </w:tblCellMar>
        </w:tblPrEx>
        <w:tc>
          <w:tcPr>
            <w:tcW w:w="1200" w:type="dxa"/>
          </w:tcPr>
          <w:p w14:paraId="1FF283F1" w14:textId="77777777" w:rsidR="007E2C29" w:rsidRDefault="00000000" w:rsidP="001A1109">
            <w:pPr>
              <w:spacing w:after="60" w:line="276" w:lineRule="auto"/>
              <w:jc w:val="both"/>
            </w:pPr>
            <w:r>
              <w:rPr>
                <w:sz w:val="22"/>
                <w:szCs w:val="22"/>
              </w:rPr>
              <w:t>RF05</w:t>
            </w:r>
          </w:p>
        </w:tc>
        <w:tc>
          <w:tcPr>
            <w:tcW w:w="7800" w:type="dxa"/>
          </w:tcPr>
          <w:p w14:paraId="35BC65A1" w14:textId="77777777" w:rsidR="007E2C29" w:rsidRDefault="00000000" w:rsidP="001A1109">
            <w:pPr>
              <w:spacing w:after="60" w:line="276" w:lineRule="auto"/>
              <w:jc w:val="both"/>
            </w:pPr>
            <w:r>
              <w:rPr>
                <w:sz w:val="22"/>
                <w:szCs w:val="22"/>
              </w:rPr>
              <w:t>Cadastrar Pokemon personalizado com nome, tipo, altura, peso, descrição, habilidades e imagem.</w:t>
            </w:r>
          </w:p>
        </w:tc>
      </w:tr>
      <w:tr w:rsidR="007E2C29" w14:paraId="2545219B" w14:textId="77777777">
        <w:tblPrEx>
          <w:tblCellMar>
            <w:top w:w="0" w:type="dxa"/>
            <w:bottom w:w="0" w:type="dxa"/>
          </w:tblCellMar>
        </w:tblPrEx>
        <w:tc>
          <w:tcPr>
            <w:tcW w:w="1200" w:type="dxa"/>
          </w:tcPr>
          <w:p w14:paraId="16FB28DF" w14:textId="77777777" w:rsidR="007E2C29" w:rsidRDefault="00000000" w:rsidP="001A1109">
            <w:pPr>
              <w:spacing w:after="60" w:line="276" w:lineRule="auto"/>
              <w:jc w:val="both"/>
            </w:pPr>
            <w:r>
              <w:rPr>
                <w:sz w:val="22"/>
                <w:szCs w:val="22"/>
              </w:rPr>
              <w:t>RF06</w:t>
            </w:r>
          </w:p>
        </w:tc>
        <w:tc>
          <w:tcPr>
            <w:tcW w:w="7800" w:type="dxa"/>
          </w:tcPr>
          <w:p w14:paraId="3C5BB540" w14:textId="77777777" w:rsidR="007E2C29" w:rsidRDefault="00000000" w:rsidP="001A1109">
            <w:pPr>
              <w:spacing w:after="60" w:line="276" w:lineRule="auto"/>
              <w:jc w:val="both"/>
            </w:pPr>
            <w:r>
              <w:rPr>
                <w:sz w:val="22"/>
                <w:szCs w:val="22"/>
              </w:rPr>
              <w:t>Editar e excluir Pokemon personalizados, removendo imagens locais quando necessario.</w:t>
            </w:r>
          </w:p>
        </w:tc>
      </w:tr>
      <w:tr w:rsidR="007E2C29" w14:paraId="27094171" w14:textId="77777777">
        <w:tblPrEx>
          <w:tblCellMar>
            <w:top w:w="0" w:type="dxa"/>
            <w:bottom w:w="0" w:type="dxa"/>
          </w:tblCellMar>
        </w:tblPrEx>
        <w:tc>
          <w:tcPr>
            <w:tcW w:w="1200" w:type="dxa"/>
          </w:tcPr>
          <w:p w14:paraId="68270A7A" w14:textId="77777777" w:rsidR="007E2C29" w:rsidRDefault="00000000" w:rsidP="001A1109">
            <w:pPr>
              <w:spacing w:after="60" w:line="276" w:lineRule="auto"/>
              <w:jc w:val="both"/>
            </w:pPr>
            <w:r>
              <w:rPr>
                <w:sz w:val="22"/>
                <w:szCs w:val="22"/>
              </w:rPr>
              <w:t>RF07</w:t>
            </w:r>
          </w:p>
        </w:tc>
        <w:tc>
          <w:tcPr>
            <w:tcW w:w="7800" w:type="dxa"/>
          </w:tcPr>
          <w:p w14:paraId="3CC9DBFD" w14:textId="77777777" w:rsidR="007E2C29" w:rsidRDefault="00000000" w:rsidP="001A1109">
            <w:pPr>
              <w:spacing w:after="60" w:line="276" w:lineRule="auto"/>
              <w:jc w:val="both"/>
            </w:pPr>
            <w:r>
              <w:rPr>
                <w:sz w:val="22"/>
                <w:szCs w:val="22"/>
              </w:rPr>
              <w:t>Consultar cartas Pokemon por busca, raridade, tipo, coleção e ordenacao.</w:t>
            </w:r>
          </w:p>
        </w:tc>
      </w:tr>
      <w:tr w:rsidR="007E2C29" w14:paraId="1C657A83" w14:textId="77777777">
        <w:tblPrEx>
          <w:tblCellMar>
            <w:top w:w="0" w:type="dxa"/>
            <w:bottom w:w="0" w:type="dxa"/>
          </w:tblCellMar>
        </w:tblPrEx>
        <w:tc>
          <w:tcPr>
            <w:tcW w:w="1200" w:type="dxa"/>
          </w:tcPr>
          <w:p w14:paraId="29205F4C" w14:textId="77777777" w:rsidR="007E2C29" w:rsidRDefault="00000000" w:rsidP="001A1109">
            <w:pPr>
              <w:spacing w:after="60" w:line="276" w:lineRule="auto"/>
              <w:jc w:val="both"/>
            </w:pPr>
            <w:r>
              <w:rPr>
                <w:sz w:val="22"/>
                <w:szCs w:val="22"/>
              </w:rPr>
              <w:t>RF08</w:t>
            </w:r>
          </w:p>
        </w:tc>
        <w:tc>
          <w:tcPr>
            <w:tcW w:w="7800" w:type="dxa"/>
          </w:tcPr>
          <w:p w14:paraId="59F4B8E1" w14:textId="77777777" w:rsidR="007E2C29" w:rsidRDefault="00000000" w:rsidP="001A1109">
            <w:pPr>
              <w:spacing w:after="60" w:line="276" w:lineRule="auto"/>
              <w:jc w:val="both"/>
            </w:pPr>
            <w:r>
              <w:rPr>
                <w:sz w:val="22"/>
                <w:szCs w:val="22"/>
              </w:rPr>
              <w:t>Exibir detalhes de uma carta, abrir carta aleatória e listar cartas por coleção.</w:t>
            </w:r>
          </w:p>
        </w:tc>
      </w:tr>
      <w:tr w:rsidR="007E2C29" w14:paraId="7CFEB963" w14:textId="77777777">
        <w:tblPrEx>
          <w:tblCellMar>
            <w:top w:w="0" w:type="dxa"/>
            <w:bottom w:w="0" w:type="dxa"/>
          </w:tblCellMar>
        </w:tblPrEx>
        <w:tc>
          <w:tcPr>
            <w:tcW w:w="1200" w:type="dxa"/>
          </w:tcPr>
          <w:p w14:paraId="7C19C735" w14:textId="77777777" w:rsidR="007E2C29" w:rsidRDefault="00000000" w:rsidP="001A1109">
            <w:pPr>
              <w:spacing w:after="60" w:line="276" w:lineRule="auto"/>
              <w:jc w:val="both"/>
            </w:pPr>
            <w:r>
              <w:rPr>
                <w:sz w:val="22"/>
                <w:szCs w:val="22"/>
              </w:rPr>
              <w:t>RF09</w:t>
            </w:r>
          </w:p>
        </w:tc>
        <w:tc>
          <w:tcPr>
            <w:tcW w:w="7800" w:type="dxa"/>
          </w:tcPr>
          <w:p w14:paraId="03FC315F" w14:textId="77777777" w:rsidR="007E2C29" w:rsidRDefault="00000000" w:rsidP="001A1109">
            <w:pPr>
              <w:spacing w:after="60" w:line="276" w:lineRule="auto"/>
              <w:jc w:val="both"/>
            </w:pPr>
            <w:r>
              <w:rPr>
                <w:sz w:val="22"/>
                <w:szCs w:val="22"/>
              </w:rPr>
              <w:t>Montar deck manualmente ou gerar deck automático para batalha TCG.</w:t>
            </w:r>
          </w:p>
        </w:tc>
      </w:tr>
      <w:tr w:rsidR="007E2C29" w14:paraId="4D0A4A8D" w14:textId="77777777">
        <w:tblPrEx>
          <w:tblCellMar>
            <w:top w:w="0" w:type="dxa"/>
            <w:bottom w:w="0" w:type="dxa"/>
          </w:tblCellMar>
        </w:tblPrEx>
        <w:tc>
          <w:tcPr>
            <w:tcW w:w="1200" w:type="dxa"/>
          </w:tcPr>
          <w:p w14:paraId="531B0DCA" w14:textId="77777777" w:rsidR="007E2C29" w:rsidRDefault="00000000" w:rsidP="001A1109">
            <w:pPr>
              <w:spacing w:after="60" w:line="276" w:lineRule="auto"/>
              <w:jc w:val="both"/>
            </w:pPr>
            <w:r>
              <w:rPr>
                <w:sz w:val="22"/>
                <w:szCs w:val="22"/>
              </w:rPr>
              <w:t>RF10</w:t>
            </w:r>
          </w:p>
        </w:tc>
        <w:tc>
          <w:tcPr>
            <w:tcW w:w="7800" w:type="dxa"/>
          </w:tcPr>
          <w:p w14:paraId="4FECDDEA" w14:textId="77777777" w:rsidR="007E2C29" w:rsidRDefault="00000000" w:rsidP="001A1109">
            <w:pPr>
              <w:spacing w:after="60" w:line="276" w:lineRule="auto"/>
              <w:jc w:val="both"/>
            </w:pPr>
            <w:r>
              <w:rPr>
                <w:sz w:val="22"/>
                <w:szCs w:val="22"/>
              </w:rPr>
              <w:t>Executar batalha TCG simplificada com mao, banco, Pokemon ativo, energias, evolução, ataques e pontuacao.</w:t>
            </w:r>
          </w:p>
        </w:tc>
      </w:tr>
      <w:tr w:rsidR="007E2C29" w14:paraId="1F0FB447" w14:textId="77777777">
        <w:tblPrEx>
          <w:tblCellMar>
            <w:top w:w="0" w:type="dxa"/>
            <w:bottom w:w="0" w:type="dxa"/>
          </w:tblCellMar>
        </w:tblPrEx>
        <w:tc>
          <w:tcPr>
            <w:tcW w:w="1200" w:type="dxa"/>
          </w:tcPr>
          <w:p w14:paraId="1EDAD652" w14:textId="77777777" w:rsidR="007E2C29" w:rsidRDefault="00000000" w:rsidP="001A1109">
            <w:pPr>
              <w:spacing w:after="60" w:line="276" w:lineRule="auto"/>
              <w:jc w:val="both"/>
            </w:pPr>
            <w:r>
              <w:rPr>
                <w:sz w:val="22"/>
                <w:szCs w:val="22"/>
              </w:rPr>
              <w:t>RF11</w:t>
            </w:r>
          </w:p>
        </w:tc>
        <w:tc>
          <w:tcPr>
            <w:tcW w:w="7800" w:type="dxa"/>
          </w:tcPr>
          <w:p w14:paraId="4C5CCC20" w14:textId="77777777" w:rsidR="007E2C29" w:rsidRDefault="00000000" w:rsidP="001A1109">
            <w:pPr>
              <w:spacing w:after="60" w:line="276" w:lineRule="auto"/>
              <w:jc w:val="both"/>
            </w:pPr>
            <w:r>
              <w:rPr>
                <w:sz w:val="22"/>
                <w:szCs w:val="22"/>
              </w:rPr>
              <w:t>Gerar fundos visuais dinâmicos conforme os tipos dos Pokemon.</w:t>
            </w:r>
          </w:p>
        </w:tc>
      </w:tr>
      <w:tr w:rsidR="007E2C29" w14:paraId="053ED73E" w14:textId="77777777">
        <w:tblPrEx>
          <w:tblCellMar>
            <w:top w:w="0" w:type="dxa"/>
            <w:bottom w:w="0" w:type="dxa"/>
          </w:tblCellMar>
        </w:tblPrEx>
        <w:tc>
          <w:tcPr>
            <w:tcW w:w="1200" w:type="dxa"/>
          </w:tcPr>
          <w:p w14:paraId="3883DAAA" w14:textId="77777777" w:rsidR="007E2C29" w:rsidRDefault="00000000" w:rsidP="001A1109">
            <w:pPr>
              <w:spacing w:after="60" w:line="276" w:lineRule="auto"/>
              <w:jc w:val="both"/>
            </w:pPr>
            <w:r>
              <w:rPr>
                <w:sz w:val="22"/>
                <w:szCs w:val="22"/>
              </w:rPr>
              <w:t>RF12</w:t>
            </w:r>
          </w:p>
        </w:tc>
        <w:tc>
          <w:tcPr>
            <w:tcW w:w="7800" w:type="dxa"/>
          </w:tcPr>
          <w:p w14:paraId="3568818D" w14:textId="77777777" w:rsidR="007E2C29" w:rsidRDefault="00000000" w:rsidP="001A1109">
            <w:pPr>
              <w:spacing w:after="60" w:line="276" w:lineRule="auto"/>
              <w:jc w:val="both"/>
            </w:pPr>
            <w:r>
              <w:rPr>
                <w:sz w:val="22"/>
                <w:szCs w:val="22"/>
              </w:rPr>
              <w:t>Disponibilizar paginas visuais para historia, grade da Pokedex, detalhes e gerenciamento dos Pokemon criados.</w:t>
            </w:r>
          </w:p>
        </w:tc>
      </w:tr>
    </w:tbl>
    <w:p w14:paraId="56D410E8" w14:textId="77777777" w:rsidR="007E2C29" w:rsidRDefault="00000000" w:rsidP="001A1109">
      <w:pPr>
        <w:spacing w:after="180" w:line="360" w:lineRule="auto"/>
        <w:jc w:val="both"/>
      </w:pPr>
      <w:r>
        <w:rPr>
          <w:i/>
        </w:rPr>
        <w:t>Fonte: elaborado com base no código-fonte do projeto ModeloAPI.</w:t>
      </w:r>
    </w:p>
    <w:p w14:paraId="209974A4" w14:textId="77777777" w:rsidR="007E2C29" w:rsidRDefault="00000000">
      <w:pPr>
        <w:keepNext/>
        <w:pageBreakBefore/>
        <w:spacing w:after="240" w:line="360" w:lineRule="auto"/>
      </w:pPr>
      <w:r>
        <w:rPr>
          <w:b/>
        </w:rPr>
        <w:lastRenderedPageBreak/>
        <w:t>2.2 REQUISITOS NAO FUNCIONAIS</w:t>
      </w:r>
    </w:p>
    <w:tbl>
      <w:tblPr>
        <w:tblW w:w="0" w:type="auto"/>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200"/>
        <w:gridCol w:w="7800"/>
      </w:tblGrid>
      <w:tr w:rsidR="007E2C29" w14:paraId="2DB0DBD9" w14:textId="77777777">
        <w:tblPrEx>
          <w:tblCellMar>
            <w:top w:w="0" w:type="dxa"/>
            <w:bottom w:w="0" w:type="dxa"/>
          </w:tblCellMar>
        </w:tblPrEx>
        <w:tc>
          <w:tcPr>
            <w:tcW w:w="1200" w:type="dxa"/>
            <w:shd w:val="clear" w:color="auto" w:fill="D9EAF7"/>
          </w:tcPr>
          <w:p w14:paraId="3A1C81AF" w14:textId="77777777" w:rsidR="007E2C29" w:rsidRDefault="00000000" w:rsidP="001A1109">
            <w:pPr>
              <w:spacing w:after="60" w:line="276" w:lineRule="auto"/>
              <w:jc w:val="both"/>
            </w:pPr>
            <w:r>
              <w:rPr>
                <w:b/>
                <w:sz w:val="22"/>
                <w:szCs w:val="22"/>
              </w:rPr>
              <w:t>Código</w:t>
            </w:r>
          </w:p>
        </w:tc>
        <w:tc>
          <w:tcPr>
            <w:tcW w:w="7800" w:type="dxa"/>
            <w:shd w:val="clear" w:color="auto" w:fill="D9EAF7"/>
          </w:tcPr>
          <w:p w14:paraId="72A7E2B3" w14:textId="77777777" w:rsidR="007E2C29" w:rsidRDefault="00000000" w:rsidP="001A1109">
            <w:pPr>
              <w:spacing w:after="60" w:line="276" w:lineRule="auto"/>
              <w:jc w:val="both"/>
            </w:pPr>
            <w:r>
              <w:rPr>
                <w:b/>
                <w:sz w:val="22"/>
                <w:szCs w:val="22"/>
              </w:rPr>
              <w:t>Requisito não funcional</w:t>
            </w:r>
          </w:p>
        </w:tc>
      </w:tr>
      <w:tr w:rsidR="007E2C29" w14:paraId="30B6B0C1" w14:textId="77777777">
        <w:tblPrEx>
          <w:tblCellMar>
            <w:top w:w="0" w:type="dxa"/>
            <w:bottom w:w="0" w:type="dxa"/>
          </w:tblCellMar>
        </w:tblPrEx>
        <w:tc>
          <w:tcPr>
            <w:tcW w:w="1200" w:type="dxa"/>
          </w:tcPr>
          <w:p w14:paraId="74EEE02E" w14:textId="77777777" w:rsidR="007E2C29" w:rsidRDefault="00000000" w:rsidP="001A1109">
            <w:pPr>
              <w:spacing w:after="60" w:line="276" w:lineRule="auto"/>
              <w:jc w:val="both"/>
            </w:pPr>
            <w:r>
              <w:rPr>
                <w:sz w:val="22"/>
                <w:szCs w:val="22"/>
              </w:rPr>
              <w:t>RNF01</w:t>
            </w:r>
          </w:p>
        </w:tc>
        <w:tc>
          <w:tcPr>
            <w:tcW w:w="7800" w:type="dxa"/>
          </w:tcPr>
          <w:p w14:paraId="0B1B4870" w14:textId="77777777" w:rsidR="007E2C29" w:rsidRDefault="00000000" w:rsidP="001A1109">
            <w:pPr>
              <w:spacing w:after="60" w:line="276" w:lineRule="auto"/>
              <w:jc w:val="both"/>
            </w:pPr>
            <w:r>
              <w:rPr>
                <w:sz w:val="22"/>
                <w:szCs w:val="22"/>
              </w:rPr>
              <w:t>Utilizar Laravel, PHP 8.3 ou superior, Blade, rotas web e services para organizacao do código.</w:t>
            </w:r>
          </w:p>
        </w:tc>
      </w:tr>
      <w:tr w:rsidR="007E2C29" w14:paraId="6AB1E28F" w14:textId="77777777">
        <w:tblPrEx>
          <w:tblCellMar>
            <w:top w:w="0" w:type="dxa"/>
            <w:bottom w:w="0" w:type="dxa"/>
          </w:tblCellMar>
        </w:tblPrEx>
        <w:tc>
          <w:tcPr>
            <w:tcW w:w="1200" w:type="dxa"/>
          </w:tcPr>
          <w:p w14:paraId="6BA79B33" w14:textId="77777777" w:rsidR="007E2C29" w:rsidRDefault="00000000" w:rsidP="001A1109">
            <w:pPr>
              <w:spacing w:after="60" w:line="276" w:lineRule="auto"/>
              <w:jc w:val="both"/>
            </w:pPr>
            <w:r>
              <w:rPr>
                <w:sz w:val="22"/>
                <w:szCs w:val="22"/>
              </w:rPr>
              <w:t>RNF02</w:t>
            </w:r>
          </w:p>
        </w:tc>
        <w:tc>
          <w:tcPr>
            <w:tcW w:w="7800" w:type="dxa"/>
          </w:tcPr>
          <w:p w14:paraId="17F9F17C" w14:textId="77777777" w:rsidR="007E2C29" w:rsidRDefault="00000000" w:rsidP="001A1109">
            <w:pPr>
              <w:spacing w:after="60" w:line="276" w:lineRule="auto"/>
              <w:jc w:val="both"/>
            </w:pPr>
            <w:r>
              <w:rPr>
                <w:sz w:val="22"/>
                <w:szCs w:val="22"/>
              </w:rPr>
              <w:t>Validar dados de entrada no servidor antes de cadastrar ou atualizar registros.</w:t>
            </w:r>
          </w:p>
        </w:tc>
      </w:tr>
      <w:tr w:rsidR="007E2C29" w14:paraId="5DC79A7F" w14:textId="77777777">
        <w:tblPrEx>
          <w:tblCellMar>
            <w:top w:w="0" w:type="dxa"/>
            <w:bottom w:w="0" w:type="dxa"/>
          </w:tblCellMar>
        </w:tblPrEx>
        <w:tc>
          <w:tcPr>
            <w:tcW w:w="1200" w:type="dxa"/>
          </w:tcPr>
          <w:p w14:paraId="454D70D9" w14:textId="77777777" w:rsidR="007E2C29" w:rsidRDefault="00000000" w:rsidP="001A1109">
            <w:pPr>
              <w:spacing w:after="60" w:line="276" w:lineRule="auto"/>
              <w:jc w:val="both"/>
            </w:pPr>
            <w:r>
              <w:rPr>
                <w:sz w:val="22"/>
                <w:szCs w:val="22"/>
              </w:rPr>
              <w:t>RNF03</w:t>
            </w:r>
          </w:p>
        </w:tc>
        <w:tc>
          <w:tcPr>
            <w:tcW w:w="7800" w:type="dxa"/>
          </w:tcPr>
          <w:p w14:paraId="46EF1A0F" w14:textId="77777777" w:rsidR="007E2C29" w:rsidRDefault="00000000" w:rsidP="001A1109">
            <w:pPr>
              <w:spacing w:after="60" w:line="276" w:lineRule="auto"/>
              <w:jc w:val="both"/>
            </w:pPr>
            <w:r>
              <w:rPr>
                <w:sz w:val="22"/>
                <w:szCs w:val="22"/>
              </w:rPr>
              <w:t>Usar cache para reduzir chamadas repetidas a PokeAPI e Pokemon TCG API.</w:t>
            </w:r>
          </w:p>
        </w:tc>
      </w:tr>
      <w:tr w:rsidR="007E2C29" w14:paraId="73665D34" w14:textId="77777777">
        <w:tblPrEx>
          <w:tblCellMar>
            <w:top w:w="0" w:type="dxa"/>
            <w:bottom w:w="0" w:type="dxa"/>
          </w:tblCellMar>
        </w:tblPrEx>
        <w:tc>
          <w:tcPr>
            <w:tcW w:w="1200" w:type="dxa"/>
          </w:tcPr>
          <w:p w14:paraId="4D7EED4D" w14:textId="77777777" w:rsidR="007E2C29" w:rsidRDefault="00000000" w:rsidP="001A1109">
            <w:pPr>
              <w:spacing w:after="60" w:line="276" w:lineRule="auto"/>
              <w:jc w:val="both"/>
            </w:pPr>
            <w:r>
              <w:rPr>
                <w:sz w:val="22"/>
                <w:szCs w:val="22"/>
              </w:rPr>
              <w:t>RNF04</w:t>
            </w:r>
          </w:p>
        </w:tc>
        <w:tc>
          <w:tcPr>
            <w:tcW w:w="7800" w:type="dxa"/>
          </w:tcPr>
          <w:p w14:paraId="196283C8" w14:textId="77777777" w:rsidR="007E2C29" w:rsidRDefault="00000000" w:rsidP="001A1109">
            <w:pPr>
              <w:spacing w:after="60" w:line="276" w:lineRule="auto"/>
              <w:jc w:val="both"/>
            </w:pPr>
            <w:r>
              <w:rPr>
                <w:sz w:val="22"/>
                <w:szCs w:val="22"/>
              </w:rPr>
              <w:t>Tratar falhas de APIs externas com retornos vazios, fallback visual ou decks de treino.</w:t>
            </w:r>
          </w:p>
        </w:tc>
      </w:tr>
      <w:tr w:rsidR="007E2C29" w14:paraId="6467E191" w14:textId="77777777">
        <w:tblPrEx>
          <w:tblCellMar>
            <w:top w:w="0" w:type="dxa"/>
            <w:bottom w:w="0" w:type="dxa"/>
          </w:tblCellMar>
        </w:tblPrEx>
        <w:tc>
          <w:tcPr>
            <w:tcW w:w="1200" w:type="dxa"/>
          </w:tcPr>
          <w:p w14:paraId="39129405" w14:textId="77777777" w:rsidR="007E2C29" w:rsidRDefault="00000000" w:rsidP="001A1109">
            <w:pPr>
              <w:spacing w:after="60" w:line="276" w:lineRule="auto"/>
              <w:jc w:val="both"/>
            </w:pPr>
            <w:r>
              <w:rPr>
                <w:sz w:val="22"/>
                <w:szCs w:val="22"/>
              </w:rPr>
              <w:t>RNF05</w:t>
            </w:r>
          </w:p>
        </w:tc>
        <w:tc>
          <w:tcPr>
            <w:tcW w:w="7800" w:type="dxa"/>
          </w:tcPr>
          <w:p w14:paraId="18C54EAC" w14:textId="77777777" w:rsidR="007E2C29" w:rsidRDefault="00000000" w:rsidP="001A1109">
            <w:pPr>
              <w:spacing w:after="60" w:line="276" w:lineRule="auto"/>
              <w:jc w:val="both"/>
            </w:pPr>
            <w:r>
              <w:rPr>
                <w:sz w:val="22"/>
                <w:szCs w:val="22"/>
              </w:rPr>
              <w:t>Armazenar imagens enviadas no disco público do Laravel, salvando apenas o caminho no banco.</w:t>
            </w:r>
          </w:p>
        </w:tc>
      </w:tr>
      <w:tr w:rsidR="007E2C29" w14:paraId="5D7C1B0E" w14:textId="77777777">
        <w:tblPrEx>
          <w:tblCellMar>
            <w:top w:w="0" w:type="dxa"/>
            <w:bottom w:w="0" w:type="dxa"/>
          </w:tblCellMar>
        </w:tblPrEx>
        <w:tc>
          <w:tcPr>
            <w:tcW w:w="1200" w:type="dxa"/>
          </w:tcPr>
          <w:p w14:paraId="004563A7" w14:textId="77777777" w:rsidR="007E2C29" w:rsidRDefault="00000000" w:rsidP="001A1109">
            <w:pPr>
              <w:spacing w:after="60" w:line="276" w:lineRule="auto"/>
              <w:jc w:val="both"/>
            </w:pPr>
            <w:r>
              <w:rPr>
                <w:sz w:val="22"/>
                <w:szCs w:val="22"/>
              </w:rPr>
              <w:t>RNF06</w:t>
            </w:r>
          </w:p>
        </w:tc>
        <w:tc>
          <w:tcPr>
            <w:tcW w:w="7800" w:type="dxa"/>
          </w:tcPr>
          <w:p w14:paraId="010CA755" w14:textId="77777777" w:rsidR="007E2C29" w:rsidRDefault="00000000" w:rsidP="001A1109">
            <w:pPr>
              <w:spacing w:after="60" w:line="276" w:lineRule="auto"/>
              <w:jc w:val="both"/>
            </w:pPr>
            <w:r>
              <w:rPr>
                <w:sz w:val="22"/>
                <w:szCs w:val="22"/>
              </w:rPr>
              <w:t>Limitar tamanho e extensoes de imagens para reduzir risco de arquivos invalidos.</w:t>
            </w:r>
          </w:p>
        </w:tc>
      </w:tr>
      <w:tr w:rsidR="007E2C29" w14:paraId="03A3E0F4" w14:textId="77777777">
        <w:tblPrEx>
          <w:tblCellMar>
            <w:top w:w="0" w:type="dxa"/>
            <w:bottom w:w="0" w:type="dxa"/>
          </w:tblCellMar>
        </w:tblPrEx>
        <w:tc>
          <w:tcPr>
            <w:tcW w:w="1200" w:type="dxa"/>
          </w:tcPr>
          <w:p w14:paraId="7D26D29E" w14:textId="77777777" w:rsidR="007E2C29" w:rsidRDefault="00000000" w:rsidP="001A1109">
            <w:pPr>
              <w:spacing w:after="60" w:line="276" w:lineRule="auto"/>
              <w:jc w:val="both"/>
            </w:pPr>
            <w:r>
              <w:rPr>
                <w:sz w:val="22"/>
                <w:szCs w:val="22"/>
              </w:rPr>
              <w:t>RNF07</w:t>
            </w:r>
          </w:p>
        </w:tc>
        <w:tc>
          <w:tcPr>
            <w:tcW w:w="7800" w:type="dxa"/>
          </w:tcPr>
          <w:p w14:paraId="556AF773" w14:textId="77777777" w:rsidR="007E2C29" w:rsidRDefault="00000000" w:rsidP="001A1109">
            <w:pPr>
              <w:spacing w:after="60" w:line="276" w:lineRule="auto"/>
              <w:jc w:val="both"/>
            </w:pPr>
            <w:r>
              <w:rPr>
                <w:sz w:val="22"/>
                <w:szCs w:val="22"/>
              </w:rPr>
              <w:t>Manter a interface responsiva e interativa com apoio de CSS e JavaScript.</w:t>
            </w:r>
          </w:p>
        </w:tc>
      </w:tr>
      <w:tr w:rsidR="007E2C29" w14:paraId="0C920AE5" w14:textId="77777777">
        <w:tblPrEx>
          <w:tblCellMar>
            <w:top w:w="0" w:type="dxa"/>
            <w:bottom w:w="0" w:type="dxa"/>
          </w:tblCellMar>
        </w:tblPrEx>
        <w:tc>
          <w:tcPr>
            <w:tcW w:w="1200" w:type="dxa"/>
          </w:tcPr>
          <w:p w14:paraId="40F9B2E1" w14:textId="77777777" w:rsidR="007E2C29" w:rsidRDefault="00000000" w:rsidP="001A1109">
            <w:pPr>
              <w:spacing w:after="60" w:line="276" w:lineRule="auto"/>
              <w:jc w:val="both"/>
            </w:pPr>
            <w:r>
              <w:rPr>
                <w:sz w:val="22"/>
                <w:szCs w:val="22"/>
              </w:rPr>
              <w:t>RNF08</w:t>
            </w:r>
          </w:p>
        </w:tc>
        <w:tc>
          <w:tcPr>
            <w:tcW w:w="7800" w:type="dxa"/>
          </w:tcPr>
          <w:p w14:paraId="46502B18" w14:textId="77777777" w:rsidR="007E2C29" w:rsidRDefault="00000000" w:rsidP="001A1109">
            <w:pPr>
              <w:spacing w:after="60" w:line="276" w:lineRule="auto"/>
              <w:jc w:val="both"/>
            </w:pPr>
            <w:r>
              <w:rPr>
                <w:sz w:val="22"/>
                <w:szCs w:val="22"/>
              </w:rPr>
              <w:t>Persistir deck e estado da batalha no localStorage para melhorar a experiência do usuário.</w:t>
            </w:r>
          </w:p>
        </w:tc>
      </w:tr>
      <w:tr w:rsidR="007E2C29" w14:paraId="3A146959" w14:textId="77777777">
        <w:tblPrEx>
          <w:tblCellMar>
            <w:top w:w="0" w:type="dxa"/>
            <w:bottom w:w="0" w:type="dxa"/>
          </w:tblCellMar>
        </w:tblPrEx>
        <w:tc>
          <w:tcPr>
            <w:tcW w:w="1200" w:type="dxa"/>
          </w:tcPr>
          <w:p w14:paraId="59B89821" w14:textId="77777777" w:rsidR="007E2C29" w:rsidRDefault="00000000" w:rsidP="001A1109">
            <w:pPr>
              <w:spacing w:after="60" w:line="276" w:lineRule="auto"/>
              <w:jc w:val="both"/>
            </w:pPr>
            <w:r>
              <w:rPr>
                <w:sz w:val="22"/>
                <w:szCs w:val="22"/>
              </w:rPr>
              <w:t>RNF09</w:t>
            </w:r>
          </w:p>
        </w:tc>
        <w:tc>
          <w:tcPr>
            <w:tcW w:w="7800" w:type="dxa"/>
          </w:tcPr>
          <w:p w14:paraId="19B118E3" w14:textId="77777777" w:rsidR="007E2C29" w:rsidRDefault="00000000" w:rsidP="001A1109">
            <w:pPr>
              <w:spacing w:after="60" w:line="276" w:lineRule="auto"/>
              <w:jc w:val="both"/>
            </w:pPr>
            <w:r>
              <w:rPr>
                <w:sz w:val="22"/>
                <w:szCs w:val="22"/>
              </w:rPr>
              <w:t>Separar responsabilidades entre controllers, services, models, suporte de tipos e views.</w:t>
            </w:r>
          </w:p>
        </w:tc>
      </w:tr>
      <w:tr w:rsidR="007E2C29" w14:paraId="5D6F2176" w14:textId="77777777">
        <w:tblPrEx>
          <w:tblCellMar>
            <w:top w:w="0" w:type="dxa"/>
            <w:bottom w:w="0" w:type="dxa"/>
          </w:tblCellMar>
        </w:tblPrEx>
        <w:tc>
          <w:tcPr>
            <w:tcW w:w="1200" w:type="dxa"/>
          </w:tcPr>
          <w:p w14:paraId="3C1A4D9B" w14:textId="77777777" w:rsidR="007E2C29" w:rsidRDefault="00000000" w:rsidP="001A1109">
            <w:pPr>
              <w:spacing w:after="60" w:line="276" w:lineRule="auto"/>
              <w:jc w:val="both"/>
            </w:pPr>
            <w:r>
              <w:rPr>
                <w:sz w:val="22"/>
                <w:szCs w:val="22"/>
              </w:rPr>
              <w:t>RNF10</w:t>
            </w:r>
          </w:p>
        </w:tc>
        <w:tc>
          <w:tcPr>
            <w:tcW w:w="7800" w:type="dxa"/>
          </w:tcPr>
          <w:p w14:paraId="581FF7B8" w14:textId="77777777" w:rsidR="007E2C29" w:rsidRDefault="00000000" w:rsidP="001A1109">
            <w:pPr>
              <w:spacing w:after="60" w:line="276" w:lineRule="auto"/>
              <w:jc w:val="both"/>
            </w:pPr>
            <w:r>
              <w:rPr>
                <w:sz w:val="22"/>
                <w:szCs w:val="22"/>
              </w:rPr>
              <w:t>Manter compatibilidade com banco relacional configurado no Laravel, com migrations versionadas.</w:t>
            </w:r>
          </w:p>
        </w:tc>
      </w:tr>
    </w:tbl>
    <w:p w14:paraId="0B63A0FC" w14:textId="77777777" w:rsidR="007E2C29" w:rsidRDefault="00000000" w:rsidP="001A1109">
      <w:pPr>
        <w:spacing w:after="180" w:line="360" w:lineRule="auto"/>
        <w:jc w:val="both"/>
      </w:pPr>
      <w:r>
        <w:rPr>
          <w:i/>
        </w:rPr>
        <w:t>Fonte: elaborado com base no código-fonte do projeto ModeloAPI.</w:t>
      </w:r>
    </w:p>
    <w:p w14:paraId="0823935B" w14:textId="77777777" w:rsidR="007E2C29" w:rsidRDefault="00000000">
      <w:pPr>
        <w:keepNext/>
        <w:pageBreakBefore/>
        <w:spacing w:after="240" w:line="360" w:lineRule="auto"/>
      </w:pPr>
      <w:r>
        <w:rPr>
          <w:b/>
        </w:rPr>
        <w:lastRenderedPageBreak/>
        <w:t>3 EXPLICACAO DOS CONTROLLERS</w:t>
      </w:r>
    </w:p>
    <w:p w14:paraId="57D8B930" w14:textId="77777777" w:rsidR="007E2C29" w:rsidRDefault="00000000" w:rsidP="001A1109">
      <w:pPr>
        <w:spacing w:after="120" w:line="360" w:lineRule="auto"/>
        <w:ind w:firstLine="709"/>
        <w:jc w:val="both"/>
      </w:pPr>
      <w:r>
        <w:t>Os controllers fazem a ponte entre as rotas, os models, os services e as views. Eles recebem a requisicao, validam entradas, chamam a camada de servico ou o banco de dados e retornam uma tela Blade, um redirecionamento ou uma resposta JSON.</w:t>
      </w:r>
    </w:p>
    <w:p w14:paraId="304549F2" w14:textId="77777777" w:rsidR="007E2C29" w:rsidRDefault="00000000" w:rsidP="001A1109">
      <w:pPr>
        <w:spacing w:after="120" w:line="360" w:lineRule="auto"/>
        <w:ind w:firstLine="709"/>
        <w:jc w:val="both"/>
      </w:pPr>
      <w:r>
        <w:t>No ModeloAPI, os controllers foram divididos entre recursos de Pokedex, Pokemon personalizados, cartas Pokemon, batalha TCG, grade paginada e geração de plano de fundo por tipo. Essa divisao deixa o código mais claro porque cada controller representa uma area funcional do sistema.</w:t>
      </w:r>
    </w:p>
    <w:p w14:paraId="6D3284C8" w14:textId="77777777" w:rsidR="007E2C29" w:rsidRDefault="00000000">
      <w:pPr>
        <w:keepNext/>
        <w:pageBreakBefore/>
        <w:spacing w:after="240" w:line="360" w:lineRule="auto"/>
      </w:pPr>
      <w:r>
        <w:rPr>
          <w:b/>
        </w:rPr>
        <w:lastRenderedPageBreak/>
        <w:t>3.1 CONTROLLERS DE POKEDEX E CONSULTA</w:t>
      </w:r>
    </w:p>
    <w:p w14:paraId="461CCB84" w14:textId="77777777" w:rsidR="007E2C29" w:rsidRDefault="00000000" w:rsidP="001A1109">
      <w:pPr>
        <w:spacing w:after="120" w:line="360" w:lineRule="auto"/>
        <w:ind w:firstLine="709"/>
        <w:jc w:val="both"/>
      </w:pPr>
      <w:r>
        <w:t>O PokedexController controla as telas principais da Pokedex nova. O metodo lista() envia para a view os tipos, cores, nomes e Pokemon personalizados formatados. O metodo random() sorteia um número entre 1 e 1025 e redireciona para a tela de detalhes. O metodo detalhes() decide se o Pokemon solicitado e oficial ou personalizado. Quando o número e maior que 1025, ele busca o registro na tabela custom_pokemons e transforma os dados no formato esperado pelo front-end.</w:t>
      </w:r>
    </w:p>
    <w:p w14:paraId="59B85F4B" w14:textId="77777777" w:rsidR="007E2C29" w:rsidRDefault="00000000" w:rsidP="001A1109">
      <w:pPr>
        <w:spacing w:after="120" w:line="360" w:lineRule="auto"/>
        <w:ind w:firstLine="709"/>
        <w:jc w:val="both"/>
      </w:pPr>
      <w:r>
        <w:t>O controller Api\PokemonController funciona como uma consulta tradicional por nome ou id. Ele tenta localizar primeiro um Pokemon personalizado no banco. Se não encontrar, chama a PokeAPI. Em seguida, adiciona URLs de imagens de alta qualidade e sons do Pokemon. Esse controller tambem formata Pokemon personalizados para parecerem com o retorno da PokeAPI.</w:t>
      </w:r>
    </w:p>
    <w:p w14:paraId="112CA002" w14:textId="77777777" w:rsidR="007E2C29" w:rsidRDefault="00000000" w:rsidP="001A1109">
      <w:pPr>
        <w:spacing w:after="120" w:line="360" w:lineRule="auto"/>
        <w:ind w:firstLine="709"/>
        <w:jc w:val="both"/>
      </w:pPr>
      <w:r>
        <w:t>O Api\PokedexGridController atende a grade paginada. O metodo index() monta a primeira tela com um lote de Pokemon. O metodo page() retorna JSON para carregar mais Pokemon sem recarregar a página. O metodo detalhes() retorna dados detalhados tambem em JSON, usando o PokeApiService.</w:t>
      </w:r>
    </w:p>
    <w:p w14:paraId="78032572" w14:textId="77777777" w:rsidR="007E2C29" w:rsidRDefault="00000000">
      <w:pPr>
        <w:keepNext/>
        <w:pageBreakBefore/>
        <w:spacing w:after="240" w:line="360" w:lineRule="auto"/>
      </w:pPr>
      <w:r>
        <w:rPr>
          <w:b/>
        </w:rPr>
        <w:lastRenderedPageBreak/>
        <w:t>3.2 CONTROLLER DE POKEMON PERSONALIZADO</w:t>
      </w:r>
    </w:p>
    <w:p w14:paraId="2BC07383" w14:textId="77777777" w:rsidR="007E2C29" w:rsidRDefault="00000000" w:rsidP="001A1109">
      <w:pPr>
        <w:spacing w:after="120" w:line="360" w:lineRule="auto"/>
        <w:ind w:firstLine="709"/>
        <w:jc w:val="both"/>
      </w:pPr>
      <w:r>
        <w:t>O CustomPokemonController principal concentra o CRUD dos Pokemon criados pelo usuário. No create(), ele prepara a tela de cadastro com o proximo identificador disponível, sempre a partir de 1026. No store(), valida nome, tipos, altura, peso, descrição, habilidades e imagem, salva a imagem no disco público quando enviada e cria o registro na tabela custom_pokemons.</w:t>
      </w:r>
    </w:p>
    <w:p w14:paraId="111C2E0D" w14:textId="77777777" w:rsidR="007E2C29" w:rsidRDefault="00000000" w:rsidP="001A1109">
      <w:pPr>
        <w:spacing w:after="120" w:line="360" w:lineRule="auto"/>
        <w:ind w:firstLine="709"/>
        <w:jc w:val="both"/>
      </w:pPr>
      <w:r>
        <w:t>O metodo index() lista os Pokemon personalizados. O metodo edit() carrega o registro pelo pokemon_id e retorna o formulario em modo de edição. O update() reaproveita as mesmas regras de validação, troca a imagem quando uma nova e enviada e atualiza os dados. O destroy() apaga o registro e tambem remove a imagem armazenada no disco público, quando ela não e uma URL externa.</w:t>
      </w:r>
    </w:p>
    <w:p w14:paraId="011F6AD0" w14:textId="77777777" w:rsidR="007E2C29" w:rsidRDefault="00000000" w:rsidP="001A1109">
      <w:pPr>
        <w:spacing w:after="120" w:line="360" w:lineRule="auto"/>
        <w:ind w:firstLine="709"/>
        <w:jc w:val="both"/>
      </w:pPr>
      <w:r>
        <w:t>Existe ainda um Api\CustomPokemonController com fluxo semelhante, usado por telas antigas do projeto. Ele aceita o pokemon_id informado manualmente, utiliza o CustomPokemonImageService para armazenar imagem enviada, tentar remover fundo ou gerar uma imagem alternativa, e tambem possui ações de listar, editar, atualizar e excluir.</w:t>
      </w:r>
    </w:p>
    <w:p w14:paraId="2D5168FB" w14:textId="77777777" w:rsidR="007E2C29" w:rsidRDefault="00000000">
      <w:pPr>
        <w:keepNext/>
        <w:pageBreakBefore/>
        <w:spacing w:after="240" w:line="360" w:lineRule="auto"/>
      </w:pPr>
      <w:r>
        <w:rPr>
          <w:b/>
        </w:rPr>
        <w:lastRenderedPageBreak/>
        <w:t>3.3 CONTROLLERS DE CARTAS E BATALHA TCG</w:t>
      </w:r>
    </w:p>
    <w:p w14:paraId="27354099" w14:textId="77777777" w:rsidR="007E2C29" w:rsidRDefault="00000000" w:rsidP="001A1109">
      <w:pPr>
        <w:spacing w:after="120" w:line="360" w:lineRule="auto"/>
        <w:ind w:firstLine="709"/>
        <w:jc w:val="both"/>
      </w:pPr>
      <w:r>
        <w:t>O Api\CardsPokemonController trabalha com a Pokemon TCG API. Ele recebe filtros de busca, raridade, tipo, coleção, página e ordenacao, chama o PokemonTcgService e envia os resultados para a view de cartas. Tambem possui metodos para abrir uma carta especifica, sortear uma carta aleatória e listar cartas de uma coleção.</w:t>
      </w:r>
    </w:p>
    <w:p w14:paraId="40FC03A3" w14:textId="77777777" w:rsidR="007E2C29" w:rsidRDefault="00000000" w:rsidP="001A1109">
      <w:pPr>
        <w:spacing w:after="120" w:line="360" w:lineRule="auto"/>
        <w:ind w:firstLine="709"/>
        <w:jc w:val="both"/>
      </w:pPr>
      <w:r>
        <w:t>O BattleCardsController implementa as rotas da batalha de cartas. Ele abre a página inicial da batalha, monta a tela de criação de deck, retorna cartas filtradas em JSON, gera deck automático e entrega a tela de jogo. Internamente, normaliza cartas, identifica estágios de evolução, limita repeticoes, garante a presenca de Pokemon Basico e usa um deck fallback caso a API externa não retorne dados suficientes.</w:t>
      </w:r>
    </w:p>
    <w:p w14:paraId="1F246271" w14:textId="77777777" w:rsidR="007E2C29" w:rsidRDefault="00000000" w:rsidP="001A1109">
      <w:pPr>
        <w:spacing w:after="120" w:line="360" w:lineRule="auto"/>
        <w:ind w:firstLine="709"/>
        <w:jc w:val="both"/>
      </w:pPr>
      <w:r>
        <w:t>O PokemonGameController monta uma batalha mais direta usando os tipos escolhidos pelo jogador e tipos fixos para o bot. Ele solicita decks ao PokemonTcgService, calcula o plano de fundo visual conforme os tipos do jogador e retorna a view pokedex-game.</w:t>
      </w:r>
    </w:p>
    <w:p w14:paraId="51E13927" w14:textId="77777777" w:rsidR="007E2C29" w:rsidRDefault="00000000">
      <w:pPr>
        <w:keepNext/>
        <w:pageBreakBefore/>
        <w:spacing w:after="240" w:line="360" w:lineRule="auto"/>
      </w:pPr>
      <w:r>
        <w:rPr>
          <w:b/>
        </w:rPr>
        <w:lastRenderedPageBreak/>
        <w:t>3.4 SERVICES E AUXILIARES</w:t>
      </w:r>
    </w:p>
    <w:p w14:paraId="485A7E89" w14:textId="77777777" w:rsidR="007E2C29" w:rsidRDefault="00000000" w:rsidP="001A1109">
      <w:pPr>
        <w:spacing w:after="120" w:line="360" w:lineRule="auto"/>
        <w:ind w:firstLine="709"/>
        <w:jc w:val="both"/>
      </w:pPr>
      <w:r>
        <w:t>O PokeApiService centraliza chamadas para a PokeAPI, incluindo busca por Pokemon, listagem paginada, detalhes, species, cadeia evolutiva, imagens, status, habilidades e descrição. Ele utiliza cache para evitar chamadas repetidas e usa requisicoes em paralelo para montar a grade com melhor desempenho.</w:t>
      </w:r>
    </w:p>
    <w:p w14:paraId="52B520CA" w14:textId="77777777" w:rsidR="007E2C29" w:rsidRDefault="00000000" w:rsidP="001A1109">
      <w:pPr>
        <w:spacing w:after="120" w:line="360" w:lineRule="auto"/>
        <w:ind w:firstLine="709"/>
        <w:jc w:val="both"/>
      </w:pPr>
      <w:r>
        <w:t>O PokemonTcgService centraliza chamadas para a Pokemon TCG API. Ele constroi queries seguras a partir dos filtros, ordena resultados, busca cartas específicas, sorteia cartas e monta pools de batalha por tipo. Quando não ha dados externos suficientes, cria cartas de treino para manter o jogo funcionando.</w:t>
      </w:r>
    </w:p>
    <w:p w14:paraId="09B7C91E" w14:textId="77777777" w:rsidR="007E2C29" w:rsidRDefault="00000000" w:rsidP="001A1109">
      <w:pPr>
        <w:spacing w:after="120" w:line="360" w:lineRule="auto"/>
        <w:ind w:firstLine="709"/>
        <w:jc w:val="both"/>
      </w:pPr>
      <w:r>
        <w:t>O CustomPokemonImageService cuida das imagens de Pokemon personalizados. Ele salva uploads, tenta remover fundo usando remove.bg quando ha chave configurada, tenta gerar imagem por endpoint de IA quando configurado e, se nada estiver disponível, cria um SVG fallback colorido conforme os tipos do Pokemon.</w:t>
      </w:r>
    </w:p>
    <w:p w14:paraId="6AAB2E4E" w14:textId="77777777" w:rsidR="007E2C29" w:rsidRDefault="00000000" w:rsidP="001A1109">
      <w:pPr>
        <w:spacing w:after="120" w:line="360" w:lineRule="auto"/>
        <w:ind w:firstLine="709"/>
        <w:jc w:val="both"/>
      </w:pPr>
      <w:r>
        <w:t>O PokemonTypes funciona como tabela de apoio para tipos, cores, rótulos, normalizacao e mapeamento entre tipos da Pokedex e tipos do TCG. O ImageHelper oferece URLs padrao de imagens externas. No front-end, pokedex.js controla lista, filtros, detalhes e formulario; battle-cards.js controla deck, batalha, energias, evoluções e estado local; pokemon-ui.js adiciona loader global em navegação e formularios.</w:t>
      </w:r>
    </w:p>
    <w:p w14:paraId="441C5F32" w14:textId="77777777" w:rsidR="007E2C29" w:rsidRDefault="00000000">
      <w:pPr>
        <w:keepNext/>
        <w:pageBreakBefore/>
        <w:spacing w:after="240" w:line="360" w:lineRule="auto"/>
      </w:pPr>
      <w:r>
        <w:rPr>
          <w:b/>
        </w:rPr>
        <w:lastRenderedPageBreak/>
        <w:t>4 BANCO DE DADOS</w:t>
      </w:r>
    </w:p>
    <w:p w14:paraId="0F7CDA7B" w14:textId="77777777" w:rsidR="007E2C29" w:rsidRDefault="00000000" w:rsidP="001A1109">
      <w:pPr>
        <w:spacing w:after="120" w:line="360" w:lineRule="auto"/>
        <w:ind w:firstLine="709"/>
        <w:jc w:val="both"/>
      </w:pPr>
      <w:r>
        <w:t>O banco de dados e controlado por migrations do Laravel. O ambiente local analisado aponta para um banco MySQL chamado ModeloAPI, enquanto tambem existe um arquivo database.sqlite no projeto. A documentacao considera a estrutura definida pelas migrations, pois ela representa o modelo versionado que deve ser aplicado ao banco configurado.</w:t>
      </w:r>
    </w:p>
    <w:p w14:paraId="43D667F1" w14:textId="77777777" w:rsidR="007E2C29" w:rsidRDefault="00000000" w:rsidP="001A1109">
      <w:pPr>
        <w:spacing w:after="120" w:line="360" w:lineRule="auto"/>
        <w:ind w:firstLine="709"/>
        <w:jc w:val="both"/>
      </w:pPr>
      <w:r>
        <w:t>O sistema usa o banco principalmente para Pokemon personalizados, usuários, sessões, cache, filas, tokens de acesso pessoal e tabelas internas do Laravel. Os dados externos da PokeAPI e da Pokemon TCG API não sao salvos como entidades completas no banco, mas podem ser armazenados temporariamente via cache.</w:t>
      </w:r>
    </w:p>
    <w:p w14:paraId="135E586D" w14:textId="77777777" w:rsidR="007E2C29" w:rsidRDefault="00000000">
      <w:pPr>
        <w:keepNext/>
        <w:pageBreakBefore/>
        <w:spacing w:after="240" w:line="360" w:lineRule="auto"/>
      </w:pPr>
      <w:r>
        <w:rPr>
          <w:b/>
        </w:rPr>
        <w:lastRenderedPageBreak/>
        <w:t>4.1 ESTRUTURA GERAL DO BANCO</w:t>
      </w:r>
    </w:p>
    <w:tbl>
      <w:tblPr>
        <w:tblW w:w="0" w:type="auto"/>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600"/>
        <w:gridCol w:w="6400"/>
      </w:tblGrid>
      <w:tr w:rsidR="007E2C29" w14:paraId="05A99C97" w14:textId="77777777">
        <w:tblPrEx>
          <w:tblCellMar>
            <w:top w:w="0" w:type="dxa"/>
            <w:bottom w:w="0" w:type="dxa"/>
          </w:tblCellMar>
        </w:tblPrEx>
        <w:tc>
          <w:tcPr>
            <w:tcW w:w="2600" w:type="dxa"/>
            <w:shd w:val="clear" w:color="auto" w:fill="D9EAF7"/>
          </w:tcPr>
          <w:p w14:paraId="25731934" w14:textId="77777777" w:rsidR="007E2C29" w:rsidRDefault="00000000" w:rsidP="001A1109">
            <w:pPr>
              <w:spacing w:after="60" w:line="276" w:lineRule="auto"/>
              <w:jc w:val="both"/>
            </w:pPr>
            <w:r>
              <w:rPr>
                <w:b/>
                <w:sz w:val="22"/>
                <w:szCs w:val="22"/>
              </w:rPr>
              <w:t>Tabela</w:t>
            </w:r>
          </w:p>
        </w:tc>
        <w:tc>
          <w:tcPr>
            <w:tcW w:w="6400" w:type="dxa"/>
            <w:shd w:val="clear" w:color="auto" w:fill="D9EAF7"/>
          </w:tcPr>
          <w:p w14:paraId="4B9A9DEE" w14:textId="77777777" w:rsidR="007E2C29" w:rsidRDefault="00000000" w:rsidP="001A1109">
            <w:pPr>
              <w:spacing w:after="60" w:line="276" w:lineRule="auto"/>
              <w:jc w:val="both"/>
            </w:pPr>
            <w:r>
              <w:rPr>
                <w:b/>
                <w:sz w:val="22"/>
                <w:szCs w:val="22"/>
              </w:rPr>
              <w:t>Finalidade</w:t>
            </w:r>
          </w:p>
        </w:tc>
      </w:tr>
      <w:tr w:rsidR="007E2C29" w14:paraId="1C280F79" w14:textId="77777777">
        <w:tblPrEx>
          <w:tblCellMar>
            <w:top w:w="0" w:type="dxa"/>
            <w:bottom w:w="0" w:type="dxa"/>
          </w:tblCellMar>
        </w:tblPrEx>
        <w:tc>
          <w:tcPr>
            <w:tcW w:w="2600" w:type="dxa"/>
          </w:tcPr>
          <w:p w14:paraId="56E8FA43" w14:textId="77777777" w:rsidR="007E2C29" w:rsidRDefault="00000000" w:rsidP="001A1109">
            <w:pPr>
              <w:spacing w:after="60" w:line="276" w:lineRule="auto"/>
              <w:jc w:val="both"/>
            </w:pPr>
            <w:r>
              <w:rPr>
                <w:sz w:val="22"/>
                <w:szCs w:val="22"/>
              </w:rPr>
              <w:t>users</w:t>
            </w:r>
          </w:p>
        </w:tc>
        <w:tc>
          <w:tcPr>
            <w:tcW w:w="6400" w:type="dxa"/>
          </w:tcPr>
          <w:p w14:paraId="42D5B907" w14:textId="77777777" w:rsidR="007E2C29" w:rsidRDefault="00000000" w:rsidP="001A1109">
            <w:pPr>
              <w:spacing w:after="60" w:line="276" w:lineRule="auto"/>
              <w:jc w:val="both"/>
            </w:pPr>
            <w:r>
              <w:rPr>
                <w:sz w:val="22"/>
                <w:szCs w:val="22"/>
              </w:rPr>
              <w:t>Armazena usuários padrao do Laravel, com nome, e-mail, senha criptografada e timestamps.</w:t>
            </w:r>
          </w:p>
        </w:tc>
      </w:tr>
      <w:tr w:rsidR="007E2C29" w14:paraId="55BA8446" w14:textId="77777777">
        <w:tblPrEx>
          <w:tblCellMar>
            <w:top w:w="0" w:type="dxa"/>
            <w:bottom w:w="0" w:type="dxa"/>
          </w:tblCellMar>
        </w:tblPrEx>
        <w:tc>
          <w:tcPr>
            <w:tcW w:w="2600" w:type="dxa"/>
          </w:tcPr>
          <w:p w14:paraId="47E644D6" w14:textId="77777777" w:rsidR="007E2C29" w:rsidRDefault="00000000" w:rsidP="001A1109">
            <w:pPr>
              <w:spacing w:after="60" w:line="276" w:lineRule="auto"/>
              <w:jc w:val="both"/>
            </w:pPr>
            <w:r>
              <w:rPr>
                <w:sz w:val="22"/>
                <w:szCs w:val="22"/>
              </w:rPr>
              <w:t>password_reset_tokens</w:t>
            </w:r>
          </w:p>
        </w:tc>
        <w:tc>
          <w:tcPr>
            <w:tcW w:w="6400" w:type="dxa"/>
          </w:tcPr>
          <w:p w14:paraId="67EBA234" w14:textId="77777777" w:rsidR="007E2C29" w:rsidRDefault="00000000" w:rsidP="001A1109">
            <w:pPr>
              <w:spacing w:after="60" w:line="276" w:lineRule="auto"/>
              <w:jc w:val="both"/>
            </w:pPr>
            <w:r>
              <w:rPr>
                <w:sz w:val="22"/>
                <w:szCs w:val="22"/>
              </w:rPr>
              <w:t>Armazena tokens de recuperação de senha vinculados ao e-mail.</w:t>
            </w:r>
          </w:p>
        </w:tc>
      </w:tr>
      <w:tr w:rsidR="007E2C29" w14:paraId="6203FC55" w14:textId="77777777">
        <w:tblPrEx>
          <w:tblCellMar>
            <w:top w:w="0" w:type="dxa"/>
            <w:bottom w:w="0" w:type="dxa"/>
          </w:tblCellMar>
        </w:tblPrEx>
        <w:tc>
          <w:tcPr>
            <w:tcW w:w="2600" w:type="dxa"/>
          </w:tcPr>
          <w:p w14:paraId="6F715408" w14:textId="77777777" w:rsidR="007E2C29" w:rsidRDefault="00000000" w:rsidP="001A1109">
            <w:pPr>
              <w:spacing w:after="60" w:line="276" w:lineRule="auto"/>
              <w:jc w:val="both"/>
            </w:pPr>
            <w:r>
              <w:rPr>
                <w:sz w:val="22"/>
                <w:szCs w:val="22"/>
              </w:rPr>
              <w:t>sessions</w:t>
            </w:r>
          </w:p>
        </w:tc>
        <w:tc>
          <w:tcPr>
            <w:tcW w:w="6400" w:type="dxa"/>
          </w:tcPr>
          <w:p w14:paraId="69B1B89B" w14:textId="77777777" w:rsidR="007E2C29" w:rsidRDefault="00000000" w:rsidP="001A1109">
            <w:pPr>
              <w:spacing w:after="60" w:line="276" w:lineRule="auto"/>
              <w:jc w:val="both"/>
            </w:pPr>
            <w:r>
              <w:rPr>
                <w:sz w:val="22"/>
                <w:szCs w:val="22"/>
              </w:rPr>
              <w:t>Registra sessões de acesso quando o driver de sessão usa banco.</w:t>
            </w:r>
          </w:p>
        </w:tc>
      </w:tr>
      <w:tr w:rsidR="007E2C29" w14:paraId="04743425" w14:textId="77777777">
        <w:tblPrEx>
          <w:tblCellMar>
            <w:top w:w="0" w:type="dxa"/>
            <w:bottom w:w="0" w:type="dxa"/>
          </w:tblCellMar>
        </w:tblPrEx>
        <w:tc>
          <w:tcPr>
            <w:tcW w:w="2600" w:type="dxa"/>
          </w:tcPr>
          <w:p w14:paraId="4DF4238B" w14:textId="77777777" w:rsidR="007E2C29" w:rsidRDefault="00000000" w:rsidP="001A1109">
            <w:pPr>
              <w:spacing w:after="60" w:line="276" w:lineRule="auto"/>
              <w:jc w:val="both"/>
            </w:pPr>
            <w:r>
              <w:rPr>
                <w:sz w:val="22"/>
                <w:szCs w:val="22"/>
              </w:rPr>
              <w:t>cache</w:t>
            </w:r>
          </w:p>
        </w:tc>
        <w:tc>
          <w:tcPr>
            <w:tcW w:w="6400" w:type="dxa"/>
          </w:tcPr>
          <w:p w14:paraId="2A045D18" w14:textId="77777777" w:rsidR="007E2C29" w:rsidRDefault="00000000" w:rsidP="001A1109">
            <w:pPr>
              <w:spacing w:after="60" w:line="276" w:lineRule="auto"/>
              <w:jc w:val="both"/>
            </w:pPr>
            <w:r>
              <w:rPr>
                <w:sz w:val="22"/>
                <w:szCs w:val="22"/>
              </w:rPr>
              <w:t>Guarda dados de cache do Laravel, como respostas processadas de APIs externas quando configurado.</w:t>
            </w:r>
          </w:p>
        </w:tc>
      </w:tr>
      <w:tr w:rsidR="007E2C29" w14:paraId="3F541978" w14:textId="77777777">
        <w:tblPrEx>
          <w:tblCellMar>
            <w:top w:w="0" w:type="dxa"/>
            <w:bottom w:w="0" w:type="dxa"/>
          </w:tblCellMar>
        </w:tblPrEx>
        <w:tc>
          <w:tcPr>
            <w:tcW w:w="2600" w:type="dxa"/>
          </w:tcPr>
          <w:p w14:paraId="79011B6C" w14:textId="77777777" w:rsidR="007E2C29" w:rsidRDefault="00000000" w:rsidP="001A1109">
            <w:pPr>
              <w:spacing w:after="60" w:line="276" w:lineRule="auto"/>
              <w:jc w:val="both"/>
            </w:pPr>
            <w:r>
              <w:rPr>
                <w:sz w:val="22"/>
                <w:szCs w:val="22"/>
              </w:rPr>
              <w:t>cache_locks</w:t>
            </w:r>
          </w:p>
        </w:tc>
        <w:tc>
          <w:tcPr>
            <w:tcW w:w="6400" w:type="dxa"/>
          </w:tcPr>
          <w:p w14:paraId="3A85EFFA" w14:textId="77777777" w:rsidR="007E2C29" w:rsidRDefault="00000000" w:rsidP="001A1109">
            <w:pPr>
              <w:spacing w:after="60" w:line="276" w:lineRule="auto"/>
              <w:jc w:val="both"/>
            </w:pPr>
            <w:r>
              <w:rPr>
                <w:sz w:val="22"/>
                <w:szCs w:val="22"/>
              </w:rPr>
              <w:t>Controla travas de cache para evitar concorrencia indevida.</w:t>
            </w:r>
          </w:p>
        </w:tc>
      </w:tr>
      <w:tr w:rsidR="007E2C29" w14:paraId="5E6E5A53" w14:textId="77777777">
        <w:tblPrEx>
          <w:tblCellMar>
            <w:top w:w="0" w:type="dxa"/>
            <w:bottom w:w="0" w:type="dxa"/>
          </w:tblCellMar>
        </w:tblPrEx>
        <w:tc>
          <w:tcPr>
            <w:tcW w:w="2600" w:type="dxa"/>
          </w:tcPr>
          <w:p w14:paraId="1861EDA8" w14:textId="77777777" w:rsidR="007E2C29" w:rsidRDefault="00000000" w:rsidP="001A1109">
            <w:pPr>
              <w:spacing w:after="60" w:line="276" w:lineRule="auto"/>
              <w:jc w:val="both"/>
            </w:pPr>
            <w:r>
              <w:rPr>
                <w:sz w:val="22"/>
                <w:szCs w:val="22"/>
              </w:rPr>
              <w:t>jobs</w:t>
            </w:r>
          </w:p>
        </w:tc>
        <w:tc>
          <w:tcPr>
            <w:tcW w:w="6400" w:type="dxa"/>
          </w:tcPr>
          <w:p w14:paraId="7FE7106E" w14:textId="77777777" w:rsidR="007E2C29" w:rsidRDefault="00000000" w:rsidP="001A1109">
            <w:pPr>
              <w:spacing w:after="60" w:line="276" w:lineRule="auto"/>
              <w:jc w:val="both"/>
            </w:pPr>
            <w:r>
              <w:rPr>
                <w:sz w:val="22"/>
                <w:szCs w:val="22"/>
              </w:rPr>
              <w:t>Armazena filas pendentes caso a aplicação use fila por banco.</w:t>
            </w:r>
          </w:p>
        </w:tc>
      </w:tr>
      <w:tr w:rsidR="007E2C29" w14:paraId="07CABEBF" w14:textId="77777777">
        <w:tblPrEx>
          <w:tblCellMar>
            <w:top w:w="0" w:type="dxa"/>
            <w:bottom w:w="0" w:type="dxa"/>
          </w:tblCellMar>
        </w:tblPrEx>
        <w:tc>
          <w:tcPr>
            <w:tcW w:w="2600" w:type="dxa"/>
          </w:tcPr>
          <w:p w14:paraId="4A8C007D" w14:textId="77777777" w:rsidR="007E2C29" w:rsidRDefault="00000000" w:rsidP="001A1109">
            <w:pPr>
              <w:spacing w:after="60" w:line="276" w:lineRule="auto"/>
              <w:jc w:val="both"/>
            </w:pPr>
            <w:r>
              <w:rPr>
                <w:sz w:val="22"/>
                <w:szCs w:val="22"/>
              </w:rPr>
              <w:t>job_batches</w:t>
            </w:r>
          </w:p>
        </w:tc>
        <w:tc>
          <w:tcPr>
            <w:tcW w:w="6400" w:type="dxa"/>
          </w:tcPr>
          <w:p w14:paraId="77FB892F" w14:textId="77777777" w:rsidR="007E2C29" w:rsidRDefault="00000000" w:rsidP="001A1109">
            <w:pPr>
              <w:spacing w:after="60" w:line="276" w:lineRule="auto"/>
              <w:jc w:val="both"/>
            </w:pPr>
            <w:r>
              <w:rPr>
                <w:sz w:val="22"/>
                <w:szCs w:val="22"/>
              </w:rPr>
              <w:t>Agrupa execucoes de jobs em lote.</w:t>
            </w:r>
          </w:p>
        </w:tc>
      </w:tr>
      <w:tr w:rsidR="007E2C29" w14:paraId="58E4DF6E" w14:textId="77777777">
        <w:tblPrEx>
          <w:tblCellMar>
            <w:top w:w="0" w:type="dxa"/>
            <w:bottom w:w="0" w:type="dxa"/>
          </w:tblCellMar>
        </w:tblPrEx>
        <w:tc>
          <w:tcPr>
            <w:tcW w:w="2600" w:type="dxa"/>
          </w:tcPr>
          <w:p w14:paraId="080463CE" w14:textId="77777777" w:rsidR="007E2C29" w:rsidRDefault="00000000" w:rsidP="001A1109">
            <w:pPr>
              <w:spacing w:after="60" w:line="276" w:lineRule="auto"/>
              <w:jc w:val="both"/>
            </w:pPr>
            <w:r>
              <w:rPr>
                <w:sz w:val="22"/>
                <w:szCs w:val="22"/>
              </w:rPr>
              <w:t>failed_jobs</w:t>
            </w:r>
          </w:p>
        </w:tc>
        <w:tc>
          <w:tcPr>
            <w:tcW w:w="6400" w:type="dxa"/>
          </w:tcPr>
          <w:p w14:paraId="2B759514" w14:textId="77777777" w:rsidR="007E2C29" w:rsidRDefault="00000000" w:rsidP="001A1109">
            <w:pPr>
              <w:spacing w:after="60" w:line="276" w:lineRule="auto"/>
              <w:jc w:val="both"/>
            </w:pPr>
            <w:r>
              <w:rPr>
                <w:sz w:val="22"/>
                <w:szCs w:val="22"/>
              </w:rPr>
              <w:t>Registra jobs que falharam durante a execução.</w:t>
            </w:r>
          </w:p>
        </w:tc>
      </w:tr>
      <w:tr w:rsidR="007E2C29" w14:paraId="482CADF1" w14:textId="77777777">
        <w:tblPrEx>
          <w:tblCellMar>
            <w:top w:w="0" w:type="dxa"/>
            <w:bottom w:w="0" w:type="dxa"/>
          </w:tblCellMar>
        </w:tblPrEx>
        <w:tc>
          <w:tcPr>
            <w:tcW w:w="2600" w:type="dxa"/>
          </w:tcPr>
          <w:p w14:paraId="5F5C5D85" w14:textId="77777777" w:rsidR="007E2C29" w:rsidRDefault="00000000" w:rsidP="001A1109">
            <w:pPr>
              <w:spacing w:after="60" w:line="276" w:lineRule="auto"/>
              <w:jc w:val="both"/>
            </w:pPr>
            <w:r>
              <w:rPr>
                <w:sz w:val="22"/>
                <w:szCs w:val="22"/>
              </w:rPr>
              <w:t>personal_access_tokens</w:t>
            </w:r>
          </w:p>
        </w:tc>
        <w:tc>
          <w:tcPr>
            <w:tcW w:w="6400" w:type="dxa"/>
          </w:tcPr>
          <w:p w14:paraId="757C99FE" w14:textId="77777777" w:rsidR="007E2C29" w:rsidRDefault="00000000" w:rsidP="001A1109">
            <w:pPr>
              <w:spacing w:after="60" w:line="276" w:lineRule="auto"/>
              <w:jc w:val="both"/>
            </w:pPr>
            <w:r>
              <w:rPr>
                <w:sz w:val="22"/>
                <w:szCs w:val="22"/>
              </w:rPr>
              <w:t>Armazena tokens do Laravel Sanctum para autenticacao por API.</w:t>
            </w:r>
          </w:p>
        </w:tc>
      </w:tr>
      <w:tr w:rsidR="007E2C29" w14:paraId="30912E0C" w14:textId="77777777">
        <w:tblPrEx>
          <w:tblCellMar>
            <w:top w:w="0" w:type="dxa"/>
            <w:bottom w:w="0" w:type="dxa"/>
          </w:tblCellMar>
        </w:tblPrEx>
        <w:tc>
          <w:tcPr>
            <w:tcW w:w="2600" w:type="dxa"/>
          </w:tcPr>
          <w:p w14:paraId="7519DC60" w14:textId="77777777" w:rsidR="007E2C29" w:rsidRDefault="00000000" w:rsidP="001A1109">
            <w:pPr>
              <w:spacing w:after="60" w:line="276" w:lineRule="auto"/>
              <w:jc w:val="both"/>
            </w:pPr>
            <w:r>
              <w:rPr>
                <w:sz w:val="22"/>
                <w:szCs w:val="22"/>
              </w:rPr>
              <w:t>custom_pokemons</w:t>
            </w:r>
          </w:p>
        </w:tc>
        <w:tc>
          <w:tcPr>
            <w:tcW w:w="6400" w:type="dxa"/>
          </w:tcPr>
          <w:p w14:paraId="7C28494E" w14:textId="77777777" w:rsidR="007E2C29" w:rsidRDefault="00000000" w:rsidP="001A1109">
            <w:pPr>
              <w:spacing w:after="60" w:line="276" w:lineRule="auto"/>
              <w:jc w:val="both"/>
            </w:pPr>
            <w:r>
              <w:rPr>
                <w:sz w:val="22"/>
                <w:szCs w:val="22"/>
              </w:rPr>
              <w:t>Tabela principal do projeto para Pokemon criados pelo usuário.</w:t>
            </w:r>
          </w:p>
        </w:tc>
      </w:tr>
    </w:tbl>
    <w:p w14:paraId="4CA04DD0" w14:textId="77777777" w:rsidR="007E2C29" w:rsidRDefault="00000000" w:rsidP="001A1109">
      <w:pPr>
        <w:spacing w:after="180" w:line="360" w:lineRule="auto"/>
        <w:jc w:val="both"/>
      </w:pPr>
      <w:r>
        <w:rPr>
          <w:i/>
        </w:rPr>
        <w:t>Fonte: elaborado com base no código-fonte do projeto ModeloAPI.</w:t>
      </w:r>
    </w:p>
    <w:p w14:paraId="3CD5FB08" w14:textId="77777777" w:rsidR="007E2C29" w:rsidRDefault="00000000">
      <w:pPr>
        <w:keepNext/>
        <w:pageBreakBefore/>
        <w:spacing w:after="240" w:line="360" w:lineRule="auto"/>
      </w:pPr>
      <w:r>
        <w:rPr>
          <w:b/>
        </w:rPr>
        <w:lastRenderedPageBreak/>
        <w:t>4.2 TABELA CUSTOM_POKEMONS</w:t>
      </w:r>
    </w:p>
    <w:tbl>
      <w:tblPr>
        <w:tblW w:w="0" w:type="auto"/>
        <w:tblInd w:w="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500"/>
        <w:gridCol w:w="6500"/>
      </w:tblGrid>
      <w:tr w:rsidR="007E2C29" w14:paraId="2396927D" w14:textId="77777777">
        <w:tblPrEx>
          <w:tblCellMar>
            <w:top w:w="0" w:type="dxa"/>
            <w:bottom w:w="0" w:type="dxa"/>
          </w:tblCellMar>
        </w:tblPrEx>
        <w:tc>
          <w:tcPr>
            <w:tcW w:w="2500" w:type="dxa"/>
            <w:shd w:val="clear" w:color="auto" w:fill="D9EAF7"/>
          </w:tcPr>
          <w:p w14:paraId="780C2CE8" w14:textId="77777777" w:rsidR="007E2C29" w:rsidRDefault="00000000" w:rsidP="001A1109">
            <w:pPr>
              <w:spacing w:after="60" w:line="276" w:lineRule="auto"/>
              <w:jc w:val="both"/>
            </w:pPr>
            <w:r>
              <w:rPr>
                <w:b/>
                <w:sz w:val="22"/>
                <w:szCs w:val="22"/>
              </w:rPr>
              <w:t>Campo</w:t>
            </w:r>
          </w:p>
        </w:tc>
        <w:tc>
          <w:tcPr>
            <w:tcW w:w="6500" w:type="dxa"/>
            <w:shd w:val="clear" w:color="auto" w:fill="D9EAF7"/>
          </w:tcPr>
          <w:p w14:paraId="0623B9AB" w14:textId="77777777" w:rsidR="007E2C29" w:rsidRDefault="00000000" w:rsidP="001A1109">
            <w:pPr>
              <w:spacing w:after="60" w:line="276" w:lineRule="auto"/>
              <w:jc w:val="both"/>
            </w:pPr>
            <w:r>
              <w:rPr>
                <w:b/>
                <w:sz w:val="22"/>
                <w:szCs w:val="22"/>
              </w:rPr>
              <w:t>Tipo/uso</w:t>
            </w:r>
          </w:p>
        </w:tc>
      </w:tr>
      <w:tr w:rsidR="007E2C29" w14:paraId="1849C95B" w14:textId="77777777">
        <w:tblPrEx>
          <w:tblCellMar>
            <w:top w:w="0" w:type="dxa"/>
            <w:bottom w:w="0" w:type="dxa"/>
          </w:tblCellMar>
        </w:tblPrEx>
        <w:tc>
          <w:tcPr>
            <w:tcW w:w="2500" w:type="dxa"/>
          </w:tcPr>
          <w:p w14:paraId="627E962E" w14:textId="77777777" w:rsidR="007E2C29" w:rsidRDefault="00000000" w:rsidP="001A1109">
            <w:pPr>
              <w:spacing w:after="60" w:line="276" w:lineRule="auto"/>
              <w:jc w:val="both"/>
            </w:pPr>
            <w:r>
              <w:rPr>
                <w:sz w:val="22"/>
                <w:szCs w:val="22"/>
              </w:rPr>
              <w:t>id</w:t>
            </w:r>
          </w:p>
        </w:tc>
        <w:tc>
          <w:tcPr>
            <w:tcW w:w="6500" w:type="dxa"/>
          </w:tcPr>
          <w:p w14:paraId="2D545B92" w14:textId="77777777" w:rsidR="007E2C29" w:rsidRDefault="00000000" w:rsidP="001A1109">
            <w:pPr>
              <w:spacing w:after="60" w:line="276" w:lineRule="auto"/>
              <w:jc w:val="both"/>
            </w:pPr>
            <w:r>
              <w:rPr>
                <w:sz w:val="22"/>
                <w:szCs w:val="22"/>
              </w:rPr>
              <w:t>Identificador interno automático da tabela.</w:t>
            </w:r>
          </w:p>
        </w:tc>
      </w:tr>
      <w:tr w:rsidR="007E2C29" w14:paraId="4EB2C393" w14:textId="77777777">
        <w:tblPrEx>
          <w:tblCellMar>
            <w:top w:w="0" w:type="dxa"/>
            <w:bottom w:w="0" w:type="dxa"/>
          </w:tblCellMar>
        </w:tblPrEx>
        <w:tc>
          <w:tcPr>
            <w:tcW w:w="2500" w:type="dxa"/>
          </w:tcPr>
          <w:p w14:paraId="61BE6F50" w14:textId="77777777" w:rsidR="007E2C29" w:rsidRDefault="00000000" w:rsidP="001A1109">
            <w:pPr>
              <w:spacing w:after="60" w:line="276" w:lineRule="auto"/>
              <w:jc w:val="both"/>
            </w:pPr>
            <w:r>
              <w:rPr>
                <w:sz w:val="22"/>
                <w:szCs w:val="22"/>
              </w:rPr>
              <w:t>pokemon_id</w:t>
            </w:r>
          </w:p>
        </w:tc>
        <w:tc>
          <w:tcPr>
            <w:tcW w:w="6500" w:type="dxa"/>
          </w:tcPr>
          <w:p w14:paraId="61C1464C" w14:textId="77777777" w:rsidR="007E2C29" w:rsidRDefault="00000000" w:rsidP="001A1109">
            <w:pPr>
              <w:spacing w:after="60" w:line="276" w:lineRule="auto"/>
              <w:jc w:val="both"/>
            </w:pPr>
            <w:r>
              <w:rPr>
                <w:sz w:val="22"/>
                <w:szCs w:val="22"/>
              </w:rPr>
              <w:t>Número público do Pokemon personalizado. E único e comeca em 1026 no fluxo principal.</w:t>
            </w:r>
          </w:p>
        </w:tc>
      </w:tr>
      <w:tr w:rsidR="007E2C29" w14:paraId="4F624E23" w14:textId="77777777">
        <w:tblPrEx>
          <w:tblCellMar>
            <w:top w:w="0" w:type="dxa"/>
            <w:bottom w:w="0" w:type="dxa"/>
          </w:tblCellMar>
        </w:tblPrEx>
        <w:tc>
          <w:tcPr>
            <w:tcW w:w="2500" w:type="dxa"/>
          </w:tcPr>
          <w:p w14:paraId="3B05C2CF" w14:textId="77777777" w:rsidR="007E2C29" w:rsidRDefault="00000000" w:rsidP="001A1109">
            <w:pPr>
              <w:spacing w:after="60" w:line="276" w:lineRule="auto"/>
              <w:jc w:val="both"/>
            </w:pPr>
            <w:r>
              <w:rPr>
                <w:sz w:val="22"/>
                <w:szCs w:val="22"/>
              </w:rPr>
              <w:t>name</w:t>
            </w:r>
          </w:p>
        </w:tc>
        <w:tc>
          <w:tcPr>
            <w:tcW w:w="6500" w:type="dxa"/>
          </w:tcPr>
          <w:p w14:paraId="670F41F5" w14:textId="77777777" w:rsidR="007E2C29" w:rsidRDefault="00000000" w:rsidP="001A1109">
            <w:pPr>
              <w:spacing w:after="60" w:line="276" w:lineRule="auto"/>
              <w:jc w:val="both"/>
            </w:pPr>
            <w:r>
              <w:rPr>
                <w:sz w:val="22"/>
                <w:szCs w:val="22"/>
              </w:rPr>
              <w:t>Nome do Pokemon criado.</w:t>
            </w:r>
          </w:p>
        </w:tc>
      </w:tr>
      <w:tr w:rsidR="007E2C29" w14:paraId="0D6BE837" w14:textId="77777777">
        <w:tblPrEx>
          <w:tblCellMar>
            <w:top w:w="0" w:type="dxa"/>
            <w:bottom w:w="0" w:type="dxa"/>
          </w:tblCellMar>
        </w:tblPrEx>
        <w:tc>
          <w:tcPr>
            <w:tcW w:w="2500" w:type="dxa"/>
          </w:tcPr>
          <w:p w14:paraId="095C7168" w14:textId="77777777" w:rsidR="007E2C29" w:rsidRDefault="00000000" w:rsidP="001A1109">
            <w:pPr>
              <w:spacing w:after="60" w:line="276" w:lineRule="auto"/>
              <w:jc w:val="both"/>
            </w:pPr>
            <w:r>
              <w:rPr>
                <w:sz w:val="22"/>
                <w:szCs w:val="22"/>
              </w:rPr>
              <w:t>types</w:t>
            </w:r>
          </w:p>
        </w:tc>
        <w:tc>
          <w:tcPr>
            <w:tcW w:w="6500" w:type="dxa"/>
          </w:tcPr>
          <w:p w14:paraId="3A774A58" w14:textId="77777777" w:rsidR="007E2C29" w:rsidRDefault="00000000" w:rsidP="001A1109">
            <w:pPr>
              <w:spacing w:after="60" w:line="276" w:lineRule="auto"/>
              <w:jc w:val="both"/>
            </w:pPr>
            <w:r>
              <w:rPr>
                <w:sz w:val="22"/>
                <w:szCs w:val="22"/>
              </w:rPr>
              <w:t>Campo JSON com um ou dois tipos normalizados, como fire, water ou grass.</w:t>
            </w:r>
          </w:p>
        </w:tc>
      </w:tr>
      <w:tr w:rsidR="007E2C29" w14:paraId="5AD084FC" w14:textId="77777777">
        <w:tblPrEx>
          <w:tblCellMar>
            <w:top w:w="0" w:type="dxa"/>
            <w:bottom w:w="0" w:type="dxa"/>
          </w:tblCellMar>
        </w:tblPrEx>
        <w:tc>
          <w:tcPr>
            <w:tcW w:w="2500" w:type="dxa"/>
          </w:tcPr>
          <w:p w14:paraId="7FB83C13" w14:textId="77777777" w:rsidR="007E2C29" w:rsidRDefault="00000000" w:rsidP="001A1109">
            <w:pPr>
              <w:spacing w:after="60" w:line="276" w:lineRule="auto"/>
              <w:jc w:val="both"/>
            </w:pPr>
            <w:r>
              <w:rPr>
                <w:sz w:val="22"/>
                <w:szCs w:val="22"/>
              </w:rPr>
              <w:t>type</w:t>
            </w:r>
          </w:p>
        </w:tc>
        <w:tc>
          <w:tcPr>
            <w:tcW w:w="6500" w:type="dxa"/>
          </w:tcPr>
          <w:p w14:paraId="59E5AAA6" w14:textId="77777777" w:rsidR="007E2C29" w:rsidRDefault="00000000" w:rsidP="001A1109">
            <w:pPr>
              <w:spacing w:after="60" w:line="276" w:lineRule="auto"/>
              <w:jc w:val="both"/>
            </w:pPr>
            <w:r>
              <w:rPr>
                <w:sz w:val="22"/>
                <w:szCs w:val="22"/>
              </w:rPr>
              <w:t>Tipo principal mantido por compatibilidade com versoes anteriores.</w:t>
            </w:r>
          </w:p>
        </w:tc>
      </w:tr>
      <w:tr w:rsidR="007E2C29" w14:paraId="10E88841" w14:textId="77777777">
        <w:tblPrEx>
          <w:tblCellMar>
            <w:top w:w="0" w:type="dxa"/>
            <w:bottom w:w="0" w:type="dxa"/>
          </w:tblCellMar>
        </w:tblPrEx>
        <w:tc>
          <w:tcPr>
            <w:tcW w:w="2500" w:type="dxa"/>
          </w:tcPr>
          <w:p w14:paraId="0C8A99DB" w14:textId="77777777" w:rsidR="007E2C29" w:rsidRDefault="00000000" w:rsidP="001A1109">
            <w:pPr>
              <w:spacing w:after="60" w:line="276" w:lineRule="auto"/>
              <w:jc w:val="both"/>
            </w:pPr>
            <w:r>
              <w:rPr>
                <w:sz w:val="22"/>
                <w:szCs w:val="22"/>
              </w:rPr>
              <w:t>height</w:t>
            </w:r>
          </w:p>
        </w:tc>
        <w:tc>
          <w:tcPr>
            <w:tcW w:w="6500" w:type="dxa"/>
          </w:tcPr>
          <w:p w14:paraId="3C3D2606" w14:textId="77777777" w:rsidR="007E2C29" w:rsidRDefault="00000000" w:rsidP="001A1109">
            <w:pPr>
              <w:spacing w:after="60" w:line="276" w:lineRule="auto"/>
              <w:jc w:val="both"/>
            </w:pPr>
            <w:r>
              <w:rPr>
                <w:sz w:val="22"/>
                <w:szCs w:val="22"/>
              </w:rPr>
              <w:t>Altura em metros, armazenada como decimal.</w:t>
            </w:r>
          </w:p>
        </w:tc>
      </w:tr>
      <w:tr w:rsidR="007E2C29" w14:paraId="25D6CA16" w14:textId="77777777">
        <w:tblPrEx>
          <w:tblCellMar>
            <w:top w:w="0" w:type="dxa"/>
            <w:bottom w:w="0" w:type="dxa"/>
          </w:tblCellMar>
        </w:tblPrEx>
        <w:tc>
          <w:tcPr>
            <w:tcW w:w="2500" w:type="dxa"/>
          </w:tcPr>
          <w:p w14:paraId="43BFD172" w14:textId="77777777" w:rsidR="007E2C29" w:rsidRDefault="00000000" w:rsidP="001A1109">
            <w:pPr>
              <w:spacing w:after="60" w:line="276" w:lineRule="auto"/>
              <w:jc w:val="both"/>
            </w:pPr>
            <w:r>
              <w:rPr>
                <w:sz w:val="22"/>
                <w:szCs w:val="22"/>
              </w:rPr>
              <w:t>weight</w:t>
            </w:r>
          </w:p>
        </w:tc>
        <w:tc>
          <w:tcPr>
            <w:tcW w:w="6500" w:type="dxa"/>
          </w:tcPr>
          <w:p w14:paraId="30D2E638" w14:textId="77777777" w:rsidR="007E2C29" w:rsidRDefault="00000000" w:rsidP="001A1109">
            <w:pPr>
              <w:spacing w:after="60" w:line="276" w:lineRule="auto"/>
              <w:jc w:val="both"/>
            </w:pPr>
            <w:r>
              <w:rPr>
                <w:sz w:val="22"/>
                <w:szCs w:val="22"/>
              </w:rPr>
              <w:t>Peso em quilogramas, armazenado como decimal.</w:t>
            </w:r>
          </w:p>
        </w:tc>
      </w:tr>
      <w:tr w:rsidR="007E2C29" w14:paraId="05482AD8" w14:textId="77777777">
        <w:tblPrEx>
          <w:tblCellMar>
            <w:top w:w="0" w:type="dxa"/>
            <w:bottom w:w="0" w:type="dxa"/>
          </w:tblCellMar>
        </w:tblPrEx>
        <w:tc>
          <w:tcPr>
            <w:tcW w:w="2500" w:type="dxa"/>
          </w:tcPr>
          <w:p w14:paraId="3C137C5E" w14:textId="77777777" w:rsidR="007E2C29" w:rsidRDefault="00000000" w:rsidP="001A1109">
            <w:pPr>
              <w:spacing w:after="60" w:line="276" w:lineRule="auto"/>
              <w:jc w:val="both"/>
            </w:pPr>
            <w:r>
              <w:rPr>
                <w:sz w:val="22"/>
                <w:szCs w:val="22"/>
              </w:rPr>
              <w:t>description</w:t>
            </w:r>
          </w:p>
        </w:tc>
        <w:tc>
          <w:tcPr>
            <w:tcW w:w="6500" w:type="dxa"/>
          </w:tcPr>
          <w:p w14:paraId="5296FBD6" w14:textId="77777777" w:rsidR="007E2C29" w:rsidRDefault="00000000" w:rsidP="001A1109">
            <w:pPr>
              <w:spacing w:after="60" w:line="276" w:lineRule="auto"/>
              <w:jc w:val="both"/>
            </w:pPr>
            <w:r>
              <w:rPr>
                <w:sz w:val="22"/>
                <w:szCs w:val="22"/>
              </w:rPr>
              <w:t>Descrição textual do Pokemon personalizado.</w:t>
            </w:r>
          </w:p>
        </w:tc>
      </w:tr>
      <w:tr w:rsidR="007E2C29" w14:paraId="75D92482" w14:textId="77777777">
        <w:tblPrEx>
          <w:tblCellMar>
            <w:top w:w="0" w:type="dxa"/>
            <w:bottom w:w="0" w:type="dxa"/>
          </w:tblCellMar>
        </w:tblPrEx>
        <w:tc>
          <w:tcPr>
            <w:tcW w:w="2500" w:type="dxa"/>
          </w:tcPr>
          <w:p w14:paraId="3CA05BBD" w14:textId="77777777" w:rsidR="007E2C29" w:rsidRDefault="00000000" w:rsidP="001A1109">
            <w:pPr>
              <w:spacing w:after="60" w:line="276" w:lineRule="auto"/>
              <w:jc w:val="both"/>
            </w:pPr>
            <w:r>
              <w:rPr>
                <w:sz w:val="22"/>
                <w:szCs w:val="22"/>
              </w:rPr>
              <w:t>ability</w:t>
            </w:r>
          </w:p>
        </w:tc>
        <w:tc>
          <w:tcPr>
            <w:tcW w:w="6500" w:type="dxa"/>
          </w:tcPr>
          <w:p w14:paraId="6EEC2F22" w14:textId="77777777" w:rsidR="007E2C29" w:rsidRDefault="00000000" w:rsidP="001A1109">
            <w:pPr>
              <w:spacing w:after="60" w:line="276" w:lineRule="auto"/>
              <w:jc w:val="both"/>
            </w:pPr>
            <w:r>
              <w:rPr>
                <w:sz w:val="22"/>
                <w:szCs w:val="22"/>
              </w:rPr>
              <w:t>Texto de habilidade principal ou lista antiga em formato de string.</w:t>
            </w:r>
          </w:p>
        </w:tc>
      </w:tr>
      <w:tr w:rsidR="007E2C29" w14:paraId="13BFDC14" w14:textId="77777777">
        <w:tblPrEx>
          <w:tblCellMar>
            <w:top w:w="0" w:type="dxa"/>
            <w:bottom w:w="0" w:type="dxa"/>
          </w:tblCellMar>
        </w:tblPrEx>
        <w:tc>
          <w:tcPr>
            <w:tcW w:w="2500" w:type="dxa"/>
          </w:tcPr>
          <w:p w14:paraId="265A847E" w14:textId="77777777" w:rsidR="007E2C29" w:rsidRDefault="00000000" w:rsidP="001A1109">
            <w:pPr>
              <w:spacing w:after="60" w:line="276" w:lineRule="auto"/>
              <w:jc w:val="both"/>
            </w:pPr>
            <w:r>
              <w:rPr>
                <w:sz w:val="22"/>
                <w:szCs w:val="22"/>
              </w:rPr>
              <w:t>abilities</w:t>
            </w:r>
          </w:p>
        </w:tc>
        <w:tc>
          <w:tcPr>
            <w:tcW w:w="6500" w:type="dxa"/>
          </w:tcPr>
          <w:p w14:paraId="79999396" w14:textId="77777777" w:rsidR="007E2C29" w:rsidRDefault="00000000" w:rsidP="001A1109">
            <w:pPr>
              <w:spacing w:after="60" w:line="276" w:lineRule="auto"/>
              <w:jc w:val="both"/>
            </w:pPr>
            <w:r>
              <w:rPr>
                <w:sz w:val="22"/>
                <w:szCs w:val="22"/>
              </w:rPr>
              <w:t>Campo JSON com várias habilidades.</w:t>
            </w:r>
          </w:p>
        </w:tc>
      </w:tr>
      <w:tr w:rsidR="007E2C29" w14:paraId="079A34DF" w14:textId="77777777">
        <w:tblPrEx>
          <w:tblCellMar>
            <w:top w:w="0" w:type="dxa"/>
            <w:bottom w:w="0" w:type="dxa"/>
          </w:tblCellMar>
        </w:tblPrEx>
        <w:tc>
          <w:tcPr>
            <w:tcW w:w="2500" w:type="dxa"/>
          </w:tcPr>
          <w:p w14:paraId="426AA509" w14:textId="77777777" w:rsidR="007E2C29" w:rsidRDefault="00000000" w:rsidP="001A1109">
            <w:pPr>
              <w:spacing w:after="60" w:line="276" w:lineRule="auto"/>
              <w:jc w:val="both"/>
            </w:pPr>
            <w:r>
              <w:rPr>
                <w:sz w:val="22"/>
                <w:szCs w:val="22"/>
              </w:rPr>
              <w:t>stats</w:t>
            </w:r>
          </w:p>
        </w:tc>
        <w:tc>
          <w:tcPr>
            <w:tcW w:w="6500" w:type="dxa"/>
          </w:tcPr>
          <w:p w14:paraId="104A25D6" w14:textId="77777777" w:rsidR="007E2C29" w:rsidRDefault="00000000" w:rsidP="001A1109">
            <w:pPr>
              <w:spacing w:after="60" w:line="276" w:lineRule="auto"/>
              <w:jc w:val="both"/>
            </w:pPr>
            <w:r>
              <w:rPr>
                <w:sz w:val="22"/>
                <w:szCs w:val="22"/>
              </w:rPr>
              <w:t>Campo JSON opcional para status.</w:t>
            </w:r>
          </w:p>
        </w:tc>
      </w:tr>
      <w:tr w:rsidR="007E2C29" w14:paraId="0B56670C" w14:textId="77777777">
        <w:tblPrEx>
          <w:tblCellMar>
            <w:top w:w="0" w:type="dxa"/>
            <w:bottom w:w="0" w:type="dxa"/>
          </w:tblCellMar>
        </w:tblPrEx>
        <w:tc>
          <w:tcPr>
            <w:tcW w:w="2500" w:type="dxa"/>
          </w:tcPr>
          <w:p w14:paraId="41EB1658" w14:textId="77777777" w:rsidR="007E2C29" w:rsidRDefault="00000000" w:rsidP="001A1109">
            <w:pPr>
              <w:spacing w:after="60" w:line="276" w:lineRule="auto"/>
              <w:jc w:val="both"/>
            </w:pPr>
            <w:r>
              <w:rPr>
                <w:sz w:val="22"/>
                <w:szCs w:val="22"/>
              </w:rPr>
              <w:t>image_path</w:t>
            </w:r>
          </w:p>
        </w:tc>
        <w:tc>
          <w:tcPr>
            <w:tcW w:w="6500" w:type="dxa"/>
          </w:tcPr>
          <w:p w14:paraId="72C504CF" w14:textId="77777777" w:rsidR="007E2C29" w:rsidRDefault="00000000" w:rsidP="001A1109">
            <w:pPr>
              <w:spacing w:after="60" w:line="276" w:lineRule="auto"/>
              <w:jc w:val="both"/>
            </w:pPr>
            <w:r>
              <w:rPr>
                <w:sz w:val="22"/>
                <w:szCs w:val="22"/>
              </w:rPr>
              <w:t>Caminho local da imagem no storage público ou URL externa.</w:t>
            </w:r>
          </w:p>
        </w:tc>
      </w:tr>
      <w:tr w:rsidR="007E2C29" w14:paraId="361F24B7" w14:textId="77777777">
        <w:tblPrEx>
          <w:tblCellMar>
            <w:top w:w="0" w:type="dxa"/>
            <w:bottom w:w="0" w:type="dxa"/>
          </w:tblCellMar>
        </w:tblPrEx>
        <w:tc>
          <w:tcPr>
            <w:tcW w:w="2500" w:type="dxa"/>
          </w:tcPr>
          <w:p w14:paraId="0CBBF5EE" w14:textId="77777777" w:rsidR="007E2C29" w:rsidRDefault="00000000" w:rsidP="001A1109">
            <w:pPr>
              <w:spacing w:after="60" w:line="276" w:lineRule="auto"/>
              <w:jc w:val="both"/>
            </w:pPr>
            <w:r>
              <w:rPr>
                <w:sz w:val="22"/>
                <w:szCs w:val="22"/>
              </w:rPr>
              <w:t>created_at / updated_at</w:t>
            </w:r>
          </w:p>
        </w:tc>
        <w:tc>
          <w:tcPr>
            <w:tcW w:w="6500" w:type="dxa"/>
          </w:tcPr>
          <w:p w14:paraId="21D65247" w14:textId="77777777" w:rsidR="007E2C29" w:rsidRDefault="00000000" w:rsidP="001A1109">
            <w:pPr>
              <w:spacing w:after="60" w:line="276" w:lineRule="auto"/>
              <w:jc w:val="both"/>
            </w:pPr>
            <w:r>
              <w:rPr>
                <w:sz w:val="22"/>
                <w:szCs w:val="22"/>
              </w:rPr>
              <w:t>Datas automaticas de criação e atualizacao do registro.</w:t>
            </w:r>
          </w:p>
        </w:tc>
      </w:tr>
    </w:tbl>
    <w:p w14:paraId="63D05FCA" w14:textId="77777777" w:rsidR="007E2C29" w:rsidRDefault="00000000" w:rsidP="001A1109">
      <w:pPr>
        <w:spacing w:after="180" w:line="360" w:lineRule="auto"/>
        <w:jc w:val="both"/>
      </w:pPr>
      <w:r>
        <w:rPr>
          <w:i/>
        </w:rPr>
        <w:t>Fonte: elaborado com base no código-fonte do projeto ModeloAPI.</w:t>
      </w:r>
    </w:p>
    <w:p w14:paraId="4BF7A405" w14:textId="77777777" w:rsidR="007E2C29" w:rsidRDefault="00000000" w:rsidP="001A1109">
      <w:pPr>
        <w:spacing w:after="120" w:line="360" w:lineRule="auto"/>
        <w:ind w:firstLine="709"/>
        <w:jc w:val="both"/>
      </w:pPr>
      <w:r>
        <w:t>O model CustomPokemon define casts para types, abilities e stats como arrays, alem de converter height e weight para decimais. Ele tambem oferece acessores para retornar a lista de tipos, lista de habilidades e URL publica da imagem.</w:t>
      </w:r>
    </w:p>
    <w:p w14:paraId="765C3346" w14:textId="77777777" w:rsidR="007E2C29" w:rsidRDefault="00000000">
      <w:pPr>
        <w:keepNext/>
        <w:pageBreakBefore/>
        <w:spacing w:after="240" w:line="360" w:lineRule="auto"/>
      </w:pPr>
      <w:r>
        <w:rPr>
          <w:b/>
        </w:rPr>
        <w:lastRenderedPageBreak/>
        <w:t>4.3 PERSISTENCIA DE ARQUIVOS, CACHE E SESSAO</w:t>
      </w:r>
    </w:p>
    <w:p w14:paraId="4A27EE01" w14:textId="77777777" w:rsidR="007E2C29" w:rsidRDefault="00000000" w:rsidP="001A1109">
      <w:pPr>
        <w:spacing w:after="120" w:line="360" w:lineRule="auto"/>
        <w:ind w:firstLine="709"/>
        <w:jc w:val="both"/>
      </w:pPr>
      <w:r>
        <w:t>As imagens não sao armazenadas diretamente no banco. O banco guarda apenas image_path, enquanto o arquivo fica no disco público do Laravel, geralmente em caminhos como pokemons/custom, pokemons/original, pokemons/processed ou pokemons/generated. Esse desenho reduz o tamanho das tabelas e facilita servir os arquivos como assets públicos.</w:t>
      </w:r>
    </w:p>
    <w:p w14:paraId="78E273A7" w14:textId="77777777" w:rsidR="007E2C29" w:rsidRDefault="00000000" w:rsidP="001A1109">
      <w:pPr>
        <w:spacing w:after="120" w:line="360" w:lineRule="auto"/>
        <w:ind w:firstLine="709"/>
        <w:jc w:val="both"/>
      </w:pPr>
      <w:r>
        <w:t>O cache e usado em services para guardar resultados da PokeAPI e da Pokemon TCG API. A listagem de Pokemon, detalhes, species, cadeia evolutiva, cartas e pools de batalha recebem chaves específicas e prazos de expiracao. Isso melhora desempenho e reduz dependência de chamadas externas em toda navegação.</w:t>
      </w:r>
    </w:p>
    <w:p w14:paraId="227BBEF6" w14:textId="77777777" w:rsidR="007E2C29" w:rsidRDefault="00000000" w:rsidP="001A1109">
      <w:pPr>
        <w:spacing w:after="120" w:line="360" w:lineRule="auto"/>
        <w:ind w:firstLine="709"/>
        <w:jc w:val="both"/>
      </w:pPr>
      <w:r>
        <w:t>As sessões e tokens seguem estrutura padrao do Laravel. O projeto tambem possui migrations para filas, indicando que a aplicação esta preparada para executar jobs caso essa necessidade seja ativada posteriormente.</w:t>
      </w:r>
    </w:p>
    <w:p w14:paraId="0059AF6C" w14:textId="77777777" w:rsidR="007E2C29" w:rsidRDefault="00000000">
      <w:pPr>
        <w:keepNext/>
        <w:pageBreakBefore/>
        <w:spacing w:after="240" w:line="360" w:lineRule="auto"/>
      </w:pPr>
      <w:r>
        <w:rPr>
          <w:b/>
        </w:rPr>
        <w:lastRenderedPageBreak/>
        <w:t>5 PROTOTIPAGEM</w:t>
      </w:r>
    </w:p>
    <w:p w14:paraId="0BAB83BA" w14:textId="77777777" w:rsidR="007E2C29" w:rsidRDefault="00000000" w:rsidP="001A1109">
      <w:pPr>
        <w:spacing w:after="120" w:line="360" w:lineRule="auto"/>
        <w:ind w:firstLine="709"/>
        <w:jc w:val="both"/>
      </w:pPr>
      <w:r>
        <w:t>A prototipagem esta refletida nas views Blade e nos arquivos de estilo e interação. A interface principal usa um layout de Pokedex, menu dropdown e paginas específicas para lista, detalhes, cadastro, meus Pokemon, cartas, batalha TCG e historia.</w:t>
      </w:r>
    </w:p>
    <w:p w14:paraId="4DE9209B" w14:textId="77777777" w:rsidR="007E2C29" w:rsidRDefault="00000000" w:rsidP="001A1109">
      <w:pPr>
        <w:spacing w:after="90" w:line="360" w:lineRule="auto"/>
        <w:ind w:left="709" w:hanging="360"/>
        <w:jc w:val="both"/>
      </w:pPr>
      <w:r>
        <w:t>- resources/views/pokedex/lista.blade.php: tela principal da Pokedex com filtros e cards.</w:t>
      </w:r>
    </w:p>
    <w:p w14:paraId="0394BEB5" w14:textId="77777777" w:rsidR="007E2C29" w:rsidRDefault="00000000" w:rsidP="001A1109">
      <w:pPr>
        <w:spacing w:after="90" w:line="360" w:lineRule="auto"/>
        <w:ind w:left="709" w:hanging="360"/>
        <w:jc w:val="both"/>
      </w:pPr>
      <w:r>
        <w:t>- resources/views/pokedex/detalhes.blade.php: tela de detalhes com imagem, descrição, status, movimentos, formas e evolução.</w:t>
      </w:r>
    </w:p>
    <w:p w14:paraId="7C64D93A" w14:textId="77777777" w:rsidR="007E2C29" w:rsidRDefault="00000000" w:rsidP="001A1109">
      <w:pPr>
        <w:spacing w:after="90" w:line="360" w:lineRule="auto"/>
        <w:ind w:left="709" w:hanging="360"/>
        <w:jc w:val="both"/>
      </w:pPr>
      <w:r>
        <w:t>- resources/views/pokedex/custom-form.blade.php: formulario de criação e edição com preview visual.</w:t>
      </w:r>
    </w:p>
    <w:p w14:paraId="43EE7E1B" w14:textId="77777777" w:rsidR="007E2C29" w:rsidRDefault="00000000" w:rsidP="001A1109">
      <w:pPr>
        <w:spacing w:after="90" w:line="360" w:lineRule="auto"/>
        <w:ind w:left="709" w:hanging="360"/>
        <w:jc w:val="both"/>
      </w:pPr>
      <w:r>
        <w:t>- resources/views/pokedex/meus-pokemons.blade.php: listagem dos Pokemon personalizados com ações de ver, editar e excluir.</w:t>
      </w:r>
    </w:p>
    <w:p w14:paraId="2F68AB59" w14:textId="77777777" w:rsidR="007E2C29" w:rsidRDefault="00000000" w:rsidP="001A1109">
      <w:pPr>
        <w:spacing w:after="90" w:line="360" w:lineRule="auto"/>
        <w:ind w:left="709" w:hanging="360"/>
        <w:jc w:val="both"/>
      </w:pPr>
      <w:r>
        <w:t>- resources/views/cartas-pokemon.blade.php e carta-detalhe.blade.php: consulta e detalhamento de cartas.</w:t>
      </w:r>
    </w:p>
    <w:p w14:paraId="5D82517E" w14:textId="77777777" w:rsidR="007E2C29" w:rsidRDefault="00000000" w:rsidP="001A1109">
      <w:pPr>
        <w:spacing w:after="90" w:line="360" w:lineRule="auto"/>
        <w:ind w:left="709" w:hanging="360"/>
        <w:jc w:val="both"/>
      </w:pPr>
      <w:r>
        <w:t>- resources/views/batalha-cartas: telas de inicio, montagem de deck e jogo.</w:t>
      </w:r>
    </w:p>
    <w:p w14:paraId="6B7D38A5" w14:textId="77777777" w:rsidR="007E2C29" w:rsidRDefault="00000000" w:rsidP="001A1109">
      <w:pPr>
        <w:spacing w:after="90" w:line="360" w:lineRule="auto"/>
        <w:ind w:left="709" w:hanging="360"/>
        <w:jc w:val="both"/>
      </w:pPr>
      <w:r>
        <w:t>- public/css e public/js: comportamento visual, filtros, carregamento dinâmico, batalha e loaders.</w:t>
      </w:r>
    </w:p>
    <w:p w14:paraId="3DF30508" w14:textId="77777777" w:rsidR="007E2C29" w:rsidRDefault="00000000" w:rsidP="001A1109">
      <w:pPr>
        <w:spacing w:after="120" w:line="360" w:lineRule="auto"/>
        <w:ind w:firstLine="709"/>
        <w:jc w:val="both"/>
      </w:pPr>
      <w:r>
        <w:t>O prototipo valoriza uma experiência visual ligada ao tema Pokemon. Os tipos possuem cores próprias, os fundos podem mudar conforme o tipo, as cartas possuem miniaturas e o formulario de Pokemon personalizado mostra uma pré-visualização antes do envio.</w:t>
      </w:r>
    </w:p>
    <w:p w14:paraId="2F14DDBF" w14:textId="77777777" w:rsidR="007E2C29" w:rsidRDefault="00000000">
      <w:pPr>
        <w:keepNext/>
        <w:pageBreakBefore/>
        <w:spacing w:after="240" w:line="360" w:lineRule="auto"/>
      </w:pPr>
      <w:r>
        <w:rPr>
          <w:b/>
        </w:rPr>
        <w:lastRenderedPageBreak/>
        <w:t>6 DIAGRAMAS</w:t>
      </w:r>
    </w:p>
    <w:p w14:paraId="4E8BBA0F" w14:textId="77777777" w:rsidR="007E2C29" w:rsidRDefault="00000000" w:rsidP="001A1109">
      <w:pPr>
        <w:spacing w:after="120" w:line="360" w:lineRule="auto"/>
        <w:ind w:firstLine="709"/>
        <w:jc w:val="both"/>
      </w:pPr>
      <w:r>
        <w:t>Os diagramas a seguir representam a organizacao encontrada no código. Eles foram descritos em formato textual para permanecerem editaveis dentro do documento Word.</w:t>
      </w:r>
    </w:p>
    <w:p w14:paraId="616DAAD6" w14:textId="77777777" w:rsidR="007E2C29" w:rsidRDefault="00000000">
      <w:pPr>
        <w:keepNext/>
        <w:pageBreakBefore/>
        <w:spacing w:after="240" w:line="360" w:lineRule="auto"/>
      </w:pPr>
      <w:r>
        <w:rPr>
          <w:b/>
        </w:rPr>
        <w:lastRenderedPageBreak/>
        <w:t>6.1 DIAGRAMA DE CLASSE</w:t>
      </w:r>
    </w:p>
    <w:p w14:paraId="473FC855" w14:textId="77777777" w:rsidR="007E2C29" w:rsidRDefault="00000000">
      <w:pPr>
        <w:spacing w:after="120" w:line="360" w:lineRule="auto"/>
        <w:jc w:val="center"/>
      </w:pPr>
      <w:r>
        <w:rPr>
          <w:b/>
        </w:rPr>
        <w:t>Figura 1 - Diagrama de classe simplificado.</w:t>
      </w:r>
    </w:p>
    <w:p w14:paraId="74F530A1" w14:textId="77777777" w:rsidR="007E2C29" w:rsidRDefault="00000000">
      <w:pPr>
        <w:spacing w:after="240" w:line="360" w:lineRule="auto"/>
      </w:pPr>
      <w:r>
        <w:rPr>
          <w:rFonts w:ascii="Courier New" w:hAnsi="Courier New"/>
        </w:rPr>
        <w:t>Controller</w:t>
      </w:r>
      <w:r>
        <w:rPr>
          <w:rFonts w:ascii="Courier New" w:hAnsi="Courier New"/>
        </w:rPr>
        <w:br/>
        <w:t xml:space="preserve">  |-- PokedexController --&gt; CustomPokemon, PokemonTypes</w:t>
      </w:r>
      <w:r>
        <w:rPr>
          <w:rFonts w:ascii="Courier New" w:hAnsi="Courier New"/>
        </w:rPr>
        <w:br/>
        <w:t xml:space="preserve">  |-- CustomPokemonController --&gt; CustomPokemon, PokemonTypes, Storage</w:t>
      </w:r>
      <w:r>
        <w:rPr>
          <w:rFonts w:ascii="Courier New" w:hAnsi="Courier New"/>
        </w:rPr>
        <w:br/>
        <w:t xml:space="preserve">  |-- Api\PokemonController --&gt; CustomPokemon, Http</w:t>
      </w:r>
      <w:r>
        <w:rPr>
          <w:rFonts w:ascii="Courier New" w:hAnsi="Courier New"/>
        </w:rPr>
        <w:br/>
        <w:t xml:space="preserve">  |-- Api\PokedexGridController --&gt; PokeApiService</w:t>
      </w:r>
      <w:r>
        <w:rPr>
          <w:rFonts w:ascii="Courier New" w:hAnsi="Courier New"/>
        </w:rPr>
        <w:br/>
        <w:t xml:space="preserve">  |-- Api\CardsPokemonController --&gt; PokemonTcgService</w:t>
      </w:r>
      <w:r>
        <w:rPr>
          <w:rFonts w:ascii="Courier New" w:hAnsi="Courier New"/>
        </w:rPr>
        <w:br/>
        <w:t xml:space="preserve">  |-- BattleCardsController --&gt; PokemonTcgService</w:t>
      </w:r>
      <w:r>
        <w:rPr>
          <w:rFonts w:ascii="Courier New" w:hAnsi="Courier New"/>
        </w:rPr>
        <w:br/>
        <w:t xml:space="preserve">  |-- PokemonGameController --&gt; PokemonTcgService, PokemonTypes</w:t>
      </w:r>
      <w:r>
        <w:rPr>
          <w:rFonts w:ascii="Courier New" w:hAnsi="Courier New"/>
        </w:rPr>
        <w:br/>
        <w:t xml:space="preserve">  |-- TypeBackgroundController --&gt; PokemonTypes</w:t>
      </w:r>
      <w:r>
        <w:rPr>
          <w:rFonts w:ascii="Courier New" w:hAnsi="Courier New"/>
        </w:rPr>
        <w:br/>
      </w:r>
      <w:r>
        <w:rPr>
          <w:rFonts w:ascii="Courier New" w:hAnsi="Courier New"/>
        </w:rPr>
        <w:br/>
        <w:t>Model</w:t>
      </w:r>
      <w:r>
        <w:rPr>
          <w:rFonts w:ascii="Courier New" w:hAnsi="Courier New"/>
        </w:rPr>
        <w:br/>
        <w:t xml:space="preserve">  |-- CustomPokemon --&gt; tabela custom_pokemons</w:t>
      </w:r>
      <w:r>
        <w:rPr>
          <w:rFonts w:ascii="Courier New" w:hAnsi="Courier New"/>
        </w:rPr>
        <w:br/>
        <w:t xml:space="preserve">  |-- User --&gt; tabela users</w:t>
      </w:r>
      <w:r>
        <w:rPr>
          <w:rFonts w:ascii="Courier New" w:hAnsi="Courier New"/>
        </w:rPr>
        <w:br/>
      </w:r>
      <w:r>
        <w:rPr>
          <w:rFonts w:ascii="Courier New" w:hAnsi="Courier New"/>
        </w:rPr>
        <w:br/>
        <w:t>Services e suporte</w:t>
      </w:r>
      <w:r>
        <w:rPr>
          <w:rFonts w:ascii="Courier New" w:hAnsi="Courier New"/>
        </w:rPr>
        <w:br/>
        <w:t xml:space="preserve">  |-- PokeApiService --&gt; PokeAPI, Cache, Http</w:t>
      </w:r>
      <w:r>
        <w:rPr>
          <w:rFonts w:ascii="Courier New" w:hAnsi="Courier New"/>
        </w:rPr>
        <w:br/>
        <w:t xml:space="preserve">  |-- PokemonTcgService --&gt; Pokemon TCG API, Cache, Http</w:t>
      </w:r>
      <w:r>
        <w:rPr>
          <w:rFonts w:ascii="Courier New" w:hAnsi="Courier New"/>
        </w:rPr>
        <w:br/>
        <w:t xml:space="preserve">  |-- CustomPokemonImageService --&gt; Storage, remove.bg, geração fallback</w:t>
      </w:r>
      <w:r>
        <w:rPr>
          <w:rFonts w:ascii="Courier New" w:hAnsi="Courier New"/>
        </w:rPr>
        <w:br/>
        <w:t xml:space="preserve">  |-- PokemonTypes --&gt; cores, labels, normalizacao e mapeamentos</w:t>
      </w:r>
      <w:r>
        <w:rPr>
          <w:rFonts w:ascii="Courier New" w:hAnsi="Courier New"/>
        </w:rPr>
        <w:br/>
        <w:t xml:space="preserve">  |-- ImageHelper --&gt; URLs padrao de imagens</w:t>
      </w:r>
    </w:p>
    <w:p w14:paraId="7D5782D3" w14:textId="77777777" w:rsidR="007E2C29" w:rsidRDefault="00000000">
      <w:pPr>
        <w:keepNext/>
        <w:pageBreakBefore/>
        <w:spacing w:after="240" w:line="360" w:lineRule="auto"/>
      </w:pPr>
      <w:r>
        <w:rPr>
          <w:b/>
        </w:rPr>
        <w:lastRenderedPageBreak/>
        <w:t>6.2 DIAGRAMA DE SEQUENCIA</w:t>
      </w:r>
    </w:p>
    <w:p w14:paraId="2142E00D" w14:textId="77777777" w:rsidR="007E2C29" w:rsidRDefault="00000000">
      <w:pPr>
        <w:spacing w:after="120" w:line="360" w:lineRule="auto"/>
        <w:jc w:val="center"/>
      </w:pPr>
      <w:r>
        <w:rPr>
          <w:b/>
        </w:rPr>
        <w:t>Figura 2 - Diagrama de sequência dos principais fluxos.</w:t>
      </w:r>
    </w:p>
    <w:p w14:paraId="1D9A0EE4" w14:textId="77777777" w:rsidR="007E2C29" w:rsidRDefault="00000000">
      <w:pPr>
        <w:spacing w:after="240" w:line="360" w:lineRule="auto"/>
      </w:pPr>
      <w:r>
        <w:rPr>
          <w:rFonts w:ascii="Courier New" w:hAnsi="Courier New"/>
        </w:rPr>
        <w:t>Fluxo: consulta de detalhes na Pokedex</w:t>
      </w:r>
      <w:r>
        <w:rPr>
          <w:rFonts w:ascii="Courier New" w:hAnsi="Courier New"/>
        </w:rPr>
        <w:br/>
      </w:r>
      <w:r>
        <w:rPr>
          <w:rFonts w:ascii="Courier New" w:hAnsi="Courier New"/>
        </w:rPr>
        <w:br/>
        <w:t>Usuario -&gt; Rota /pokedex/{pokemon}</w:t>
      </w:r>
      <w:r>
        <w:rPr>
          <w:rFonts w:ascii="Courier New" w:hAnsi="Courier New"/>
        </w:rPr>
        <w:br/>
        <w:t>Rota -&gt; PokedexController::detalhes()</w:t>
      </w:r>
      <w:r>
        <w:rPr>
          <w:rFonts w:ascii="Courier New" w:hAnsi="Courier New"/>
        </w:rPr>
        <w:br/>
        <w:t>PokedexController -&gt; CustomPokemon: busca se id &gt; 1025</w:t>
      </w:r>
      <w:r>
        <w:rPr>
          <w:rFonts w:ascii="Courier New" w:hAnsi="Courier New"/>
        </w:rPr>
        <w:br/>
        <w:t>CustomPokemon --&gt; PokedexController: registro personalizado ou vazio</w:t>
      </w:r>
      <w:r>
        <w:rPr>
          <w:rFonts w:ascii="Courier New" w:hAnsi="Courier New"/>
        </w:rPr>
        <w:br/>
        <w:t>PokedexController -&gt; View Blade: envia pokemonKey e customPokemon</w:t>
      </w:r>
      <w:r>
        <w:rPr>
          <w:rFonts w:ascii="Courier New" w:hAnsi="Courier New"/>
        </w:rPr>
        <w:br/>
        <w:t>View Blade -&gt; public/js/pokedex.js: inicializa tela de detalhes</w:t>
      </w:r>
      <w:r>
        <w:rPr>
          <w:rFonts w:ascii="Courier New" w:hAnsi="Courier New"/>
        </w:rPr>
        <w:br/>
        <w:t>JavaScript -&gt; PokeAPI: busca dados oficiais quando não e personalizado</w:t>
      </w:r>
      <w:r>
        <w:rPr>
          <w:rFonts w:ascii="Courier New" w:hAnsi="Courier New"/>
        </w:rPr>
        <w:br/>
        <w:t>JavaScript -&gt; Interface: renderiza imagem, tipos, status, evolução e formas</w:t>
      </w:r>
      <w:r>
        <w:rPr>
          <w:rFonts w:ascii="Courier New" w:hAnsi="Courier New"/>
        </w:rPr>
        <w:br/>
      </w:r>
      <w:r>
        <w:rPr>
          <w:rFonts w:ascii="Courier New" w:hAnsi="Courier New"/>
        </w:rPr>
        <w:br/>
        <w:t>Fluxo: cadastro de Pokemon personalizado</w:t>
      </w:r>
      <w:r>
        <w:rPr>
          <w:rFonts w:ascii="Courier New" w:hAnsi="Courier New"/>
        </w:rPr>
        <w:br/>
      </w:r>
      <w:r>
        <w:rPr>
          <w:rFonts w:ascii="Courier New" w:hAnsi="Courier New"/>
        </w:rPr>
        <w:br/>
        <w:t>Usuario -&gt; Formulario de criação</w:t>
      </w:r>
      <w:r>
        <w:rPr>
          <w:rFonts w:ascii="Courier New" w:hAnsi="Courier New"/>
        </w:rPr>
        <w:br/>
        <w:t>Formulario -&gt; CustomPokemonController::store()</w:t>
      </w:r>
      <w:r>
        <w:rPr>
          <w:rFonts w:ascii="Courier New" w:hAnsi="Courier New"/>
        </w:rPr>
        <w:br/>
        <w:t>Controller -&gt; Validador Laravel: valida campos e imagem</w:t>
      </w:r>
      <w:r>
        <w:rPr>
          <w:rFonts w:ascii="Courier New" w:hAnsi="Courier New"/>
        </w:rPr>
        <w:br/>
        <w:t>Controller -&gt; Storage: salva imagem enviada</w:t>
      </w:r>
      <w:r>
        <w:rPr>
          <w:rFonts w:ascii="Courier New" w:hAnsi="Courier New"/>
        </w:rPr>
        <w:br/>
        <w:t>Controller -&gt; CustomPokemon: cria registro no banco</w:t>
      </w:r>
      <w:r>
        <w:rPr>
          <w:rFonts w:ascii="Courier New" w:hAnsi="Courier New"/>
        </w:rPr>
        <w:br/>
        <w:t>Controller -&gt; Usuario: redireciona para Meus Pokemon com mensagem de sucesso</w:t>
      </w:r>
    </w:p>
    <w:p w14:paraId="3A3A1533" w14:textId="77777777" w:rsidR="007E2C29" w:rsidRDefault="00000000">
      <w:pPr>
        <w:keepNext/>
        <w:pageBreakBefore/>
        <w:spacing w:after="240" w:line="360" w:lineRule="auto"/>
      </w:pPr>
      <w:r>
        <w:rPr>
          <w:b/>
        </w:rPr>
        <w:lastRenderedPageBreak/>
        <w:t>6.3 DIAGRAMA DE BANCO DE DADOS</w:t>
      </w:r>
    </w:p>
    <w:p w14:paraId="614C0D3B" w14:textId="77777777" w:rsidR="007E2C29" w:rsidRDefault="00000000">
      <w:pPr>
        <w:spacing w:after="120" w:line="360" w:lineRule="auto"/>
        <w:jc w:val="center"/>
      </w:pPr>
      <w:r>
        <w:rPr>
          <w:b/>
        </w:rPr>
        <w:t>Figura 3 - Diagrama de banco de dados simplificado.</w:t>
      </w:r>
    </w:p>
    <w:p w14:paraId="3DA48A1E" w14:textId="77777777" w:rsidR="007E2C29" w:rsidRPr="001A1109" w:rsidRDefault="00000000">
      <w:pPr>
        <w:spacing w:after="240" w:line="360" w:lineRule="auto"/>
        <w:rPr>
          <w:lang w:val="en-US"/>
        </w:rPr>
      </w:pPr>
      <w:r w:rsidRPr="001A1109">
        <w:rPr>
          <w:rFonts w:ascii="Courier New" w:hAnsi="Courier New"/>
          <w:lang w:val="en-US"/>
        </w:rPr>
        <w:t>custom_pokemons</w:t>
      </w:r>
      <w:r w:rsidRPr="001A1109">
        <w:rPr>
          <w:rFonts w:ascii="Courier New" w:hAnsi="Courier New"/>
          <w:lang w:val="en-US"/>
        </w:rPr>
        <w:br/>
        <w:t xml:space="preserve">  id PK</w:t>
      </w:r>
      <w:r w:rsidRPr="001A1109">
        <w:rPr>
          <w:rFonts w:ascii="Courier New" w:hAnsi="Courier New"/>
          <w:lang w:val="en-US"/>
        </w:rPr>
        <w:br/>
        <w:t xml:space="preserve">  pokemon_id UNIQUE</w:t>
      </w:r>
      <w:r w:rsidRPr="001A1109">
        <w:rPr>
          <w:rFonts w:ascii="Courier New" w:hAnsi="Courier New"/>
          <w:lang w:val="en-US"/>
        </w:rPr>
        <w:br/>
        <w:t xml:space="preserve">  name</w:t>
      </w:r>
      <w:r w:rsidRPr="001A1109">
        <w:rPr>
          <w:rFonts w:ascii="Courier New" w:hAnsi="Courier New"/>
          <w:lang w:val="en-US"/>
        </w:rPr>
        <w:br/>
        <w:t xml:space="preserve">  types JSON</w:t>
      </w:r>
      <w:r w:rsidRPr="001A1109">
        <w:rPr>
          <w:rFonts w:ascii="Courier New" w:hAnsi="Courier New"/>
          <w:lang w:val="en-US"/>
        </w:rPr>
        <w:br/>
        <w:t xml:space="preserve">  type</w:t>
      </w:r>
      <w:r w:rsidRPr="001A1109">
        <w:rPr>
          <w:rFonts w:ascii="Courier New" w:hAnsi="Courier New"/>
          <w:lang w:val="en-US"/>
        </w:rPr>
        <w:br/>
        <w:t xml:space="preserve">  height</w:t>
      </w:r>
      <w:r w:rsidRPr="001A1109">
        <w:rPr>
          <w:rFonts w:ascii="Courier New" w:hAnsi="Courier New"/>
          <w:lang w:val="en-US"/>
        </w:rPr>
        <w:br/>
        <w:t xml:space="preserve">  weight</w:t>
      </w:r>
      <w:r w:rsidRPr="001A1109">
        <w:rPr>
          <w:rFonts w:ascii="Courier New" w:hAnsi="Courier New"/>
          <w:lang w:val="en-US"/>
        </w:rPr>
        <w:br/>
        <w:t xml:space="preserve">  description</w:t>
      </w:r>
      <w:r w:rsidRPr="001A1109">
        <w:rPr>
          <w:rFonts w:ascii="Courier New" w:hAnsi="Courier New"/>
          <w:lang w:val="en-US"/>
        </w:rPr>
        <w:br/>
        <w:t xml:space="preserve">  ability</w:t>
      </w:r>
      <w:r w:rsidRPr="001A1109">
        <w:rPr>
          <w:rFonts w:ascii="Courier New" w:hAnsi="Courier New"/>
          <w:lang w:val="en-US"/>
        </w:rPr>
        <w:br/>
        <w:t xml:space="preserve">  abilities JSON</w:t>
      </w:r>
      <w:r w:rsidRPr="001A1109">
        <w:rPr>
          <w:rFonts w:ascii="Courier New" w:hAnsi="Courier New"/>
          <w:lang w:val="en-US"/>
        </w:rPr>
        <w:br/>
        <w:t xml:space="preserve">  stats JSON</w:t>
      </w:r>
      <w:r w:rsidRPr="001A1109">
        <w:rPr>
          <w:rFonts w:ascii="Courier New" w:hAnsi="Courier New"/>
          <w:lang w:val="en-US"/>
        </w:rPr>
        <w:br/>
        <w:t xml:space="preserve">  image_path</w:t>
      </w:r>
      <w:r w:rsidRPr="001A1109">
        <w:rPr>
          <w:rFonts w:ascii="Courier New" w:hAnsi="Courier New"/>
          <w:lang w:val="en-US"/>
        </w:rPr>
        <w:br/>
        <w:t xml:space="preserve">  created_at</w:t>
      </w:r>
      <w:r w:rsidRPr="001A1109">
        <w:rPr>
          <w:rFonts w:ascii="Courier New" w:hAnsi="Courier New"/>
          <w:lang w:val="en-US"/>
        </w:rPr>
        <w:br/>
        <w:t xml:space="preserve">  updated_at</w:t>
      </w:r>
      <w:r w:rsidRPr="001A1109">
        <w:rPr>
          <w:rFonts w:ascii="Courier New" w:hAnsi="Courier New"/>
          <w:lang w:val="en-US"/>
        </w:rPr>
        <w:br/>
      </w:r>
      <w:r w:rsidRPr="001A1109">
        <w:rPr>
          <w:rFonts w:ascii="Courier New" w:hAnsi="Courier New"/>
          <w:lang w:val="en-US"/>
        </w:rPr>
        <w:br/>
        <w:t>users</w:t>
      </w:r>
      <w:r w:rsidRPr="001A1109">
        <w:rPr>
          <w:rFonts w:ascii="Courier New" w:hAnsi="Courier New"/>
          <w:lang w:val="en-US"/>
        </w:rPr>
        <w:br/>
        <w:t xml:space="preserve">  id PK</w:t>
      </w:r>
      <w:r w:rsidRPr="001A1109">
        <w:rPr>
          <w:rFonts w:ascii="Courier New" w:hAnsi="Courier New"/>
          <w:lang w:val="en-US"/>
        </w:rPr>
        <w:br/>
        <w:t xml:space="preserve">  name</w:t>
      </w:r>
      <w:r w:rsidRPr="001A1109">
        <w:rPr>
          <w:rFonts w:ascii="Courier New" w:hAnsi="Courier New"/>
          <w:lang w:val="en-US"/>
        </w:rPr>
        <w:br/>
        <w:t xml:space="preserve">  email UNIQUE</w:t>
      </w:r>
      <w:r w:rsidRPr="001A1109">
        <w:rPr>
          <w:rFonts w:ascii="Courier New" w:hAnsi="Courier New"/>
          <w:lang w:val="en-US"/>
        </w:rPr>
        <w:br/>
        <w:t xml:space="preserve">  password</w:t>
      </w:r>
      <w:r w:rsidRPr="001A1109">
        <w:rPr>
          <w:rFonts w:ascii="Courier New" w:hAnsi="Courier New"/>
          <w:lang w:val="en-US"/>
        </w:rPr>
        <w:br/>
        <w:t xml:space="preserve">  remember_token</w:t>
      </w:r>
      <w:r w:rsidRPr="001A1109">
        <w:rPr>
          <w:rFonts w:ascii="Courier New" w:hAnsi="Courier New"/>
          <w:lang w:val="en-US"/>
        </w:rPr>
        <w:br/>
        <w:t xml:space="preserve">  created_at</w:t>
      </w:r>
      <w:r w:rsidRPr="001A1109">
        <w:rPr>
          <w:rFonts w:ascii="Courier New" w:hAnsi="Courier New"/>
          <w:lang w:val="en-US"/>
        </w:rPr>
        <w:br/>
        <w:t xml:space="preserve">  updated_at</w:t>
      </w:r>
      <w:r w:rsidRPr="001A1109">
        <w:rPr>
          <w:rFonts w:ascii="Courier New" w:hAnsi="Courier New"/>
          <w:lang w:val="en-US"/>
        </w:rPr>
        <w:br/>
      </w:r>
      <w:r w:rsidRPr="001A1109">
        <w:rPr>
          <w:rFonts w:ascii="Courier New" w:hAnsi="Courier New"/>
          <w:lang w:val="en-US"/>
        </w:rPr>
        <w:br/>
        <w:t>personal_access_tokens</w:t>
      </w:r>
      <w:r w:rsidRPr="001A1109">
        <w:rPr>
          <w:rFonts w:ascii="Courier New" w:hAnsi="Courier New"/>
          <w:lang w:val="en-US"/>
        </w:rPr>
        <w:br/>
        <w:t xml:space="preserve">  id PK</w:t>
      </w:r>
      <w:r w:rsidRPr="001A1109">
        <w:rPr>
          <w:rFonts w:ascii="Courier New" w:hAnsi="Courier New"/>
          <w:lang w:val="en-US"/>
        </w:rPr>
        <w:br/>
        <w:t xml:space="preserve">  tokenable_type</w:t>
      </w:r>
      <w:r w:rsidRPr="001A1109">
        <w:rPr>
          <w:rFonts w:ascii="Courier New" w:hAnsi="Courier New"/>
          <w:lang w:val="en-US"/>
        </w:rPr>
        <w:br/>
        <w:t xml:space="preserve">  tokenable_id</w:t>
      </w:r>
      <w:r w:rsidRPr="001A1109">
        <w:rPr>
          <w:rFonts w:ascii="Courier New" w:hAnsi="Courier New"/>
          <w:lang w:val="en-US"/>
        </w:rPr>
        <w:br/>
        <w:t xml:space="preserve">  name</w:t>
      </w:r>
      <w:r w:rsidRPr="001A1109">
        <w:rPr>
          <w:rFonts w:ascii="Courier New" w:hAnsi="Courier New"/>
          <w:lang w:val="en-US"/>
        </w:rPr>
        <w:br/>
        <w:t xml:space="preserve">  token UNIQUE</w:t>
      </w:r>
      <w:r w:rsidRPr="001A1109">
        <w:rPr>
          <w:rFonts w:ascii="Courier New" w:hAnsi="Courier New"/>
          <w:lang w:val="en-US"/>
        </w:rPr>
        <w:br/>
      </w:r>
      <w:r w:rsidRPr="001A1109">
        <w:rPr>
          <w:rFonts w:ascii="Courier New" w:hAnsi="Courier New"/>
          <w:lang w:val="en-US"/>
        </w:rPr>
        <w:lastRenderedPageBreak/>
        <w:t xml:space="preserve">  abilities</w:t>
      </w:r>
      <w:r w:rsidRPr="001A1109">
        <w:rPr>
          <w:rFonts w:ascii="Courier New" w:hAnsi="Courier New"/>
          <w:lang w:val="en-US"/>
        </w:rPr>
        <w:br/>
        <w:t xml:space="preserve">  last_used_at</w:t>
      </w:r>
      <w:r w:rsidRPr="001A1109">
        <w:rPr>
          <w:rFonts w:ascii="Courier New" w:hAnsi="Courier New"/>
          <w:lang w:val="en-US"/>
        </w:rPr>
        <w:br/>
        <w:t xml:space="preserve">  expires_at</w:t>
      </w:r>
      <w:r w:rsidRPr="001A1109">
        <w:rPr>
          <w:rFonts w:ascii="Courier New" w:hAnsi="Courier New"/>
          <w:lang w:val="en-US"/>
        </w:rPr>
        <w:br/>
      </w:r>
      <w:r w:rsidRPr="001A1109">
        <w:rPr>
          <w:rFonts w:ascii="Courier New" w:hAnsi="Courier New"/>
          <w:lang w:val="en-US"/>
        </w:rPr>
        <w:br/>
        <w:t>cache / cache_locks / sessions / jobs / job_batches / failed_jobs</w:t>
      </w:r>
      <w:r w:rsidRPr="001A1109">
        <w:rPr>
          <w:rFonts w:ascii="Courier New" w:hAnsi="Courier New"/>
          <w:lang w:val="en-US"/>
        </w:rPr>
        <w:br/>
        <w:t xml:space="preserve">  tabelas de infraestrutura do Laravel</w:t>
      </w:r>
    </w:p>
    <w:p w14:paraId="6C537A23" w14:textId="77777777" w:rsidR="007E2C29" w:rsidRDefault="00000000" w:rsidP="001A1109">
      <w:pPr>
        <w:spacing w:after="120" w:line="360" w:lineRule="auto"/>
        <w:ind w:firstLine="709"/>
        <w:jc w:val="both"/>
      </w:pPr>
      <w:r>
        <w:t>A tabela custom_pokemons não possui chave estrangeira para outras tabelas do dominio. Ela funciona como entidade independente, ligada ao restante da aplicação por consultas do model e pelo número pokemon_id.</w:t>
      </w:r>
    </w:p>
    <w:sectPr w:rsidR="007E2C29">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E2C29"/>
    <w:rsid w:val="001A1109"/>
    <w:rsid w:val="007E2C29"/>
    <w:rsid w:val="008E01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A6D4"/>
  <w15:docId w15:val="{586840DD-E8E2-4711-BC1E-8AAC341F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2723</Words>
  <Characters>14705</Characters>
  <Application>Microsoft Office Word</Application>
  <DocSecurity>0</DocSecurity>
  <Lines>122</Lines>
  <Paragraphs>34</Paragraphs>
  <ScaleCrop>false</ScaleCrop>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Documentacao do Projeto ModeloAPI</dc:title>
  <dc:creator>Codex</dc:creator>
  <cp:lastModifiedBy>MATHEUS MALAMAN</cp:lastModifiedBy>
  <cp:revision>2</cp:revision>
  <dcterms:created xsi:type="dcterms:W3CDTF">2026-05-08T17:07:00Z</dcterms:created>
  <dcterms:modified xsi:type="dcterms:W3CDTF">2026-05-08T17:14:00Z</dcterms:modified>
</cp:coreProperties>
</file>