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B688" w14:textId="521E3F82" w:rsidR="00560ABA" w:rsidRDefault="008534AE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8534AE">
        <w:rPr>
          <w:rFonts w:ascii="Garamond" w:hAnsi="Garamond"/>
          <w:b/>
          <w:sz w:val="32"/>
          <w:szCs w:val="32"/>
        </w:rPr>
        <w:t>Caminhar Por Aí</w:t>
      </w:r>
    </w:p>
    <w:p w14:paraId="05E192F8" w14:textId="6D772E19" w:rsidR="00B76174" w:rsidRDefault="00000000">
      <w:r>
        <w:br/>
        <w:t>Produzir conhecimento é o caminho mais curto de estar fazendo</w:t>
      </w:r>
      <w:r>
        <w:br/>
      </w:r>
      <w:r>
        <w:br/>
        <w:t>a história da maturidade e por este ângulo será a caminhada que</w:t>
      </w:r>
      <w:r>
        <w:br/>
      </w:r>
      <w:r>
        <w:br/>
        <w:t>iremos percorrer na produção deste ensaio que buscará estar</w:t>
      </w:r>
      <w:r>
        <w:br/>
      </w:r>
      <w:r>
        <w:br/>
        <w:t>redescobrindo a beleza da vida e os encantamentos de viver na</w:t>
      </w:r>
      <w:r>
        <w:br/>
      </w:r>
      <w:r>
        <w:br/>
        <w:t>busca da qualidade de vida, os meios de registrar uma longa</w:t>
      </w:r>
      <w:r>
        <w:br/>
      </w:r>
      <w:r>
        <w:br/>
        <w:t>experiência de vida com sucesso que só pode ser vivida e</w:t>
      </w:r>
      <w:r>
        <w:br/>
      </w:r>
      <w:r>
        <w:br/>
        <w:t>acumulada com os detalhes da própria vivencia.</w:t>
      </w:r>
      <w:r>
        <w:br/>
      </w:r>
      <w:r>
        <w:br/>
        <w:t>Para batizar e perceber o potencial dos créditos acumulados na</w:t>
      </w:r>
      <w:r>
        <w:br/>
      </w:r>
      <w:r>
        <w:br/>
        <w:t>carne do ser humano e o quanto isto poderá ser utilizado em prol</w:t>
      </w:r>
      <w:r>
        <w:br/>
      </w:r>
      <w:r>
        <w:br/>
        <w:t xml:space="preserve">de outras pessoas, pois o conhecimento não deveria ter </w:t>
      </w:r>
      <w:r>
        <w:lastRenderedPageBreak/>
        <w:t>dono</w:t>
      </w:r>
      <w:r>
        <w:br/>
      </w:r>
      <w:r>
        <w:br/>
        <w:t>pois tudo aquilo que favoreça a humanidade é um bem universal.</w:t>
      </w:r>
      <w:r>
        <w:br/>
      </w:r>
      <w:r>
        <w:br/>
        <w:t>Dentro deste aspecto filosófico e que procurei descrever alguns</w:t>
      </w:r>
      <w:r>
        <w:br/>
      </w:r>
      <w:r>
        <w:br/>
        <w:t>questionamentos dentro do que tem envelhecimento na ótica do</w:t>
      </w:r>
      <w:r>
        <w:br/>
      </w:r>
      <w:r>
        <w:br/>
        <w:t>brasileiro.</w:t>
      </w:r>
      <w:r>
        <w:br/>
      </w:r>
      <w:r>
        <w:br/>
        <w:t>É bom lembrar que isto só foi possível a partir de uma</w:t>
      </w:r>
      <w:r>
        <w:br/>
      </w:r>
      <w:r>
        <w:br/>
        <w:t>curiosidade ao cair em minhas mãos o manual de programação</w:t>
      </w:r>
      <w:r>
        <w:br/>
      </w:r>
      <w:r>
        <w:br/>
        <w:t>com o título “talento da maturidade” e aí nasceu a empolgação</w:t>
      </w:r>
      <w:r>
        <w:br/>
      </w:r>
      <w:r>
        <w:br/>
        <w:t>para produzir este material.</w:t>
      </w:r>
      <w:r>
        <w:br/>
      </w:r>
    </w:p>
    <w:sectPr w:rsidR="00B76174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534AE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76174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3AE43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2022-09-30T15:31:00Z</dcterms:modified>
</cp:coreProperties>
</file>