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84" w:rsidRDefault="004B40C2" w:rsidP="00965508">
      <w:pPr>
        <w:jc w:val="center"/>
        <w:rPr>
          <w:rFonts w:ascii="Arial" w:hAnsi="Arial" w:cs="Arial"/>
          <w:sz w:val="28"/>
          <w:szCs w:val="28"/>
        </w:rPr>
      </w:pPr>
      <w:bookmarkStart w:id="0" w:name="_Hlk509522748"/>
      <w:r>
        <w:rPr>
          <w:rFonts w:ascii="Arial" w:hAnsi="Arial" w:cs="Arial"/>
          <w:sz w:val="28"/>
          <w:szCs w:val="28"/>
        </w:rPr>
        <w:t>Especificação do Caso de Uso: Nº</w:t>
      </w:r>
      <w:r w:rsidR="00031BD8">
        <w:rPr>
          <w:rFonts w:ascii="Arial" w:hAnsi="Arial" w:cs="Arial"/>
          <w:sz w:val="28"/>
          <w:szCs w:val="28"/>
        </w:rPr>
        <w:t xml:space="preserve"> UC01</w:t>
      </w:r>
      <w:r>
        <w:rPr>
          <w:rFonts w:ascii="Arial" w:hAnsi="Arial" w:cs="Arial"/>
          <w:sz w:val="28"/>
          <w:szCs w:val="28"/>
        </w:rPr>
        <w:t xml:space="preserve"> – </w:t>
      </w:r>
      <w:r w:rsidR="00031BD8">
        <w:rPr>
          <w:rFonts w:ascii="Arial" w:hAnsi="Arial" w:cs="Arial"/>
          <w:sz w:val="28"/>
          <w:szCs w:val="28"/>
        </w:rPr>
        <w:t>Manter Cliente</w:t>
      </w: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</w:t>
      </w:r>
      <w:r w:rsidR="00031BD8">
        <w:rPr>
          <w:rFonts w:ascii="Arial" w:hAnsi="Arial" w:cs="Arial"/>
          <w:sz w:val="24"/>
          <w:szCs w:val="24"/>
        </w:rPr>
        <w:t xml:space="preserve"> cadastrar um novo cliente a ser inserido no banco de dados do consultório, podendo ser removidos ou alterados se necessário</w:t>
      </w:r>
      <w:r w:rsidR="00A06541">
        <w:rPr>
          <w:rFonts w:ascii="Arial" w:hAnsi="Arial" w:cs="Arial"/>
          <w:sz w:val="24"/>
          <w:szCs w:val="24"/>
        </w:rPr>
        <w:t>.</w:t>
      </w:r>
    </w:p>
    <w:p w:rsidR="00031BD8" w:rsidRDefault="00031BD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965508" w:rsidRPr="00031BD8" w:rsidRDefault="00965508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031BD8">
        <w:rPr>
          <w:rFonts w:ascii="Arial" w:hAnsi="Arial" w:cs="Arial"/>
          <w:sz w:val="24"/>
          <w:szCs w:val="24"/>
        </w:rPr>
        <w:t>é responsável por fazer o cadastro.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031BD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031BD8" w:rsidRPr="008F681B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deve ter feito o login no sistema.</w:t>
      </w:r>
    </w:p>
    <w:p w:rsidR="00A06541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</w:p>
    <w:p w:rsidR="00A06541" w:rsidRDefault="00A06541" w:rsidP="00A065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escolhe através do menu do sistema a opção (cadastrar, alterar, ou remover cliente).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</w:p>
    <w:p w:rsidR="008F681B" w:rsidRDefault="00A06541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</w:t>
      </w:r>
      <w:r w:rsidR="008F681B">
        <w:rPr>
          <w:rFonts w:ascii="Arial" w:hAnsi="Arial" w:cs="Arial"/>
          <w:sz w:val="24"/>
          <w:szCs w:val="24"/>
        </w:rPr>
        <w:t>l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acessa a opção de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os dados do cliente para o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informa os dados necessários (*</w:t>
      </w:r>
      <w:proofErr w:type="gramStart"/>
      <w:r>
        <w:rPr>
          <w:rFonts w:ascii="Arial" w:hAnsi="Arial" w:cs="Arial"/>
          <w:sz w:val="24"/>
          <w:szCs w:val="24"/>
        </w:rPr>
        <w:t>)  e</w:t>
      </w:r>
      <w:proofErr w:type="gramEnd"/>
      <w:r>
        <w:rPr>
          <w:rFonts w:ascii="Arial" w:hAnsi="Arial" w:cs="Arial"/>
          <w:sz w:val="24"/>
          <w:szCs w:val="24"/>
        </w:rPr>
        <w:t xml:space="preserve"> confirma a operação. (A1) (A2) (A3)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inseridos e salva a operação.</w:t>
      </w:r>
      <w:r w:rsidR="00D904CF">
        <w:rPr>
          <w:rFonts w:ascii="Arial" w:hAnsi="Arial" w:cs="Arial"/>
          <w:sz w:val="24"/>
          <w:szCs w:val="24"/>
        </w:rPr>
        <w:t xml:space="preserve"> (E1)</w:t>
      </w:r>
    </w:p>
    <w:p w:rsidR="008F681B" w:rsidRP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8F681B" w:rsidRDefault="008F681B" w:rsidP="008F681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F681B" w:rsidRDefault="008F681B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8F681B" w:rsidRDefault="008F681B" w:rsidP="008F68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 </w:t>
      </w:r>
      <w:r w:rsidR="009210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Cancela a operação</w:t>
      </w:r>
    </w:p>
    <w:p w:rsidR="00192B37" w:rsidRPr="00B36F84" w:rsidRDefault="00192B3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funcionário cancela a operação de inserir</w:t>
      </w:r>
      <w:r w:rsidR="009210D7" w:rsidRPr="00B36F84">
        <w:rPr>
          <w:rFonts w:ascii="Arial" w:hAnsi="Arial" w:cs="Arial"/>
          <w:sz w:val="24"/>
          <w:szCs w:val="24"/>
        </w:rPr>
        <w:t>, tendo informado ou não alguma informação.</w:t>
      </w:r>
    </w:p>
    <w:p w:rsidR="009210D7" w:rsidRPr="00B36F84" w:rsidRDefault="009210D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caso de uso é encerrado.</w:t>
      </w:r>
    </w:p>
    <w:p w:rsidR="009210D7" w:rsidRPr="00B36F84" w:rsidRDefault="009210D7" w:rsidP="009210D7">
      <w:pPr>
        <w:ind w:left="720"/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A2 – Escolhe opção de alterar (editar)</w:t>
      </w:r>
    </w:p>
    <w:p w:rsidR="009210D7" w:rsidRPr="00B36F84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 xml:space="preserve">O funcionário escolhe a opção de alterar dados de um cliente, </w:t>
      </w:r>
      <w:r w:rsidR="00840898" w:rsidRPr="00B36F84">
        <w:rPr>
          <w:rFonts w:ascii="Arial" w:hAnsi="Arial" w:cs="Arial"/>
          <w:sz w:val="24"/>
          <w:szCs w:val="24"/>
        </w:rPr>
        <w:t>busca o cliente pelo nome</w:t>
      </w:r>
      <w:r w:rsidRPr="00B36F84">
        <w:rPr>
          <w:rFonts w:ascii="Arial" w:hAnsi="Arial" w:cs="Arial"/>
          <w:sz w:val="24"/>
          <w:szCs w:val="24"/>
        </w:rPr>
        <w:t>.</w:t>
      </w:r>
    </w:p>
    <w:p w:rsidR="009210D7" w:rsidRPr="00B36F84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Ele altera os dados desejados e depois salva a operação.</w:t>
      </w:r>
    </w:p>
    <w:p w:rsidR="000A59DF" w:rsidRPr="00B36F84" w:rsidRDefault="000A59DF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caso de uso é e</w:t>
      </w:r>
      <w:r w:rsidR="007D1918" w:rsidRPr="00B36F84">
        <w:rPr>
          <w:rFonts w:ascii="Arial" w:hAnsi="Arial" w:cs="Arial"/>
          <w:sz w:val="24"/>
          <w:szCs w:val="24"/>
        </w:rPr>
        <w:t>n</w:t>
      </w:r>
      <w:r w:rsidRPr="00B36F84">
        <w:rPr>
          <w:rFonts w:ascii="Arial" w:hAnsi="Arial" w:cs="Arial"/>
          <w:sz w:val="24"/>
          <w:szCs w:val="24"/>
        </w:rPr>
        <w:t>cerrado.</w:t>
      </w:r>
    </w:p>
    <w:p w:rsidR="00840898" w:rsidRPr="00B36F84" w:rsidRDefault="000A59DF" w:rsidP="000A59DF">
      <w:pPr>
        <w:ind w:left="720"/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 xml:space="preserve">A3 </w:t>
      </w:r>
      <w:r w:rsidR="00840898" w:rsidRPr="00B36F84">
        <w:rPr>
          <w:rFonts w:ascii="Arial" w:hAnsi="Arial" w:cs="Arial"/>
          <w:sz w:val="24"/>
          <w:szCs w:val="24"/>
        </w:rPr>
        <w:t>–</w:t>
      </w:r>
      <w:r w:rsidRPr="00B36F84">
        <w:rPr>
          <w:rFonts w:ascii="Arial" w:hAnsi="Arial" w:cs="Arial"/>
          <w:sz w:val="24"/>
          <w:szCs w:val="24"/>
        </w:rPr>
        <w:t xml:space="preserve"> </w:t>
      </w:r>
      <w:r w:rsidR="00840898" w:rsidRPr="00B36F84">
        <w:rPr>
          <w:rFonts w:ascii="Arial" w:hAnsi="Arial" w:cs="Arial"/>
          <w:sz w:val="24"/>
          <w:szCs w:val="24"/>
        </w:rPr>
        <w:t>Escolhe a opção de remover</w:t>
      </w:r>
    </w:p>
    <w:p w:rsidR="009210D7" w:rsidRPr="00B36F84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funcionário acessa a opção de remover um cliente, e busca o cliente pelo nome.</w:t>
      </w:r>
      <w:r w:rsidR="009210D7" w:rsidRPr="00B36F84">
        <w:rPr>
          <w:rFonts w:ascii="Arial" w:hAnsi="Arial" w:cs="Arial"/>
          <w:sz w:val="24"/>
          <w:szCs w:val="24"/>
        </w:rPr>
        <w:t xml:space="preserve"> </w:t>
      </w:r>
    </w:p>
    <w:p w:rsidR="00840898" w:rsidRPr="00B36F84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Ele confirma após uma pergunta de remover ou não o cliente selecionado.</w:t>
      </w:r>
    </w:p>
    <w:p w:rsidR="00840898" w:rsidRPr="00B36F84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caso de uso é encerrado.</w:t>
      </w:r>
    </w:p>
    <w:p w:rsidR="00D904CF" w:rsidRPr="00B36F84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B36F84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B36F84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B36F84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B36F84" w:rsidRDefault="00D904CF" w:rsidP="00D9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lastRenderedPageBreak/>
        <w:t>Fluxos de exceção</w:t>
      </w:r>
      <w:bookmarkStart w:id="1" w:name="_GoBack"/>
      <w:bookmarkEnd w:id="1"/>
    </w:p>
    <w:p w:rsidR="00D904CF" w:rsidRPr="00B36F84" w:rsidRDefault="00D904CF" w:rsidP="00D904CF">
      <w:pPr>
        <w:pStyle w:val="PargrafodaLista"/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E1 – Já ter cliente cadastrado</w:t>
      </w:r>
    </w:p>
    <w:p w:rsidR="00D904CF" w:rsidRPr="00B36F84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sistema verifica e mostra que já existe um cliente que o usuário está tentando informar;</w:t>
      </w:r>
    </w:p>
    <w:p w:rsidR="00D904CF" w:rsidRPr="00B36F84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O caso de uso é encerrado.</w:t>
      </w:r>
    </w:p>
    <w:p w:rsidR="00D904CF" w:rsidRPr="00B36F84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B36F84" w:rsidRDefault="00D904CF" w:rsidP="00D9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Pós-condições</w:t>
      </w:r>
    </w:p>
    <w:p w:rsidR="00B97B2C" w:rsidRPr="00B36F84" w:rsidRDefault="00B97B2C" w:rsidP="00B97B2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97B2C" w:rsidRPr="00B36F84" w:rsidRDefault="00B97B2C" w:rsidP="00B97B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Casos de testes</w:t>
      </w:r>
    </w:p>
    <w:p w:rsidR="001756D3" w:rsidRPr="00B36F84" w:rsidRDefault="00B97B2C" w:rsidP="001756D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 xml:space="preserve">Verificar o domínio dos campos </w:t>
      </w:r>
      <w:proofErr w:type="gramStart"/>
      <w:r w:rsidRPr="00B36F84">
        <w:rPr>
          <w:rFonts w:ascii="Arial" w:hAnsi="Arial" w:cs="Arial"/>
          <w:sz w:val="24"/>
          <w:szCs w:val="24"/>
        </w:rPr>
        <w:t>( checar</w:t>
      </w:r>
      <w:proofErr w:type="gramEnd"/>
      <w:r w:rsidRPr="00B36F84">
        <w:rPr>
          <w:rFonts w:ascii="Arial" w:hAnsi="Arial" w:cs="Arial"/>
          <w:sz w:val="24"/>
          <w:szCs w:val="24"/>
        </w:rPr>
        <w:t xml:space="preserve"> CPF, CEP, campos numéricos, telefone</w:t>
      </w:r>
      <w:r w:rsidR="007D1918" w:rsidRPr="00B36F84">
        <w:rPr>
          <w:rFonts w:ascii="Arial" w:hAnsi="Arial" w:cs="Arial"/>
          <w:sz w:val="24"/>
          <w:szCs w:val="24"/>
        </w:rPr>
        <w:t>, celular</w:t>
      </w:r>
      <w:r w:rsidRPr="00B36F84">
        <w:rPr>
          <w:rFonts w:ascii="Arial" w:hAnsi="Arial" w:cs="Arial"/>
          <w:sz w:val="24"/>
          <w:szCs w:val="24"/>
        </w:rPr>
        <w:t xml:space="preserve"> ); </w:t>
      </w:r>
    </w:p>
    <w:p w:rsidR="00B0387F" w:rsidRPr="00B36F84" w:rsidRDefault="00B0387F" w:rsidP="00B97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6F84">
        <w:rPr>
          <w:rFonts w:ascii="Arial" w:hAnsi="Arial" w:cs="Arial"/>
          <w:sz w:val="24"/>
          <w:szCs w:val="24"/>
        </w:rPr>
        <w:t>Cancelar o cadastro de cliente;</w:t>
      </w:r>
    </w:p>
    <w:bookmarkEnd w:id="0"/>
    <w:p w:rsidR="00D904CF" w:rsidRPr="00D904CF" w:rsidRDefault="00D904CF" w:rsidP="00D904CF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8F681B" w:rsidRPr="008F681B" w:rsidRDefault="008F681B" w:rsidP="008F681B">
      <w:pPr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Pr="00965508" w:rsidRDefault="00965508" w:rsidP="00965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65508" w:rsidRPr="009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9B3"/>
    <w:multiLevelType w:val="hybridMultilevel"/>
    <w:tmpl w:val="E9202C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A561E"/>
    <w:multiLevelType w:val="hybridMultilevel"/>
    <w:tmpl w:val="C09238AA"/>
    <w:lvl w:ilvl="0" w:tplc="00F8A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2"/>
    <w:rsid w:val="00031BD8"/>
    <w:rsid w:val="000A59DF"/>
    <w:rsid w:val="001756D3"/>
    <w:rsid w:val="00192B37"/>
    <w:rsid w:val="001E7906"/>
    <w:rsid w:val="004B40C2"/>
    <w:rsid w:val="007D1918"/>
    <w:rsid w:val="007F5184"/>
    <w:rsid w:val="00840898"/>
    <w:rsid w:val="008F681B"/>
    <w:rsid w:val="009210D7"/>
    <w:rsid w:val="00965508"/>
    <w:rsid w:val="00A06541"/>
    <w:rsid w:val="00AD3082"/>
    <w:rsid w:val="00B0387F"/>
    <w:rsid w:val="00B36F84"/>
    <w:rsid w:val="00B97B2C"/>
    <w:rsid w:val="00D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CD3E5-BA8F-4F51-83DA-6A937D52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5</cp:revision>
  <dcterms:created xsi:type="dcterms:W3CDTF">2018-03-22T03:44:00Z</dcterms:created>
  <dcterms:modified xsi:type="dcterms:W3CDTF">2018-04-06T23:21:00Z</dcterms:modified>
</cp:coreProperties>
</file>